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8423" w14:textId="77777777" w:rsidR="00661166" w:rsidRPr="00661166" w:rsidRDefault="00661166" w:rsidP="00661166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Calibri" w:eastAsia="Calibri" w:hAnsi="Calibri" w:cs="Times New Roman"/>
          <w:sz w:val="28"/>
          <w:szCs w:val="28"/>
        </w:rPr>
      </w:pPr>
      <w:r w:rsidRPr="006611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С Ъ В Е Т  –  Н И К О П О Л</w:t>
      </w:r>
    </w:p>
    <w:p w14:paraId="259D1C97" w14:textId="77777777" w:rsidR="00661166" w:rsidRPr="00661166" w:rsidRDefault="00661166" w:rsidP="00661166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661166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99BBB" wp14:editId="23882136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DEBF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175E99A9" w14:textId="77777777" w:rsidR="00661166" w:rsidRPr="00661166" w:rsidRDefault="00661166" w:rsidP="006611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2339A2D7" w14:textId="77777777" w:rsidR="00661166" w:rsidRPr="00661166" w:rsidRDefault="00661166" w:rsidP="006611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611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ПРЕПИС-ИЗВЛЕЧЕНИЕ!</w:t>
      </w:r>
    </w:p>
    <w:p w14:paraId="7528DFA7" w14:textId="77777777" w:rsidR="00661166" w:rsidRPr="00661166" w:rsidRDefault="00661166" w:rsidP="0066116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6611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 Протокол №</w:t>
      </w:r>
      <w:r w:rsidRPr="0066116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Pr="006611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41</w:t>
      </w:r>
    </w:p>
    <w:p w14:paraId="3C1909CC" w14:textId="77777777" w:rsidR="00661166" w:rsidRPr="00661166" w:rsidRDefault="00661166" w:rsidP="0066116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6611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проведеното  заседание на </w:t>
      </w:r>
      <w:r w:rsidRPr="0066116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09</w:t>
      </w:r>
      <w:r w:rsidRPr="006611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.08.2022 г.</w:t>
      </w:r>
    </w:p>
    <w:p w14:paraId="2799A1F7" w14:textId="37B5D21F" w:rsidR="00661166" w:rsidRPr="00661166" w:rsidRDefault="00661166" w:rsidP="0066116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6C479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втора</w:t>
      </w:r>
      <w:r w:rsidRPr="006611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точка от дневния ред</w:t>
      </w:r>
    </w:p>
    <w:p w14:paraId="4BE745D0" w14:textId="77777777" w:rsidR="00661166" w:rsidRPr="00661166" w:rsidRDefault="00661166" w:rsidP="006611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026E288A" w14:textId="77777777" w:rsidR="00661166" w:rsidRPr="00661166" w:rsidRDefault="00661166" w:rsidP="006611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14:paraId="5715DFCB" w14:textId="77777777" w:rsidR="00661166" w:rsidRPr="00661166" w:rsidRDefault="00661166" w:rsidP="006611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611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14:paraId="7D374849" w14:textId="4498EE64" w:rsidR="00661166" w:rsidRPr="00661166" w:rsidRDefault="00661166" w:rsidP="00661166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6611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№41</w:t>
      </w:r>
      <w:r w:rsidRPr="006C479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6611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Pr="00661166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09</w:t>
      </w:r>
      <w:r w:rsidRPr="006611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.08.2022г.</w:t>
      </w:r>
    </w:p>
    <w:p w14:paraId="4CDD0BAF" w14:textId="77777777" w:rsidR="00661166" w:rsidRPr="00661166" w:rsidRDefault="00661166" w:rsidP="006611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7161975" w14:textId="77777777" w:rsidR="00661166" w:rsidRPr="00661166" w:rsidRDefault="00661166" w:rsidP="006611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405A3429" w14:textId="77777777" w:rsidR="00661166" w:rsidRPr="006C479C" w:rsidRDefault="00661166" w:rsidP="00661166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661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ОТНОСНО</w:t>
      </w:r>
      <w:r w:rsidRPr="00661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: </w:t>
      </w:r>
      <w:bookmarkStart w:id="0" w:name="_Hlk106614376"/>
      <w:bookmarkStart w:id="1" w:name="_Hlk101191009"/>
      <w:bookmarkStart w:id="2" w:name="_Hlk106366962"/>
      <w:bookmarkStart w:id="3" w:name="_Hlk109119557"/>
      <w:bookmarkStart w:id="4" w:name="_Hlk109120699"/>
      <w:bookmarkStart w:id="5" w:name="_Hlk109120795"/>
      <w:bookmarkStart w:id="6" w:name="_Hlk99029987"/>
      <w:bookmarkStart w:id="7" w:name="_Hlk98766298"/>
      <w:r w:rsidRPr="006C479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„Наредба за изменение и допълнение на Наредба за начални цени за отдаване под наем на общински обекти и терени със стопанско и административно предназначение в община Никопол“</w:t>
      </w:r>
    </w:p>
    <w:p w14:paraId="4EB225D2" w14:textId="03900D4E" w:rsidR="00661166" w:rsidRPr="00661166" w:rsidRDefault="00870CA8" w:rsidP="0066116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C479C">
        <w:rPr>
          <w:rFonts w:ascii="Times New Roman" w:eastAsia="Calibri" w:hAnsi="Times New Roman" w:cs="Times New Roman"/>
          <w:sz w:val="28"/>
          <w:szCs w:val="28"/>
        </w:rPr>
        <w:t xml:space="preserve">На основание чл.7, ал.2, чл.8 от Закона за нормативните актове, чл.21, ал.1, т.8 и ал.2 от Закона за </w:t>
      </w:r>
      <w:r w:rsidR="00E85464" w:rsidRPr="006C479C">
        <w:rPr>
          <w:rFonts w:ascii="Times New Roman" w:eastAsia="Calibri" w:hAnsi="Times New Roman" w:cs="Times New Roman"/>
          <w:sz w:val="28"/>
          <w:szCs w:val="28"/>
        </w:rPr>
        <w:t xml:space="preserve">местното самоуправление и </w:t>
      </w:r>
      <w:r w:rsidRPr="006C479C">
        <w:rPr>
          <w:rFonts w:ascii="Times New Roman" w:eastAsia="Calibri" w:hAnsi="Times New Roman" w:cs="Times New Roman"/>
          <w:sz w:val="28"/>
          <w:szCs w:val="28"/>
        </w:rPr>
        <w:t>местната администрация</w:t>
      </w:r>
      <w:r w:rsidR="00E85464" w:rsidRPr="006C479C">
        <w:rPr>
          <w:rFonts w:ascii="Times New Roman" w:eastAsia="Calibri" w:hAnsi="Times New Roman" w:cs="Times New Roman"/>
          <w:sz w:val="28"/>
          <w:szCs w:val="28"/>
        </w:rPr>
        <w:t xml:space="preserve">, чл.14, ал.8 от Закона за общинската собственост, както и на основание чл.76, ал.3 и чл.79 от Административнопроцесуалния кодекс, </w:t>
      </w:r>
      <w:r w:rsidR="00E85464" w:rsidRPr="006C47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съвет- Никопол  </w:t>
      </w:r>
    </w:p>
    <w:p w14:paraId="2361DABC" w14:textId="77777777" w:rsidR="00661166" w:rsidRPr="00661166" w:rsidRDefault="00661166" w:rsidP="0066116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</w:p>
    <w:p w14:paraId="7C1111EB" w14:textId="77777777" w:rsidR="00661166" w:rsidRPr="00661166" w:rsidRDefault="00661166" w:rsidP="00661166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611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14:paraId="35E96A58" w14:textId="77777777" w:rsidR="00661166" w:rsidRPr="00661166" w:rsidRDefault="00661166" w:rsidP="006611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CB7552" w14:textId="18DC6DBA" w:rsidR="002319E2" w:rsidRPr="006C479C" w:rsidRDefault="002319E2" w:rsidP="002319E2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6C479C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6C479C">
        <w:rPr>
          <w:rFonts w:ascii="Times New Roman" w:eastAsia="Calibri" w:hAnsi="Times New Roman" w:cs="Times New Roman"/>
          <w:sz w:val="28"/>
          <w:szCs w:val="28"/>
        </w:rPr>
        <w:t xml:space="preserve">Общински съвет – Никопол приема </w:t>
      </w:r>
      <w:r w:rsidRPr="006C479C">
        <w:rPr>
          <w:rFonts w:ascii="Times New Roman" w:eastAsia="Times New Roman" w:hAnsi="Times New Roman" w:cs="Times New Roman"/>
          <w:sz w:val="28"/>
          <w:szCs w:val="28"/>
          <w:lang w:eastAsia="bg-BG"/>
        </w:rPr>
        <w:t>на „Наредба за изменение и допълнение на Наредба за начални цени за отдаване под наем на Общински обекти и терени със стопанско и административно предназначение в община Никопол“</w:t>
      </w:r>
      <w:r w:rsidR="0070505D" w:rsidRPr="006C479C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представляваща Приложение №1 към настоящото решение.</w:t>
      </w:r>
    </w:p>
    <w:p w14:paraId="016C2A17" w14:textId="1060AF59" w:rsidR="00661166" w:rsidRPr="006C479C" w:rsidRDefault="00661166" w:rsidP="002319E2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</w:p>
    <w:p w14:paraId="2D975720" w14:textId="77777777" w:rsidR="00661166" w:rsidRPr="00661166" w:rsidRDefault="00661166" w:rsidP="006611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1F624E5" w14:textId="77777777" w:rsidR="00661166" w:rsidRPr="00661166" w:rsidRDefault="00661166" w:rsidP="00661166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AF221FE" w14:textId="77777777" w:rsidR="00661166" w:rsidRPr="00661166" w:rsidRDefault="00661166" w:rsidP="00661166">
      <w:pPr>
        <w:keepNext/>
        <w:suppressAutoHyphens/>
        <w:autoSpaceDN w:val="0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bookmarkEnd w:id="0"/>
    <w:bookmarkEnd w:id="1"/>
    <w:bookmarkEnd w:id="2"/>
    <w:bookmarkEnd w:id="3"/>
    <w:bookmarkEnd w:id="4"/>
    <w:bookmarkEnd w:id="5"/>
    <w:p w14:paraId="360F09B1" w14:textId="77777777" w:rsidR="00661166" w:rsidRPr="00661166" w:rsidRDefault="00661166" w:rsidP="00661166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6611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</w:t>
      </w:r>
      <w:r w:rsidRPr="0066116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-р  ЦВЕТАН АНДРЕЕВ -</w:t>
      </w:r>
    </w:p>
    <w:p w14:paraId="79F3A9A2" w14:textId="77777777" w:rsidR="00661166" w:rsidRPr="00661166" w:rsidRDefault="00661166" w:rsidP="006611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66116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Председател на </w:t>
      </w:r>
    </w:p>
    <w:p w14:paraId="13BF9FFE" w14:textId="77777777" w:rsidR="00661166" w:rsidRPr="00661166" w:rsidRDefault="00661166" w:rsidP="00661166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66116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Общински Съвет – Никопол</w:t>
      </w:r>
      <w:bookmarkEnd w:id="6"/>
      <w:bookmarkEnd w:id="7"/>
    </w:p>
    <w:p w14:paraId="1D344212" w14:textId="6D2BC71F" w:rsidR="00C65DFC" w:rsidRPr="006C479C" w:rsidRDefault="00C65DFC">
      <w:pPr>
        <w:rPr>
          <w:sz w:val="28"/>
          <w:szCs w:val="28"/>
        </w:rPr>
      </w:pPr>
    </w:p>
    <w:p w14:paraId="4382D2CB" w14:textId="0CDD8A32" w:rsidR="00702754" w:rsidRPr="00211D1C" w:rsidRDefault="00702754">
      <w:pPr>
        <w:rPr>
          <w:sz w:val="24"/>
          <w:szCs w:val="24"/>
        </w:rPr>
      </w:pPr>
    </w:p>
    <w:p w14:paraId="2A0B487A" w14:textId="0DE83F86" w:rsidR="00702754" w:rsidRPr="00211D1C" w:rsidRDefault="00702754">
      <w:pPr>
        <w:rPr>
          <w:sz w:val="24"/>
          <w:szCs w:val="24"/>
        </w:rPr>
      </w:pPr>
    </w:p>
    <w:p w14:paraId="21D9AAEF" w14:textId="367F4F98" w:rsidR="00702754" w:rsidRPr="00211D1C" w:rsidRDefault="00702754">
      <w:pPr>
        <w:rPr>
          <w:sz w:val="24"/>
          <w:szCs w:val="24"/>
        </w:rPr>
      </w:pPr>
    </w:p>
    <w:p w14:paraId="1E2EF6F8" w14:textId="1369FD4D" w:rsidR="006C479C" w:rsidRDefault="006C479C">
      <w:pPr>
        <w:rPr>
          <w:sz w:val="24"/>
          <w:szCs w:val="24"/>
        </w:rPr>
      </w:pPr>
    </w:p>
    <w:p w14:paraId="64273CED" w14:textId="77777777" w:rsidR="006C479C" w:rsidRPr="00211D1C" w:rsidRDefault="006C479C">
      <w:pPr>
        <w:rPr>
          <w:sz w:val="24"/>
          <w:szCs w:val="24"/>
        </w:rPr>
      </w:pPr>
    </w:p>
    <w:p w14:paraId="13B5E4FC" w14:textId="4C1669D0" w:rsidR="00927686" w:rsidRPr="00211D1C" w:rsidRDefault="00927686" w:rsidP="00F85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D1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 №1</w:t>
      </w:r>
    </w:p>
    <w:p w14:paraId="5B110141" w14:textId="3669F654" w:rsidR="00927686" w:rsidRPr="00211D1C" w:rsidRDefault="00927686" w:rsidP="00F85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BB495" w14:textId="77777777" w:rsidR="00927686" w:rsidRPr="00211D1C" w:rsidRDefault="00927686" w:rsidP="00F85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EFEC4" w14:textId="1E468F89" w:rsidR="00702754" w:rsidRPr="0061274C" w:rsidRDefault="00306449" w:rsidP="006127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74C">
        <w:rPr>
          <w:rFonts w:ascii="Times New Roman" w:hAnsi="Times New Roman" w:cs="Times New Roman"/>
          <w:b/>
          <w:bCs/>
          <w:sz w:val="24"/>
          <w:szCs w:val="24"/>
        </w:rPr>
        <w:t xml:space="preserve">НАРЕДБА ЗА ИЗМЕНЕНИЕ И ДОПЪЛНЕНИЕ НА НАРЕДБА ЗА </w:t>
      </w:r>
      <w:r w:rsidR="00F85AAE" w:rsidRPr="0061274C">
        <w:rPr>
          <w:rFonts w:ascii="Times New Roman" w:hAnsi="Times New Roman" w:cs="Times New Roman"/>
          <w:b/>
          <w:bCs/>
          <w:sz w:val="24"/>
          <w:szCs w:val="24"/>
        </w:rPr>
        <w:t>НАЧАЛНИ ЦЕНИ ЗА ОТДАВАНЕ ПОД</w:t>
      </w:r>
      <w:r w:rsidR="00E30C00" w:rsidRPr="006127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AAE" w:rsidRPr="0061274C">
        <w:rPr>
          <w:rFonts w:ascii="Times New Roman" w:hAnsi="Times New Roman" w:cs="Times New Roman"/>
          <w:b/>
          <w:bCs/>
          <w:sz w:val="24"/>
          <w:szCs w:val="24"/>
        </w:rPr>
        <w:t>НАЕМ НА ОБЩИНСКИ ОБЕКТИ И ТЕРЕНИ СЪС СТОПАНСКО И АДМИНИСТРАТИВНО ПРЕДНАЗНАЧЕНИЕ В ОБЩИНА НИКОПОЛ</w:t>
      </w:r>
    </w:p>
    <w:p w14:paraId="4371205D" w14:textId="45CA08BD" w:rsidR="00F85AAE" w:rsidRDefault="00F85AAE" w:rsidP="00F85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E0968" w14:textId="77777777" w:rsidR="0061274C" w:rsidRPr="00211D1C" w:rsidRDefault="0061274C" w:rsidP="00F85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9EAD7" w14:textId="61CCE86F" w:rsidR="00702754" w:rsidRPr="00211D1C" w:rsidRDefault="00BB22CF" w:rsidP="005C0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D1C">
        <w:rPr>
          <w:b/>
          <w:bCs/>
          <w:sz w:val="24"/>
          <w:szCs w:val="24"/>
        </w:rPr>
        <w:t>§.1.</w:t>
      </w:r>
      <w:r w:rsidR="00306449" w:rsidRPr="00211D1C">
        <w:rPr>
          <w:rFonts w:ascii="Times New Roman" w:hAnsi="Times New Roman" w:cs="Times New Roman"/>
          <w:b/>
          <w:bCs/>
          <w:sz w:val="24"/>
          <w:szCs w:val="24"/>
        </w:rPr>
        <w:t xml:space="preserve"> В чл.2, ал. 1 се правят следните изменения:</w:t>
      </w:r>
    </w:p>
    <w:p w14:paraId="0CFDD9D2" w14:textId="77777777" w:rsidR="005C01F2" w:rsidRPr="00211D1C" w:rsidRDefault="005C01F2" w:rsidP="005C01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A4416" w14:textId="082CEFB2" w:rsidR="00702754" w:rsidRPr="00211D1C" w:rsidRDefault="00B00827" w:rsidP="00B0082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1D1C">
        <w:rPr>
          <w:rFonts w:ascii="Times New Roman" w:hAnsi="Times New Roman" w:cs="Times New Roman"/>
          <w:b/>
          <w:bCs/>
          <w:sz w:val="24"/>
          <w:szCs w:val="24"/>
        </w:rPr>
        <w:t>Досегашен текст:</w:t>
      </w:r>
    </w:p>
    <w:tbl>
      <w:tblPr>
        <w:tblW w:w="978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153"/>
        <w:gridCol w:w="1215"/>
        <w:gridCol w:w="69"/>
        <w:gridCol w:w="1088"/>
        <w:gridCol w:w="153"/>
        <w:gridCol w:w="1000"/>
        <w:gridCol w:w="153"/>
        <w:gridCol w:w="1000"/>
        <w:gridCol w:w="153"/>
        <w:gridCol w:w="1581"/>
      </w:tblGrid>
      <w:tr w:rsidR="00702754" w:rsidRPr="00211D1C" w14:paraId="7C577FA2" w14:textId="77777777" w:rsidTr="006435E6">
        <w:trPr>
          <w:cantSplit/>
        </w:trPr>
        <w:tc>
          <w:tcPr>
            <w:tcW w:w="336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64E24660" w14:textId="77777777" w:rsidR="00702754" w:rsidRPr="00211D1C" w:rsidRDefault="00702754" w:rsidP="00702754">
            <w:pPr>
              <w:pStyle w:val="2"/>
              <w:rPr>
                <w:sz w:val="24"/>
              </w:rPr>
            </w:pPr>
            <w:r w:rsidRPr="00211D1C">
              <w:rPr>
                <w:sz w:val="24"/>
              </w:rPr>
              <w:t>ПРЕДНАЗНАЧЕНИЕ  НА  ОБЕКТА</w:t>
            </w:r>
          </w:p>
        </w:tc>
        <w:tc>
          <w:tcPr>
            <w:tcW w:w="6412" w:type="dxa"/>
            <w:gridSpan w:val="9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pct25" w:color="000000" w:fill="FFFFFF"/>
          </w:tcPr>
          <w:p w14:paraId="57B2AB03" w14:textId="77777777" w:rsidR="00702754" w:rsidRPr="00211D1C" w:rsidRDefault="00702754" w:rsidP="00702754">
            <w:pPr>
              <w:pStyle w:val="2"/>
              <w:rPr>
                <w:caps/>
                <w:sz w:val="24"/>
                <w:lang w:val="ru-RU"/>
              </w:rPr>
            </w:pPr>
            <w:r w:rsidRPr="00211D1C">
              <w:rPr>
                <w:caps/>
                <w:sz w:val="24"/>
                <w:lang w:val="ru-RU"/>
              </w:rPr>
              <w:t>Месечна наемна цена на кв.м площ  за сектор/зона – лева:</w:t>
            </w:r>
          </w:p>
        </w:tc>
      </w:tr>
      <w:tr w:rsidR="00702754" w:rsidRPr="00211D1C" w14:paraId="01EB639E" w14:textId="77777777" w:rsidTr="006435E6">
        <w:trPr>
          <w:cantSplit/>
        </w:trPr>
        <w:tc>
          <w:tcPr>
            <w:tcW w:w="3369" w:type="dxa"/>
            <w:gridSpan w:val="2"/>
            <w:vMerge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pct25" w:color="000000" w:fill="FFFFFF"/>
          </w:tcPr>
          <w:p w14:paraId="43C8591F" w14:textId="77777777" w:rsidR="00702754" w:rsidRPr="00211D1C" w:rsidRDefault="00702754" w:rsidP="00702754">
            <w:pPr>
              <w:pStyle w:val="2"/>
              <w:rPr>
                <w:sz w:val="24"/>
                <w:lang w:val="ru-RU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780FCA0F" w14:textId="77777777" w:rsidR="00702754" w:rsidRPr="00211D1C" w:rsidRDefault="00702754" w:rsidP="00702754">
            <w:pPr>
              <w:pStyle w:val="2"/>
              <w:rPr>
                <w:sz w:val="24"/>
              </w:rPr>
            </w:pPr>
            <w:r w:rsidRPr="00211D1C">
              <w:rPr>
                <w:sz w:val="24"/>
              </w:rPr>
              <w:t>І</w:t>
            </w:r>
          </w:p>
        </w:tc>
        <w:tc>
          <w:tcPr>
            <w:tcW w:w="1241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10C78C73" w14:textId="77777777" w:rsidR="00702754" w:rsidRPr="00211D1C" w:rsidRDefault="00702754" w:rsidP="00702754">
            <w:pPr>
              <w:pStyle w:val="2"/>
              <w:rPr>
                <w:sz w:val="24"/>
              </w:rPr>
            </w:pPr>
            <w:r w:rsidRPr="00211D1C">
              <w:rPr>
                <w:sz w:val="24"/>
              </w:rPr>
              <w:t>ІІ</w:t>
            </w:r>
          </w:p>
        </w:tc>
        <w:tc>
          <w:tcPr>
            <w:tcW w:w="1153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5263D9F0" w14:textId="77777777" w:rsidR="00702754" w:rsidRPr="00211D1C" w:rsidRDefault="00702754" w:rsidP="00702754">
            <w:pPr>
              <w:pStyle w:val="2"/>
              <w:rPr>
                <w:sz w:val="24"/>
              </w:rPr>
            </w:pPr>
            <w:r w:rsidRPr="00211D1C">
              <w:rPr>
                <w:sz w:val="24"/>
              </w:rPr>
              <w:t>ІІІ</w:t>
            </w:r>
          </w:p>
        </w:tc>
        <w:tc>
          <w:tcPr>
            <w:tcW w:w="1153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5BACB4F0" w14:textId="77777777" w:rsidR="00702754" w:rsidRPr="00211D1C" w:rsidRDefault="00702754" w:rsidP="00702754">
            <w:pPr>
              <w:pStyle w:val="2"/>
              <w:rPr>
                <w:sz w:val="24"/>
              </w:rPr>
            </w:pPr>
            <w:r w:rsidRPr="00211D1C">
              <w:rPr>
                <w:sz w:val="24"/>
              </w:rPr>
              <w:t>ІV</w:t>
            </w:r>
          </w:p>
        </w:tc>
        <w:tc>
          <w:tcPr>
            <w:tcW w:w="1581" w:type="dxa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pct25" w:color="000000" w:fill="FFFFFF"/>
            <w:vAlign w:val="center"/>
          </w:tcPr>
          <w:p w14:paraId="0BA6327C" w14:textId="77777777" w:rsidR="00702754" w:rsidRPr="00211D1C" w:rsidRDefault="00702754" w:rsidP="00702754">
            <w:pPr>
              <w:pStyle w:val="2"/>
              <w:rPr>
                <w:sz w:val="24"/>
              </w:rPr>
            </w:pPr>
            <w:r w:rsidRPr="00211D1C">
              <w:rPr>
                <w:sz w:val="24"/>
              </w:rPr>
              <w:t>V</w:t>
            </w:r>
          </w:p>
        </w:tc>
      </w:tr>
      <w:tr w:rsidR="00702754" w:rsidRPr="00211D1C" w14:paraId="014B32BC" w14:textId="77777777" w:rsidTr="006435E6">
        <w:trPr>
          <w:trHeight w:val="407"/>
        </w:trPr>
        <w:tc>
          <w:tcPr>
            <w:tcW w:w="9781" w:type="dxa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14:paraId="4DC45DB1" w14:textId="77777777" w:rsidR="00702754" w:rsidRPr="00211D1C" w:rsidRDefault="00702754" w:rsidP="00747D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2754" w:rsidRPr="00211D1C" w14:paraId="7AC3D71E" w14:textId="77777777" w:rsidTr="006435E6">
        <w:tc>
          <w:tcPr>
            <w:tcW w:w="3216" w:type="dxa"/>
            <w:tcBorders>
              <w:left w:val="thinThickSmallGap" w:sz="24" w:space="0" w:color="auto"/>
            </w:tcBorders>
            <w:vAlign w:val="center"/>
          </w:tcPr>
          <w:p w14:paraId="3CE60B32" w14:textId="2DECBB36" w:rsidR="00702754" w:rsidRPr="00211D1C" w:rsidRDefault="00702754" w:rsidP="00747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66D60"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екарски</w:t>
            </w:r>
          </w:p>
        </w:tc>
        <w:tc>
          <w:tcPr>
            <w:tcW w:w="1368" w:type="dxa"/>
            <w:gridSpan w:val="2"/>
            <w:vAlign w:val="center"/>
          </w:tcPr>
          <w:p w14:paraId="60486025" w14:textId="77777777" w:rsidR="00702754" w:rsidRPr="00211D1C" w:rsidRDefault="007027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1,10</w:t>
            </w:r>
          </w:p>
        </w:tc>
        <w:tc>
          <w:tcPr>
            <w:tcW w:w="1157" w:type="dxa"/>
            <w:gridSpan w:val="2"/>
          </w:tcPr>
          <w:p w14:paraId="539D4EB8" w14:textId="77777777" w:rsidR="00702754" w:rsidRPr="00211D1C" w:rsidRDefault="007027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153" w:type="dxa"/>
            <w:gridSpan w:val="2"/>
          </w:tcPr>
          <w:p w14:paraId="54E1DC88" w14:textId="77777777" w:rsidR="00702754" w:rsidRPr="00211D1C" w:rsidRDefault="007027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0,90</w:t>
            </w:r>
          </w:p>
        </w:tc>
        <w:tc>
          <w:tcPr>
            <w:tcW w:w="1153" w:type="dxa"/>
            <w:gridSpan w:val="2"/>
          </w:tcPr>
          <w:p w14:paraId="77D638A0" w14:textId="77777777" w:rsidR="00702754" w:rsidRPr="00211D1C" w:rsidRDefault="007027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0,70</w:t>
            </w:r>
          </w:p>
        </w:tc>
        <w:tc>
          <w:tcPr>
            <w:tcW w:w="1734" w:type="dxa"/>
            <w:gridSpan w:val="2"/>
            <w:tcBorders>
              <w:right w:val="thinThickSmallGap" w:sz="24" w:space="0" w:color="auto"/>
            </w:tcBorders>
          </w:tcPr>
          <w:p w14:paraId="70474F8D" w14:textId="77777777" w:rsidR="00702754" w:rsidRPr="00211D1C" w:rsidRDefault="007027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</w:tr>
      <w:tr w:rsidR="00702754" w:rsidRPr="00211D1C" w14:paraId="5E563D8C" w14:textId="77777777" w:rsidTr="006435E6">
        <w:tc>
          <w:tcPr>
            <w:tcW w:w="3216" w:type="dxa"/>
            <w:tcBorders>
              <w:left w:val="thinThickSmallGap" w:sz="24" w:space="0" w:color="auto"/>
            </w:tcBorders>
            <w:vAlign w:val="center"/>
          </w:tcPr>
          <w:p w14:paraId="4620A6B0" w14:textId="67A457B7" w:rsidR="00702754" w:rsidRPr="00211D1C" w:rsidRDefault="00702754" w:rsidP="00747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66D60"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томатологични</w:t>
            </w:r>
          </w:p>
        </w:tc>
        <w:tc>
          <w:tcPr>
            <w:tcW w:w="1368" w:type="dxa"/>
            <w:gridSpan w:val="2"/>
            <w:vAlign w:val="center"/>
          </w:tcPr>
          <w:p w14:paraId="6DA79376" w14:textId="77777777" w:rsidR="00702754" w:rsidRPr="00211D1C" w:rsidRDefault="007027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1,10</w:t>
            </w:r>
          </w:p>
        </w:tc>
        <w:tc>
          <w:tcPr>
            <w:tcW w:w="1157" w:type="dxa"/>
            <w:gridSpan w:val="2"/>
          </w:tcPr>
          <w:p w14:paraId="50D11ACA" w14:textId="77777777" w:rsidR="00702754" w:rsidRPr="00211D1C" w:rsidRDefault="007027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153" w:type="dxa"/>
            <w:gridSpan w:val="2"/>
          </w:tcPr>
          <w:p w14:paraId="00FD9A38" w14:textId="77777777" w:rsidR="00702754" w:rsidRPr="00211D1C" w:rsidRDefault="007027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0,90</w:t>
            </w:r>
          </w:p>
        </w:tc>
        <w:tc>
          <w:tcPr>
            <w:tcW w:w="1153" w:type="dxa"/>
            <w:gridSpan w:val="2"/>
          </w:tcPr>
          <w:p w14:paraId="1C11F9DD" w14:textId="77777777" w:rsidR="00702754" w:rsidRPr="00211D1C" w:rsidRDefault="007027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0,70</w:t>
            </w:r>
          </w:p>
        </w:tc>
        <w:tc>
          <w:tcPr>
            <w:tcW w:w="1734" w:type="dxa"/>
            <w:gridSpan w:val="2"/>
            <w:tcBorders>
              <w:right w:val="thinThickSmallGap" w:sz="24" w:space="0" w:color="auto"/>
            </w:tcBorders>
          </w:tcPr>
          <w:p w14:paraId="78AB4A81" w14:textId="77777777" w:rsidR="00702754" w:rsidRPr="00211D1C" w:rsidRDefault="007027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</w:tr>
      <w:tr w:rsidR="00702754" w:rsidRPr="00211D1C" w14:paraId="4DD73EBA" w14:textId="77777777" w:rsidTr="006435E6">
        <w:tc>
          <w:tcPr>
            <w:tcW w:w="3216" w:type="dxa"/>
            <w:tcBorders>
              <w:left w:val="thinThickSmallGap" w:sz="24" w:space="0" w:color="auto"/>
            </w:tcBorders>
            <w:vAlign w:val="center"/>
          </w:tcPr>
          <w:p w14:paraId="2D83FDB3" w14:textId="15D6D99D" w:rsidR="00702754" w:rsidRPr="00211D1C" w:rsidRDefault="00702754" w:rsidP="00747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66D60"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ъботехнични</w:t>
            </w:r>
          </w:p>
        </w:tc>
        <w:tc>
          <w:tcPr>
            <w:tcW w:w="1368" w:type="dxa"/>
            <w:gridSpan w:val="2"/>
            <w:vAlign w:val="center"/>
          </w:tcPr>
          <w:p w14:paraId="3BA88DB3" w14:textId="77777777" w:rsidR="00702754" w:rsidRPr="00211D1C" w:rsidRDefault="007027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1,10</w:t>
            </w:r>
          </w:p>
        </w:tc>
        <w:tc>
          <w:tcPr>
            <w:tcW w:w="1157" w:type="dxa"/>
            <w:gridSpan w:val="2"/>
          </w:tcPr>
          <w:p w14:paraId="4C50E56B" w14:textId="77777777" w:rsidR="00702754" w:rsidRPr="00211D1C" w:rsidRDefault="007027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153" w:type="dxa"/>
            <w:gridSpan w:val="2"/>
          </w:tcPr>
          <w:p w14:paraId="567E0818" w14:textId="77777777" w:rsidR="00702754" w:rsidRPr="00211D1C" w:rsidRDefault="007027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0,90</w:t>
            </w:r>
          </w:p>
        </w:tc>
        <w:tc>
          <w:tcPr>
            <w:tcW w:w="1153" w:type="dxa"/>
            <w:gridSpan w:val="2"/>
          </w:tcPr>
          <w:p w14:paraId="3C0972D6" w14:textId="77777777" w:rsidR="00702754" w:rsidRPr="00211D1C" w:rsidRDefault="007027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0,70</w:t>
            </w:r>
          </w:p>
        </w:tc>
        <w:tc>
          <w:tcPr>
            <w:tcW w:w="1734" w:type="dxa"/>
            <w:gridSpan w:val="2"/>
            <w:tcBorders>
              <w:right w:val="thinThickSmallGap" w:sz="24" w:space="0" w:color="auto"/>
            </w:tcBorders>
          </w:tcPr>
          <w:p w14:paraId="518747B8" w14:textId="77777777" w:rsidR="00702754" w:rsidRPr="00211D1C" w:rsidRDefault="007027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0,50</w:t>
            </w:r>
          </w:p>
        </w:tc>
      </w:tr>
    </w:tbl>
    <w:p w14:paraId="1D890A3B" w14:textId="2D5A3805" w:rsidR="00B00827" w:rsidRPr="00211D1C" w:rsidRDefault="00B00827" w:rsidP="00225E6E">
      <w:pPr>
        <w:spacing w:after="0"/>
        <w:rPr>
          <w:sz w:val="24"/>
          <w:szCs w:val="24"/>
        </w:rPr>
      </w:pPr>
    </w:p>
    <w:p w14:paraId="7923DD1F" w14:textId="4AC2814D" w:rsidR="00B00827" w:rsidRPr="00211D1C" w:rsidRDefault="00B00827" w:rsidP="00225E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1D1C">
        <w:rPr>
          <w:rFonts w:ascii="Times New Roman" w:hAnsi="Times New Roman" w:cs="Times New Roman"/>
          <w:b/>
          <w:bCs/>
          <w:sz w:val="24"/>
          <w:szCs w:val="24"/>
        </w:rPr>
        <w:t>Придобива следното съдържание:</w:t>
      </w:r>
    </w:p>
    <w:tbl>
      <w:tblPr>
        <w:tblW w:w="978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153"/>
        <w:gridCol w:w="1215"/>
        <w:gridCol w:w="69"/>
        <w:gridCol w:w="1088"/>
        <w:gridCol w:w="153"/>
        <w:gridCol w:w="1000"/>
        <w:gridCol w:w="153"/>
        <w:gridCol w:w="1000"/>
        <w:gridCol w:w="153"/>
        <w:gridCol w:w="1581"/>
      </w:tblGrid>
      <w:tr w:rsidR="00941654" w:rsidRPr="00211D1C" w14:paraId="12EA338D" w14:textId="77777777" w:rsidTr="006435E6">
        <w:trPr>
          <w:cantSplit/>
        </w:trPr>
        <w:tc>
          <w:tcPr>
            <w:tcW w:w="336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35D45688" w14:textId="77777777" w:rsidR="00941654" w:rsidRPr="00211D1C" w:rsidRDefault="00941654" w:rsidP="00747DE8">
            <w:pPr>
              <w:pStyle w:val="2"/>
              <w:rPr>
                <w:sz w:val="24"/>
              </w:rPr>
            </w:pPr>
            <w:r w:rsidRPr="00211D1C">
              <w:rPr>
                <w:sz w:val="24"/>
              </w:rPr>
              <w:t>ПРЕДНАЗНАЧЕНИЕ  НА  ОБЕКТА</w:t>
            </w:r>
          </w:p>
        </w:tc>
        <w:tc>
          <w:tcPr>
            <w:tcW w:w="6412" w:type="dxa"/>
            <w:gridSpan w:val="9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pct25" w:color="000000" w:fill="FFFFFF"/>
          </w:tcPr>
          <w:p w14:paraId="2E0863D2" w14:textId="77777777" w:rsidR="00941654" w:rsidRPr="00211D1C" w:rsidRDefault="00941654" w:rsidP="00747DE8">
            <w:pPr>
              <w:pStyle w:val="2"/>
              <w:rPr>
                <w:caps/>
                <w:sz w:val="24"/>
                <w:lang w:val="ru-RU"/>
              </w:rPr>
            </w:pPr>
            <w:r w:rsidRPr="00211D1C">
              <w:rPr>
                <w:caps/>
                <w:sz w:val="24"/>
                <w:lang w:val="ru-RU"/>
              </w:rPr>
              <w:t>Месечна наемна цена на кв.м площ  за сектор/зона – лева:</w:t>
            </w:r>
          </w:p>
        </w:tc>
      </w:tr>
      <w:tr w:rsidR="00941654" w:rsidRPr="00211D1C" w14:paraId="1B96D243" w14:textId="77777777" w:rsidTr="006435E6">
        <w:trPr>
          <w:cantSplit/>
        </w:trPr>
        <w:tc>
          <w:tcPr>
            <w:tcW w:w="3369" w:type="dxa"/>
            <w:gridSpan w:val="2"/>
            <w:vMerge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pct25" w:color="000000" w:fill="FFFFFF"/>
          </w:tcPr>
          <w:p w14:paraId="3DC86DE8" w14:textId="77777777" w:rsidR="00941654" w:rsidRPr="00211D1C" w:rsidRDefault="00941654" w:rsidP="00747DE8">
            <w:pPr>
              <w:pStyle w:val="2"/>
              <w:rPr>
                <w:sz w:val="24"/>
                <w:lang w:val="ru-RU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4D2D3446" w14:textId="77777777" w:rsidR="00941654" w:rsidRPr="00211D1C" w:rsidRDefault="00941654" w:rsidP="00747DE8">
            <w:pPr>
              <w:pStyle w:val="2"/>
              <w:rPr>
                <w:sz w:val="24"/>
              </w:rPr>
            </w:pPr>
            <w:r w:rsidRPr="00211D1C">
              <w:rPr>
                <w:sz w:val="24"/>
              </w:rPr>
              <w:t>І</w:t>
            </w:r>
          </w:p>
        </w:tc>
        <w:tc>
          <w:tcPr>
            <w:tcW w:w="1241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5A3B36D9" w14:textId="77777777" w:rsidR="00941654" w:rsidRPr="00211D1C" w:rsidRDefault="00941654" w:rsidP="00747DE8">
            <w:pPr>
              <w:pStyle w:val="2"/>
              <w:rPr>
                <w:sz w:val="24"/>
              </w:rPr>
            </w:pPr>
            <w:r w:rsidRPr="00211D1C">
              <w:rPr>
                <w:sz w:val="24"/>
              </w:rPr>
              <w:t>ІІ</w:t>
            </w:r>
          </w:p>
        </w:tc>
        <w:tc>
          <w:tcPr>
            <w:tcW w:w="1153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2CB3FF5F" w14:textId="77777777" w:rsidR="00941654" w:rsidRPr="00211D1C" w:rsidRDefault="00941654" w:rsidP="00747DE8">
            <w:pPr>
              <w:pStyle w:val="2"/>
              <w:rPr>
                <w:sz w:val="24"/>
              </w:rPr>
            </w:pPr>
            <w:r w:rsidRPr="00211D1C">
              <w:rPr>
                <w:sz w:val="24"/>
              </w:rPr>
              <w:t>ІІІ</w:t>
            </w:r>
          </w:p>
        </w:tc>
        <w:tc>
          <w:tcPr>
            <w:tcW w:w="1153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10589F81" w14:textId="77777777" w:rsidR="00941654" w:rsidRPr="00211D1C" w:rsidRDefault="00941654" w:rsidP="00747DE8">
            <w:pPr>
              <w:pStyle w:val="2"/>
              <w:rPr>
                <w:sz w:val="24"/>
              </w:rPr>
            </w:pPr>
            <w:r w:rsidRPr="00211D1C">
              <w:rPr>
                <w:sz w:val="24"/>
              </w:rPr>
              <w:t>ІV</w:t>
            </w:r>
          </w:p>
        </w:tc>
        <w:tc>
          <w:tcPr>
            <w:tcW w:w="1581" w:type="dxa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pct25" w:color="000000" w:fill="FFFFFF"/>
            <w:vAlign w:val="center"/>
          </w:tcPr>
          <w:p w14:paraId="32EBCFFC" w14:textId="77777777" w:rsidR="00941654" w:rsidRPr="00211D1C" w:rsidRDefault="00941654" w:rsidP="00747DE8">
            <w:pPr>
              <w:pStyle w:val="2"/>
              <w:rPr>
                <w:sz w:val="24"/>
              </w:rPr>
            </w:pPr>
            <w:r w:rsidRPr="00211D1C">
              <w:rPr>
                <w:sz w:val="24"/>
              </w:rPr>
              <w:t>V</w:t>
            </w:r>
          </w:p>
        </w:tc>
      </w:tr>
      <w:tr w:rsidR="00941654" w:rsidRPr="00211D1C" w14:paraId="04D498E0" w14:textId="77777777" w:rsidTr="006435E6">
        <w:trPr>
          <w:trHeight w:val="407"/>
        </w:trPr>
        <w:tc>
          <w:tcPr>
            <w:tcW w:w="9781" w:type="dxa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14:paraId="040D1468" w14:textId="77777777" w:rsidR="00941654" w:rsidRPr="00211D1C" w:rsidRDefault="00941654" w:rsidP="00747D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1654" w:rsidRPr="00211D1C" w14:paraId="017A6142" w14:textId="77777777" w:rsidTr="006435E6">
        <w:tc>
          <w:tcPr>
            <w:tcW w:w="3216" w:type="dxa"/>
            <w:tcBorders>
              <w:left w:val="thinThickSmallGap" w:sz="24" w:space="0" w:color="auto"/>
            </w:tcBorders>
            <w:vAlign w:val="center"/>
          </w:tcPr>
          <w:p w14:paraId="6AF97A9A" w14:textId="0188F4C0" w:rsidR="00941654" w:rsidRPr="00211D1C" w:rsidRDefault="00941654" w:rsidP="00747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66D60"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екарски</w:t>
            </w:r>
          </w:p>
        </w:tc>
        <w:tc>
          <w:tcPr>
            <w:tcW w:w="1368" w:type="dxa"/>
            <w:gridSpan w:val="2"/>
            <w:vAlign w:val="center"/>
          </w:tcPr>
          <w:p w14:paraId="7FE14CBE" w14:textId="1F3477C9" w:rsidR="00941654" w:rsidRPr="00211D1C" w:rsidRDefault="009416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157" w:type="dxa"/>
            <w:gridSpan w:val="2"/>
          </w:tcPr>
          <w:p w14:paraId="014A1D52" w14:textId="4C7DAA99" w:rsidR="00941654" w:rsidRPr="00211D1C" w:rsidRDefault="009416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153" w:type="dxa"/>
            <w:gridSpan w:val="2"/>
          </w:tcPr>
          <w:p w14:paraId="135395DA" w14:textId="76D5136E" w:rsidR="00941654" w:rsidRPr="00211D1C" w:rsidRDefault="009416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153" w:type="dxa"/>
            <w:gridSpan w:val="2"/>
          </w:tcPr>
          <w:p w14:paraId="08A8957B" w14:textId="479D0636" w:rsidR="00941654" w:rsidRPr="00211D1C" w:rsidRDefault="009416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734" w:type="dxa"/>
            <w:gridSpan w:val="2"/>
            <w:tcBorders>
              <w:right w:val="thinThickSmallGap" w:sz="24" w:space="0" w:color="auto"/>
            </w:tcBorders>
          </w:tcPr>
          <w:p w14:paraId="467B4106" w14:textId="0A7AD7FC" w:rsidR="00941654" w:rsidRPr="00211D1C" w:rsidRDefault="009416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</w:tr>
      <w:tr w:rsidR="00941654" w:rsidRPr="00211D1C" w14:paraId="14BA5B5A" w14:textId="77777777" w:rsidTr="006435E6">
        <w:tc>
          <w:tcPr>
            <w:tcW w:w="3216" w:type="dxa"/>
            <w:tcBorders>
              <w:left w:val="thinThickSmallGap" w:sz="24" w:space="0" w:color="auto"/>
            </w:tcBorders>
            <w:vAlign w:val="center"/>
          </w:tcPr>
          <w:p w14:paraId="4EF1C325" w14:textId="7DEA8A30" w:rsidR="00941654" w:rsidRPr="00211D1C" w:rsidRDefault="00941654" w:rsidP="00747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66D60"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томатологични</w:t>
            </w:r>
          </w:p>
        </w:tc>
        <w:tc>
          <w:tcPr>
            <w:tcW w:w="1368" w:type="dxa"/>
            <w:gridSpan w:val="2"/>
            <w:vAlign w:val="center"/>
          </w:tcPr>
          <w:p w14:paraId="2BD835B1" w14:textId="5C509701" w:rsidR="00941654" w:rsidRPr="00211D1C" w:rsidRDefault="009416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157" w:type="dxa"/>
            <w:gridSpan w:val="2"/>
          </w:tcPr>
          <w:p w14:paraId="20907EAD" w14:textId="719F083B" w:rsidR="00941654" w:rsidRPr="00211D1C" w:rsidRDefault="009416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153" w:type="dxa"/>
            <w:gridSpan w:val="2"/>
          </w:tcPr>
          <w:p w14:paraId="62586F3D" w14:textId="1FB4C64C" w:rsidR="00941654" w:rsidRPr="00211D1C" w:rsidRDefault="009416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153" w:type="dxa"/>
            <w:gridSpan w:val="2"/>
          </w:tcPr>
          <w:p w14:paraId="75B0606E" w14:textId="2D93F00F" w:rsidR="00941654" w:rsidRPr="00211D1C" w:rsidRDefault="009416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734" w:type="dxa"/>
            <w:gridSpan w:val="2"/>
            <w:tcBorders>
              <w:right w:val="thinThickSmallGap" w:sz="24" w:space="0" w:color="auto"/>
            </w:tcBorders>
          </w:tcPr>
          <w:p w14:paraId="0A706409" w14:textId="0CF7F8D0" w:rsidR="00941654" w:rsidRPr="00211D1C" w:rsidRDefault="009416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</w:tr>
      <w:tr w:rsidR="00941654" w:rsidRPr="00211D1C" w14:paraId="6B2C6B9C" w14:textId="77777777" w:rsidTr="006435E6">
        <w:tc>
          <w:tcPr>
            <w:tcW w:w="3216" w:type="dxa"/>
            <w:tcBorders>
              <w:left w:val="thinThickSmallGap" w:sz="24" w:space="0" w:color="auto"/>
            </w:tcBorders>
            <w:vAlign w:val="center"/>
          </w:tcPr>
          <w:p w14:paraId="4C4F5A5F" w14:textId="6BC98C53" w:rsidR="00941654" w:rsidRPr="00211D1C" w:rsidRDefault="00941654" w:rsidP="00747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66D60"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ъботехнични</w:t>
            </w:r>
          </w:p>
        </w:tc>
        <w:tc>
          <w:tcPr>
            <w:tcW w:w="1368" w:type="dxa"/>
            <w:gridSpan w:val="2"/>
            <w:vAlign w:val="center"/>
          </w:tcPr>
          <w:p w14:paraId="1B4ABDB7" w14:textId="7FF112AC" w:rsidR="00941654" w:rsidRPr="00211D1C" w:rsidRDefault="009416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157" w:type="dxa"/>
            <w:gridSpan w:val="2"/>
          </w:tcPr>
          <w:p w14:paraId="1D5CC8BC" w14:textId="4650A722" w:rsidR="00941654" w:rsidRPr="00211D1C" w:rsidRDefault="009416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153" w:type="dxa"/>
            <w:gridSpan w:val="2"/>
          </w:tcPr>
          <w:p w14:paraId="0B8D9111" w14:textId="1FD89ACF" w:rsidR="00941654" w:rsidRPr="00211D1C" w:rsidRDefault="009416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153" w:type="dxa"/>
            <w:gridSpan w:val="2"/>
          </w:tcPr>
          <w:p w14:paraId="5102F890" w14:textId="3CBE8348" w:rsidR="00941654" w:rsidRPr="00211D1C" w:rsidRDefault="009416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  <w:tc>
          <w:tcPr>
            <w:tcW w:w="1734" w:type="dxa"/>
            <w:gridSpan w:val="2"/>
            <w:tcBorders>
              <w:right w:val="thinThickSmallGap" w:sz="24" w:space="0" w:color="auto"/>
            </w:tcBorders>
          </w:tcPr>
          <w:p w14:paraId="7A069FC6" w14:textId="447D9C57" w:rsidR="00941654" w:rsidRPr="00211D1C" w:rsidRDefault="00941654" w:rsidP="00747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1C"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</w:tr>
    </w:tbl>
    <w:p w14:paraId="22E73473" w14:textId="295E03F8" w:rsidR="00225E6E" w:rsidRPr="00211D1C" w:rsidRDefault="00225E6E" w:rsidP="00225E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B18EA" w14:textId="088777FE" w:rsidR="00F9427B" w:rsidRPr="00211D1C" w:rsidRDefault="00F9427B" w:rsidP="00225E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12FA7A" w14:textId="66DA6A92" w:rsidR="00F9427B" w:rsidRPr="00211D1C" w:rsidRDefault="00F9427B" w:rsidP="00225E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1D1C">
        <w:rPr>
          <w:rFonts w:ascii="Times New Roman" w:hAnsi="Times New Roman" w:cs="Times New Roman"/>
          <w:b/>
          <w:bCs/>
          <w:sz w:val="24"/>
          <w:szCs w:val="24"/>
        </w:rPr>
        <w:t>§.2.</w:t>
      </w:r>
      <w:r w:rsidR="00EE4060" w:rsidRPr="00211D1C">
        <w:rPr>
          <w:rFonts w:ascii="Times New Roman" w:hAnsi="Times New Roman" w:cs="Times New Roman"/>
          <w:b/>
          <w:bCs/>
          <w:sz w:val="24"/>
          <w:szCs w:val="24"/>
        </w:rPr>
        <w:t xml:space="preserve"> В.чл.6 се правят следните изменения:</w:t>
      </w:r>
    </w:p>
    <w:p w14:paraId="643760C4" w14:textId="3B883777" w:rsidR="00EE4060" w:rsidRPr="00211D1C" w:rsidRDefault="00EE4060" w:rsidP="00726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49829" w14:textId="2A627F03" w:rsidR="00EE4060" w:rsidRPr="00211D1C" w:rsidRDefault="00EE4060" w:rsidP="0072645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1C">
        <w:rPr>
          <w:rFonts w:ascii="Times New Roman" w:hAnsi="Times New Roman" w:cs="Times New Roman"/>
          <w:b/>
          <w:bCs/>
          <w:sz w:val="24"/>
          <w:szCs w:val="24"/>
        </w:rPr>
        <w:t>ал.1</w:t>
      </w:r>
      <w:r w:rsidR="005C01F2" w:rsidRPr="00211D1C">
        <w:rPr>
          <w:rFonts w:ascii="Times New Roman" w:hAnsi="Times New Roman" w:cs="Times New Roman"/>
          <w:b/>
          <w:bCs/>
          <w:sz w:val="24"/>
          <w:szCs w:val="24"/>
        </w:rPr>
        <w:t xml:space="preserve"> придобива следното съдържание: </w:t>
      </w:r>
      <w:r w:rsidR="005C01F2" w:rsidRPr="00211D1C">
        <w:rPr>
          <w:rFonts w:ascii="Times New Roman" w:hAnsi="Times New Roman" w:cs="Times New Roman"/>
          <w:sz w:val="24"/>
          <w:szCs w:val="24"/>
        </w:rPr>
        <w:t xml:space="preserve">„Началните наемни цени се актуализират </w:t>
      </w:r>
      <w:r w:rsidR="00726451" w:rsidRPr="00211D1C">
        <w:rPr>
          <w:rFonts w:ascii="Times New Roman" w:hAnsi="Times New Roman" w:cs="Times New Roman"/>
          <w:sz w:val="24"/>
          <w:szCs w:val="24"/>
        </w:rPr>
        <w:t xml:space="preserve">ежегодно с процента на годишната инфлация, след обявяване на Индекса на потребителските цени </w:t>
      </w:r>
      <w:r w:rsidR="00726451" w:rsidRPr="00211D1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26451" w:rsidRPr="00211D1C">
        <w:rPr>
          <w:rFonts w:ascii="Times New Roman" w:hAnsi="Times New Roman" w:cs="Times New Roman"/>
          <w:sz w:val="24"/>
          <w:szCs w:val="24"/>
        </w:rPr>
        <w:t>ИПЦ</w:t>
      </w:r>
      <w:r w:rsidR="00726451" w:rsidRPr="00211D1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26451" w:rsidRPr="00211D1C">
        <w:rPr>
          <w:rFonts w:ascii="Times New Roman" w:hAnsi="Times New Roman" w:cs="Times New Roman"/>
          <w:sz w:val="24"/>
          <w:szCs w:val="24"/>
        </w:rPr>
        <w:t xml:space="preserve"> от Националния статистически институт, ако инфлацията е над 5% за предходната година.</w:t>
      </w:r>
    </w:p>
    <w:p w14:paraId="1FAF55EE" w14:textId="77777777" w:rsidR="00325B3B" w:rsidRPr="00211D1C" w:rsidRDefault="00325B3B" w:rsidP="00325B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22B324" w14:textId="36B52AA7" w:rsidR="00726451" w:rsidRPr="00211D1C" w:rsidRDefault="00726451" w:rsidP="0072645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1C">
        <w:rPr>
          <w:rFonts w:ascii="Times New Roman" w:hAnsi="Times New Roman" w:cs="Times New Roman"/>
          <w:b/>
          <w:bCs/>
          <w:sz w:val="24"/>
          <w:szCs w:val="24"/>
        </w:rPr>
        <w:t xml:space="preserve">ал.2 придобива следното съдържание:  </w:t>
      </w:r>
      <w:r w:rsidRPr="00211D1C">
        <w:rPr>
          <w:rFonts w:ascii="Times New Roman" w:hAnsi="Times New Roman" w:cs="Times New Roman"/>
          <w:sz w:val="24"/>
          <w:szCs w:val="24"/>
        </w:rPr>
        <w:t xml:space="preserve">„ Наемната цена по </w:t>
      </w:r>
      <w:r w:rsidR="00204211" w:rsidRPr="00211D1C">
        <w:rPr>
          <w:rFonts w:ascii="Times New Roman" w:hAnsi="Times New Roman" w:cs="Times New Roman"/>
          <w:sz w:val="24"/>
          <w:szCs w:val="24"/>
        </w:rPr>
        <w:t>сключените договори</w:t>
      </w:r>
      <w:r w:rsidR="003F57A7" w:rsidRPr="00211D1C">
        <w:rPr>
          <w:rFonts w:ascii="Times New Roman" w:hAnsi="Times New Roman" w:cs="Times New Roman"/>
          <w:sz w:val="24"/>
          <w:szCs w:val="24"/>
        </w:rPr>
        <w:t xml:space="preserve"> </w:t>
      </w:r>
      <w:r w:rsidR="00204211" w:rsidRPr="00211D1C">
        <w:rPr>
          <w:rFonts w:ascii="Times New Roman" w:hAnsi="Times New Roman" w:cs="Times New Roman"/>
          <w:sz w:val="24"/>
          <w:szCs w:val="24"/>
        </w:rPr>
        <w:t xml:space="preserve">се актуализира по силата на договора, при условията на </w:t>
      </w:r>
      <w:r w:rsidR="00204211" w:rsidRPr="00211D1C">
        <w:rPr>
          <w:rFonts w:ascii="Times New Roman" w:hAnsi="Times New Roman" w:cs="Times New Roman"/>
          <w:b/>
          <w:bCs/>
          <w:sz w:val="24"/>
          <w:szCs w:val="24"/>
        </w:rPr>
        <w:t>ал.1</w:t>
      </w:r>
      <w:r w:rsidR="00204211" w:rsidRPr="00211D1C">
        <w:rPr>
          <w:rFonts w:ascii="Times New Roman" w:hAnsi="Times New Roman" w:cs="Times New Roman"/>
          <w:sz w:val="24"/>
          <w:szCs w:val="24"/>
        </w:rPr>
        <w:t>, през месеца, следващ</w:t>
      </w:r>
      <w:r w:rsidR="003F57A7" w:rsidRPr="00211D1C">
        <w:rPr>
          <w:rFonts w:ascii="Times New Roman" w:hAnsi="Times New Roman" w:cs="Times New Roman"/>
          <w:sz w:val="24"/>
          <w:szCs w:val="24"/>
        </w:rPr>
        <w:t xml:space="preserve"> месеца, в който е подписан наемния договор.</w:t>
      </w:r>
    </w:p>
    <w:p w14:paraId="5F3223B4" w14:textId="77777777" w:rsidR="00325B3B" w:rsidRPr="00211D1C" w:rsidRDefault="00325B3B" w:rsidP="00325B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48D5ED" w14:textId="31E1EEC6" w:rsidR="003F57A7" w:rsidRPr="00211D1C" w:rsidRDefault="003F57A7" w:rsidP="0072645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1C">
        <w:rPr>
          <w:rFonts w:ascii="Times New Roman" w:hAnsi="Times New Roman" w:cs="Times New Roman"/>
          <w:b/>
          <w:bCs/>
          <w:sz w:val="24"/>
          <w:szCs w:val="24"/>
        </w:rPr>
        <w:t>Създава се нова ал.3, със следното съдържание:</w:t>
      </w:r>
      <w:r w:rsidRPr="00211D1C">
        <w:rPr>
          <w:rFonts w:ascii="Times New Roman" w:hAnsi="Times New Roman" w:cs="Times New Roman"/>
          <w:sz w:val="24"/>
          <w:szCs w:val="24"/>
        </w:rPr>
        <w:t xml:space="preserve"> „Актуализиране на началните наемни цени и цените по вече сключени договори не се извършва когато през предходната година в Република България със Закон е обявено извънредно положение </w:t>
      </w:r>
      <w:r w:rsidRPr="00211D1C">
        <w:rPr>
          <w:rFonts w:ascii="Times New Roman" w:hAnsi="Times New Roman" w:cs="Times New Roman"/>
          <w:sz w:val="24"/>
          <w:szCs w:val="24"/>
        </w:rPr>
        <w:lastRenderedPageBreak/>
        <w:t>или извънредна епидемична обстановка, независимо от последващата им отмяна в рамките на календарната година.“</w:t>
      </w:r>
    </w:p>
    <w:p w14:paraId="2B2E672F" w14:textId="2E3944FA" w:rsidR="00F9427B" w:rsidRPr="00211D1C" w:rsidRDefault="00F9427B" w:rsidP="00225E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183E4" w14:textId="5F0DAFD2" w:rsidR="00F9427B" w:rsidRPr="00211D1C" w:rsidRDefault="00F9427B" w:rsidP="00225E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76FCDE" w14:textId="77777777" w:rsidR="00F9427B" w:rsidRPr="00F9427B" w:rsidRDefault="00F9427B" w:rsidP="00F9427B">
      <w:pPr>
        <w:keepNext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942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ПРЕХОДНИ  И  ЗАКЛЮЧИТЕЛНИ  РАЗПОРЕДБИ</w:t>
      </w:r>
    </w:p>
    <w:p w14:paraId="2B1EFE02" w14:textId="494F8487" w:rsidR="00F9427B" w:rsidRPr="00211D1C" w:rsidRDefault="00F9427B" w:rsidP="00225E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C0DAE" w14:textId="1FC58F80" w:rsidR="00F9427B" w:rsidRPr="00211D1C" w:rsidRDefault="00F9427B" w:rsidP="00225E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ED952" w14:textId="00E9B483" w:rsidR="00F9427B" w:rsidRDefault="00325B3B" w:rsidP="001B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1C">
        <w:rPr>
          <w:rFonts w:ascii="Times New Roman" w:hAnsi="Times New Roman" w:cs="Times New Roman"/>
          <w:b/>
          <w:bCs/>
          <w:sz w:val="24"/>
          <w:szCs w:val="24"/>
        </w:rPr>
        <w:t xml:space="preserve">§.3. </w:t>
      </w:r>
      <w:r w:rsidRPr="00211D1C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211D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11D1C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211D1C">
        <w:rPr>
          <w:rFonts w:ascii="Times New Roman" w:hAnsi="Times New Roman" w:cs="Times New Roman"/>
          <w:sz w:val="24"/>
          <w:szCs w:val="24"/>
        </w:rPr>
        <w:t xml:space="preserve"> През 2022г. не се извършва актуализация на началните наемни цени и цените по вече сключени договори за наем.</w:t>
      </w:r>
    </w:p>
    <w:p w14:paraId="20BEBEB0" w14:textId="77777777" w:rsidR="009A47ED" w:rsidRPr="00211D1C" w:rsidRDefault="009A47ED" w:rsidP="001B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23406" w14:textId="512D0922" w:rsidR="00325B3B" w:rsidRPr="00211D1C" w:rsidRDefault="00325B3B" w:rsidP="001B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1C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211D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1D1C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Pr="00211D1C">
        <w:rPr>
          <w:rFonts w:ascii="Times New Roman" w:hAnsi="Times New Roman" w:cs="Times New Roman"/>
          <w:sz w:val="24"/>
          <w:szCs w:val="24"/>
        </w:rPr>
        <w:t xml:space="preserve"> При извършена по вече сключени договори актуализация на наемната цена за 2022г., преди влизане в сила на </w:t>
      </w:r>
      <w:r w:rsidRPr="00211D1C">
        <w:rPr>
          <w:rFonts w:ascii="Times New Roman" w:hAnsi="Times New Roman" w:cs="Times New Roman"/>
          <w:b/>
          <w:bCs/>
          <w:sz w:val="24"/>
          <w:szCs w:val="24"/>
        </w:rPr>
        <w:t>ал.1</w:t>
      </w:r>
      <w:r w:rsidRPr="00211D1C">
        <w:rPr>
          <w:rFonts w:ascii="Times New Roman" w:hAnsi="Times New Roman" w:cs="Times New Roman"/>
          <w:sz w:val="24"/>
          <w:szCs w:val="24"/>
        </w:rPr>
        <w:t>, наемателят има право да сключи допълнително споразумение</w:t>
      </w:r>
      <w:r w:rsidR="00A023CC" w:rsidRPr="00211D1C">
        <w:rPr>
          <w:rFonts w:ascii="Times New Roman" w:hAnsi="Times New Roman" w:cs="Times New Roman"/>
          <w:sz w:val="24"/>
          <w:szCs w:val="24"/>
        </w:rPr>
        <w:t xml:space="preserve"> към договора за наем, с който да се възстанови наем</w:t>
      </w:r>
      <w:r w:rsidR="000333A7">
        <w:rPr>
          <w:rFonts w:ascii="Times New Roman" w:hAnsi="Times New Roman" w:cs="Times New Roman"/>
          <w:sz w:val="24"/>
          <w:szCs w:val="24"/>
        </w:rPr>
        <w:t>а</w:t>
      </w:r>
      <w:r w:rsidR="00A023CC" w:rsidRPr="00211D1C">
        <w:rPr>
          <w:rFonts w:ascii="Times New Roman" w:hAnsi="Times New Roman" w:cs="Times New Roman"/>
          <w:sz w:val="24"/>
          <w:szCs w:val="24"/>
        </w:rPr>
        <w:t>ната цена на стойността й преди актуализацията.</w:t>
      </w:r>
    </w:p>
    <w:p w14:paraId="5DCF7393" w14:textId="7A91A877" w:rsidR="00A023CC" w:rsidRPr="00211D1C" w:rsidRDefault="00A023CC" w:rsidP="001B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8C3CF" w14:textId="59EAFC80" w:rsidR="00A023CC" w:rsidRPr="00211D1C" w:rsidRDefault="00A023CC" w:rsidP="001B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D1C">
        <w:rPr>
          <w:rFonts w:ascii="Times New Roman" w:hAnsi="Times New Roman" w:cs="Times New Roman"/>
          <w:b/>
          <w:bCs/>
          <w:sz w:val="24"/>
          <w:szCs w:val="24"/>
        </w:rPr>
        <w:t>§.4.</w:t>
      </w:r>
      <w:r w:rsidRPr="00211D1C">
        <w:rPr>
          <w:rFonts w:ascii="Times New Roman" w:hAnsi="Times New Roman" w:cs="Times New Roman"/>
          <w:sz w:val="24"/>
          <w:szCs w:val="24"/>
        </w:rPr>
        <w:t xml:space="preserve"> Наредбата влиза в сила </w:t>
      </w:r>
      <w:r w:rsidRPr="000B2E6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11D1C">
        <w:rPr>
          <w:rFonts w:ascii="Times New Roman" w:hAnsi="Times New Roman" w:cs="Times New Roman"/>
          <w:sz w:val="24"/>
          <w:szCs w:val="24"/>
        </w:rPr>
        <w:t xml:space="preserve"> дни след обнародването й с Решение №417 по Протокол №41 от заседание на Общински съвет – Никопол, проведено на 09.08.2022г.</w:t>
      </w:r>
      <w:r w:rsidR="001B77F6" w:rsidRPr="00211D1C">
        <w:rPr>
          <w:rFonts w:ascii="Times New Roman" w:hAnsi="Times New Roman" w:cs="Times New Roman"/>
          <w:sz w:val="24"/>
          <w:szCs w:val="24"/>
        </w:rPr>
        <w:t xml:space="preserve">, в съответствие с </w:t>
      </w:r>
      <w:r w:rsidR="001B77F6" w:rsidRPr="00211D1C">
        <w:rPr>
          <w:rFonts w:ascii="Times New Roman" w:hAnsi="Times New Roman" w:cs="Times New Roman"/>
          <w:b/>
          <w:bCs/>
          <w:sz w:val="24"/>
          <w:szCs w:val="24"/>
        </w:rPr>
        <w:t>чл. 22, ал.2</w:t>
      </w:r>
      <w:r w:rsidR="001B77F6" w:rsidRPr="00211D1C">
        <w:rPr>
          <w:rFonts w:ascii="Times New Roman" w:hAnsi="Times New Roman" w:cs="Times New Roman"/>
          <w:sz w:val="24"/>
          <w:szCs w:val="24"/>
        </w:rPr>
        <w:t xml:space="preserve"> от Закона за местното самоуправление и местната администрация, във връзка с </w:t>
      </w:r>
      <w:r w:rsidR="001B77F6" w:rsidRPr="00211D1C">
        <w:rPr>
          <w:rFonts w:ascii="Times New Roman" w:hAnsi="Times New Roman" w:cs="Times New Roman"/>
          <w:b/>
          <w:bCs/>
          <w:sz w:val="24"/>
          <w:szCs w:val="24"/>
        </w:rPr>
        <w:t>чл. 37, ал.3</w:t>
      </w:r>
      <w:r w:rsidR="001B77F6" w:rsidRPr="00211D1C">
        <w:rPr>
          <w:rFonts w:ascii="Times New Roman" w:hAnsi="Times New Roman" w:cs="Times New Roman"/>
          <w:sz w:val="24"/>
          <w:szCs w:val="24"/>
        </w:rPr>
        <w:t xml:space="preserve"> от Закона за нормативните актове.</w:t>
      </w:r>
    </w:p>
    <w:sectPr w:rsidR="00A023CC" w:rsidRPr="00211D1C" w:rsidSect="006435E6">
      <w:footerReference w:type="default" r:id="rId8"/>
      <w:pgSz w:w="11906" w:h="16838"/>
      <w:pgMar w:top="1276" w:right="991" w:bottom="993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90E2" w14:textId="77777777" w:rsidR="000C3C57" w:rsidRDefault="000C3C57">
      <w:pPr>
        <w:spacing w:after="0" w:line="240" w:lineRule="auto"/>
      </w:pPr>
      <w:r>
        <w:separator/>
      </w:r>
    </w:p>
  </w:endnote>
  <w:endnote w:type="continuationSeparator" w:id="0">
    <w:p w14:paraId="065ADCBD" w14:textId="77777777" w:rsidR="000C3C57" w:rsidRDefault="000C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EB03" w14:textId="77777777" w:rsidR="00157794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23A9621" w14:textId="77777777" w:rsidR="00157794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3555" w14:textId="77777777" w:rsidR="000C3C57" w:rsidRDefault="000C3C57">
      <w:pPr>
        <w:spacing w:after="0" w:line="240" w:lineRule="auto"/>
      </w:pPr>
      <w:r>
        <w:separator/>
      </w:r>
    </w:p>
  </w:footnote>
  <w:footnote w:type="continuationSeparator" w:id="0">
    <w:p w14:paraId="4547D360" w14:textId="77777777" w:rsidR="000C3C57" w:rsidRDefault="000C3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3083"/>
    <w:multiLevelType w:val="hybridMultilevel"/>
    <w:tmpl w:val="9334D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3EB1"/>
    <w:multiLevelType w:val="multilevel"/>
    <w:tmpl w:val="CA906F9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E2708B"/>
    <w:multiLevelType w:val="multilevel"/>
    <w:tmpl w:val="B566BDA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154F5D"/>
    <w:multiLevelType w:val="hybridMultilevel"/>
    <w:tmpl w:val="07E42130"/>
    <w:lvl w:ilvl="0" w:tplc="78CA63D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6968207">
    <w:abstractNumId w:val="2"/>
  </w:num>
  <w:num w:numId="2" w16cid:durableId="1498885634">
    <w:abstractNumId w:val="1"/>
  </w:num>
  <w:num w:numId="3" w16cid:durableId="745566542">
    <w:abstractNumId w:val="3"/>
  </w:num>
  <w:num w:numId="4" w16cid:durableId="28921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66"/>
    <w:rsid w:val="000333A7"/>
    <w:rsid w:val="000B2E6D"/>
    <w:rsid w:val="000C3C57"/>
    <w:rsid w:val="001B77F6"/>
    <w:rsid w:val="001E7E88"/>
    <w:rsid w:val="00204211"/>
    <w:rsid w:val="00211D1C"/>
    <w:rsid w:val="00225E6E"/>
    <w:rsid w:val="002319E2"/>
    <w:rsid w:val="00306449"/>
    <w:rsid w:val="00325B3B"/>
    <w:rsid w:val="0038577F"/>
    <w:rsid w:val="003A4DA7"/>
    <w:rsid w:val="003F57A7"/>
    <w:rsid w:val="0057298C"/>
    <w:rsid w:val="005C01F2"/>
    <w:rsid w:val="0061274C"/>
    <w:rsid w:val="006435E6"/>
    <w:rsid w:val="00661166"/>
    <w:rsid w:val="006C479C"/>
    <w:rsid w:val="00702754"/>
    <w:rsid w:val="0070505D"/>
    <w:rsid w:val="00726451"/>
    <w:rsid w:val="00870CA8"/>
    <w:rsid w:val="00927686"/>
    <w:rsid w:val="00941654"/>
    <w:rsid w:val="009A25A5"/>
    <w:rsid w:val="009A47ED"/>
    <w:rsid w:val="00A023CC"/>
    <w:rsid w:val="00A66D60"/>
    <w:rsid w:val="00B00827"/>
    <w:rsid w:val="00BB22CF"/>
    <w:rsid w:val="00C65DFC"/>
    <w:rsid w:val="00E30C00"/>
    <w:rsid w:val="00E85464"/>
    <w:rsid w:val="00EE4060"/>
    <w:rsid w:val="00F06D15"/>
    <w:rsid w:val="00F85AAE"/>
    <w:rsid w:val="00F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41CF"/>
  <w15:chartTrackingRefBased/>
  <w15:docId w15:val="{9254D5A0-1447-4889-B65C-53F920C8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27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2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1166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4">
    <w:name w:val="Долен колонтитул Знак"/>
    <w:basedOn w:val="a0"/>
    <w:link w:val="a3"/>
    <w:rsid w:val="0066116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85464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702754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customStyle="1" w:styleId="a6">
    <w:name w:val="Знак"/>
    <w:basedOn w:val="a"/>
    <w:rsid w:val="0070275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40">
    <w:name w:val="Заглавие 4 Знак"/>
    <w:basedOn w:val="a0"/>
    <w:link w:val="4"/>
    <w:uiPriority w:val="9"/>
    <w:semiHidden/>
    <w:rsid w:val="00F9427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1FCB2-D44D-4F03-B21A-EE4A91F0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31</cp:revision>
  <dcterms:created xsi:type="dcterms:W3CDTF">2022-08-04T10:33:00Z</dcterms:created>
  <dcterms:modified xsi:type="dcterms:W3CDTF">2022-08-08T10:16:00Z</dcterms:modified>
</cp:coreProperties>
</file>