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0A4764" w14:textId="77777777" w:rsidR="003721C7" w:rsidRDefault="003721C7" w:rsidP="003721C7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>
        <w:rPr>
          <w:rFonts w:ascii="Times New Roman" w:eastAsia="Times New Roman" w:hAnsi="Times New Roman"/>
          <w:b/>
          <w:sz w:val="24"/>
          <w:szCs w:val="24"/>
          <w:lang w:eastAsia="bg-BG"/>
        </w:rPr>
        <w:t>РЕШЕНИЯ НА ОБЩИНСКИ СЪВЕТ – НИКОПОЛ ОТ ПРОВЕДЕНОТО ЗАСЕДАНИЕ</w:t>
      </w:r>
    </w:p>
    <w:p w14:paraId="6E619CBE" w14:textId="6E7E43B3" w:rsidR="003721C7" w:rsidRDefault="003721C7" w:rsidP="003721C7">
      <w:pPr>
        <w:pBdr>
          <w:bottom w:val="single" w:sz="6" w:space="1" w:color="000000"/>
        </w:pBd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>
        <w:rPr>
          <w:rFonts w:ascii="Times New Roman" w:eastAsia="Times New Roman" w:hAnsi="Times New Roman"/>
          <w:b/>
          <w:sz w:val="24"/>
          <w:szCs w:val="24"/>
          <w:lang w:eastAsia="bg-BG"/>
        </w:rPr>
        <w:t>НА  24.03.2023г.</w:t>
      </w:r>
    </w:p>
    <w:p w14:paraId="7066E843" w14:textId="7CF81360" w:rsidR="00C65DFC" w:rsidRDefault="00C65DFC"/>
    <w:p w14:paraId="540C32B3" w14:textId="7301DB5C" w:rsidR="003721C7" w:rsidRDefault="003721C7"/>
    <w:p w14:paraId="59C2FA73" w14:textId="77777777" w:rsidR="0054117B" w:rsidRPr="0054117B" w:rsidRDefault="0054117B" w:rsidP="0054117B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8"/>
          <w:szCs w:val="28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О Б Щ И Н С К И   С Ъ В Е Т  –  Н И К О П О Л</w:t>
      </w:r>
    </w:p>
    <w:p w14:paraId="280EE67F" w14:textId="77777777" w:rsidR="0054117B" w:rsidRPr="0054117B" w:rsidRDefault="0054117B" w:rsidP="0054117B">
      <w:pPr>
        <w:suppressAutoHyphens/>
        <w:autoSpaceDN w:val="0"/>
        <w:spacing w:after="0" w:line="240" w:lineRule="auto"/>
        <w:textAlignment w:val="baseline"/>
        <w:rPr>
          <w:sz w:val="28"/>
          <w:szCs w:val="28"/>
        </w:rPr>
      </w:pPr>
      <w:r w:rsidRPr="0054117B">
        <w:rPr>
          <w:rFonts w:ascii="Times New Roman" w:eastAsia="Times New Roman" w:hAnsi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35FDB3" wp14:editId="1B52C84C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1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68EB76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аво съединение 4" o:spid="_x0000_s1026" type="#_x0000_t32" style="position:absolute;margin-left:-10pt;margin-top:8.65pt;width:521.95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5EAD4C02" w14:textId="77777777" w:rsidR="0054117B" w:rsidRPr="0054117B" w:rsidRDefault="0054117B" w:rsidP="0054117B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3949D992" w14:textId="77777777" w:rsidR="0054117B" w:rsidRPr="0054117B" w:rsidRDefault="0054117B" w:rsidP="0054117B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612C7EA5" w14:textId="77777777" w:rsidR="0054117B" w:rsidRPr="0054117B" w:rsidRDefault="0054117B" w:rsidP="0054117B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ПРЕПИС-ИЗВЛЕЧЕНИЕ!</w:t>
      </w:r>
    </w:p>
    <w:p w14:paraId="03035A29" w14:textId="77777777" w:rsidR="0054117B" w:rsidRPr="0054117B" w:rsidRDefault="0054117B" w:rsidP="0054117B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от Протокол №</w:t>
      </w:r>
      <w:r w:rsidRPr="0054117B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 xml:space="preserve"> </w:t>
      </w: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52</w:t>
      </w:r>
    </w:p>
    <w:p w14:paraId="32A67EAF" w14:textId="77777777" w:rsidR="0054117B" w:rsidRPr="0054117B" w:rsidRDefault="0054117B" w:rsidP="0054117B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54117B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24</w:t>
      </w: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.03.2023 г.</w:t>
      </w:r>
    </w:p>
    <w:p w14:paraId="3856C45D" w14:textId="77777777" w:rsidR="0054117B" w:rsidRPr="0054117B" w:rsidRDefault="0054117B" w:rsidP="0054117B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първа точка от дневния ред</w:t>
      </w:r>
    </w:p>
    <w:p w14:paraId="73B7E485" w14:textId="77777777" w:rsidR="0054117B" w:rsidRPr="0054117B" w:rsidRDefault="0054117B" w:rsidP="0054117B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val="ru-RU" w:eastAsia="bg-BG"/>
        </w:rPr>
      </w:pPr>
    </w:p>
    <w:p w14:paraId="70C6C01E" w14:textId="77777777" w:rsidR="0054117B" w:rsidRPr="0054117B" w:rsidRDefault="0054117B" w:rsidP="0054117B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val="ru-RU" w:eastAsia="bg-BG"/>
        </w:rPr>
      </w:pPr>
    </w:p>
    <w:p w14:paraId="13C53E34" w14:textId="77777777" w:rsidR="0054117B" w:rsidRPr="0054117B" w:rsidRDefault="0054117B" w:rsidP="0054117B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РЕШЕНИЕ</w:t>
      </w:r>
    </w:p>
    <w:p w14:paraId="10F01BBF" w14:textId="77777777" w:rsidR="0054117B" w:rsidRPr="0054117B" w:rsidRDefault="0054117B" w:rsidP="0054117B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№497/</w:t>
      </w:r>
      <w:r w:rsidRPr="0054117B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24</w:t>
      </w: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.03.2023г.</w:t>
      </w:r>
    </w:p>
    <w:p w14:paraId="66653378" w14:textId="77777777" w:rsidR="0054117B" w:rsidRPr="0054117B" w:rsidRDefault="0054117B" w:rsidP="0054117B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53746E91" w14:textId="77777777" w:rsidR="0054117B" w:rsidRPr="0054117B" w:rsidRDefault="0054117B" w:rsidP="0054117B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34C280B3" w14:textId="77777777" w:rsidR="0054117B" w:rsidRPr="0054117B" w:rsidRDefault="0054117B" w:rsidP="0054117B">
      <w:pPr>
        <w:spacing w:after="0" w:line="259" w:lineRule="auto"/>
        <w:ind w:firstLine="708"/>
        <w:jc w:val="both"/>
        <w:rPr>
          <w:rFonts w:ascii="Times New Roman" w:eastAsia="Times New Roman" w:hAnsi="Times New Roman"/>
          <w:color w:val="000000"/>
          <w:sz w:val="32"/>
          <w:szCs w:val="32"/>
          <w:lang w:val="en-US" w:eastAsia="bg-BG"/>
        </w:rPr>
      </w:pPr>
      <w:r w:rsidRPr="0054117B">
        <w:rPr>
          <w:rFonts w:ascii="Times New Roman" w:eastAsia="Times New Roman" w:hAnsi="Times New Roman"/>
          <w:b/>
          <w:bCs/>
          <w:color w:val="000000"/>
          <w:sz w:val="28"/>
          <w:szCs w:val="28"/>
          <w:u w:val="single"/>
          <w:lang w:val="en-US" w:eastAsia="bg-BG"/>
        </w:rPr>
        <w:t>ОТНОСНО</w:t>
      </w:r>
      <w:r w:rsidRPr="0054117B">
        <w:rPr>
          <w:rFonts w:ascii="Times New Roman" w:eastAsia="Times New Roman" w:hAnsi="Times New Roman"/>
          <w:b/>
          <w:bCs/>
          <w:color w:val="000000"/>
          <w:sz w:val="28"/>
          <w:szCs w:val="28"/>
          <w:lang w:val="en-US" w:eastAsia="bg-BG"/>
        </w:rPr>
        <w:t>:</w:t>
      </w:r>
      <w:r w:rsidRPr="0054117B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val="en-US" w:eastAsia="bg-BG"/>
        </w:rPr>
        <w:t xml:space="preserve"> </w:t>
      </w:r>
      <w:bookmarkStart w:id="0" w:name="_Hlk127520444"/>
      <w:bookmarkStart w:id="1" w:name="_Hlk127521196"/>
      <w:bookmarkStart w:id="2" w:name="_Hlk116905739"/>
      <w:bookmarkStart w:id="3" w:name="_Hlk116906001"/>
      <w:bookmarkStart w:id="4" w:name="_Hlk119915516"/>
      <w:bookmarkStart w:id="5" w:name="_Hlk119915995"/>
      <w:bookmarkStart w:id="6" w:name="_Hlk106614376"/>
      <w:bookmarkStart w:id="7" w:name="_Hlk101191009"/>
      <w:bookmarkStart w:id="8" w:name="_Hlk106366962"/>
      <w:bookmarkStart w:id="9" w:name="_Hlk109119557"/>
      <w:bookmarkStart w:id="10" w:name="_Hlk109120699"/>
      <w:bookmarkStart w:id="11" w:name="_Hlk109120795"/>
      <w:bookmarkStart w:id="12" w:name="_Hlk99029987"/>
      <w:bookmarkStart w:id="13" w:name="_Hlk98766298"/>
      <w:bookmarkStart w:id="14" w:name="_Hlk122674283"/>
      <w:r w:rsidRPr="0054117B">
        <w:rPr>
          <w:rFonts w:ascii="Times New Roman" w:eastAsia="Times New Roman" w:hAnsi="Times New Roman" w:cstheme="minorBidi"/>
          <w:sz w:val="28"/>
          <w:szCs w:val="28"/>
          <w:lang w:eastAsia="bg-BG"/>
        </w:rPr>
        <w:t>Утвърждаване на План- график за работата на Общински съвет-Никопол, мандат 2019 – 2023 г. за</w:t>
      </w:r>
      <w:r w:rsidRPr="0054117B">
        <w:rPr>
          <w:rFonts w:ascii="Times New Roman" w:eastAsia="Times New Roman" w:hAnsi="Times New Roman" w:cstheme="minorBidi"/>
          <w:sz w:val="28"/>
          <w:szCs w:val="28"/>
          <w:lang w:val="en-US" w:eastAsia="bg-BG"/>
        </w:rPr>
        <w:t xml:space="preserve"> II</w:t>
      </w:r>
      <w:r w:rsidRPr="0054117B">
        <w:rPr>
          <w:rFonts w:ascii="Times New Roman" w:eastAsia="Times New Roman" w:hAnsi="Times New Roman" w:cstheme="minorBidi"/>
          <w:sz w:val="28"/>
          <w:szCs w:val="28"/>
          <w:lang w:val="ru-RU" w:eastAsia="bg-BG"/>
        </w:rPr>
        <w:t>-</w:t>
      </w:r>
      <w:r w:rsidRPr="0054117B">
        <w:rPr>
          <w:rFonts w:ascii="Times New Roman" w:eastAsia="Times New Roman" w:hAnsi="Times New Roman" w:cstheme="minorBidi"/>
          <w:sz w:val="28"/>
          <w:szCs w:val="28"/>
          <w:lang w:eastAsia="bg-BG"/>
        </w:rPr>
        <w:t>то тримесечие на 2023 г.</w:t>
      </w:r>
    </w:p>
    <w:p w14:paraId="24D02C92" w14:textId="77777777" w:rsidR="0054117B" w:rsidRPr="0054117B" w:rsidRDefault="0054117B" w:rsidP="0054117B">
      <w:pPr>
        <w:spacing w:after="0" w:line="259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bg-BG"/>
        </w:rPr>
      </w:pPr>
      <w:r w:rsidRPr="0054117B">
        <w:rPr>
          <w:rFonts w:ascii="Times New Roman" w:eastAsia="Times New Roman" w:hAnsi="Times New Roman"/>
          <w:sz w:val="28"/>
          <w:szCs w:val="28"/>
          <w:lang w:eastAsia="bg-BG"/>
        </w:rPr>
        <w:t xml:space="preserve">На  основание чл.21, ал.1, т.23 от ЗМСМА, във връзка с чл.65, ал.2 от Правилника за организацията и дейността на Общински съвет-Никопол, неговите комисии и взаимодействието му с Общинската администрация за периода 2019-2023г., </w:t>
      </w:r>
      <w:bookmarkStart w:id="15" w:name="_Hlk129769005"/>
      <w:r w:rsidRPr="0054117B">
        <w:rPr>
          <w:rFonts w:ascii="Times New Roman" w:eastAsia="Times New Roman" w:hAnsi="Times New Roman"/>
          <w:sz w:val="28"/>
          <w:szCs w:val="28"/>
          <w:lang w:eastAsia="bg-BG"/>
        </w:rPr>
        <w:t xml:space="preserve">Общински съвет- Никопол </w:t>
      </w:r>
    </w:p>
    <w:p w14:paraId="614A92D6" w14:textId="77777777" w:rsidR="0054117B" w:rsidRPr="0054117B" w:rsidRDefault="0054117B" w:rsidP="0054117B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bookmarkEnd w:id="15"/>
    <w:p w14:paraId="04F0059F" w14:textId="77777777" w:rsidR="0054117B" w:rsidRPr="0054117B" w:rsidRDefault="0054117B" w:rsidP="0054117B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Р Е Ш И:</w:t>
      </w:r>
    </w:p>
    <w:p w14:paraId="07144B21" w14:textId="77777777" w:rsidR="0054117B" w:rsidRPr="0054117B" w:rsidRDefault="0054117B" w:rsidP="0054117B">
      <w:pPr>
        <w:tabs>
          <w:tab w:val="left" w:pos="540"/>
          <w:tab w:val="left" w:pos="720"/>
        </w:tabs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3092E477" w14:textId="77777777" w:rsidR="0054117B" w:rsidRPr="0054117B" w:rsidRDefault="0054117B" w:rsidP="0054117B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sz w:val="24"/>
          <w:szCs w:val="24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val="en-US" w:eastAsia="bg-BG"/>
        </w:rPr>
        <w:t>1</w:t>
      </w:r>
      <w:r w:rsidRPr="0054117B">
        <w:rPr>
          <w:rFonts w:ascii="Times New Roman" w:eastAsia="Times New Roman" w:hAnsi="Times New Roman"/>
          <w:sz w:val="28"/>
          <w:szCs w:val="28"/>
          <w:lang w:eastAsia="bg-BG"/>
        </w:rPr>
        <w:t xml:space="preserve">.Утвърждава План-график за работата на Общински съвет-Никопол, мандат 2019 - 2023 г. за </w:t>
      </w:r>
      <w:r w:rsidRPr="0054117B">
        <w:rPr>
          <w:rFonts w:ascii="Times New Roman" w:eastAsia="Times New Roman" w:hAnsi="Times New Roman"/>
          <w:sz w:val="28"/>
          <w:szCs w:val="28"/>
          <w:lang w:val="en-US" w:eastAsia="bg-BG"/>
        </w:rPr>
        <w:t>II</w:t>
      </w:r>
      <w:r w:rsidRPr="0054117B">
        <w:rPr>
          <w:rFonts w:ascii="Times New Roman" w:eastAsia="Times New Roman" w:hAnsi="Times New Roman"/>
          <w:sz w:val="28"/>
          <w:szCs w:val="28"/>
          <w:lang w:eastAsia="bg-BG"/>
        </w:rPr>
        <w:t>-то тримесечие на 2023г., съгласно Приложение № 1.</w:t>
      </w:r>
    </w:p>
    <w:p w14:paraId="0E537AE8" w14:textId="77777777" w:rsidR="0054117B" w:rsidRPr="0054117B" w:rsidRDefault="0054117B" w:rsidP="0054117B">
      <w:pPr>
        <w:suppressAutoHyphens/>
        <w:autoSpaceDN w:val="0"/>
        <w:spacing w:line="240" w:lineRule="auto"/>
        <w:textAlignment w:val="baseline"/>
      </w:pPr>
    </w:p>
    <w:p w14:paraId="339EC94F" w14:textId="77777777" w:rsidR="0054117B" w:rsidRPr="0054117B" w:rsidRDefault="0054117B" w:rsidP="0054117B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14:paraId="6D9DA9EC" w14:textId="77777777" w:rsidR="0054117B" w:rsidRPr="0054117B" w:rsidRDefault="0054117B" w:rsidP="0054117B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bookmarkEnd w:id="0"/>
    <w:bookmarkEnd w:id="1"/>
    <w:p w14:paraId="49A1E7BD" w14:textId="77777777" w:rsidR="0054117B" w:rsidRPr="0054117B" w:rsidRDefault="0054117B" w:rsidP="0054117B">
      <w:pPr>
        <w:widowControl w:val="0"/>
        <w:shd w:val="clear" w:color="auto" w:fill="FFFFFF"/>
        <w:tabs>
          <w:tab w:val="left" w:pos="-567"/>
        </w:tabs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8"/>
          <w:szCs w:val="28"/>
        </w:rPr>
      </w:pPr>
    </w:p>
    <w:p w14:paraId="63440E0E" w14:textId="77777777" w:rsidR="0054117B" w:rsidRPr="0054117B" w:rsidRDefault="0054117B" w:rsidP="0054117B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8"/>
          <w:szCs w:val="28"/>
        </w:rPr>
      </w:pPr>
    </w:p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p w14:paraId="44DC2B78" w14:textId="77777777" w:rsidR="0054117B" w:rsidRPr="0054117B" w:rsidRDefault="0054117B" w:rsidP="0054117B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8"/>
          <w:szCs w:val="28"/>
        </w:rPr>
      </w:pPr>
      <w:r w:rsidRPr="0054117B">
        <w:rPr>
          <w:rFonts w:ascii="Times New Roman" w:eastAsia="Times New Roman" w:hAnsi="Times New Roman"/>
          <w:b/>
          <w:sz w:val="28"/>
          <w:szCs w:val="28"/>
          <w:lang w:eastAsia="bg-BG"/>
        </w:rPr>
        <w:t>д</w:t>
      </w:r>
      <w:r w:rsidRPr="0054117B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-р  ЦВЕТАН АНДРЕЕВ -</w:t>
      </w:r>
    </w:p>
    <w:p w14:paraId="4D7C6226" w14:textId="77777777" w:rsidR="0054117B" w:rsidRPr="0054117B" w:rsidRDefault="0054117B" w:rsidP="0054117B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r w:rsidRPr="0054117B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37CE378D" w14:textId="77777777" w:rsidR="0054117B" w:rsidRPr="0054117B" w:rsidRDefault="0054117B" w:rsidP="0054117B">
      <w:pPr>
        <w:spacing w:line="259" w:lineRule="auto"/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r w:rsidRPr="0054117B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51DAC049" w14:textId="77777777" w:rsidR="0054117B" w:rsidRDefault="0054117B">
      <w:pPr>
        <w:sectPr w:rsidR="0054117B" w:rsidSect="00665F1B">
          <w:pgSz w:w="11906" w:h="16838"/>
          <w:pgMar w:top="1417" w:right="1133" w:bottom="1417" w:left="1417" w:header="708" w:footer="708" w:gutter="0"/>
          <w:cols w:space="708"/>
          <w:docGrid w:linePitch="360"/>
        </w:sectPr>
      </w:pPr>
    </w:p>
    <w:p w14:paraId="73F1885A" w14:textId="77777777" w:rsidR="0054117B" w:rsidRPr="0054117B" w:rsidRDefault="0054117B" w:rsidP="0054117B">
      <w:pPr>
        <w:spacing w:after="0" w:line="240" w:lineRule="auto"/>
        <w:ind w:left="8496" w:firstLine="708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lastRenderedPageBreak/>
        <w:t>ПРИЛОЖЕНИЕ № 1</w:t>
      </w:r>
    </w:p>
    <w:p w14:paraId="1408DCF5" w14:textId="77777777" w:rsidR="0054117B" w:rsidRPr="0054117B" w:rsidRDefault="0054117B" w:rsidP="0054117B">
      <w:pPr>
        <w:spacing w:after="0" w:line="240" w:lineRule="auto"/>
        <w:ind w:left="7080" w:firstLine="708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3116B03" w14:textId="77777777" w:rsidR="0054117B" w:rsidRPr="0054117B" w:rsidRDefault="0054117B" w:rsidP="0054117B">
      <w:pPr>
        <w:spacing w:after="0" w:line="240" w:lineRule="auto"/>
        <w:ind w:left="7080" w:firstLine="708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         Приет с Решение № 497/ 24.03.2023г.</w:t>
      </w:r>
    </w:p>
    <w:p w14:paraId="3E431AEC" w14:textId="77777777" w:rsidR="0054117B" w:rsidRPr="0054117B" w:rsidRDefault="0054117B" w:rsidP="0054117B">
      <w:pPr>
        <w:spacing w:after="0" w:line="240" w:lineRule="auto"/>
        <w:ind w:left="7080" w:firstLine="708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                       на Общински съвет-Никопол</w:t>
      </w:r>
    </w:p>
    <w:p w14:paraId="2F6C987E" w14:textId="77777777" w:rsidR="0054117B" w:rsidRPr="0054117B" w:rsidRDefault="0054117B" w:rsidP="0054117B">
      <w:pPr>
        <w:spacing w:after="0" w:line="240" w:lineRule="auto"/>
        <w:ind w:left="7080" w:firstLine="708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422DB8F" w14:textId="77777777" w:rsidR="0054117B" w:rsidRPr="0054117B" w:rsidRDefault="0054117B" w:rsidP="0054117B">
      <w:pPr>
        <w:spacing w:after="0" w:line="240" w:lineRule="auto"/>
        <w:ind w:left="7080" w:firstLine="708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84DE938" w14:textId="77777777" w:rsidR="0054117B" w:rsidRPr="0054117B" w:rsidRDefault="0054117B" w:rsidP="0054117B">
      <w:pPr>
        <w:spacing w:after="0" w:line="240" w:lineRule="auto"/>
        <w:ind w:left="7080" w:firstLine="708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FF8F550" w14:textId="77777777" w:rsidR="0054117B" w:rsidRPr="0054117B" w:rsidRDefault="0054117B" w:rsidP="0054117B">
      <w:pPr>
        <w:spacing w:after="0" w:line="240" w:lineRule="auto"/>
        <w:ind w:left="2832" w:firstLine="708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>Утвърдил:</w:t>
      </w:r>
    </w:p>
    <w:p w14:paraId="6CE7F486" w14:textId="77777777" w:rsidR="0054117B" w:rsidRPr="0054117B" w:rsidRDefault="0054117B" w:rsidP="0054117B">
      <w:pPr>
        <w:spacing w:after="0" w:line="240" w:lineRule="auto"/>
        <w:ind w:left="2832" w:firstLine="708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      </w:t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  <w:t xml:space="preserve">        д-р Цветан Андреев- Председател на</w:t>
      </w:r>
    </w:p>
    <w:p w14:paraId="199C9931" w14:textId="77777777" w:rsidR="0054117B" w:rsidRPr="0054117B" w:rsidRDefault="0054117B" w:rsidP="0054117B">
      <w:pPr>
        <w:spacing w:after="0" w:line="240" w:lineRule="auto"/>
        <w:ind w:left="2832" w:firstLine="708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  <w:t xml:space="preserve">                    </w:t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ab/>
        <w:t xml:space="preserve">       </w:t>
      </w:r>
      <w:r w:rsidRPr="0054117B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Общински съвет- Никопол </w:t>
      </w:r>
    </w:p>
    <w:p w14:paraId="27AD9E7B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AA59891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DDAE23E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ПЛАН- ГРАФИК </w:t>
      </w:r>
    </w:p>
    <w:p w14:paraId="6126501E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ЗА РАБОТАТА НА ОБЩИНСКИ СЪВЕТ-НИКОПОЛ ЗА МАНДАТ 2019 - 2023 г.  </w:t>
      </w:r>
    </w:p>
    <w:p w14:paraId="15DC88CF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>ЗА</w:t>
      </w:r>
      <w:r w:rsidRPr="0054117B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 xml:space="preserve"> II</w:t>
      </w: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-то ТРИМЕСЕЧИЕ НА 2023 г..</w:t>
      </w:r>
    </w:p>
    <w:p w14:paraId="487934FB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CF25B78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tbl>
      <w:tblPr>
        <w:tblW w:w="11023" w:type="dxa"/>
        <w:jc w:val="center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56"/>
        <w:gridCol w:w="2234"/>
        <w:gridCol w:w="2265"/>
        <w:gridCol w:w="2268"/>
      </w:tblGrid>
      <w:tr w:rsidR="0054117B" w:rsidRPr="0054117B" w14:paraId="4B0C32FF" w14:textId="77777777" w:rsidTr="000B6C49">
        <w:trPr>
          <w:trHeight w:val="540"/>
          <w:jc w:val="center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AC0614" w14:textId="77777777" w:rsidR="0054117B" w:rsidRPr="0054117B" w:rsidRDefault="0054117B" w:rsidP="0054117B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>МЕСЕЦ/ ДЕЙНОСТ ОбС-НИКОПОЛ</w:t>
            </w:r>
          </w:p>
        </w:tc>
        <w:tc>
          <w:tcPr>
            <w:tcW w:w="22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71EDED" w14:textId="77777777" w:rsidR="0054117B" w:rsidRPr="0054117B" w:rsidRDefault="0054117B" w:rsidP="0054117B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 xml:space="preserve">  Месец април 2023г.</w:t>
            </w:r>
            <w:r w:rsidRPr="0054117B">
              <w:rPr>
                <w:rFonts w:ascii="Arial" w:eastAsia="Times New Roman" w:hAnsi="Arial" w:cs="Arial"/>
                <w:b/>
                <w:sz w:val="20"/>
                <w:szCs w:val="20"/>
                <w:lang w:val="en-US" w:eastAsia="bg-BG"/>
              </w:rPr>
              <w:t xml:space="preserve">      </w:t>
            </w:r>
          </w:p>
        </w:tc>
        <w:tc>
          <w:tcPr>
            <w:tcW w:w="2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193EF" w14:textId="77777777" w:rsidR="0054117B" w:rsidRPr="0054117B" w:rsidRDefault="0054117B" w:rsidP="0054117B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 xml:space="preserve">     Месец 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val="en-US" w:eastAsia="bg-BG"/>
              </w:rPr>
              <w:t xml:space="preserve"> 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>май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val="en-US" w:eastAsia="bg-BG"/>
              </w:rPr>
              <w:t xml:space="preserve"> 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>2023г.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val="en-US" w:eastAsia="bg-BG"/>
              </w:rPr>
              <w:t xml:space="preserve">     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 xml:space="preserve">       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5514D0" w14:textId="77777777" w:rsidR="0054117B" w:rsidRPr="0054117B" w:rsidRDefault="0054117B" w:rsidP="0054117B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 xml:space="preserve">   Месец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val="en-US" w:eastAsia="bg-BG"/>
              </w:rPr>
              <w:t xml:space="preserve"> 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>юни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val="en-US" w:eastAsia="bg-BG"/>
              </w:rPr>
              <w:t xml:space="preserve"> 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>2023г.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val="en-US" w:eastAsia="bg-BG"/>
              </w:rPr>
              <w:t xml:space="preserve">       </w:t>
            </w: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 xml:space="preserve">             </w:t>
            </w:r>
          </w:p>
        </w:tc>
      </w:tr>
      <w:tr w:rsidR="0054117B" w:rsidRPr="0054117B" w14:paraId="70F0751E" w14:textId="77777777" w:rsidTr="000B6C49">
        <w:trPr>
          <w:trHeight w:val="704"/>
          <w:jc w:val="center"/>
        </w:trPr>
        <w:tc>
          <w:tcPr>
            <w:tcW w:w="4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0D4CC2" w14:textId="77777777" w:rsidR="0054117B" w:rsidRPr="0054117B" w:rsidRDefault="0054117B" w:rsidP="0054117B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>ЗАСЕДАНИЯ НА ПОСТОЯННИТЕ КОМИСИИ КЪМ ОБЩИНСКИ СЪВЕТ НИКОПОЛ</w:t>
            </w:r>
          </w:p>
        </w:tc>
        <w:tc>
          <w:tcPr>
            <w:tcW w:w="2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468C70" w14:textId="77777777" w:rsidR="0054117B" w:rsidRPr="0054117B" w:rsidRDefault="0054117B" w:rsidP="0054117B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</w:p>
          <w:p w14:paraId="608675FC" w14:textId="77777777" w:rsidR="0054117B" w:rsidRPr="0054117B" w:rsidRDefault="0054117B" w:rsidP="0054117B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    19 .04.2023г.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692176" w14:textId="77777777" w:rsidR="0054117B" w:rsidRPr="0054117B" w:rsidRDefault="0054117B" w:rsidP="0054117B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    17 .05.2023г.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356855" w14:textId="77777777" w:rsidR="0054117B" w:rsidRPr="0054117B" w:rsidRDefault="0054117B" w:rsidP="0054117B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   16 .06.2023г.</w:t>
            </w:r>
          </w:p>
        </w:tc>
      </w:tr>
      <w:tr w:rsidR="0054117B" w:rsidRPr="0054117B" w14:paraId="1D3F3A94" w14:textId="77777777" w:rsidTr="000B6C49">
        <w:trPr>
          <w:trHeight w:val="475"/>
          <w:jc w:val="center"/>
        </w:trPr>
        <w:tc>
          <w:tcPr>
            <w:tcW w:w="4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CA03D9" w14:textId="77777777" w:rsidR="0054117B" w:rsidRPr="0054117B" w:rsidRDefault="0054117B" w:rsidP="0054117B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Times New Roman" w:eastAsia="Times New Roman" w:hAnsi="Times New Roman"/>
                <w:b/>
                <w:sz w:val="20"/>
                <w:szCs w:val="20"/>
                <w:lang w:eastAsia="bg-BG"/>
              </w:rPr>
              <w:t>СЕСИЯ НА ОБЩИНСКИ СЪВЕТ НИКОПОЛ</w:t>
            </w:r>
          </w:p>
        </w:tc>
        <w:tc>
          <w:tcPr>
            <w:tcW w:w="2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270BB" w14:textId="77777777" w:rsidR="0054117B" w:rsidRPr="0054117B" w:rsidRDefault="0054117B" w:rsidP="0054117B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    24 .04.2023г.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B61B1" w14:textId="77777777" w:rsidR="0054117B" w:rsidRPr="0054117B" w:rsidRDefault="0054117B" w:rsidP="0054117B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</w:t>
            </w:r>
            <w:r w:rsidRPr="0054117B">
              <w:rPr>
                <w:rFonts w:ascii="Arial" w:eastAsia="Times New Roman" w:hAnsi="Arial" w:cs="Arial"/>
                <w:b/>
                <w:sz w:val="20"/>
                <w:szCs w:val="20"/>
                <w:lang w:val="en-US" w:eastAsia="bg-BG"/>
              </w:rPr>
              <w:t xml:space="preserve"> </w:t>
            </w:r>
            <w:r w:rsidRPr="0054117B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23 .05.2023г.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CFA023" w14:textId="77777777" w:rsidR="0054117B" w:rsidRPr="0054117B" w:rsidRDefault="0054117B" w:rsidP="0054117B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 w:rsidRPr="0054117B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   23 .06.2023г.</w:t>
            </w:r>
          </w:p>
        </w:tc>
      </w:tr>
    </w:tbl>
    <w:p w14:paraId="1DB70DC5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1297F56B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AAEBBD9" w14:textId="77777777" w:rsidR="0054117B" w:rsidRPr="0054117B" w:rsidRDefault="0054117B" w:rsidP="0054117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C695397" w14:textId="77777777" w:rsidR="0054117B" w:rsidRPr="0054117B" w:rsidRDefault="0054117B" w:rsidP="0054117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7FB8A6F0" w14:textId="77777777" w:rsidR="0054117B" w:rsidRPr="0054117B" w:rsidRDefault="0054117B" w:rsidP="0054117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  <w:t>ЗАБЕЛЕЖКА</w:t>
      </w:r>
      <w:r w:rsidRPr="0054117B">
        <w:rPr>
          <w:rFonts w:ascii="Times New Roman" w:eastAsia="Times New Roman" w:hAnsi="Times New Roman"/>
          <w:sz w:val="24"/>
          <w:szCs w:val="24"/>
          <w:lang w:eastAsia="bg-BG"/>
        </w:rPr>
        <w:t>: План-графика за работата на Общински съвет- Никопол има отворен характер и търпи изменения;</w:t>
      </w:r>
    </w:p>
    <w:p w14:paraId="69E93248" w14:textId="77777777" w:rsidR="0054117B" w:rsidRPr="0054117B" w:rsidRDefault="0054117B" w:rsidP="0054117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sz w:val="24"/>
          <w:szCs w:val="24"/>
          <w:lang w:eastAsia="bg-BG"/>
        </w:rPr>
        <w:tab/>
      </w:r>
      <w:r w:rsidRPr="0054117B">
        <w:rPr>
          <w:rFonts w:ascii="Times New Roman" w:eastAsia="Times New Roman" w:hAnsi="Times New Roman"/>
          <w:sz w:val="24"/>
          <w:szCs w:val="24"/>
          <w:lang w:eastAsia="bg-BG"/>
        </w:rPr>
        <w:tab/>
        <w:t xml:space="preserve">      За спазване на сроковете, приети в Правилника на Общински съвет-Никопол, мандат 2019-2023г., свързани със</w:t>
      </w:r>
    </w:p>
    <w:p w14:paraId="323ADFFB" w14:textId="77777777" w:rsidR="0054117B" w:rsidRPr="0054117B" w:rsidRDefault="0054117B" w:rsidP="0054117B">
      <w:pPr>
        <w:spacing w:after="0" w:line="240" w:lineRule="auto"/>
        <w:ind w:left="2124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sz w:val="24"/>
          <w:szCs w:val="24"/>
          <w:lang w:eastAsia="bg-BG"/>
        </w:rPr>
        <w:t xml:space="preserve">      законосъобразната и правилна работа на Общински съвет-Никопол и неговите комисии и органи, е </w:t>
      </w:r>
    </w:p>
    <w:p w14:paraId="17AF6246" w14:textId="77777777" w:rsidR="0054117B" w:rsidRPr="0054117B" w:rsidRDefault="0054117B" w:rsidP="0054117B">
      <w:pPr>
        <w:spacing w:after="0" w:line="240" w:lineRule="auto"/>
        <w:ind w:left="2124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  <w:r w:rsidRPr="0054117B">
        <w:rPr>
          <w:rFonts w:ascii="Times New Roman" w:eastAsia="Times New Roman" w:hAnsi="Times New Roman"/>
          <w:sz w:val="24"/>
          <w:szCs w:val="24"/>
          <w:lang w:eastAsia="bg-BG"/>
        </w:rPr>
        <w:t xml:space="preserve">      необходимо </w:t>
      </w:r>
      <w:r w:rsidRPr="0054117B"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  <w:t>вносителите да представят своите материали в деловодството на Общински съвет- Никопол</w:t>
      </w:r>
    </w:p>
    <w:p w14:paraId="3E59D2D9" w14:textId="77777777" w:rsidR="0054117B" w:rsidRPr="0054117B" w:rsidRDefault="0054117B" w:rsidP="0054117B">
      <w:pPr>
        <w:spacing w:after="0" w:line="240" w:lineRule="auto"/>
        <w:ind w:left="2124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54117B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     </w:t>
      </w:r>
      <w:r w:rsidRPr="0054117B"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  <w:t>НЕ ПО-КЪСНО ОТ 10-ТО ЧИСЛО НА ТЕКУЩИЯ МЕСЕЦ</w:t>
      </w:r>
      <w:r w:rsidRPr="0054117B">
        <w:rPr>
          <w:rFonts w:ascii="Times New Roman" w:eastAsia="Times New Roman" w:hAnsi="Times New Roman"/>
          <w:sz w:val="24"/>
          <w:szCs w:val="24"/>
          <w:lang w:eastAsia="bg-BG"/>
        </w:rPr>
        <w:t xml:space="preserve">, с изкл. на случаите описани в чл.69 от </w:t>
      </w:r>
    </w:p>
    <w:p w14:paraId="16FAAA3F" w14:textId="77777777" w:rsidR="0054117B" w:rsidRPr="0054117B" w:rsidRDefault="0054117B" w:rsidP="0054117B">
      <w:pPr>
        <w:spacing w:after="0" w:line="240" w:lineRule="auto"/>
        <w:ind w:left="2124"/>
        <w:jc w:val="both"/>
        <w:rPr>
          <w:rFonts w:ascii="Times New Roman" w:eastAsia="Times New Roman" w:hAnsi="Times New Roman"/>
          <w:sz w:val="24"/>
          <w:szCs w:val="24"/>
          <w:lang w:val="en-US" w:eastAsia="bg-BG"/>
        </w:rPr>
      </w:pPr>
      <w:r w:rsidRPr="0054117B">
        <w:rPr>
          <w:rFonts w:ascii="Times New Roman" w:eastAsia="Times New Roman" w:hAnsi="Times New Roman"/>
          <w:sz w:val="24"/>
          <w:szCs w:val="24"/>
          <w:lang w:eastAsia="bg-BG"/>
        </w:rPr>
        <w:t xml:space="preserve">      Правилника.</w:t>
      </w:r>
    </w:p>
    <w:p w14:paraId="2961FD71" w14:textId="77777777" w:rsidR="0054117B" w:rsidRDefault="0054117B">
      <w:pPr>
        <w:sectPr w:rsidR="0054117B" w:rsidSect="00097DE1">
          <w:pgSz w:w="16838" w:h="11906" w:orient="landscape"/>
          <w:pgMar w:top="1134" w:right="1418" w:bottom="1418" w:left="1418" w:header="709" w:footer="709" w:gutter="0"/>
          <w:cols w:space="708"/>
          <w:docGrid w:linePitch="360"/>
        </w:sectPr>
      </w:pPr>
    </w:p>
    <w:p w14:paraId="11BAC13D" w14:textId="77777777" w:rsidR="005A3021" w:rsidRPr="00D218D5" w:rsidRDefault="005A3021" w:rsidP="005A3021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lastRenderedPageBreak/>
        <w:t>О Б Щ И Н С К И   С Ъ В Е Т  –  Н И К О П О Л</w:t>
      </w:r>
    </w:p>
    <w:p w14:paraId="4493EF3E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6C389F" wp14:editId="72C50081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66BD1C" id="Право съединение 4" o:spid="_x0000_s1026" type="#_x0000_t32" style="position:absolute;margin-left:-10pt;margin-top:8.65pt;width:521.95pt;height:0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7A4DEC32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1A6B2FBB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1D12CC43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ПРЕПИС-ИЗВЛЕЧЕНИЕ!</w:t>
      </w:r>
    </w:p>
    <w:p w14:paraId="7532EA12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от Протокол №</w:t>
      </w:r>
      <w:r w:rsidRPr="00D218D5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 xml:space="preserve"> 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5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2</w:t>
      </w:r>
    </w:p>
    <w:p w14:paraId="3D4ABC89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D218D5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2</w:t>
      </w:r>
      <w:r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4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.0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3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.2023 г.</w:t>
      </w:r>
    </w:p>
    <w:p w14:paraId="772FA151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втора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 xml:space="preserve"> точка от дневния ред</w:t>
      </w:r>
    </w:p>
    <w:p w14:paraId="794CA08D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val="ru-RU" w:eastAsia="bg-BG"/>
        </w:rPr>
      </w:pPr>
    </w:p>
    <w:p w14:paraId="0BB83271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val="ru-RU" w:eastAsia="bg-BG"/>
        </w:rPr>
      </w:pPr>
    </w:p>
    <w:p w14:paraId="3473DE36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РЕШЕНИЕ</w:t>
      </w:r>
    </w:p>
    <w:p w14:paraId="5C208A31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№49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8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/</w:t>
      </w:r>
      <w:r w:rsidRPr="00D218D5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2</w:t>
      </w:r>
      <w:r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4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.0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3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.2023г.</w:t>
      </w:r>
    </w:p>
    <w:p w14:paraId="67626C10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45D8A217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22CF24FF" w14:textId="77777777" w:rsidR="005A3021" w:rsidRPr="00220634" w:rsidRDefault="005A3021" w:rsidP="005A302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D218D5">
        <w:rPr>
          <w:rFonts w:ascii="Times New Roman" w:eastAsia="Times New Roman" w:hAnsi="Times New Roman"/>
          <w:b/>
          <w:bCs/>
          <w:color w:val="000000"/>
          <w:sz w:val="28"/>
          <w:szCs w:val="28"/>
          <w:u w:val="single"/>
          <w:lang w:val="en-US" w:eastAsia="bg-BG"/>
        </w:rPr>
        <w:t>ОТНОСНО</w:t>
      </w:r>
      <w:r w:rsidRPr="00D218D5">
        <w:rPr>
          <w:rFonts w:ascii="Times New Roman" w:eastAsia="Times New Roman" w:hAnsi="Times New Roman"/>
          <w:b/>
          <w:bCs/>
          <w:color w:val="000000"/>
          <w:sz w:val="28"/>
          <w:szCs w:val="28"/>
          <w:lang w:val="en-US" w:eastAsia="bg-BG"/>
        </w:rPr>
        <w:t>:</w:t>
      </w:r>
      <w:r w:rsidRPr="00D218D5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val="en-US" w:eastAsia="bg-BG"/>
        </w:rPr>
        <w:t xml:space="preserve"> </w:t>
      </w:r>
      <w:r w:rsidRPr="00220634">
        <w:rPr>
          <w:rFonts w:ascii="Times New Roman" w:hAnsi="Times New Roman"/>
          <w:iCs/>
          <w:color w:val="262626"/>
          <w:sz w:val="28"/>
          <w:szCs w:val="32"/>
        </w:rPr>
        <w:t xml:space="preserve">Приемане на нова „Наредба за начални цени за отдаване под наем на обекти и терени със стопанско и административно предназначение, собственост на Община </w:t>
      </w:r>
      <w:proofErr w:type="gramStart"/>
      <w:r w:rsidRPr="00220634">
        <w:rPr>
          <w:rFonts w:ascii="Times New Roman" w:hAnsi="Times New Roman"/>
          <w:iCs/>
          <w:color w:val="262626"/>
          <w:sz w:val="28"/>
          <w:szCs w:val="32"/>
        </w:rPr>
        <w:t>Никопол“</w:t>
      </w:r>
      <w:proofErr w:type="gramEnd"/>
    </w:p>
    <w:p w14:paraId="7FCB1FE7" w14:textId="77777777" w:rsidR="005A3021" w:rsidRPr="00220634" w:rsidRDefault="005A3021" w:rsidP="005A3021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  <w:r w:rsidRPr="00220634">
        <w:rPr>
          <w:rFonts w:ascii="Times New Roman" w:hAnsi="Times New Roman"/>
          <w:sz w:val="28"/>
          <w:szCs w:val="28"/>
        </w:rPr>
        <w:t xml:space="preserve">На основание чл. 7, ал. 2, чл. 8 от Закона за нормативните актове, чл. 21, ал. 1, т. 8 и ал. 2 от Закона за местното самоуправление и местната администрация, чл. 14, ал. 8 от Закона за общинската собственост, както и на основание чл. 76, ал. 3 и чл. 79 от Административнопроцесуалния кодекс, </w:t>
      </w:r>
      <w:bookmarkStart w:id="16" w:name="_Hlk129769747"/>
      <w:r w:rsidRPr="00220634">
        <w:rPr>
          <w:rFonts w:ascii="Times New Roman" w:eastAsia="Times New Roman" w:hAnsi="Times New Roman"/>
          <w:sz w:val="28"/>
          <w:szCs w:val="28"/>
          <w:lang w:eastAsia="bg-BG"/>
        </w:rPr>
        <w:t xml:space="preserve">Общински съвет- Никопол </w:t>
      </w:r>
    </w:p>
    <w:p w14:paraId="2E93D5E2" w14:textId="77777777" w:rsidR="005A3021" w:rsidRPr="00220634" w:rsidRDefault="005A3021" w:rsidP="005A3021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bookmarkEnd w:id="16"/>
    <w:p w14:paraId="78810767" w14:textId="77777777" w:rsidR="005A3021" w:rsidRPr="00D218D5" w:rsidRDefault="005A3021" w:rsidP="005A3021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Р Е Ш И:</w:t>
      </w:r>
    </w:p>
    <w:p w14:paraId="0906057D" w14:textId="77777777" w:rsidR="005A3021" w:rsidRPr="00220634" w:rsidRDefault="005A3021" w:rsidP="005A3021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470D44AE" w14:textId="77777777" w:rsidR="005A3021" w:rsidRPr="00220634" w:rsidRDefault="005A3021" w:rsidP="005A3021">
      <w:pPr>
        <w:numPr>
          <w:ilvl w:val="0"/>
          <w:numId w:val="1"/>
        </w:numPr>
        <w:suppressAutoHyphens/>
        <w:autoSpaceDN w:val="0"/>
        <w:spacing w:after="0" w:line="240" w:lineRule="auto"/>
        <w:ind w:left="284" w:hanging="284"/>
        <w:contextualSpacing/>
        <w:jc w:val="both"/>
        <w:textAlignment w:val="baseline"/>
        <w:rPr>
          <w:rFonts w:ascii="Times New Roman" w:hAnsi="Times New Roman"/>
          <w:b/>
          <w:bCs/>
          <w:sz w:val="28"/>
          <w:szCs w:val="28"/>
        </w:rPr>
      </w:pPr>
      <w:r w:rsidRPr="00220634">
        <w:rPr>
          <w:rFonts w:ascii="Times New Roman" w:hAnsi="Times New Roman"/>
          <w:b/>
          <w:bCs/>
          <w:sz w:val="28"/>
          <w:szCs w:val="28"/>
        </w:rPr>
        <w:t xml:space="preserve">Общински съвет – Никопол приема нова „Наредба за начални цени за отдаване под наем на обекти и терени със стопанско и административно предназначение, собственост на Община Никопол“, представляваща Приложение № 1 към настоящото решение. </w:t>
      </w:r>
    </w:p>
    <w:p w14:paraId="6310B0DC" w14:textId="77777777" w:rsidR="005A3021" w:rsidRPr="00220634" w:rsidRDefault="005A3021" w:rsidP="005A3021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125DC61C" w14:textId="77777777" w:rsidR="005A3021" w:rsidRDefault="005A3021" w:rsidP="005A3021">
      <w:pPr>
        <w:widowControl w:val="0"/>
        <w:shd w:val="clear" w:color="auto" w:fill="FFFFFF"/>
        <w:tabs>
          <w:tab w:val="left" w:pos="-567"/>
        </w:tabs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3285E003" w14:textId="77777777" w:rsidR="005A3021" w:rsidRDefault="005A3021" w:rsidP="005A3021">
      <w:pPr>
        <w:widowControl w:val="0"/>
        <w:shd w:val="clear" w:color="auto" w:fill="FFFFFF"/>
        <w:tabs>
          <w:tab w:val="left" w:pos="-567"/>
        </w:tabs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54EFA3A3" w14:textId="77777777" w:rsidR="005A3021" w:rsidRPr="00D218D5" w:rsidRDefault="005A3021" w:rsidP="005A3021">
      <w:pPr>
        <w:widowControl w:val="0"/>
        <w:shd w:val="clear" w:color="auto" w:fill="FFFFFF"/>
        <w:tabs>
          <w:tab w:val="left" w:pos="-567"/>
        </w:tabs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8"/>
          <w:szCs w:val="28"/>
        </w:rPr>
      </w:pPr>
    </w:p>
    <w:p w14:paraId="0865882C" w14:textId="77777777" w:rsidR="005A3021" w:rsidRPr="00D218D5" w:rsidRDefault="005A3021" w:rsidP="005A3021">
      <w:pPr>
        <w:widowControl w:val="0"/>
        <w:shd w:val="clear" w:color="auto" w:fill="FFFFFF"/>
        <w:tabs>
          <w:tab w:val="left" w:pos="-567"/>
        </w:tabs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8"/>
          <w:szCs w:val="28"/>
        </w:rPr>
      </w:pPr>
    </w:p>
    <w:p w14:paraId="3A25BF4D" w14:textId="77777777" w:rsidR="005A3021" w:rsidRPr="00D218D5" w:rsidRDefault="005A3021" w:rsidP="005A3021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8"/>
          <w:szCs w:val="28"/>
        </w:rPr>
      </w:pPr>
    </w:p>
    <w:p w14:paraId="5528B31B" w14:textId="77777777" w:rsidR="005A3021" w:rsidRPr="00D218D5" w:rsidRDefault="005A3021" w:rsidP="005A3021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д</w:t>
      </w:r>
      <w:r w:rsidRPr="00D218D5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-р  ЦВЕТАН АНДРЕЕВ -</w:t>
      </w:r>
    </w:p>
    <w:p w14:paraId="156BED40" w14:textId="77777777" w:rsidR="005A3021" w:rsidRPr="00D218D5" w:rsidRDefault="005A3021" w:rsidP="005A3021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68796CF1" w14:textId="77777777" w:rsidR="005A3021" w:rsidRPr="00D218D5" w:rsidRDefault="005A3021" w:rsidP="005A3021">
      <w:pPr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15553857" w14:textId="77777777" w:rsidR="005A3021" w:rsidRDefault="005A3021" w:rsidP="005A3021"/>
    <w:p w14:paraId="015F0C78" w14:textId="77777777" w:rsidR="005A3021" w:rsidRDefault="005A3021" w:rsidP="005A3021"/>
    <w:p w14:paraId="366E072D" w14:textId="77777777" w:rsidR="005A3021" w:rsidRDefault="005A3021" w:rsidP="005A3021"/>
    <w:p w14:paraId="361609F0" w14:textId="77777777" w:rsidR="005A3021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06881129" w14:textId="77777777" w:rsidR="005A3021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2D07049F" w14:textId="77777777" w:rsidR="005A3021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0149207B" w14:textId="77777777" w:rsidR="005A3021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6D6FC48E" w14:textId="77777777" w:rsidR="005A3021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73D46C6D" w14:textId="77777777" w:rsidR="005A3021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37508C1B" w14:textId="77777777" w:rsidR="005A3021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281BC10D" w14:textId="77777777" w:rsidR="005A3021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4BC9D003" w14:textId="77777777" w:rsidR="005A3021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183DD716" w14:textId="77777777" w:rsidR="005A3021" w:rsidRPr="003560A5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17713239" w14:textId="77777777" w:rsidR="005A3021" w:rsidRPr="003560A5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</w:p>
    <w:p w14:paraId="6CA07644" w14:textId="77777777" w:rsidR="005A3021" w:rsidRPr="003560A5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72"/>
          <w:szCs w:val="72"/>
          <w:lang w:val="ru-RU"/>
        </w:rPr>
      </w:pPr>
      <w:r w:rsidRPr="003560A5">
        <w:rPr>
          <w:rFonts w:ascii="Arial Narrow" w:eastAsia="Times New Roman" w:hAnsi="Arial Narrow" w:cs="Calibri"/>
          <w:b/>
          <w:bCs/>
          <w:sz w:val="72"/>
          <w:szCs w:val="72"/>
          <w:lang w:val="ru-RU"/>
        </w:rPr>
        <w:t xml:space="preserve">Н А Р Е Д Б А </w:t>
      </w:r>
    </w:p>
    <w:p w14:paraId="62E60C6E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2E77D05F" w14:textId="77777777" w:rsidR="005A3021" w:rsidRPr="003560A5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</w:pPr>
      <w:r w:rsidRPr="003560A5">
        <w:rPr>
          <w:rFonts w:ascii="Arial Narrow" w:eastAsia="Times New Roman" w:hAnsi="Arial Narrow" w:cs="Calibri"/>
          <w:b/>
          <w:bCs/>
          <w:sz w:val="28"/>
          <w:szCs w:val="28"/>
          <w:lang w:val="ru-RU"/>
        </w:rPr>
        <w:t xml:space="preserve">за начални цени за отдаване под наем на обекти и терени със стопанско и административно предназначение, собственост на Община Никопол </w:t>
      </w:r>
    </w:p>
    <w:p w14:paraId="4581A261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193F4339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2B02AF56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8"/>
          <w:szCs w:val="28"/>
          <w:lang w:val="ru-RU"/>
        </w:rPr>
      </w:pPr>
    </w:p>
    <w:p w14:paraId="210D309D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120EBD9F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5A8D3448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761B9ED8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1CA9CBDE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38FEBFD1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2011894C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5BCCF050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602C26BF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18D746A1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15BD4EC8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1A83FC4A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54726E1C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44F71019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55316673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63341BAC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611683C7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37CA5185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67A62831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6C60C793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57D54232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2B59524E" w14:textId="77777777" w:rsidR="005A3021" w:rsidRPr="003560A5" w:rsidRDefault="005A3021" w:rsidP="005A3021">
      <w:pPr>
        <w:spacing w:after="0" w:line="240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1CB74185" w14:textId="77777777" w:rsidR="005A3021" w:rsidRPr="003560A5" w:rsidRDefault="005A3021" w:rsidP="005A3021">
      <w:pPr>
        <w:keepNext/>
        <w:spacing w:after="0" w:line="276" w:lineRule="auto"/>
        <w:jc w:val="center"/>
        <w:outlineLvl w:val="0"/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lastRenderedPageBreak/>
        <w:t>Р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А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З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Д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Е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Л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 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І</w:t>
      </w:r>
    </w:p>
    <w:p w14:paraId="3D595439" w14:textId="77777777" w:rsidR="005A3021" w:rsidRPr="003560A5" w:rsidRDefault="005A3021" w:rsidP="005A3021">
      <w:pPr>
        <w:keepNext/>
        <w:spacing w:after="0" w:line="276" w:lineRule="auto"/>
        <w:jc w:val="center"/>
        <w:outlineLvl w:val="3"/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</w:pPr>
      <w:proofErr w:type="gramStart"/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ОБЩИ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ПОЛОЖЕНИЯ</w:t>
      </w:r>
      <w:proofErr w:type="gramEnd"/>
    </w:p>
    <w:p w14:paraId="2700DE6F" w14:textId="77777777" w:rsidR="005A3021" w:rsidRPr="003560A5" w:rsidRDefault="005A3021" w:rsidP="005A3021">
      <w:pPr>
        <w:keepNext/>
        <w:spacing w:after="0" w:line="276" w:lineRule="auto"/>
        <w:ind w:firstLine="720"/>
        <w:jc w:val="center"/>
        <w:outlineLvl w:val="3"/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</w:pPr>
    </w:p>
    <w:p w14:paraId="676205FD" w14:textId="77777777" w:rsidR="005A3021" w:rsidRPr="003560A5" w:rsidRDefault="005A3021" w:rsidP="005A3021">
      <w:pPr>
        <w:keepNext/>
        <w:spacing w:after="0" w:line="276" w:lineRule="auto"/>
        <w:jc w:val="both"/>
        <w:outlineLvl w:val="3"/>
        <w:rPr>
          <w:rFonts w:ascii="Arial Narrow" w:eastAsia="Times New Roman" w:hAnsi="Arial Narrow" w:cs="Arial"/>
          <w:bCs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>. 1</w:t>
      </w:r>
      <w:r w:rsidRPr="003560A5">
        <w:rPr>
          <w:rFonts w:ascii="Arial Narrow" w:eastAsia="Times New Roman" w:hAnsi="Arial Narrow" w:cs="Arial"/>
          <w:bCs/>
          <w:sz w:val="24"/>
          <w:szCs w:val="24"/>
          <w:lang w:val="ru-RU"/>
        </w:rPr>
        <w:t xml:space="preserve">. </w:t>
      </w:r>
      <w:r w:rsidRPr="003560A5">
        <w:rPr>
          <w:rFonts w:ascii="Arial Narrow" w:eastAsia="Times New Roman" w:hAnsi="Arial Narrow" w:cs="Calibri"/>
          <w:bCs/>
          <w:sz w:val="24"/>
          <w:szCs w:val="24"/>
          <w:lang w:val="ru-RU"/>
        </w:rPr>
        <w:t>Цените</w:t>
      </w:r>
      <w:r w:rsidRPr="003560A5">
        <w:rPr>
          <w:rFonts w:ascii="Arial Narrow" w:eastAsia="Times New Roman" w:hAnsi="Arial Narrow" w:cs="Arial"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Cs/>
          <w:sz w:val="24"/>
          <w:szCs w:val="24"/>
          <w:lang w:val="ru-RU"/>
        </w:rPr>
        <w:t>по</w:t>
      </w:r>
      <w:r w:rsidRPr="003560A5">
        <w:rPr>
          <w:rFonts w:ascii="Arial Narrow" w:eastAsia="Times New Roman" w:hAnsi="Arial Narrow" w:cs="Arial"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Cs/>
          <w:sz w:val="24"/>
          <w:szCs w:val="24"/>
          <w:lang w:val="ru-RU"/>
        </w:rPr>
        <w:t>тази</w:t>
      </w:r>
      <w:r w:rsidRPr="003560A5">
        <w:rPr>
          <w:rFonts w:ascii="Arial Narrow" w:eastAsia="Times New Roman" w:hAnsi="Arial Narrow" w:cs="Arial"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Cs/>
          <w:sz w:val="24"/>
          <w:szCs w:val="24"/>
          <w:lang w:val="ru-RU"/>
        </w:rPr>
        <w:t>Наредба</w:t>
      </w:r>
      <w:r w:rsidRPr="003560A5">
        <w:rPr>
          <w:rFonts w:ascii="Arial Narrow" w:eastAsia="Times New Roman" w:hAnsi="Arial Narrow" w:cs="Arial"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Cs/>
          <w:sz w:val="24"/>
          <w:szCs w:val="24"/>
          <w:lang w:val="ru-RU"/>
        </w:rPr>
        <w:t>са</w:t>
      </w:r>
      <w:r w:rsidRPr="003560A5">
        <w:rPr>
          <w:rFonts w:ascii="Arial Narrow" w:eastAsia="Times New Roman" w:hAnsi="Arial Narrow" w:cs="Arial"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Cs/>
          <w:sz w:val="24"/>
          <w:szCs w:val="24"/>
          <w:lang w:val="ru-RU"/>
        </w:rPr>
        <w:t>база</w:t>
      </w:r>
      <w:r w:rsidRPr="003560A5">
        <w:rPr>
          <w:rFonts w:ascii="Arial Narrow" w:eastAsia="Times New Roman" w:hAnsi="Arial Narrow" w:cs="Arial"/>
          <w:bCs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Cs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bCs/>
          <w:sz w:val="24"/>
          <w:szCs w:val="24"/>
          <w:lang w:val="ru-RU"/>
        </w:rPr>
        <w:t>:</w:t>
      </w:r>
    </w:p>
    <w:p w14:paraId="368CA78F" w14:textId="77777777" w:rsidR="005A3021" w:rsidRPr="003560A5" w:rsidRDefault="005A3021" w:rsidP="005A3021">
      <w:pPr>
        <w:spacing w:after="0" w:line="276" w:lineRule="auto"/>
        <w:rPr>
          <w:rFonts w:ascii="Arial Narrow" w:eastAsia="Times New Roman" w:hAnsi="Arial Narrow"/>
          <w:sz w:val="24"/>
          <w:szCs w:val="24"/>
          <w:lang w:val="ru-RU"/>
        </w:rPr>
      </w:pPr>
    </w:p>
    <w:p w14:paraId="4D04DAF6" w14:textId="77777777" w:rsidR="005A3021" w:rsidRPr="003560A5" w:rsidRDefault="005A3021" w:rsidP="005A3021">
      <w:pPr>
        <w:numPr>
          <w:ilvl w:val="0"/>
          <w:numId w:val="4"/>
        </w:numPr>
        <w:suppressAutoHyphens/>
        <w:autoSpaceDN w:val="0"/>
        <w:spacing w:after="0" w:line="276" w:lineRule="auto"/>
        <w:ind w:left="360"/>
        <w:jc w:val="both"/>
        <w:textAlignment w:val="baseline"/>
        <w:rPr>
          <w:rFonts w:ascii="Arial Narrow" w:eastAsia="Times New Roman" w:hAnsi="Arial Narrow" w:cs="Arial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Определяне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началната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цена 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ползване на общински обекти и терени със стопанско и административно предназначение в община Никопол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провеждане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публичен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търг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или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публично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оповестен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конкурс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</w:rPr>
        <w:t>Н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аредба</w:t>
      </w:r>
      <w:r w:rsidRPr="003560A5">
        <w:rPr>
          <w:rFonts w:ascii="Arial Narrow" w:eastAsia="Times New Roman" w:hAnsi="Arial Narrow" w:cs="Arial"/>
          <w:sz w:val="24"/>
          <w:szCs w:val="24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</w:rPr>
        <w:t>за реда за придобиване, управление и разпореждане с общинско имущество на Община Никопол.</w:t>
      </w:r>
    </w:p>
    <w:p w14:paraId="4E50EA2E" w14:textId="77777777" w:rsidR="005A3021" w:rsidRPr="003560A5" w:rsidRDefault="005A3021" w:rsidP="005A3021">
      <w:pPr>
        <w:numPr>
          <w:ilvl w:val="0"/>
          <w:numId w:val="4"/>
        </w:numPr>
        <w:suppressAutoHyphens/>
        <w:autoSpaceDN w:val="0"/>
        <w:spacing w:after="0" w:line="276" w:lineRule="auto"/>
        <w:ind w:left="360"/>
        <w:jc w:val="both"/>
        <w:textAlignment w:val="baseline"/>
        <w:rPr>
          <w:rFonts w:ascii="Arial Narrow" w:eastAsia="Times New Roman" w:hAnsi="Arial Narrow" w:cs="Arial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Установяване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наемната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цена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обекти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отдадени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под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наем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реда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. 14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Закона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общинската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собственост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в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съответствие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</w:rPr>
        <w:t>Н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аредба</w:t>
      </w:r>
      <w:r w:rsidRPr="003560A5">
        <w:rPr>
          <w:rFonts w:ascii="Arial Narrow" w:eastAsia="Times New Roman" w:hAnsi="Arial Narrow" w:cs="Arial"/>
          <w:sz w:val="24"/>
          <w:szCs w:val="24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</w:rPr>
        <w:t>за реда за придобиване, управление и разпореждане с общинско имущество на Община Никопол.</w:t>
      </w:r>
    </w:p>
    <w:p w14:paraId="1134C63F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</w:p>
    <w:p w14:paraId="30A62911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. 2. (1)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Начални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цени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определят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период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един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месец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или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един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ден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квадратен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метър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площ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или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брой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съобразно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предназначението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обекта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съответните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прилежащи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площи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както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следва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: </w:t>
      </w:r>
    </w:p>
    <w:p w14:paraId="71824445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</w:p>
    <w:tbl>
      <w:tblPr>
        <w:tblW w:w="90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6"/>
        <w:gridCol w:w="179"/>
        <w:gridCol w:w="1801"/>
        <w:gridCol w:w="31"/>
        <w:gridCol w:w="324"/>
        <w:gridCol w:w="1083"/>
        <w:gridCol w:w="84"/>
        <w:gridCol w:w="1157"/>
        <w:gridCol w:w="1153"/>
        <w:gridCol w:w="1153"/>
        <w:gridCol w:w="1101"/>
      </w:tblGrid>
      <w:tr w:rsidR="005A3021" w:rsidRPr="003560A5" w14:paraId="33CBA06E" w14:textId="77777777" w:rsidTr="000B6C49">
        <w:trPr>
          <w:cantSplit/>
        </w:trPr>
        <w:tc>
          <w:tcPr>
            <w:tcW w:w="2977" w:type="dxa"/>
            <w:gridSpan w:val="4"/>
            <w:vMerge w:val="restart"/>
            <w:tcBorders>
              <w:top w:val="thinThickSmallGap" w:sz="24" w:space="0" w:color="auto"/>
              <w:left w:val="thinThickSmallGap" w:sz="24" w:space="0" w:color="auto"/>
              <w:bottom w:val="single" w:sz="24" w:space="0" w:color="auto"/>
              <w:right w:val="single" w:sz="12" w:space="0" w:color="auto"/>
            </w:tcBorders>
            <w:shd w:val="pct25" w:color="000000" w:fill="FFFFFF"/>
            <w:vAlign w:val="center"/>
          </w:tcPr>
          <w:p w14:paraId="2D81F5C4" w14:textId="77777777" w:rsidR="005A3021" w:rsidRPr="003560A5" w:rsidRDefault="005A3021" w:rsidP="000B6C49">
            <w:pPr>
              <w:keepNext/>
              <w:spacing w:after="0" w:line="276" w:lineRule="auto"/>
              <w:jc w:val="center"/>
              <w:outlineLvl w:val="1"/>
              <w:rPr>
                <w:rFonts w:ascii="Arial Narrow" w:eastAsia="Times New Roman" w:hAnsi="Arial Narrow" w:cs="Arial"/>
                <w:b/>
                <w:iCs/>
                <w:sz w:val="24"/>
                <w:szCs w:val="24"/>
                <w:lang w:val="en-GB"/>
              </w:rPr>
            </w:pPr>
            <w:proofErr w:type="gramStart"/>
            <w:r w:rsidRPr="003560A5">
              <w:rPr>
                <w:rFonts w:ascii="Arial Narrow" w:eastAsia="Times New Roman" w:hAnsi="Arial Narrow" w:cs="Calibri"/>
                <w:b/>
                <w:iCs/>
                <w:sz w:val="24"/>
                <w:szCs w:val="24"/>
                <w:lang w:val="en-GB"/>
              </w:rPr>
              <w:t>ПРЕДНАЗНАЧЕНИЕ</w:t>
            </w:r>
            <w:r w:rsidRPr="003560A5">
              <w:rPr>
                <w:rFonts w:ascii="Arial Narrow" w:eastAsia="Times New Roman" w:hAnsi="Arial Narrow" w:cs="Arial"/>
                <w:b/>
                <w:iCs/>
                <w:sz w:val="24"/>
                <w:szCs w:val="24"/>
                <w:lang w:val="en-GB"/>
              </w:rPr>
              <w:t xml:space="preserve">  </w:t>
            </w:r>
            <w:r w:rsidRPr="003560A5">
              <w:rPr>
                <w:rFonts w:ascii="Arial Narrow" w:eastAsia="Times New Roman" w:hAnsi="Arial Narrow" w:cs="Calibri"/>
                <w:b/>
                <w:iCs/>
                <w:sz w:val="24"/>
                <w:szCs w:val="24"/>
                <w:lang w:val="en-GB"/>
              </w:rPr>
              <w:t>НА</w:t>
            </w:r>
            <w:proofErr w:type="gramEnd"/>
            <w:r w:rsidRPr="003560A5">
              <w:rPr>
                <w:rFonts w:ascii="Arial Narrow" w:eastAsia="Times New Roman" w:hAnsi="Arial Narrow" w:cs="Arial"/>
                <w:b/>
                <w:iCs/>
                <w:sz w:val="24"/>
                <w:szCs w:val="24"/>
                <w:lang w:val="en-GB"/>
              </w:rPr>
              <w:t xml:space="preserve">  </w:t>
            </w:r>
            <w:r w:rsidRPr="003560A5">
              <w:rPr>
                <w:rFonts w:ascii="Arial Narrow" w:eastAsia="Times New Roman" w:hAnsi="Arial Narrow" w:cs="Calibri"/>
                <w:b/>
                <w:iCs/>
                <w:sz w:val="24"/>
                <w:szCs w:val="24"/>
                <w:lang w:val="en-GB"/>
              </w:rPr>
              <w:t>ОБЕКТА</w:t>
            </w:r>
          </w:p>
        </w:tc>
        <w:tc>
          <w:tcPr>
            <w:tcW w:w="6055" w:type="dxa"/>
            <w:gridSpan w:val="7"/>
            <w:tcBorders>
              <w:top w:val="thinThickSmallGap" w:sz="24" w:space="0" w:color="auto"/>
              <w:left w:val="single" w:sz="12" w:space="0" w:color="auto"/>
              <w:bottom w:val="single" w:sz="4" w:space="0" w:color="auto"/>
              <w:right w:val="thinThickSmallGap" w:sz="24" w:space="0" w:color="auto"/>
            </w:tcBorders>
            <w:shd w:val="pct25" w:color="000000" w:fill="FFFFFF"/>
          </w:tcPr>
          <w:p w14:paraId="6DBE2CDA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Месечна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наемна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цена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кв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>.</w:t>
            </w: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м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площ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 xml:space="preserve">  </w:t>
            </w: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за</w:t>
            </w:r>
            <w:proofErr w:type="gramEnd"/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сектор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>/</w:t>
            </w: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зона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 xml:space="preserve"> – </w:t>
            </w:r>
            <w:r w:rsidRPr="003560A5">
              <w:rPr>
                <w:rFonts w:ascii="Arial Narrow" w:eastAsia="Times New Roman" w:hAnsi="Arial Narrow" w:cs="Calibri"/>
                <w:b/>
                <w:caps/>
                <w:sz w:val="24"/>
                <w:szCs w:val="24"/>
                <w:lang w:val="ru-RU"/>
              </w:rPr>
              <w:t>лева</w:t>
            </w:r>
            <w:r w:rsidRPr="003560A5">
              <w:rPr>
                <w:rFonts w:ascii="Arial Narrow" w:eastAsia="Times New Roman" w:hAnsi="Arial Narrow" w:cs="Arial"/>
                <w:b/>
                <w:caps/>
                <w:sz w:val="24"/>
                <w:szCs w:val="24"/>
                <w:lang w:val="ru-RU"/>
              </w:rPr>
              <w:t>:</w:t>
            </w:r>
          </w:p>
        </w:tc>
      </w:tr>
      <w:tr w:rsidR="005A3021" w:rsidRPr="003560A5" w14:paraId="2CC5113C" w14:textId="77777777" w:rsidTr="000B6C49">
        <w:trPr>
          <w:cantSplit/>
        </w:trPr>
        <w:tc>
          <w:tcPr>
            <w:tcW w:w="2977" w:type="dxa"/>
            <w:gridSpan w:val="4"/>
            <w:vMerge/>
            <w:tcBorders>
              <w:top w:val="single" w:sz="24" w:space="0" w:color="auto"/>
              <w:left w:val="thinThickSmallGap" w:sz="24" w:space="0" w:color="auto"/>
              <w:bottom w:val="thinThickSmallGap" w:sz="24" w:space="0" w:color="auto"/>
              <w:right w:val="single" w:sz="12" w:space="0" w:color="auto"/>
            </w:tcBorders>
            <w:shd w:val="pct25" w:color="000000" w:fill="FFFFFF"/>
          </w:tcPr>
          <w:p w14:paraId="25D671E8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</w:p>
        </w:tc>
        <w:tc>
          <w:tcPr>
            <w:tcW w:w="1407" w:type="dxa"/>
            <w:gridSpan w:val="2"/>
            <w:tcBorders>
              <w:top w:val="single" w:sz="6" w:space="0" w:color="auto"/>
              <w:left w:val="single" w:sz="12" w:space="0" w:color="auto"/>
              <w:bottom w:val="thinThickSmallGap" w:sz="24" w:space="0" w:color="auto"/>
              <w:right w:val="single" w:sz="12" w:space="0" w:color="auto"/>
            </w:tcBorders>
            <w:shd w:val="pct25" w:color="000000" w:fill="FFFFFF"/>
            <w:vAlign w:val="center"/>
          </w:tcPr>
          <w:p w14:paraId="2EDC91D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І</w:t>
            </w:r>
          </w:p>
        </w:tc>
        <w:tc>
          <w:tcPr>
            <w:tcW w:w="1241" w:type="dxa"/>
            <w:gridSpan w:val="2"/>
            <w:tcBorders>
              <w:left w:val="single" w:sz="12" w:space="0" w:color="auto"/>
              <w:bottom w:val="thinThickSmallGap" w:sz="24" w:space="0" w:color="auto"/>
              <w:right w:val="single" w:sz="12" w:space="0" w:color="auto"/>
            </w:tcBorders>
            <w:shd w:val="pct25" w:color="000000" w:fill="FFFFFF"/>
            <w:vAlign w:val="center"/>
          </w:tcPr>
          <w:p w14:paraId="5ED4E18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ІІ</w:t>
            </w:r>
          </w:p>
        </w:tc>
        <w:tc>
          <w:tcPr>
            <w:tcW w:w="1153" w:type="dxa"/>
            <w:tcBorders>
              <w:left w:val="single" w:sz="12" w:space="0" w:color="auto"/>
              <w:bottom w:val="thinThickSmallGap" w:sz="24" w:space="0" w:color="auto"/>
              <w:right w:val="single" w:sz="12" w:space="0" w:color="auto"/>
            </w:tcBorders>
            <w:shd w:val="pct25" w:color="000000" w:fill="FFFFFF"/>
            <w:vAlign w:val="center"/>
          </w:tcPr>
          <w:p w14:paraId="27DC661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ІІІ</w:t>
            </w:r>
          </w:p>
        </w:tc>
        <w:tc>
          <w:tcPr>
            <w:tcW w:w="1153" w:type="dxa"/>
            <w:tcBorders>
              <w:left w:val="single" w:sz="12" w:space="0" w:color="auto"/>
              <w:bottom w:val="thinThickSmallGap" w:sz="24" w:space="0" w:color="auto"/>
              <w:right w:val="single" w:sz="12" w:space="0" w:color="auto"/>
            </w:tcBorders>
            <w:shd w:val="pct25" w:color="000000" w:fill="FFFFFF"/>
            <w:vAlign w:val="center"/>
          </w:tcPr>
          <w:p w14:paraId="4D4436D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І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V</w:t>
            </w:r>
          </w:p>
        </w:tc>
        <w:tc>
          <w:tcPr>
            <w:tcW w:w="1101" w:type="dxa"/>
            <w:tcBorders>
              <w:left w:val="single" w:sz="12" w:space="0" w:color="auto"/>
              <w:bottom w:val="thinThickSmallGap" w:sz="24" w:space="0" w:color="auto"/>
              <w:right w:val="thinThickSmallGap" w:sz="24" w:space="0" w:color="auto"/>
            </w:tcBorders>
            <w:shd w:val="pct25" w:color="000000" w:fill="FFFFFF"/>
            <w:vAlign w:val="center"/>
          </w:tcPr>
          <w:p w14:paraId="4CF9F8A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V</w:t>
            </w:r>
          </w:p>
        </w:tc>
      </w:tr>
      <w:tr w:rsidR="005A3021" w:rsidRPr="003560A5" w14:paraId="627172FF" w14:textId="77777777" w:rsidTr="000B6C49">
        <w:tc>
          <w:tcPr>
            <w:tcW w:w="2977" w:type="dxa"/>
            <w:gridSpan w:val="4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</w:tcBorders>
            <w:shd w:val="clear" w:color="auto" w:fill="D9D9D9"/>
          </w:tcPr>
          <w:p w14:paraId="1F32FA3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1</w:t>
            </w:r>
          </w:p>
        </w:tc>
        <w:tc>
          <w:tcPr>
            <w:tcW w:w="1407" w:type="dxa"/>
            <w:gridSpan w:val="2"/>
            <w:tcBorders>
              <w:top w:val="thinThickSmallGap" w:sz="24" w:space="0" w:color="auto"/>
              <w:bottom w:val="thinThickSmallGap" w:sz="24" w:space="0" w:color="auto"/>
            </w:tcBorders>
            <w:shd w:val="clear" w:color="auto" w:fill="D9D9D9"/>
          </w:tcPr>
          <w:p w14:paraId="01B624D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2</w:t>
            </w:r>
          </w:p>
        </w:tc>
        <w:tc>
          <w:tcPr>
            <w:tcW w:w="1241" w:type="dxa"/>
            <w:gridSpan w:val="2"/>
            <w:tcBorders>
              <w:top w:val="thinThickSmallGap" w:sz="24" w:space="0" w:color="auto"/>
              <w:bottom w:val="thinThickSmallGap" w:sz="24" w:space="0" w:color="auto"/>
            </w:tcBorders>
            <w:shd w:val="clear" w:color="auto" w:fill="D9D9D9"/>
          </w:tcPr>
          <w:p w14:paraId="43B1090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3</w:t>
            </w:r>
          </w:p>
        </w:tc>
        <w:tc>
          <w:tcPr>
            <w:tcW w:w="1153" w:type="dxa"/>
            <w:tcBorders>
              <w:top w:val="thinThickSmallGap" w:sz="24" w:space="0" w:color="auto"/>
              <w:bottom w:val="thinThickSmallGap" w:sz="24" w:space="0" w:color="auto"/>
            </w:tcBorders>
            <w:shd w:val="clear" w:color="auto" w:fill="D9D9D9"/>
          </w:tcPr>
          <w:p w14:paraId="79B51E9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4</w:t>
            </w:r>
          </w:p>
        </w:tc>
        <w:tc>
          <w:tcPr>
            <w:tcW w:w="1153" w:type="dxa"/>
            <w:tcBorders>
              <w:top w:val="thinThickSmallGap" w:sz="24" w:space="0" w:color="auto"/>
              <w:bottom w:val="thinThickSmallGap" w:sz="24" w:space="0" w:color="auto"/>
            </w:tcBorders>
            <w:shd w:val="clear" w:color="auto" w:fill="D9D9D9"/>
          </w:tcPr>
          <w:p w14:paraId="3463D37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5</w:t>
            </w:r>
          </w:p>
        </w:tc>
        <w:tc>
          <w:tcPr>
            <w:tcW w:w="1101" w:type="dxa"/>
            <w:tcBorders>
              <w:top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D9D9D9"/>
          </w:tcPr>
          <w:p w14:paraId="74B5184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6</w:t>
            </w:r>
          </w:p>
        </w:tc>
      </w:tr>
      <w:tr w:rsidR="005A3021" w:rsidRPr="003560A5" w14:paraId="391929E6" w14:textId="77777777" w:rsidTr="000B6C49">
        <w:tc>
          <w:tcPr>
            <w:tcW w:w="2977" w:type="dxa"/>
            <w:gridSpan w:val="4"/>
            <w:tcBorders>
              <w:top w:val="thinThickSmallGap" w:sz="24" w:space="0" w:color="auto"/>
              <w:left w:val="thinThickSmallGap" w:sz="24" w:space="0" w:color="auto"/>
            </w:tcBorders>
          </w:tcPr>
          <w:p w14:paraId="35558FC2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1.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Магазини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хранителни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стоки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промишлени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стоки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, </w:t>
            </w:r>
            <w:proofErr w:type="gramStart"/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книжарници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,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списания</w:t>
            </w:r>
            <w:proofErr w:type="gramEnd"/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вестници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,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смесени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магазини</w:t>
            </w:r>
          </w:p>
        </w:tc>
        <w:tc>
          <w:tcPr>
            <w:tcW w:w="1407" w:type="dxa"/>
            <w:gridSpan w:val="2"/>
            <w:tcBorders>
              <w:top w:val="thinThickSmallGap" w:sz="24" w:space="0" w:color="auto"/>
            </w:tcBorders>
            <w:vAlign w:val="center"/>
          </w:tcPr>
          <w:p w14:paraId="2E78C74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241" w:type="dxa"/>
            <w:gridSpan w:val="2"/>
            <w:tcBorders>
              <w:top w:val="thinThickSmallGap" w:sz="24" w:space="0" w:color="auto"/>
            </w:tcBorders>
            <w:vAlign w:val="center"/>
          </w:tcPr>
          <w:p w14:paraId="6A81419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tcBorders>
              <w:top w:val="thinThickSmallGap" w:sz="24" w:space="0" w:color="auto"/>
            </w:tcBorders>
            <w:vAlign w:val="center"/>
          </w:tcPr>
          <w:p w14:paraId="7BBEE99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tcBorders>
              <w:top w:val="thinThickSmallGap" w:sz="24" w:space="0" w:color="auto"/>
            </w:tcBorders>
            <w:vAlign w:val="center"/>
          </w:tcPr>
          <w:p w14:paraId="66134F1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01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14:paraId="0DCE297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</w:tr>
      <w:tr w:rsidR="005A3021" w:rsidRPr="003560A5" w14:paraId="6243091F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15691F78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2.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Аптеки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дрогерии</w:t>
            </w:r>
          </w:p>
        </w:tc>
        <w:tc>
          <w:tcPr>
            <w:tcW w:w="1407" w:type="dxa"/>
            <w:gridSpan w:val="2"/>
            <w:vAlign w:val="center"/>
          </w:tcPr>
          <w:p w14:paraId="7CE8F9E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241" w:type="dxa"/>
            <w:gridSpan w:val="2"/>
            <w:vAlign w:val="center"/>
          </w:tcPr>
          <w:p w14:paraId="10C940A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</w:t>
            </w:r>
          </w:p>
        </w:tc>
        <w:tc>
          <w:tcPr>
            <w:tcW w:w="1153" w:type="dxa"/>
            <w:vAlign w:val="center"/>
          </w:tcPr>
          <w:p w14:paraId="13C1559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7AFDCB1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7565ED0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124BCE7A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40C1D389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3.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Заведения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обществено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хранене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сладкарници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без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алкохол</w:t>
            </w:r>
          </w:p>
        </w:tc>
        <w:tc>
          <w:tcPr>
            <w:tcW w:w="1407" w:type="dxa"/>
            <w:gridSpan w:val="2"/>
            <w:vAlign w:val="center"/>
          </w:tcPr>
          <w:p w14:paraId="66DD107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241" w:type="dxa"/>
            <w:gridSpan w:val="2"/>
            <w:vAlign w:val="center"/>
          </w:tcPr>
          <w:p w14:paraId="49CDECC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vAlign w:val="center"/>
          </w:tcPr>
          <w:p w14:paraId="7C00E9E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</w:t>
            </w:r>
          </w:p>
        </w:tc>
        <w:tc>
          <w:tcPr>
            <w:tcW w:w="1153" w:type="dxa"/>
            <w:vAlign w:val="center"/>
          </w:tcPr>
          <w:p w14:paraId="4A192BF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2B76FE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</w:tr>
      <w:tr w:rsidR="005A3021" w:rsidRPr="003560A5" w14:paraId="7EE56C5A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013CD998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4.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Заведения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обществено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хранене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сладкарници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алкохол</w:t>
            </w:r>
          </w:p>
        </w:tc>
        <w:tc>
          <w:tcPr>
            <w:tcW w:w="1407" w:type="dxa"/>
            <w:gridSpan w:val="2"/>
            <w:vAlign w:val="center"/>
          </w:tcPr>
          <w:p w14:paraId="1674435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241" w:type="dxa"/>
            <w:gridSpan w:val="2"/>
            <w:vAlign w:val="center"/>
          </w:tcPr>
          <w:p w14:paraId="0547E6A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vAlign w:val="center"/>
          </w:tcPr>
          <w:p w14:paraId="3269552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vAlign w:val="center"/>
          </w:tcPr>
          <w:p w14:paraId="0DF564C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1A27AB5A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47539B6C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427ABA49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5.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Нощни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заведения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сладкарници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ненормирано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работно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време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1407" w:type="dxa"/>
            <w:gridSpan w:val="2"/>
            <w:vAlign w:val="center"/>
          </w:tcPr>
          <w:p w14:paraId="79494ED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241" w:type="dxa"/>
            <w:gridSpan w:val="2"/>
            <w:vAlign w:val="center"/>
          </w:tcPr>
          <w:p w14:paraId="0C639E6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vAlign w:val="center"/>
          </w:tcPr>
          <w:p w14:paraId="64BF88F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vAlign w:val="center"/>
          </w:tcPr>
          <w:p w14:paraId="22F544A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36571F2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243C149C" w14:textId="77777777" w:rsidTr="000B6C49">
        <w:trPr>
          <w:trHeight w:val="513"/>
        </w:trPr>
        <w:tc>
          <w:tcPr>
            <w:tcW w:w="9029" w:type="dxa"/>
            <w:gridSpan w:val="11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E0E0E0"/>
            <w:vAlign w:val="center"/>
          </w:tcPr>
          <w:p w14:paraId="6D7E602A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6.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Ателиета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услуги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:</w:t>
            </w:r>
          </w:p>
        </w:tc>
      </w:tr>
      <w:tr w:rsidR="005A3021" w:rsidRPr="003560A5" w14:paraId="0DC5A2DA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2FEF6722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highlight w:val="cyan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фризьорски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козметични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 </w:t>
            </w:r>
          </w:p>
        </w:tc>
        <w:tc>
          <w:tcPr>
            <w:tcW w:w="1491" w:type="dxa"/>
            <w:gridSpan w:val="3"/>
            <w:vAlign w:val="center"/>
          </w:tcPr>
          <w:p w14:paraId="0E54619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7" w:type="dxa"/>
            <w:vAlign w:val="center"/>
          </w:tcPr>
          <w:p w14:paraId="56318AD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45A84CE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649AD18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2264BD7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720AED81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72053B24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бръснарски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vAlign w:val="center"/>
          </w:tcPr>
          <w:p w14:paraId="4DBACBE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7" w:type="dxa"/>
            <w:vAlign w:val="center"/>
          </w:tcPr>
          <w:p w14:paraId="122CAE6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572AED8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24E6F43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B32AC5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60236BC6" w14:textId="77777777" w:rsidTr="000B6C49">
        <w:trPr>
          <w:trHeight w:val="521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284674E3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шивашки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обущарски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vAlign w:val="center"/>
          </w:tcPr>
          <w:p w14:paraId="31FEE83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7" w:type="dxa"/>
            <w:vAlign w:val="center"/>
          </w:tcPr>
          <w:p w14:paraId="1B1FE90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323B002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1C82309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98DCDF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49E45E7E" w14:textId="77777777" w:rsidTr="000B6C49">
        <w:trPr>
          <w:trHeight w:val="461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49EA6C1D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фотоуслуги</w:t>
            </w:r>
          </w:p>
        </w:tc>
        <w:tc>
          <w:tcPr>
            <w:tcW w:w="1491" w:type="dxa"/>
            <w:gridSpan w:val="3"/>
            <w:vAlign w:val="center"/>
          </w:tcPr>
          <w:p w14:paraId="41425E9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2A32A5D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vAlign w:val="center"/>
          </w:tcPr>
          <w:p w14:paraId="7410CF5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vAlign w:val="center"/>
          </w:tcPr>
          <w:p w14:paraId="43EE48B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2767884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72438EA8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5909D8EB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ремонт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на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битова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техника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vAlign w:val="center"/>
          </w:tcPr>
          <w:p w14:paraId="69D3A4B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77629ED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vAlign w:val="center"/>
          </w:tcPr>
          <w:p w14:paraId="1D73F42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vAlign w:val="center"/>
          </w:tcPr>
          <w:p w14:paraId="046A141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7490CE3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1E9DA45B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24C4C748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lastRenderedPageBreak/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ремонт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радио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 xml:space="preserve">, 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електронна</w:t>
            </w:r>
            <w:proofErr w:type="gramEnd"/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техника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часовници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>;</w:t>
            </w:r>
          </w:p>
        </w:tc>
        <w:tc>
          <w:tcPr>
            <w:tcW w:w="1491" w:type="dxa"/>
            <w:gridSpan w:val="3"/>
            <w:vAlign w:val="center"/>
          </w:tcPr>
          <w:p w14:paraId="2C1DDF9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111658F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vAlign w:val="center"/>
          </w:tcPr>
          <w:p w14:paraId="215F409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vAlign w:val="center"/>
          </w:tcPr>
          <w:p w14:paraId="5E3E94C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21DFB7D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469F2961" w14:textId="77777777" w:rsidTr="000B6C49">
        <w:trPr>
          <w:trHeight w:val="533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20B6EF55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авторемонтни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 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автотенекеджийство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vAlign w:val="center"/>
          </w:tcPr>
          <w:p w14:paraId="2508532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4B6B507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vAlign w:val="center"/>
          </w:tcPr>
          <w:p w14:paraId="6EF9E54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vAlign w:val="center"/>
          </w:tcPr>
          <w:p w14:paraId="03DCBF2A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69E6BE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29D2F02A" w14:textId="77777777" w:rsidTr="000B6C49">
        <w:trPr>
          <w:trHeight w:val="347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6303569D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-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технически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преглед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на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автомобили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vAlign w:val="center"/>
          </w:tcPr>
          <w:p w14:paraId="121E9FDA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3BE7275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vAlign w:val="center"/>
          </w:tcPr>
          <w:p w14:paraId="2DDE0B5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vAlign w:val="center"/>
          </w:tcPr>
          <w:p w14:paraId="3A65689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5F6B135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60A6D952" w14:textId="77777777" w:rsidTr="000B6C49">
        <w:trPr>
          <w:trHeight w:val="602"/>
        </w:trPr>
        <w:tc>
          <w:tcPr>
            <w:tcW w:w="2977" w:type="dxa"/>
            <w:gridSpan w:val="4"/>
            <w:tcBorders>
              <w:left w:val="thinThickSmallGap" w:sz="24" w:space="0" w:color="auto"/>
              <w:bottom w:val="single" w:sz="4" w:space="0" w:color="auto"/>
            </w:tcBorders>
            <w:vAlign w:val="center"/>
          </w:tcPr>
          <w:p w14:paraId="1C544E22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бижутерски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tcBorders>
              <w:bottom w:val="single" w:sz="4" w:space="0" w:color="auto"/>
            </w:tcBorders>
            <w:vAlign w:val="center"/>
          </w:tcPr>
          <w:p w14:paraId="69461DC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tcBorders>
              <w:bottom w:val="single" w:sz="4" w:space="0" w:color="auto"/>
            </w:tcBorders>
            <w:vAlign w:val="center"/>
          </w:tcPr>
          <w:p w14:paraId="41F15AA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tcBorders>
              <w:bottom w:val="single" w:sz="4" w:space="0" w:color="auto"/>
            </w:tcBorders>
            <w:vAlign w:val="center"/>
          </w:tcPr>
          <w:p w14:paraId="63304A3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tcBorders>
              <w:bottom w:val="single" w:sz="4" w:space="0" w:color="auto"/>
            </w:tcBorders>
            <w:vAlign w:val="center"/>
          </w:tcPr>
          <w:p w14:paraId="4E9C99CA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68C4CAD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2379F9F5" w14:textId="77777777" w:rsidTr="000B6C49">
        <w:trPr>
          <w:trHeight w:val="58"/>
        </w:trPr>
        <w:tc>
          <w:tcPr>
            <w:tcW w:w="2977" w:type="dxa"/>
            <w:gridSpan w:val="4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</w:tcBorders>
            <w:vAlign w:val="center"/>
          </w:tcPr>
          <w:p w14:paraId="7BEC0D9B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дърводелски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D2E5F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CC71D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37574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1B743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top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76472C4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5CEFBBDE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shd w:val="clear" w:color="auto" w:fill="FFFFFF"/>
            <w:vAlign w:val="center"/>
          </w:tcPr>
          <w:p w14:paraId="1976E9F9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стъклопоставяне</w:t>
            </w:r>
          </w:p>
        </w:tc>
        <w:tc>
          <w:tcPr>
            <w:tcW w:w="1491" w:type="dxa"/>
            <w:gridSpan w:val="3"/>
            <w:shd w:val="clear" w:color="auto" w:fill="FFFFFF"/>
            <w:vAlign w:val="center"/>
          </w:tcPr>
          <w:p w14:paraId="01FAB14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shd w:val="clear" w:color="auto" w:fill="FFFFFF"/>
            <w:vAlign w:val="center"/>
          </w:tcPr>
          <w:p w14:paraId="096EBC2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shd w:val="clear" w:color="auto" w:fill="FFFFFF"/>
            <w:vAlign w:val="center"/>
          </w:tcPr>
          <w:p w14:paraId="78348D6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shd w:val="clear" w:color="auto" w:fill="FFFFFF"/>
            <w:vAlign w:val="center"/>
          </w:tcPr>
          <w:p w14:paraId="13211DC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shd w:val="clear" w:color="auto" w:fill="FFFFFF"/>
            <w:vAlign w:val="center"/>
          </w:tcPr>
          <w:p w14:paraId="787FE13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6750B049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shd w:val="clear" w:color="auto" w:fill="FFFFFF"/>
            <w:vAlign w:val="center"/>
          </w:tcPr>
          <w:p w14:paraId="7407192C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ключарски</w:t>
            </w:r>
          </w:p>
        </w:tc>
        <w:tc>
          <w:tcPr>
            <w:tcW w:w="1491" w:type="dxa"/>
            <w:gridSpan w:val="3"/>
            <w:shd w:val="clear" w:color="auto" w:fill="FFFFFF"/>
            <w:vAlign w:val="center"/>
          </w:tcPr>
          <w:p w14:paraId="4F5DB1E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shd w:val="clear" w:color="auto" w:fill="FFFFFF"/>
            <w:vAlign w:val="center"/>
          </w:tcPr>
          <w:p w14:paraId="587EF41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3" w:type="dxa"/>
            <w:shd w:val="clear" w:color="auto" w:fill="FFFFFF"/>
            <w:vAlign w:val="center"/>
          </w:tcPr>
          <w:p w14:paraId="1967C66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shd w:val="clear" w:color="auto" w:fill="FFFFFF"/>
            <w:vAlign w:val="center"/>
          </w:tcPr>
          <w:p w14:paraId="3D33AE1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shd w:val="clear" w:color="auto" w:fill="FFFFFF"/>
            <w:vAlign w:val="center"/>
          </w:tcPr>
          <w:p w14:paraId="02AAA38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</w:tr>
      <w:tr w:rsidR="005A3021" w:rsidRPr="003560A5" w14:paraId="7C1657CF" w14:textId="77777777" w:rsidTr="000B6C49">
        <w:trPr>
          <w:trHeight w:val="407"/>
        </w:trPr>
        <w:tc>
          <w:tcPr>
            <w:tcW w:w="9029" w:type="dxa"/>
            <w:gridSpan w:val="11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E0E0E0"/>
            <w:vAlign w:val="center"/>
          </w:tcPr>
          <w:p w14:paraId="1D87C17B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</w:rPr>
            </w:pPr>
            <w:bookmarkStart w:id="17" w:name="_Hlk110516233"/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7. За здравни услуги:</w:t>
            </w:r>
          </w:p>
        </w:tc>
      </w:tr>
      <w:tr w:rsidR="005A3021" w:rsidRPr="003560A5" w14:paraId="4388A862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00338F06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лекарски</w:t>
            </w:r>
          </w:p>
        </w:tc>
        <w:tc>
          <w:tcPr>
            <w:tcW w:w="1491" w:type="dxa"/>
            <w:gridSpan w:val="3"/>
          </w:tcPr>
          <w:p w14:paraId="55027F2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57" w:type="dxa"/>
          </w:tcPr>
          <w:p w14:paraId="5BD571F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53" w:type="dxa"/>
          </w:tcPr>
          <w:p w14:paraId="26829ED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53" w:type="dxa"/>
          </w:tcPr>
          <w:p w14:paraId="7C14BD8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</w:tcPr>
          <w:p w14:paraId="42B8B87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</w:tr>
      <w:tr w:rsidR="005A3021" w:rsidRPr="003560A5" w14:paraId="5C8C1FC9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6CB08F91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стоматологични</w:t>
            </w:r>
          </w:p>
        </w:tc>
        <w:tc>
          <w:tcPr>
            <w:tcW w:w="1491" w:type="dxa"/>
            <w:gridSpan w:val="3"/>
          </w:tcPr>
          <w:p w14:paraId="4C8090F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57" w:type="dxa"/>
          </w:tcPr>
          <w:p w14:paraId="7B45D46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53" w:type="dxa"/>
          </w:tcPr>
          <w:p w14:paraId="40F2659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53" w:type="dxa"/>
          </w:tcPr>
          <w:p w14:paraId="2E30E49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</w:tcPr>
          <w:p w14:paraId="24BF5E2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</w:tr>
      <w:tr w:rsidR="005A3021" w:rsidRPr="003560A5" w14:paraId="50BA9FFA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06AC5A82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зъботехнични</w:t>
            </w:r>
          </w:p>
        </w:tc>
        <w:tc>
          <w:tcPr>
            <w:tcW w:w="1491" w:type="dxa"/>
            <w:gridSpan w:val="3"/>
          </w:tcPr>
          <w:p w14:paraId="1D18E3B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57" w:type="dxa"/>
          </w:tcPr>
          <w:p w14:paraId="5EE425E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53" w:type="dxa"/>
          </w:tcPr>
          <w:p w14:paraId="718E69D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53" w:type="dxa"/>
          </w:tcPr>
          <w:p w14:paraId="7F7EC73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</w:tcPr>
          <w:p w14:paraId="3DADD46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0,10</w:t>
            </w:r>
          </w:p>
        </w:tc>
      </w:tr>
      <w:bookmarkEnd w:id="17"/>
      <w:tr w:rsidR="005A3021" w:rsidRPr="003560A5" w14:paraId="0C63B6F5" w14:textId="77777777" w:rsidTr="000B6C49">
        <w:trPr>
          <w:trHeight w:val="577"/>
        </w:trPr>
        <w:tc>
          <w:tcPr>
            <w:tcW w:w="9029" w:type="dxa"/>
            <w:gridSpan w:val="11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E0E0E0"/>
            <w:vAlign w:val="center"/>
          </w:tcPr>
          <w:p w14:paraId="22981FE0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</w:p>
          <w:p w14:paraId="410B96FD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8.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Кантори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:</w:t>
            </w:r>
          </w:p>
          <w:p w14:paraId="74AC2DB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</w:p>
        </w:tc>
      </w:tr>
      <w:tr w:rsidR="005A3021" w:rsidRPr="003560A5" w14:paraId="57178283" w14:textId="77777777" w:rsidTr="000B6C49">
        <w:trPr>
          <w:trHeight w:val="70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686E7BE4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юридически</w:t>
            </w:r>
          </w:p>
        </w:tc>
        <w:tc>
          <w:tcPr>
            <w:tcW w:w="1491" w:type="dxa"/>
            <w:gridSpan w:val="3"/>
            <w:vAlign w:val="center"/>
          </w:tcPr>
          <w:p w14:paraId="7193BE1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4BF006D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3.60</w:t>
            </w:r>
          </w:p>
        </w:tc>
        <w:tc>
          <w:tcPr>
            <w:tcW w:w="1153" w:type="dxa"/>
            <w:vAlign w:val="center"/>
          </w:tcPr>
          <w:p w14:paraId="52425C0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3.45</w:t>
            </w:r>
          </w:p>
        </w:tc>
        <w:tc>
          <w:tcPr>
            <w:tcW w:w="1153" w:type="dxa"/>
            <w:vAlign w:val="center"/>
          </w:tcPr>
          <w:p w14:paraId="56D0C1F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21AF247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</w:tr>
      <w:tr w:rsidR="005A3021" w:rsidRPr="003560A5" w14:paraId="53E492EB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3BF6B0C9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проектантски</w:t>
            </w:r>
          </w:p>
        </w:tc>
        <w:tc>
          <w:tcPr>
            <w:tcW w:w="1491" w:type="dxa"/>
            <w:gridSpan w:val="3"/>
            <w:vAlign w:val="center"/>
          </w:tcPr>
          <w:p w14:paraId="01E8D6A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5C7F910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3.60</w:t>
            </w:r>
          </w:p>
        </w:tc>
        <w:tc>
          <w:tcPr>
            <w:tcW w:w="1153" w:type="dxa"/>
            <w:vAlign w:val="center"/>
          </w:tcPr>
          <w:p w14:paraId="24EB4A2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3.45</w:t>
            </w:r>
          </w:p>
        </w:tc>
        <w:tc>
          <w:tcPr>
            <w:tcW w:w="1153" w:type="dxa"/>
            <w:vAlign w:val="center"/>
          </w:tcPr>
          <w:p w14:paraId="71899DA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770F7F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</w:tr>
      <w:tr w:rsidR="005A3021" w:rsidRPr="003560A5" w14:paraId="3018F9F0" w14:textId="77777777" w:rsidTr="000B6C49">
        <w:trPr>
          <w:trHeight w:val="483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02E52E52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счетоводни</w:t>
            </w:r>
          </w:p>
        </w:tc>
        <w:tc>
          <w:tcPr>
            <w:tcW w:w="1491" w:type="dxa"/>
            <w:gridSpan w:val="3"/>
            <w:vAlign w:val="center"/>
          </w:tcPr>
          <w:p w14:paraId="2D2EB75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743B426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3.60</w:t>
            </w:r>
          </w:p>
        </w:tc>
        <w:tc>
          <w:tcPr>
            <w:tcW w:w="1153" w:type="dxa"/>
            <w:vAlign w:val="center"/>
          </w:tcPr>
          <w:p w14:paraId="206EEE5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3.45</w:t>
            </w:r>
          </w:p>
        </w:tc>
        <w:tc>
          <w:tcPr>
            <w:tcW w:w="1153" w:type="dxa"/>
            <w:vAlign w:val="center"/>
          </w:tcPr>
          <w:p w14:paraId="5ABB3F5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5C792F5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</w:tr>
      <w:tr w:rsidR="005A3021" w:rsidRPr="003560A5" w14:paraId="2DC433E7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493938EA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9. 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Банки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обменни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бюра</w:t>
            </w:r>
          </w:p>
        </w:tc>
        <w:tc>
          <w:tcPr>
            <w:tcW w:w="1491" w:type="dxa"/>
            <w:gridSpan w:val="3"/>
            <w:vAlign w:val="center"/>
          </w:tcPr>
          <w:p w14:paraId="334942D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6.00</w:t>
            </w:r>
          </w:p>
        </w:tc>
        <w:tc>
          <w:tcPr>
            <w:tcW w:w="1157" w:type="dxa"/>
            <w:vAlign w:val="center"/>
          </w:tcPr>
          <w:p w14:paraId="1C96508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5.25</w:t>
            </w:r>
          </w:p>
        </w:tc>
        <w:tc>
          <w:tcPr>
            <w:tcW w:w="1153" w:type="dxa"/>
            <w:vAlign w:val="center"/>
          </w:tcPr>
          <w:p w14:paraId="4D9B3E4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4.50</w:t>
            </w:r>
          </w:p>
        </w:tc>
        <w:tc>
          <w:tcPr>
            <w:tcW w:w="1153" w:type="dxa"/>
            <w:vAlign w:val="center"/>
          </w:tcPr>
          <w:p w14:paraId="57B011D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18A930D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</w:tr>
      <w:tr w:rsidR="005A3021" w:rsidRPr="003560A5" w14:paraId="0980C8A2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5B07DF70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10.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Заложни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къщи</w:t>
            </w:r>
          </w:p>
        </w:tc>
        <w:tc>
          <w:tcPr>
            <w:tcW w:w="1491" w:type="dxa"/>
            <w:gridSpan w:val="3"/>
            <w:vAlign w:val="center"/>
          </w:tcPr>
          <w:p w14:paraId="5813A03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6.00</w:t>
            </w:r>
          </w:p>
        </w:tc>
        <w:tc>
          <w:tcPr>
            <w:tcW w:w="1157" w:type="dxa"/>
            <w:vAlign w:val="center"/>
          </w:tcPr>
          <w:p w14:paraId="03F5E6E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5.25</w:t>
            </w:r>
          </w:p>
        </w:tc>
        <w:tc>
          <w:tcPr>
            <w:tcW w:w="1153" w:type="dxa"/>
            <w:vAlign w:val="center"/>
          </w:tcPr>
          <w:p w14:paraId="0BA7D0A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4.50</w:t>
            </w:r>
          </w:p>
        </w:tc>
        <w:tc>
          <w:tcPr>
            <w:tcW w:w="1153" w:type="dxa"/>
            <w:vAlign w:val="center"/>
          </w:tcPr>
          <w:p w14:paraId="3FFBB0D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35BC07B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</w:tr>
      <w:tr w:rsidR="005A3021" w:rsidRPr="003560A5" w14:paraId="29FF4C0E" w14:textId="77777777" w:rsidTr="000B6C49">
        <w:trPr>
          <w:trHeight w:val="58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2C9D9777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11.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Игрални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зали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помещения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хазартни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игри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1491" w:type="dxa"/>
            <w:gridSpan w:val="3"/>
            <w:vAlign w:val="center"/>
          </w:tcPr>
          <w:p w14:paraId="34C874F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6.00</w:t>
            </w:r>
          </w:p>
        </w:tc>
        <w:tc>
          <w:tcPr>
            <w:tcW w:w="1157" w:type="dxa"/>
            <w:vAlign w:val="center"/>
          </w:tcPr>
          <w:p w14:paraId="093B0AA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5.25</w:t>
            </w:r>
          </w:p>
        </w:tc>
        <w:tc>
          <w:tcPr>
            <w:tcW w:w="1153" w:type="dxa"/>
            <w:vAlign w:val="center"/>
          </w:tcPr>
          <w:p w14:paraId="391599D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4.50</w:t>
            </w:r>
          </w:p>
        </w:tc>
        <w:tc>
          <w:tcPr>
            <w:tcW w:w="1153" w:type="dxa"/>
            <w:vAlign w:val="center"/>
          </w:tcPr>
          <w:p w14:paraId="0CBBA4C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15AD075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</w:tr>
      <w:tr w:rsidR="005A3021" w:rsidRPr="003560A5" w14:paraId="04DE5F0F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shd w:val="clear" w:color="auto" w:fill="auto"/>
          </w:tcPr>
          <w:p w14:paraId="42157872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12.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Помещения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билярд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моникс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карти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шах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табла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1491" w:type="dxa"/>
            <w:gridSpan w:val="3"/>
            <w:shd w:val="clear" w:color="auto" w:fill="auto"/>
            <w:vAlign w:val="center"/>
          </w:tcPr>
          <w:p w14:paraId="4CBA929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7" w:type="dxa"/>
            <w:shd w:val="clear" w:color="auto" w:fill="auto"/>
            <w:vAlign w:val="center"/>
          </w:tcPr>
          <w:p w14:paraId="2C95A6C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shd w:val="clear" w:color="auto" w:fill="auto"/>
            <w:vAlign w:val="center"/>
          </w:tcPr>
          <w:p w14:paraId="042B316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shd w:val="clear" w:color="auto" w:fill="auto"/>
            <w:vAlign w:val="center"/>
          </w:tcPr>
          <w:p w14:paraId="0812F67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shd w:val="clear" w:color="auto" w:fill="auto"/>
            <w:vAlign w:val="center"/>
          </w:tcPr>
          <w:p w14:paraId="5A86EA7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</w:tr>
      <w:tr w:rsidR="005A3021" w:rsidRPr="003560A5" w14:paraId="68F2B954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61F164EA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13.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Тотализатор</w:t>
            </w:r>
          </w:p>
        </w:tc>
        <w:tc>
          <w:tcPr>
            <w:tcW w:w="1491" w:type="dxa"/>
            <w:gridSpan w:val="3"/>
            <w:vAlign w:val="center"/>
          </w:tcPr>
          <w:p w14:paraId="04B9542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57" w:type="dxa"/>
            <w:vAlign w:val="center"/>
          </w:tcPr>
          <w:p w14:paraId="54DD37C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3" w:type="dxa"/>
            <w:vAlign w:val="center"/>
          </w:tcPr>
          <w:p w14:paraId="45B1933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4868F76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7DE8D9A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</w:tr>
      <w:tr w:rsidR="005A3021" w:rsidRPr="003560A5" w14:paraId="59280254" w14:textId="77777777" w:rsidTr="000B6C49">
        <w:trPr>
          <w:trHeight w:val="685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42BCA774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14.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Офис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административни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помещения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1491" w:type="dxa"/>
            <w:gridSpan w:val="3"/>
            <w:vAlign w:val="center"/>
          </w:tcPr>
          <w:p w14:paraId="5A70E21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379F254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3.60</w:t>
            </w:r>
          </w:p>
        </w:tc>
        <w:tc>
          <w:tcPr>
            <w:tcW w:w="1153" w:type="dxa"/>
            <w:vAlign w:val="center"/>
          </w:tcPr>
          <w:p w14:paraId="6F65540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3.45</w:t>
            </w:r>
          </w:p>
        </w:tc>
        <w:tc>
          <w:tcPr>
            <w:tcW w:w="1153" w:type="dxa"/>
            <w:vAlign w:val="center"/>
          </w:tcPr>
          <w:p w14:paraId="1D56795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19792FB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</w:tr>
      <w:tr w:rsidR="005A3021" w:rsidRPr="003560A5" w14:paraId="7EB89368" w14:textId="77777777" w:rsidTr="000B6C49">
        <w:trPr>
          <w:trHeight w:val="718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6EEE269B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15.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Производствени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помещения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1491" w:type="dxa"/>
            <w:gridSpan w:val="3"/>
            <w:vAlign w:val="center"/>
          </w:tcPr>
          <w:p w14:paraId="414BFD3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7" w:type="dxa"/>
            <w:vAlign w:val="center"/>
          </w:tcPr>
          <w:p w14:paraId="1B3D4EC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1.95</w:t>
            </w:r>
          </w:p>
        </w:tc>
        <w:tc>
          <w:tcPr>
            <w:tcW w:w="1153" w:type="dxa"/>
            <w:vAlign w:val="center"/>
          </w:tcPr>
          <w:p w14:paraId="1A047D3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53" w:type="dxa"/>
            <w:vAlign w:val="center"/>
          </w:tcPr>
          <w:p w14:paraId="39456F8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1.65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37D4EDE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220E4DEA" w14:textId="77777777" w:rsidTr="000B6C49">
        <w:trPr>
          <w:trHeight w:val="503"/>
        </w:trPr>
        <w:tc>
          <w:tcPr>
            <w:tcW w:w="9029" w:type="dxa"/>
            <w:gridSpan w:val="11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E0E0E0"/>
            <w:vAlign w:val="center"/>
          </w:tcPr>
          <w:p w14:paraId="09FBF5B8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16.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Изкупвателни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пунктове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:</w:t>
            </w:r>
          </w:p>
        </w:tc>
      </w:tr>
      <w:tr w:rsidR="005A3021" w:rsidRPr="003560A5" w14:paraId="13C83042" w14:textId="77777777" w:rsidTr="000B6C49">
        <w:trPr>
          <w:trHeight w:val="603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19CFDB15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мляко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vAlign w:val="center"/>
          </w:tcPr>
          <w:p w14:paraId="56147CA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6AFE420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3.60</w:t>
            </w:r>
          </w:p>
        </w:tc>
        <w:tc>
          <w:tcPr>
            <w:tcW w:w="1153" w:type="dxa"/>
            <w:vAlign w:val="center"/>
          </w:tcPr>
          <w:p w14:paraId="37388F1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3.45</w:t>
            </w:r>
          </w:p>
        </w:tc>
        <w:tc>
          <w:tcPr>
            <w:tcW w:w="1153" w:type="dxa"/>
            <w:vAlign w:val="center"/>
          </w:tcPr>
          <w:p w14:paraId="0FD733C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DE98CB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</w:tr>
      <w:tr w:rsidR="005A3021" w:rsidRPr="003560A5" w14:paraId="08266E49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01F01D69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билки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зеленчуци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vAlign w:val="center"/>
          </w:tcPr>
          <w:p w14:paraId="73A4F8E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1AEE3CE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3.60</w:t>
            </w:r>
          </w:p>
        </w:tc>
        <w:tc>
          <w:tcPr>
            <w:tcW w:w="1153" w:type="dxa"/>
            <w:vAlign w:val="center"/>
          </w:tcPr>
          <w:p w14:paraId="40A3E35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3.45</w:t>
            </w:r>
          </w:p>
        </w:tc>
        <w:tc>
          <w:tcPr>
            <w:tcW w:w="1153" w:type="dxa"/>
            <w:vAlign w:val="center"/>
          </w:tcPr>
          <w:p w14:paraId="6A55E7A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7CA6054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</w:tr>
      <w:tr w:rsidR="005A3021" w:rsidRPr="003560A5" w14:paraId="617F4ACC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45619E31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вторични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суровини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;</w:t>
            </w:r>
          </w:p>
        </w:tc>
        <w:tc>
          <w:tcPr>
            <w:tcW w:w="1491" w:type="dxa"/>
            <w:gridSpan w:val="3"/>
            <w:vAlign w:val="center"/>
          </w:tcPr>
          <w:p w14:paraId="4CFE961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3.75</w:t>
            </w:r>
          </w:p>
        </w:tc>
        <w:tc>
          <w:tcPr>
            <w:tcW w:w="1157" w:type="dxa"/>
            <w:vAlign w:val="center"/>
          </w:tcPr>
          <w:p w14:paraId="5DCFE2F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3.60</w:t>
            </w:r>
          </w:p>
        </w:tc>
        <w:tc>
          <w:tcPr>
            <w:tcW w:w="1153" w:type="dxa"/>
            <w:vAlign w:val="center"/>
          </w:tcPr>
          <w:p w14:paraId="0B4300F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3.45</w:t>
            </w:r>
          </w:p>
        </w:tc>
        <w:tc>
          <w:tcPr>
            <w:tcW w:w="1153" w:type="dxa"/>
            <w:vAlign w:val="center"/>
          </w:tcPr>
          <w:p w14:paraId="2487BD8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3.30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067F6CD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</w:tr>
      <w:tr w:rsidR="005A3021" w:rsidRPr="003560A5" w14:paraId="137DB8DC" w14:textId="77777777" w:rsidTr="000B6C49">
        <w:trPr>
          <w:trHeight w:val="796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6B655404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lastRenderedPageBreak/>
              <w:t xml:space="preserve">17.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Ателиета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културни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художествени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дейности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                      </w:t>
            </w:r>
          </w:p>
        </w:tc>
        <w:tc>
          <w:tcPr>
            <w:tcW w:w="1491" w:type="dxa"/>
            <w:gridSpan w:val="3"/>
            <w:vAlign w:val="center"/>
          </w:tcPr>
          <w:p w14:paraId="29550A7A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7" w:type="dxa"/>
            <w:vAlign w:val="center"/>
          </w:tcPr>
          <w:p w14:paraId="3E7FA8E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1.95</w:t>
            </w:r>
          </w:p>
        </w:tc>
        <w:tc>
          <w:tcPr>
            <w:tcW w:w="1153" w:type="dxa"/>
            <w:vAlign w:val="center"/>
          </w:tcPr>
          <w:p w14:paraId="427ED9A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53" w:type="dxa"/>
            <w:vAlign w:val="center"/>
          </w:tcPr>
          <w:p w14:paraId="177045D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1.65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9350E9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36B608CB" w14:textId="77777777" w:rsidTr="000B6C49">
        <w:trPr>
          <w:trHeight w:val="528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59298904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18.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Частни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учебни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заведения</w:t>
            </w:r>
          </w:p>
        </w:tc>
        <w:tc>
          <w:tcPr>
            <w:tcW w:w="1491" w:type="dxa"/>
            <w:gridSpan w:val="3"/>
            <w:vAlign w:val="center"/>
          </w:tcPr>
          <w:p w14:paraId="297A480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7" w:type="dxa"/>
            <w:vAlign w:val="center"/>
          </w:tcPr>
          <w:p w14:paraId="532A0BC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0F11FBC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3FF5B7A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50931C6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5FB21197" w14:textId="77777777" w:rsidTr="000B6C49"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007C1803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19.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Ученически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столове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общежития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1491" w:type="dxa"/>
            <w:gridSpan w:val="3"/>
            <w:vAlign w:val="center"/>
          </w:tcPr>
          <w:p w14:paraId="33B1CA6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7" w:type="dxa"/>
            <w:vAlign w:val="center"/>
          </w:tcPr>
          <w:p w14:paraId="46AEF52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40FF20A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1693D20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3FEC1A1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033E2C72" w14:textId="77777777" w:rsidTr="000B6C49">
        <w:trPr>
          <w:trHeight w:val="584"/>
        </w:trPr>
        <w:tc>
          <w:tcPr>
            <w:tcW w:w="9029" w:type="dxa"/>
            <w:gridSpan w:val="11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E0E0E0"/>
            <w:vAlign w:val="center"/>
          </w:tcPr>
          <w:p w14:paraId="4D59A5E5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20.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Площадки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спортна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дейност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:</w:t>
            </w:r>
          </w:p>
        </w:tc>
      </w:tr>
      <w:tr w:rsidR="005A3021" w:rsidRPr="003560A5" w14:paraId="54F1CA01" w14:textId="77777777" w:rsidTr="000B6C49">
        <w:trPr>
          <w:trHeight w:val="715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center"/>
          </w:tcPr>
          <w:p w14:paraId="033BB442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покрити</w:t>
            </w:r>
          </w:p>
        </w:tc>
        <w:tc>
          <w:tcPr>
            <w:tcW w:w="1491" w:type="dxa"/>
            <w:gridSpan w:val="3"/>
            <w:vAlign w:val="center"/>
          </w:tcPr>
          <w:p w14:paraId="247F0D3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7" w:type="dxa"/>
            <w:vAlign w:val="center"/>
          </w:tcPr>
          <w:p w14:paraId="392ABB2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1.95</w:t>
            </w:r>
          </w:p>
        </w:tc>
        <w:tc>
          <w:tcPr>
            <w:tcW w:w="1153" w:type="dxa"/>
            <w:vAlign w:val="center"/>
          </w:tcPr>
          <w:p w14:paraId="375AF15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53" w:type="dxa"/>
            <w:vAlign w:val="center"/>
          </w:tcPr>
          <w:p w14:paraId="36E910C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2634DC3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1.20</w:t>
            </w:r>
          </w:p>
        </w:tc>
      </w:tr>
      <w:tr w:rsidR="005A3021" w:rsidRPr="003560A5" w14:paraId="30664ED6" w14:textId="77777777" w:rsidTr="000B6C49">
        <w:trPr>
          <w:trHeight w:val="541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  <w:vAlign w:val="bottom"/>
          </w:tcPr>
          <w:p w14:paraId="5ADF6AE5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открити</w:t>
            </w:r>
          </w:p>
          <w:p w14:paraId="4814A78F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</w:p>
        </w:tc>
        <w:tc>
          <w:tcPr>
            <w:tcW w:w="1491" w:type="dxa"/>
            <w:gridSpan w:val="3"/>
            <w:vAlign w:val="center"/>
          </w:tcPr>
          <w:p w14:paraId="5B6D070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  <w:tc>
          <w:tcPr>
            <w:tcW w:w="1157" w:type="dxa"/>
            <w:vAlign w:val="center"/>
          </w:tcPr>
          <w:p w14:paraId="00B31E2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1.20</w:t>
            </w:r>
          </w:p>
        </w:tc>
        <w:tc>
          <w:tcPr>
            <w:tcW w:w="1153" w:type="dxa"/>
            <w:vAlign w:val="center"/>
          </w:tcPr>
          <w:p w14:paraId="7297FDF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0.90</w:t>
            </w:r>
          </w:p>
        </w:tc>
        <w:tc>
          <w:tcPr>
            <w:tcW w:w="1153" w:type="dxa"/>
            <w:vAlign w:val="center"/>
          </w:tcPr>
          <w:p w14:paraId="4BF6604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0.75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5D8FCC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0.60</w:t>
            </w:r>
          </w:p>
        </w:tc>
      </w:tr>
      <w:tr w:rsidR="005A3021" w:rsidRPr="003560A5" w14:paraId="3832F1E5" w14:textId="77777777" w:rsidTr="000B6C49">
        <w:trPr>
          <w:cantSplit/>
          <w:trHeight w:val="539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5FEB3AD6" w14:textId="77777777" w:rsidR="005A3021" w:rsidRPr="003560A5" w:rsidRDefault="005A3021" w:rsidP="000B6C49">
            <w:pPr>
              <w:spacing w:before="240"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20.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.    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Стадиони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 - (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лв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./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дка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softHyphen/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softHyphen/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)</w:t>
            </w:r>
          </w:p>
        </w:tc>
        <w:tc>
          <w:tcPr>
            <w:tcW w:w="1491" w:type="dxa"/>
            <w:gridSpan w:val="3"/>
            <w:vAlign w:val="center"/>
          </w:tcPr>
          <w:p w14:paraId="5E3D0E7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30.00</w:t>
            </w:r>
          </w:p>
        </w:tc>
        <w:tc>
          <w:tcPr>
            <w:tcW w:w="1157" w:type="dxa"/>
            <w:vAlign w:val="center"/>
          </w:tcPr>
          <w:p w14:paraId="675FD1B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27.00</w:t>
            </w:r>
          </w:p>
        </w:tc>
        <w:tc>
          <w:tcPr>
            <w:tcW w:w="1153" w:type="dxa"/>
            <w:vAlign w:val="center"/>
          </w:tcPr>
          <w:p w14:paraId="61FCB94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24.00</w:t>
            </w:r>
          </w:p>
        </w:tc>
        <w:tc>
          <w:tcPr>
            <w:tcW w:w="1153" w:type="dxa"/>
            <w:vAlign w:val="center"/>
          </w:tcPr>
          <w:p w14:paraId="375C152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22.50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62A3925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19.50</w:t>
            </w:r>
          </w:p>
        </w:tc>
      </w:tr>
      <w:tr w:rsidR="005A3021" w:rsidRPr="003560A5" w14:paraId="2ECC5566" w14:textId="77777777" w:rsidTr="000B6C49">
        <w:trPr>
          <w:cantSplit/>
          <w:trHeight w:val="487"/>
        </w:trPr>
        <w:tc>
          <w:tcPr>
            <w:tcW w:w="1145" w:type="dxa"/>
            <w:gridSpan w:val="2"/>
            <w:vMerge w:val="restart"/>
            <w:tcBorders>
              <w:left w:val="thinThickSmallGap" w:sz="24" w:space="0" w:color="auto"/>
              <w:right w:val="single" w:sz="4" w:space="0" w:color="auto"/>
            </w:tcBorders>
            <w:vAlign w:val="center"/>
          </w:tcPr>
          <w:p w14:paraId="1576BE8D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20.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Б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1832" w:type="dxa"/>
            <w:gridSpan w:val="2"/>
            <w:tcBorders>
              <w:left w:val="single" w:sz="4" w:space="0" w:color="auto"/>
            </w:tcBorders>
            <w:vAlign w:val="center"/>
          </w:tcPr>
          <w:p w14:paraId="0778F155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фитнес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зали</w:t>
            </w:r>
          </w:p>
        </w:tc>
        <w:tc>
          <w:tcPr>
            <w:tcW w:w="6055" w:type="dxa"/>
            <w:gridSpan w:val="7"/>
            <w:tcBorders>
              <w:right w:val="thinThickSmallGap" w:sz="24" w:space="0" w:color="auto"/>
            </w:tcBorders>
            <w:vAlign w:val="center"/>
          </w:tcPr>
          <w:p w14:paraId="45CEEFA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3.00</w:t>
            </w:r>
            <w:proofErr w:type="gramStart"/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лв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./</w:t>
            </w:r>
            <w:proofErr w:type="gramEnd"/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кв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м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</w:t>
            </w:r>
          </w:p>
        </w:tc>
      </w:tr>
      <w:tr w:rsidR="005A3021" w:rsidRPr="003560A5" w14:paraId="0DCE623F" w14:textId="77777777" w:rsidTr="000B6C49">
        <w:trPr>
          <w:cantSplit/>
          <w:trHeight w:val="487"/>
        </w:trPr>
        <w:tc>
          <w:tcPr>
            <w:tcW w:w="1145" w:type="dxa"/>
            <w:gridSpan w:val="2"/>
            <w:vMerge/>
            <w:tcBorders>
              <w:left w:val="thinThickSmallGap" w:sz="24" w:space="0" w:color="auto"/>
              <w:right w:val="single" w:sz="4" w:space="0" w:color="auto"/>
            </w:tcBorders>
            <w:vAlign w:val="center"/>
          </w:tcPr>
          <w:p w14:paraId="6FF4F654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</w:pPr>
          </w:p>
        </w:tc>
        <w:tc>
          <w:tcPr>
            <w:tcW w:w="1832" w:type="dxa"/>
            <w:gridSpan w:val="2"/>
            <w:tcBorders>
              <w:left w:val="single" w:sz="4" w:space="0" w:color="auto"/>
            </w:tcBorders>
            <w:vAlign w:val="center"/>
          </w:tcPr>
          <w:p w14:paraId="239AF146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ru-RU"/>
              </w:rPr>
              <w:t>басейни</w:t>
            </w:r>
          </w:p>
        </w:tc>
        <w:tc>
          <w:tcPr>
            <w:tcW w:w="6055" w:type="dxa"/>
            <w:gridSpan w:val="7"/>
            <w:tcBorders>
              <w:right w:val="thinThickSmallGap" w:sz="24" w:space="0" w:color="auto"/>
            </w:tcBorders>
            <w:vAlign w:val="center"/>
          </w:tcPr>
          <w:p w14:paraId="0A26CE8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3.00</w:t>
            </w:r>
            <w:proofErr w:type="gramStart"/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лв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./</w:t>
            </w:r>
            <w:proofErr w:type="gramEnd"/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кв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м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</w:t>
            </w:r>
          </w:p>
        </w:tc>
      </w:tr>
      <w:tr w:rsidR="005A3021" w:rsidRPr="003560A5" w14:paraId="7B0E2A03" w14:textId="77777777" w:rsidTr="000B6C49">
        <w:trPr>
          <w:cantSplit/>
          <w:trHeight w:val="1053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419BC3C2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21.                                           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Клубове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партии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. </w:t>
            </w:r>
          </w:p>
        </w:tc>
        <w:tc>
          <w:tcPr>
            <w:tcW w:w="6055" w:type="dxa"/>
            <w:gridSpan w:val="7"/>
            <w:tcBorders>
              <w:right w:val="thinThickSmallGap" w:sz="24" w:space="0" w:color="auto"/>
            </w:tcBorders>
            <w:vAlign w:val="center"/>
          </w:tcPr>
          <w:p w14:paraId="0FB1BE2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10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  <w:t>%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от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основната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базова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цена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</w:p>
          <w:p w14:paraId="30D8750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за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.14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от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чл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 2,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ал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.1</w:t>
            </w:r>
          </w:p>
        </w:tc>
      </w:tr>
      <w:tr w:rsidR="005A3021" w:rsidRPr="003560A5" w14:paraId="3EDE1A52" w14:textId="77777777" w:rsidTr="000B6C49">
        <w:trPr>
          <w:cantSplit/>
          <w:trHeight w:val="1053"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696EB630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21.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Общ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организации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движения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сдружения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идеална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цел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включително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административно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предназначение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6055" w:type="dxa"/>
            <w:gridSpan w:val="7"/>
            <w:tcBorders>
              <w:right w:val="thinThickSmallGap" w:sz="24" w:space="0" w:color="auto"/>
            </w:tcBorders>
            <w:vAlign w:val="center"/>
          </w:tcPr>
          <w:p w14:paraId="57504E7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Базисната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цена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за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.14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от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чл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 2,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ал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 1</w:t>
            </w:r>
          </w:p>
        </w:tc>
      </w:tr>
      <w:tr w:rsidR="005A3021" w:rsidRPr="003560A5" w14:paraId="7562D9AE" w14:textId="77777777" w:rsidTr="000B6C49">
        <w:trPr>
          <w:cantSplit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</w:tcPr>
          <w:p w14:paraId="69A48A63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21.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Б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.                                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Клубове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организации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сдружения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регистрирани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съгласно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ЗЮЛНЦ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в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обществена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полза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осъществяващи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дейност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в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полза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развитието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науката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територ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Община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-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Никопол</w:t>
            </w:r>
          </w:p>
        </w:tc>
        <w:tc>
          <w:tcPr>
            <w:tcW w:w="6055" w:type="dxa"/>
            <w:gridSpan w:val="7"/>
            <w:tcBorders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685DE68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Базисната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цена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за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.14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от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чл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 2,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</w:rPr>
              <w:t>ал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. 1</w:t>
            </w:r>
          </w:p>
        </w:tc>
      </w:tr>
      <w:tr w:rsidR="005A3021" w:rsidRPr="003560A5" w14:paraId="7D849173" w14:textId="77777777" w:rsidTr="000B6C49">
        <w:trPr>
          <w:cantSplit/>
        </w:trPr>
        <w:tc>
          <w:tcPr>
            <w:tcW w:w="2977" w:type="dxa"/>
            <w:gridSpan w:val="4"/>
            <w:tcBorders>
              <w:left w:val="thinThickSmallGap" w:sz="24" w:space="0" w:color="auto"/>
            </w:tcBorders>
            <w:shd w:val="clear" w:color="auto" w:fill="D9D9D9"/>
          </w:tcPr>
          <w:p w14:paraId="6C45F154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22.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Складови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</w:rPr>
              <w:t>обслужващи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помещения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обекти</w:t>
            </w:r>
          </w:p>
        </w:tc>
        <w:tc>
          <w:tcPr>
            <w:tcW w:w="6055" w:type="dxa"/>
            <w:gridSpan w:val="7"/>
            <w:tcBorders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52480CF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70%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от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цената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на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основната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площ</w:t>
            </w:r>
          </w:p>
          <w:p w14:paraId="312542E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</w:p>
        </w:tc>
      </w:tr>
      <w:tr w:rsidR="005A3021" w:rsidRPr="003560A5" w14:paraId="0E84830F" w14:textId="77777777" w:rsidTr="000B6C49">
        <w:trPr>
          <w:cantSplit/>
          <w:trHeight w:val="653"/>
        </w:trPr>
        <w:tc>
          <w:tcPr>
            <w:tcW w:w="2977" w:type="dxa"/>
            <w:gridSpan w:val="4"/>
            <w:tcBorders>
              <w:left w:val="thinThickSmallGap" w:sz="24" w:space="0" w:color="auto"/>
              <w:right w:val="single" w:sz="4" w:space="0" w:color="auto"/>
            </w:tcBorders>
          </w:tcPr>
          <w:p w14:paraId="61CCDA71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23.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Сервизни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помещения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обекти</w:t>
            </w:r>
          </w:p>
        </w:tc>
        <w:tc>
          <w:tcPr>
            <w:tcW w:w="605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</w:tcPr>
          <w:p w14:paraId="0AE5100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50%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от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цената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на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основната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площ</w:t>
            </w:r>
          </w:p>
          <w:p w14:paraId="10A46A0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</w:p>
        </w:tc>
      </w:tr>
      <w:tr w:rsidR="005A3021" w:rsidRPr="003560A5" w14:paraId="65587411" w14:textId="77777777" w:rsidTr="000B6C49">
        <w:trPr>
          <w:trHeight w:val="690"/>
        </w:trPr>
        <w:tc>
          <w:tcPr>
            <w:tcW w:w="9029" w:type="dxa"/>
            <w:gridSpan w:val="11"/>
            <w:tcBorders>
              <w:top w:val="single" w:sz="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E0E0E0"/>
            <w:vAlign w:val="center"/>
          </w:tcPr>
          <w:p w14:paraId="0CA49B3D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24.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Самостоятелни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складове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:</w:t>
            </w:r>
          </w:p>
          <w:p w14:paraId="21E41CE6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</w:p>
          <w:p w14:paraId="47355DB3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</w:p>
        </w:tc>
      </w:tr>
      <w:tr w:rsidR="005A3021" w:rsidRPr="003560A5" w14:paraId="6A192476" w14:textId="77777777" w:rsidTr="000B6C49">
        <w:trPr>
          <w:trHeight w:val="368"/>
        </w:trPr>
        <w:tc>
          <w:tcPr>
            <w:tcW w:w="3301" w:type="dxa"/>
            <w:gridSpan w:val="5"/>
            <w:tcBorders>
              <w:left w:val="thinThickSmallGap" w:sz="24" w:space="0" w:color="auto"/>
            </w:tcBorders>
            <w:vAlign w:val="center"/>
          </w:tcPr>
          <w:p w14:paraId="0D699A6D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покрити</w:t>
            </w:r>
          </w:p>
        </w:tc>
        <w:tc>
          <w:tcPr>
            <w:tcW w:w="1164" w:type="dxa"/>
            <w:gridSpan w:val="2"/>
            <w:vAlign w:val="center"/>
          </w:tcPr>
          <w:p w14:paraId="275610C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7" w:type="dxa"/>
            <w:vAlign w:val="center"/>
          </w:tcPr>
          <w:p w14:paraId="2BCF741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50A4AA1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581DD5C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0B9EE73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775A811A" w14:textId="77777777" w:rsidTr="000B6C49">
        <w:trPr>
          <w:trHeight w:val="350"/>
        </w:trPr>
        <w:tc>
          <w:tcPr>
            <w:tcW w:w="3301" w:type="dxa"/>
            <w:gridSpan w:val="5"/>
            <w:tcBorders>
              <w:left w:val="thinThickSmallGap" w:sz="24" w:space="0" w:color="auto"/>
            </w:tcBorders>
            <w:vAlign w:val="center"/>
          </w:tcPr>
          <w:p w14:paraId="6198A9E4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lastRenderedPageBreak/>
              <w:t xml:space="preserve">- </w:t>
            </w:r>
            <w:r w:rsidRPr="003560A5">
              <w:rPr>
                <w:rFonts w:ascii="Arial Narrow" w:eastAsia="Times New Roman" w:hAnsi="Arial Narrow" w:cs="Calibri"/>
                <w:bCs/>
                <w:sz w:val="24"/>
                <w:szCs w:val="24"/>
                <w:lang w:val="en-GB"/>
              </w:rPr>
              <w:t>открити</w:t>
            </w:r>
          </w:p>
        </w:tc>
        <w:tc>
          <w:tcPr>
            <w:tcW w:w="1164" w:type="dxa"/>
            <w:gridSpan w:val="2"/>
            <w:vAlign w:val="center"/>
          </w:tcPr>
          <w:p w14:paraId="38BA86AA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7" w:type="dxa"/>
            <w:vAlign w:val="center"/>
          </w:tcPr>
          <w:p w14:paraId="66CD04B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2.10</w:t>
            </w:r>
          </w:p>
        </w:tc>
        <w:tc>
          <w:tcPr>
            <w:tcW w:w="1153" w:type="dxa"/>
            <w:vAlign w:val="center"/>
          </w:tcPr>
          <w:p w14:paraId="623BD6D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1.95</w:t>
            </w:r>
          </w:p>
        </w:tc>
        <w:tc>
          <w:tcPr>
            <w:tcW w:w="1153" w:type="dxa"/>
            <w:vAlign w:val="center"/>
          </w:tcPr>
          <w:p w14:paraId="2CAD226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090DF41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1.20</w:t>
            </w:r>
          </w:p>
        </w:tc>
      </w:tr>
      <w:tr w:rsidR="005A3021" w:rsidRPr="003560A5" w14:paraId="2A51E4BB" w14:textId="77777777" w:rsidTr="000B6C49">
        <w:trPr>
          <w:cantSplit/>
          <w:trHeight w:val="769"/>
        </w:trPr>
        <w:tc>
          <w:tcPr>
            <w:tcW w:w="3301" w:type="dxa"/>
            <w:gridSpan w:val="5"/>
            <w:tcBorders>
              <w:left w:val="thinThickSmallGap" w:sz="24" w:space="0" w:color="auto"/>
            </w:tcBorders>
            <w:vAlign w:val="center"/>
          </w:tcPr>
          <w:p w14:paraId="6617C5B8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25.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Гаражи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гаражни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клетки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.</w:t>
            </w:r>
          </w:p>
        </w:tc>
        <w:tc>
          <w:tcPr>
            <w:tcW w:w="5728" w:type="dxa"/>
            <w:gridSpan w:val="6"/>
            <w:tcBorders>
              <w:right w:val="thinThickSmallGap" w:sz="24" w:space="0" w:color="auto"/>
            </w:tcBorders>
            <w:vAlign w:val="center"/>
          </w:tcPr>
          <w:p w14:paraId="390906A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2.25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 xml:space="preserve"> </w:t>
            </w:r>
          </w:p>
        </w:tc>
      </w:tr>
      <w:tr w:rsidR="005A3021" w:rsidRPr="003560A5" w14:paraId="5F81C7D9" w14:textId="77777777" w:rsidTr="000B6C49">
        <w:trPr>
          <w:trHeight w:val="705"/>
        </w:trPr>
        <w:tc>
          <w:tcPr>
            <w:tcW w:w="3301" w:type="dxa"/>
            <w:gridSpan w:val="5"/>
            <w:tcBorders>
              <w:left w:val="thinThickSmallGap" w:sz="24" w:space="0" w:color="auto"/>
            </w:tcBorders>
            <w:vAlign w:val="center"/>
          </w:tcPr>
          <w:p w14:paraId="22C09128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26.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Платени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паркинги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:</w:t>
            </w:r>
          </w:p>
        </w:tc>
        <w:tc>
          <w:tcPr>
            <w:tcW w:w="5728" w:type="dxa"/>
            <w:gridSpan w:val="6"/>
            <w:tcBorders>
              <w:right w:val="thinThickSmallGap" w:sz="24" w:space="0" w:color="auto"/>
            </w:tcBorders>
            <w:vAlign w:val="center"/>
          </w:tcPr>
          <w:p w14:paraId="508D805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3.00</w:t>
            </w:r>
          </w:p>
        </w:tc>
      </w:tr>
      <w:tr w:rsidR="005A3021" w:rsidRPr="003560A5" w14:paraId="5BCF0C88" w14:textId="77777777" w:rsidTr="000B6C49">
        <w:trPr>
          <w:trHeight w:val="550"/>
        </w:trPr>
        <w:tc>
          <w:tcPr>
            <w:tcW w:w="3301" w:type="dxa"/>
            <w:gridSpan w:val="5"/>
            <w:tcBorders>
              <w:left w:val="thinThickSmallGap" w:sz="24" w:space="0" w:color="auto"/>
            </w:tcBorders>
          </w:tcPr>
          <w:p w14:paraId="10DCB0CB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28.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Помещения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религиозни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дейности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официално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признати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вероизповедания</w:t>
            </w:r>
          </w:p>
        </w:tc>
        <w:tc>
          <w:tcPr>
            <w:tcW w:w="5728" w:type="dxa"/>
            <w:gridSpan w:val="6"/>
            <w:tcBorders>
              <w:top w:val="single" w:sz="4" w:space="0" w:color="auto"/>
              <w:bottom w:val="nil"/>
              <w:right w:val="thinThickSmallGap" w:sz="24" w:space="0" w:color="auto"/>
            </w:tcBorders>
            <w:shd w:val="clear" w:color="auto" w:fill="auto"/>
            <w:vAlign w:val="center"/>
          </w:tcPr>
          <w:p w14:paraId="7D7710D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14930EB3" w14:textId="77777777" w:rsidTr="000B6C49">
        <w:tc>
          <w:tcPr>
            <w:tcW w:w="3301" w:type="dxa"/>
            <w:gridSpan w:val="5"/>
            <w:tcBorders>
              <w:left w:val="thinThickSmallGap" w:sz="24" w:space="0" w:color="auto"/>
            </w:tcBorders>
          </w:tcPr>
          <w:p w14:paraId="3120AF39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29.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Терени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монтиране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мобилни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газостанции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бензиностанции</w:t>
            </w:r>
          </w:p>
        </w:tc>
        <w:tc>
          <w:tcPr>
            <w:tcW w:w="1164" w:type="dxa"/>
            <w:gridSpan w:val="2"/>
            <w:vAlign w:val="center"/>
          </w:tcPr>
          <w:p w14:paraId="4DEEF42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7" w:type="dxa"/>
            <w:vAlign w:val="center"/>
          </w:tcPr>
          <w:p w14:paraId="631A2D5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7E4AA8B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1137583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133FE07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476DE08A" w14:textId="77777777" w:rsidTr="000B6C49">
        <w:tc>
          <w:tcPr>
            <w:tcW w:w="3301" w:type="dxa"/>
            <w:gridSpan w:val="5"/>
            <w:tcBorders>
              <w:left w:val="thinThickSmallGap" w:sz="24" w:space="0" w:color="auto"/>
            </w:tcBorders>
            <w:vAlign w:val="center"/>
          </w:tcPr>
          <w:p w14:paraId="68A797DB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30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Терен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автомивки</w:t>
            </w:r>
          </w:p>
        </w:tc>
        <w:tc>
          <w:tcPr>
            <w:tcW w:w="1164" w:type="dxa"/>
            <w:gridSpan w:val="2"/>
            <w:vAlign w:val="center"/>
          </w:tcPr>
          <w:p w14:paraId="00799A8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7" w:type="dxa"/>
            <w:vAlign w:val="center"/>
          </w:tcPr>
          <w:p w14:paraId="542B05F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118FA58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4ECEDD9A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71182C7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3D4BF0BC" w14:textId="77777777" w:rsidTr="000B6C49">
        <w:tc>
          <w:tcPr>
            <w:tcW w:w="3301" w:type="dxa"/>
            <w:gridSpan w:val="5"/>
            <w:tcBorders>
              <w:left w:val="thinThickSmallGap" w:sz="24" w:space="0" w:color="auto"/>
            </w:tcBorders>
            <w:vAlign w:val="center"/>
          </w:tcPr>
          <w:p w14:paraId="5D4BE0C7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>3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1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Терен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автокъщи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164" w:type="dxa"/>
            <w:gridSpan w:val="2"/>
            <w:vAlign w:val="center"/>
          </w:tcPr>
          <w:p w14:paraId="42FB198B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3.00</w:t>
            </w:r>
          </w:p>
        </w:tc>
        <w:tc>
          <w:tcPr>
            <w:tcW w:w="1157" w:type="dxa"/>
            <w:vAlign w:val="center"/>
          </w:tcPr>
          <w:p w14:paraId="360FCEE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1780380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2CF11C9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38E17B8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</w:tr>
      <w:tr w:rsidR="005A3021" w:rsidRPr="003560A5" w14:paraId="72217BA3" w14:textId="77777777" w:rsidTr="000B6C49">
        <w:tc>
          <w:tcPr>
            <w:tcW w:w="3301" w:type="dxa"/>
            <w:gridSpan w:val="5"/>
            <w:tcBorders>
              <w:left w:val="thinThickSmallGap" w:sz="24" w:space="0" w:color="auto"/>
            </w:tcBorders>
            <w:vAlign w:val="center"/>
          </w:tcPr>
          <w:p w14:paraId="255F3337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32.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Терени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търговска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дейност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по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чл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.56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от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ЗУТ</w:t>
            </w:r>
          </w:p>
        </w:tc>
        <w:tc>
          <w:tcPr>
            <w:tcW w:w="1164" w:type="dxa"/>
            <w:gridSpan w:val="2"/>
            <w:vAlign w:val="center"/>
          </w:tcPr>
          <w:p w14:paraId="503C936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57" w:type="dxa"/>
            <w:vAlign w:val="center"/>
          </w:tcPr>
          <w:p w14:paraId="3EF0C39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1.65</w:t>
            </w:r>
          </w:p>
        </w:tc>
        <w:tc>
          <w:tcPr>
            <w:tcW w:w="1153" w:type="dxa"/>
            <w:vAlign w:val="center"/>
          </w:tcPr>
          <w:p w14:paraId="358D6A6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1.50</w:t>
            </w:r>
          </w:p>
        </w:tc>
        <w:tc>
          <w:tcPr>
            <w:tcW w:w="1153" w:type="dxa"/>
            <w:vAlign w:val="center"/>
          </w:tcPr>
          <w:p w14:paraId="0D36C6E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1.35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0978960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color w:val="000000"/>
                <w:sz w:val="24"/>
                <w:szCs w:val="24"/>
                <w:lang w:val="en-GB"/>
              </w:rPr>
              <w:t>1.20</w:t>
            </w:r>
          </w:p>
        </w:tc>
      </w:tr>
      <w:tr w:rsidR="005A3021" w:rsidRPr="003560A5" w14:paraId="2A2F6ED6" w14:textId="77777777" w:rsidTr="000B6C49">
        <w:tc>
          <w:tcPr>
            <w:tcW w:w="3301" w:type="dxa"/>
            <w:gridSpan w:val="5"/>
            <w:tcBorders>
              <w:left w:val="thinThickSmallGap" w:sz="24" w:space="0" w:color="auto"/>
            </w:tcBorders>
          </w:tcPr>
          <w:p w14:paraId="09911348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33.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Дворни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места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в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регулация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населените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места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дка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годишно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1164" w:type="dxa"/>
            <w:gridSpan w:val="2"/>
            <w:vAlign w:val="center"/>
          </w:tcPr>
          <w:p w14:paraId="1D9D5666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37.50</w:t>
            </w:r>
          </w:p>
        </w:tc>
        <w:tc>
          <w:tcPr>
            <w:tcW w:w="1157" w:type="dxa"/>
            <w:vAlign w:val="center"/>
          </w:tcPr>
          <w:p w14:paraId="3808451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30.00</w:t>
            </w:r>
          </w:p>
        </w:tc>
        <w:tc>
          <w:tcPr>
            <w:tcW w:w="1153" w:type="dxa"/>
            <w:vAlign w:val="center"/>
          </w:tcPr>
          <w:p w14:paraId="304F92D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27.00</w:t>
            </w:r>
          </w:p>
        </w:tc>
        <w:tc>
          <w:tcPr>
            <w:tcW w:w="1153" w:type="dxa"/>
            <w:vAlign w:val="center"/>
          </w:tcPr>
          <w:p w14:paraId="77C13C3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25.50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B30CCD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24.00</w:t>
            </w:r>
          </w:p>
        </w:tc>
      </w:tr>
      <w:tr w:rsidR="005A3021" w:rsidRPr="003560A5" w14:paraId="198CE233" w14:textId="77777777" w:rsidTr="000B6C49">
        <w:trPr>
          <w:cantSplit/>
          <w:trHeight w:val="906"/>
        </w:trPr>
        <w:tc>
          <w:tcPr>
            <w:tcW w:w="966" w:type="dxa"/>
            <w:vMerge w:val="restart"/>
            <w:tcBorders>
              <w:left w:val="thinThickSmallGap" w:sz="2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8BBBE96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34</w:t>
            </w:r>
          </w:p>
          <w:p w14:paraId="558B7F32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</w:p>
          <w:p w14:paraId="639B80FF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</w:p>
          <w:p w14:paraId="5FB09CB0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</w:p>
          <w:p w14:paraId="1577F4EA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</w:p>
          <w:p w14:paraId="35FB7AD8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</w:p>
        </w:tc>
        <w:tc>
          <w:tcPr>
            <w:tcW w:w="1980" w:type="dxa"/>
            <w:gridSpan w:val="2"/>
            <w:vMerge w:val="restart"/>
            <w:tcBorders>
              <w:left w:val="single" w:sz="4" w:space="0" w:color="auto"/>
            </w:tcBorders>
            <w:shd w:val="clear" w:color="auto" w:fill="D9D9D9"/>
            <w:vAlign w:val="center"/>
          </w:tcPr>
          <w:p w14:paraId="0BA46F0A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поставяне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един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брой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автомат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топли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безалкохолни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напитки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закуски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сладоледи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машини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пуканки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понички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др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>.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с</w:t>
            </w:r>
            <w:proofErr w:type="gramEnd"/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площ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1,00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кв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>.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м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>.</w:t>
            </w:r>
          </w:p>
        </w:tc>
        <w:tc>
          <w:tcPr>
            <w:tcW w:w="355" w:type="dxa"/>
            <w:gridSpan w:val="2"/>
            <w:tcBorders>
              <w:left w:val="single" w:sz="4" w:space="0" w:color="auto"/>
            </w:tcBorders>
            <w:shd w:val="clear" w:color="auto" w:fill="D9D9D9"/>
            <w:vAlign w:val="center"/>
          </w:tcPr>
          <w:p w14:paraId="3E44797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в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</w:p>
          <w:p w14:paraId="63F3E7B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</w:p>
          <w:p w14:paraId="1F0C9D5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сгради</w:t>
            </w:r>
          </w:p>
        </w:tc>
        <w:tc>
          <w:tcPr>
            <w:tcW w:w="5728" w:type="dxa"/>
            <w:gridSpan w:val="6"/>
            <w:tcBorders>
              <w:right w:val="thinThickSmallGap" w:sz="24" w:space="0" w:color="auto"/>
            </w:tcBorders>
            <w:shd w:val="clear" w:color="auto" w:fill="D9D9D9"/>
            <w:vAlign w:val="center"/>
          </w:tcPr>
          <w:p w14:paraId="41FCC7E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en-GB"/>
              </w:rPr>
              <w:t>2.25</w:t>
            </w:r>
            <w:proofErr w:type="gramStart"/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лв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./</w:t>
            </w:r>
            <w:proofErr w:type="gramEnd"/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кв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</w:t>
            </w:r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м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./</w:t>
            </w:r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ден</w:t>
            </w:r>
          </w:p>
        </w:tc>
      </w:tr>
      <w:tr w:rsidR="005A3021" w:rsidRPr="003560A5" w14:paraId="66279AC7" w14:textId="77777777" w:rsidTr="000B6C49">
        <w:trPr>
          <w:cantSplit/>
          <w:trHeight w:val="716"/>
        </w:trPr>
        <w:tc>
          <w:tcPr>
            <w:tcW w:w="966" w:type="dxa"/>
            <w:vMerge/>
            <w:tcBorders>
              <w:left w:val="thinThickSmallGap" w:sz="2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CCE81B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</w:p>
        </w:tc>
        <w:tc>
          <w:tcPr>
            <w:tcW w:w="1980" w:type="dxa"/>
            <w:gridSpan w:val="2"/>
            <w:vMerge/>
            <w:tcBorders>
              <w:left w:val="single" w:sz="4" w:space="0" w:color="auto"/>
            </w:tcBorders>
            <w:shd w:val="clear" w:color="auto" w:fill="D9D9D9"/>
            <w:vAlign w:val="center"/>
          </w:tcPr>
          <w:p w14:paraId="295406E1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355" w:type="dxa"/>
            <w:gridSpan w:val="2"/>
            <w:tcBorders>
              <w:left w:val="single" w:sz="4" w:space="0" w:color="auto"/>
            </w:tcBorders>
            <w:shd w:val="clear" w:color="auto" w:fill="D9D9D9"/>
            <w:vAlign w:val="center"/>
          </w:tcPr>
          <w:p w14:paraId="1798A9B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в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>/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у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</w:p>
          <w:p w14:paraId="56B3083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</w:p>
          <w:p w14:paraId="2D4E7401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терени</w:t>
            </w:r>
          </w:p>
        </w:tc>
        <w:tc>
          <w:tcPr>
            <w:tcW w:w="5728" w:type="dxa"/>
            <w:gridSpan w:val="6"/>
            <w:tcBorders>
              <w:right w:val="thinThickSmallGap" w:sz="24" w:space="0" w:color="auto"/>
            </w:tcBorders>
            <w:shd w:val="clear" w:color="auto" w:fill="D9D9D9"/>
            <w:vAlign w:val="center"/>
          </w:tcPr>
          <w:p w14:paraId="35C51E4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ru-RU"/>
              </w:rPr>
              <w:t>1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en-GB"/>
              </w:rPr>
              <w:t>.5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ru-RU"/>
              </w:rPr>
              <w:t>0</w:t>
            </w:r>
            <w:proofErr w:type="gramStart"/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лв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./</w:t>
            </w:r>
            <w:proofErr w:type="gramEnd"/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кв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</w:t>
            </w:r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м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./</w:t>
            </w:r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ден</w:t>
            </w:r>
          </w:p>
        </w:tc>
      </w:tr>
      <w:tr w:rsidR="005A3021" w:rsidRPr="003560A5" w14:paraId="633E0389" w14:textId="77777777" w:rsidTr="000B6C49">
        <w:trPr>
          <w:cantSplit/>
          <w:trHeight w:val="542"/>
        </w:trPr>
        <w:tc>
          <w:tcPr>
            <w:tcW w:w="966" w:type="dxa"/>
            <w:vMerge/>
            <w:tcBorders>
              <w:left w:val="thinThickSmallGap" w:sz="24" w:space="0" w:color="auto"/>
              <w:right w:val="single" w:sz="4" w:space="0" w:color="auto"/>
            </w:tcBorders>
            <w:shd w:val="clear" w:color="auto" w:fill="D9D9D9"/>
          </w:tcPr>
          <w:p w14:paraId="1869B058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</w:p>
        </w:tc>
        <w:tc>
          <w:tcPr>
            <w:tcW w:w="2335" w:type="dxa"/>
            <w:gridSpan w:val="4"/>
            <w:tcBorders>
              <w:left w:val="single" w:sz="4" w:space="0" w:color="auto"/>
            </w:tcBorders>
            <w:shd w:val="clear" w:color="auto" w:fill="D9D9D9"/>
            <w:vAlign w:val="center"/>
          </w:tcPr>
          <w:p w14:paraId="299ED099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Фирмени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хладилни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витрини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сладолед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щандове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царевица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ядки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и</w:t>
            </w:r>
            <w:proofErr w:type="gramEnd"/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др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>.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с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площ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над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1,00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кв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>.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м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>.</w:t>
            </w:r>
          </w:p>
        </w:tc>
        <w:tc>
          <w:tcPr>
            <w:tcW w:w="5728" w:type="dxa"/>
            <w:gridSpan w:val="6"/>
            <w:tcBorders>
              <w:right w:val="thinThickSmallGap" w:sz="24" w:space="0" w:color="auto"/>
            </w:tcBorders>
            <w:shd w:val="clear" w:color="auto" w:fill="D9D9D9"/>
            <w:vAlign w:val="center"/>
          </w:tcPr>
          <w:p w14:paraId="4CB5530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en-GB"/>
              </w:rPr>
              <w:t>2.2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ru-RU"/>
              </w:rPr>
              <w:t>5</w:t>
            </w:r>
            <w:proofErr w:type="gramStart"/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лв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./</w:t>
            </w:r>
            <w:proofErr w:type="gramEnd"/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кв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</w:t>
            </w:r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м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./</w:t>
            </w:r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ден</w:t>
            </w:r>
          </w:p>
        </w:tc>
      </w:tr>
      <w:tr w:rsidR="005A3021" w:rsidRPr="003560A5" w14:paraId="77435329" w14:textId="77777777" w:rsidTr="000B6C49">
        <w:trPr>
          <w:cantSplit/>
          <w:trHeight w:val="536"/>
        </w:trPr>
        <w:tc>
          <w:tcPr>
            <w:tcW w:w="966" w:type="dxa"/>
            <w:vMerge/>
            <w:tcBorders>
              <w:left w:val="thinThickSmallGap" w:sz="24" w:space="0" w:color="auto"/>
              <w:right w:val="single" w:sz="4" w:space="0" w:color="auto"/>
            </w:tcBorders>
            <w:shd w:val="clear" w:color="auto" w:fill="D9D9D9"/>
          </w:tcPr>
          <w:p w14:paraId="5D1A851F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</w:p>
        </w:tc>
        <w:tc>
          <w:tcPr>
            <w:tcW w:w="2335" w:type="dxa"/>
            <w:gridSpan w:val="4"/>
            <w:tcBorders>
              <w:left w:val="single" w:sz="4" w:space="0" w:color="auto"/>
            </w:tcBorders>
            <w:shd w:val="clear" w:color="auto" w:fill="D9D9D9"/>
            <w:vAlign w:val="center"/>
          </w:tcPr>
          <w:p w14:paraId="5D71D4BF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Мобилни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фургони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за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скара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печени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пилета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i/>
                <w:sz w:val="24"/>
                <w:szCs w:val="24"/>
                <w:lang w:val="ru-RU"/>
              </w:rPr>
              <w:t>др</w:t>
            </w:r>
            <w:r w:rsidRPr="003560A5">
              <w:rPr>
                <w:rFonts w:ascii="Arial Narrow" w:eastAsia="Times New Roman" w:hAnsi="Arial Narrow" w:cs="Arial"/>
                <w:b/>
                <w:i/>
                <w:sz w:val="24"/>
                <w:szCs w:val="24"/>
                <w:lang w:val="ru-RU"/>
              </w:rPr>
              <w:t>.</w:t>
            </w:r>
          </w:p>
        </w:tc>
        <w:tc>
          <w:tcPr>
            <w:tcW w:w="5728" w:type="dxa"/>
            <w:gridSpan w:val="6"/>
            <w:tcBorders>
              <w:right w:val="thinThickSmallGap" w:sz="24" w:space="0" w:color="auto"/>
            </w:tcBorders>
            <w:shd w:val="clear" w:color="auto" w:fill="D9D9D9"/>
            <w:vAlign w:val="center"/>
          </w:tcPr>
          <w:p w14:paraId="72FB7F19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en-GB"/>
              </w:rPr>
              <w:t>2.2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  <w:lang w:val="ru-RU"/>
              </w:rPr>
              <w:t>5</w:t>
            </w:r>
            <w:proofErr w:type="gramStart"/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лв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./</w:t>
            </w:r>
            <w:proofErr w:type="gramEnd"/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кв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</w:t>
            </w:r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м</w:t>
            </w:r>
            <w:r w:rsidRPr="003560A5"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  <w:t>./</w:t>
            </w:r>
            <w:r w:rsidRPr="003560A5">
              <w:rPr>
                <w:rFonts w:ascii="Arial Narrow" w:eastAsia="Times New Roman" w:hAnsi="Arial Narrow" w:cs="Calibri"/>
                <w:bCs/>
                <w:i/>
                <w:sz w:val="24"/>
                <w:szCs w:val="24"/>
              </w:rPr>
              <w:t>ден</w:t>
            </w:r>
          </w:p>
          <w:p w14:paraId="3547C88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</w:pPr>
          </w:p>
          <w:p w14:paraId="1DE408C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</w:pPr>
          </w:p>
          <w:p w14:paraId="5030B2AC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i/>
                <w:sz w:val="24"/>
                <w:szCs w:val="24"/>
              </w:rPr>
            </w:pPr>
          </w:p>
        </w:tc>
      </w:tr>
      <w:tr w:rsidR="005A3021" w:rsidRPr="003560A5" w14:paraId="4B53C767" w14:textId="77777777" w:rsidTr="000B6C49">
        <w:tc>
          <w:tcPr>
            <w:tcW w:w="3301" w:type="dxa"/>
            <w:gridSpan w:val="5"/>
            <w:tcBorders>
              <w:left w:val="thinThickSmallGap" w:sz="24" w:space="0" w:color="auto"/>
            </w:tcBorders>
            <w:vAlign w:val="center"/>
          </w:tcPr>
          <w:p w14:paraId="6CDA5490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3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5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Телефонна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кабина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1164" w:type="dxa"/>
            <w:gridSpan w:val="2"/>
            <w:vAlign w:val="center"/>
          </w:tcPr>
          <w:p w14:paraId="0EEAFE2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6.00</w:t>
            </w:r>
          </w:p>
        </w:tc>
        <w:tc>
          <w:tcPr>
            <w:tcW w:w="1157" w:type="dxa"/>
            <w:vAlign w:val="center"/>
          </w:tcPr>
          <w:p w14:paraId="68247F3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5B3186D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160FF8B3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7DC49CC7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</w:p>
          <w:p w14:paraId="7ABF6F82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1.50</w:t>
            </w:r>
          </w:p>
          <w:p w14:paraId="1D25B9C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</w:p>
        </w:tc>
      </w:tr>
      <w:tr w:rsidR="005A3021" w:rsidRPr="003560A5" w14:paraId="7AC3E2F8" w14:textId="77777777" w:rsidTr="000B6C49">
        <w:tc>
          <w:tcPr>
            <w:tcW w:w="3301" w:type="dxa"/>
            <w:gridSpan w:val="5"/>
            <w:tcBorders>
              <w:left w:val="thinThickSmallGap" w:sz="24" w:space="0" w:color="auto"/>
            </w:tcBorders>
            <w:vAlign w:val="center"/>
          </w:tcPr>
          <w:p w14:paraId="68158D49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3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7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.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Тоалетна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кабина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1164" w:type="dxa"/>
            <w:gridSpan w:val="2"/>
            <w:vAlign w:val="center"/>
          </w:tcPr>
          <w:p w14:paraId="1DDA25A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6.00</w:t>
            </w:r>
          </w:p>
        </w:tc>
        <w:tc>
          <w:tcPr>
            <w:tcW w:w="1157" w:type="dxa"/>
            <w:vAlign w:val="center"/>
          </w:tcPr>
          <w:p w14:paraId="54E436DD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2.70</w:t>
            </w:r>
          </w:p>
        </w:tc>
        <w:tc>
          <w:tcPr>
            <w:tcW w:w="1153" w:type="dxa"/>
            <w:vAlign w:val="center"/>
          </w:tcPr>
          <w:p w14:paraId="52198E0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2.25</w:t>
            </w:r>
          </w:p>
        </w:tc>
        <w:tc>
          <w:tcPr>
            <w:tcW w:w="1153" w:type="dxa"/>
            <w:vAlign w:val="center"/>
          </w:tcPr>
          <w:p w14:paraId="396AA94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1.80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4BEC5FCF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1.50</w:t>
            </w:r>
          </w:p>
          <w:p w14:paraId="46245454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</w:p>
        </w:tc>
      </w:tr>
      <w:tr w:rsidR="005A3021" w:rsidRPr="003560A5" w14:paraId="313AE9BD" w14:textId="77777777" w:rsidTr="000B6C49">
        <w:tc>
          <w:tcPr>
            <w:tcW w:w="3301" w:type="dxa"/>
            <w:gridSpan w:val="5"/>
            <w:tcBorders>
              <w:left w:val="thinThickSmallGap" w:sz="24" w:space="0" w:color="auto"/>
            </w:tcBorders>
          </w:tcPr>
          <w:p w14:paraId="47E736BC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>38.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Базови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станции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далекосъобщителни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ru-RU"/>
              </w:rPr>
              <w:t>оператори</w:t>
            </w:r>
          </w:p>
        </w:tc>
        <w:tc>
          <w:tcPr>
            <w:tcW w:w="1164" w:type="dxa"/>
            <w:gridSpan w:val="2"/>
            <w:vAlign w:val="center"/>
          </w:tcPr>
          <w:p w14:paraId="0C2BA0D8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75.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00</w:t>
            </w:r>
          </w:p>
        </w:tc>
        <w:tc>
          <w:tcPr>
            <w:tcW w:w="1157" w:type="dxa"/>
            <w:vAlign w:val="center"/>
          </w:tcPr>
          <w:p w14:paraId="00C62A15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67.5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0</w:t>
            </w:r>
          </w:p>
        </w:tc>
        <w:tc>
          <w:tcPr>
            <w:tcW w:w="1153" w:type="dxa"/>
            <w:vAlign w:val="center"/>
          </w:tcPr>
          <w:p w14:paraId="4D49102A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64.5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0</w:t>
            </w:r>
          </w:p>
        </w:tc>
        <w:tc>
          <w:tcPr>
            <w:tcW w:w="1153" w:type="dxa"/>
            <w:vAlign w:val="center"/>
          </w:tcPr>
          <w:p w14:paraId="06FDFF5E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63.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00</w:t>
            </w:r>
          </w:p>
        </w:tc>
        <w:tc>
          <w:tcPr>
            <w:tcW w:w="1101" w:type="dxa"/>
            <w:tcBorders>
              <w:right w:val="thinThickSmallGap" w:sz="24" w:space="0" w:color="auto"/>
            </w:tcBorders>
            <w:vAlign w:val="center"/>
          </w:tcPr>
          <w:p w14:paraId="593A6B80" w14:textId="77777777" w:rsidR="005A3021" w:rsidRPr="003560A5" w:rsidRDefault="005A3021" w:rsidP="000B6C49">
            <w:pPr>
              <w:spacing w:after="0" w:line="276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</w:rPr>
            </w:pP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6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0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  <w:lang w:val="en-GB"/>
              </w:rPr>
              <w:t>.</w:t>
            </w:r>
            <w:r w:rsidRPr="003560A5">
              <w:rPr>
                <w:rFonts w:ascii="Arial Narrow" w:eastAsia="Times New Roman" w:hAnsi="Arial Narrow" w:cs="Arial"/>
                <w:bCs/>
                <w:sz w:val="24"/>
                <w:szCs w:val="24"/>
              </w:rPr>
              <w:t>00</w:t>
            </w:r>
          </w:p>
        </w:tc>
      </w:tr>
    </w:tbl>
    <w:p w14:paraId="3C25C224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</w:p>
    <w:p w14:paraId="0F95A7B0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(2)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обектите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прилежащи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към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спортните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площи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заплаща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съгласно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посочените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в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. 2,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ал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. 1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цени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.</w:t>
      </w:r>
    </w:p>
    <w:p w14:paraId="7B4EBEC9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napToGrid w:val="0"/>
          <w:w w:val="0"/>
          <w:sz w:val="24"/>
          <w:szCs w:val="24"/>
          <w:bdr w:val="none" w:sz="0" w:space="0" w:color="000000"/>
          <w:shd w:val="clear" w:color="000000" w:fill="000000"/>
          <w:lang w:val="ru-RU"/>
        </w:rPr>
      </w:pP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(3)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Съюза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слепите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Съюза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глухите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Съюза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инвалидите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заплащат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наетите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тях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помещения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общинска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собственост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50 %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определената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в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. 2,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ал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. 1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.21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цена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.</w:t>
      </w:r>
      <w:r w:rsidRPr="003560A5">
        <w:rPr>
          <w:rFonts w:ascii="Arial Narrow" w:eastAsia="Times New Roman" w:hAnsi="Arial Narrow" w:cs="Arial"/>
          <w:snapToGrid w:val="0"/>
          <w:w w:val="0"/>
          <w:sz w:val="24"/>
          <w:szCs w:val="24"/>
          <w:bdr w:val="none" w:sz="0" w:space="0" w:color="000000"/>
          <w:shd w:val="clear" w:color="000000" w:fill="000000"/>
          <w:lang w:val="ru-RU"/>
        </w:rPr>
        <w:t xml:space="preserve"> </w:t>
      </w:r>
    </w:p>
    <w:p w14:paraId="16FA1989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</w:rPr>
      </w:pP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(</w:t>
      </w:r>
      <w:r w:rsidRPr="003560A5">
        <w:rPr>
          <w:rFonts w:ascii="Arial Narrow" w:eastAsia="Times New Roman" w:hAnsi="Arial Narrow" w:cs="Arial"/>
          <w:b/>
          <w:sz w:val="24"/>
          <w:szCs w:val="24"/>
        </w:rPr>
        <w:t>4</w:t>
      </w: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)</w:t>
      </w:r>
      <w:r w:rsidRPr="003560A5">
        <w:rPr>
          <w:rFonts w:ascii="Arial Narrow" w:eastAsia="Times New Roman" w:hAnsi="Arial Narrow" w:cs="Arial"/>
          <w:sz w:val="24"/>
          <w:szCs w:val="24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обектите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отдадени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под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наем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без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търг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или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конкурс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заплаща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наем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начални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цени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посочени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в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.</w:t>
      </w:r>
      <w:r w:rsidRPr="003560A5">
        <w:rPr>
          <w:rFonts w:ascii="Arial Narrow" w:eastAsia="Times New Roman" w:hAnsi="Arial Narrow" w:cs="Arial"/>
          <w:sz w:val="24"/>
          <w:szCs w:val="24"/>
        </w:rPr>
        <w:t xml:space="preserve"> 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2,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ал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.</w:t>
      </w:r>
      <w:r w:rsidRPr="003560A5">
        <w:rPr>
          <w:rFonts w:ascii="Arial Narrow" w:eastAsia="Times New Roman" w:hAnsi="Arial Narrow" w:cs="Arial"/>
          <w:sz w:val="24"/>
          <w:szCs w:val="24"/>
        </w:rPr>
        <w:t xml:space="preserve"> 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1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Наредбата</w:t>
      </w:r>
      <w:r w:rsidRPr="003560A5">
        <w:rPr>
          <w:rFonts w:ascii="Arial Narrow" w:eastAsia="Times New Roman" w:hAnsi="Arial Narrow" w:cs="Arial"/>
          <w:sz w:val="24"/>
          <w:szCs w:val="24"/>
        </w:rPr>
        <w:t>.</w:t>
      </w:r>
    </w:p>
    <w:p w14:paraId="13B261A2" w14:textId="77777777" w:rsidR="005A3021" w:rsidRPr="003560A5" w:rsidRDefault="005A3021" w:rsidP="005A3021">
      <w:pPr>
        <w:spacing w:after="0" w:line="276" w:lineRule="auto"/>
        <w:ind w:left="720" w:hanging="360"/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ab/>
      </w:r>
    </w:p>
    <w:p w14:paraId="3D58348E" w14:textId="77777777" w:rsidR="005A3021" w:rsidRPr="003560A5" w:rsidRDefault="005A3021" w:rsidP="005A3021">
      <w:pPr>
        <w:spacing w:after="0" w:line="276" w:lineRule="auto"/>
        <w:jc w:val="center"/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Р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А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З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Д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Е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Л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 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ІІ</w:t>
      </w:r>
    </w:p>
    <w:p w14:paraId="7BE507F8" w14:textId="77777777" w:rsidR="005A3021" w:rsidRPr="003560A5" w:rsidRDefault="005A3021" w:rsidP="005A3021">
      <w:pPr>
        <w:spacing w:after="0" w:line="276" w:lineRule="auto"/>
        <w:jc w:val="center"/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КОРЕКЦИОННИ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КОЕФИЦИЕНТИ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ПРИ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ОПРЕДЕЛЯНЕ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НАЧАЛНИТЕ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НАЕМНИ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b/>
          <w:color w:val="000000"/>
          <w:kern w:val="28"/>
          <w:sz w:val="24"/>
          <w:szCs w:val="24"/>
          <w:lang w:val="ru-RU"/>
        </w:rPr>
        <w:t>ЦЕНИ</w:t>
      </w: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>.</w:t>
      </w:r>
    </w:p>
    <w:p w14:paraId="1C6FB3E0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</w:p>
    <w:p w14:paraId="045458BE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/>
          <w:sz w:val="24"/>
          <w:szCs w:val="24"/>
        </w:rPr>
      </w:pPr>
      <w:r w:rsidRPr="003560A5">
        <w:rPr>
          <w:rFonts w:ascii="Arial Narrow" w:eastAsia="Times New Roman" w:hAnsi="Arial Narrow" w:cs="Calibri"/>
          <w:b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. 3. (1)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Категоризацията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наемните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цени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търговски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сектори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/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зони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/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както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следва</w:t>
      </w: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:</w:t>
      </w:r>
      <w:r w:rsidRPr="003560A5">
        <w:rPr>
          <w:rFonts w:ascii="Arial Narrow" w:eastAsia="Times New Roman" w:hAnsi="Arial Narrow"/>
          <w:sz w:val="24"/>
          <w:szCs w:val="24"/>
          <w:lang w:val="ru-RU"/>
        </w:rPr>
        <w:t xml:space="preserve"> </w:t>
      </w:r>
    </w:p>
    <w:p w14:paraId="32DD25A0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b/>
          <w:sz w:val="24"/>
          <w:szCs w:val="24"/>
          <w:lang w:val="ru-RU"/>
        </w:rPr>
      </w:pP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8"/>
        <w:gridCol w:w="6804"/>
      </w:tblGrid>
      <w:tr w:rsidR="005A3021" w:rsidRPr="003560A5" w14:paraId="5FFBA524" w14:textId="77777777" w:rsidTr="000B6C49">
        <w:trPr>
          <w:trHeight w:val="530"/>
        </w:trPr>
        <w:tc>
          <w:tcPr>
            <w:tcW w:w="226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vAlign w:val="center"/>
          </w:tcPr>
          <w:p w14:paraId="68F9323B" w14:textId="77777777" w:rsidR="005A3021" w:rsidRPr="003560A5" w:rsidRDefault="005A3021" w:rsidP="000B6C49">
            <w:pPr>
              <w:keepNext/>
              <w:spacing w:after="0" w:line="276" w:lineRule="auto"/>
              <w:jc w:val="both"/>
              <w:outlineLvl w:val="2"/>
              <w:rPr>
                <w:rFonts w:ascii="Arial Narrow" w:eastAsia="Times New Roman" w:hAnsi="Arial Narrow" w:cs="Arial"/>
                <w:b/>
                <w:bCs/>
                <w:sz w:val="24"/>
                <w:szCs w:val="24"/>
              </w:rPr>
            </w:pPr>
            <w:proofErr w:type="gramStart"/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en-GB"/>
              </w:rPr>
              <w:t>І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en-GB"/>
              </w:rPr>
              <w:t xml:space="preserve"> 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en-GB"/>
              </w:rPr>
              <w:t>СЕКТОР</w:t>
            </w:r>
            <w:proofErr w:type="gramEnd"/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</w:rPr>
              <w:t>/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</w:rPr>
              <w:t>ЗОНА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680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3B08E9BC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съвпада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със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строителна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зона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І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-  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6, 7, 8, 9 ,10, 11, 12, 13, 14, 15, 16, 17, 18, 19, 20, 22, 23, 24, 26, 27, 28, 29, 30, 31, 32, 33, 34 ,35, 36, 37, 39, 42, 43, 45, 46, 47, 48, 49, 50, 51, 53, 55, 57, 59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части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от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следните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квартали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: 40, 41, 52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58</w:t>
            </w:r>
          </w:p>
        </w:tc>
      </w:tr>
      <w:tr w:rsidR="005A3021" w:rsidRPr="003560A5" w14:paraId="7DCADB0F" w14:textId="77777777" w:rsidTr="000B6C49">
        <w:trPr>
          <w:trHeight w:val="423"/>
        </w:trPr>
        <w:tc>
          <w:tcPr>
            <w:tcW w:w="2268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53FB39BB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proofErr w:type="gramStart"/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ІІ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СЕКТОР</w:t>
            </w:r>
            <w:proofErr w:type="gramEnd"/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/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ЗОНА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/</w:t>
            </w:r>
          </w:p>
        </w:tc>
        <w:tc>
          <w:tcPr>
            <w:tcW w:w="6804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67E2AB19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съвпада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със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строителна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зона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І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І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-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Включва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територията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всички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останали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квартали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Arial Rounded MT Bold"/>
                <w:b/>
                <w:bCs/>
                <w:sz w:val="24"/>
                <w:szCs w:val="24"/>
                <w:lang w:val="ru-RU"/>
              </w:rPr>
              <w:t>–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съгласно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схема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зоните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в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гр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.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Никопол</w:t>
            </w:r>
          </w:p>
        </w:tc>
      </w:tr>
      <w:tr w:rsidR="005A3021" w:rsidRPr="003560A5" w14:paraId="38094F2F" w14:textId="77777777" w:rsidTr="000B6C49">
        <w:tc>
          <w:tcPr>
            <w:tcW w:w="2268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6A42CDC0" w14:textId="77777777" w:rsidR="005A3021" w:rsidRPr="003560A5" w:rsidRDefault="005A3021" w:rsidP="000B6C49">
            <w:pPr>
              <w:spacing w:before="240" w:after="60" w:line="276" w:lineRule="auto"/>
              <w:outlineLvl w:val="6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ІІІ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  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СЕКТОР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/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ЗОНА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/</w:t>
            </w:r>
          </w:p>
        </w:tc>
        <w:tc>
          <w:tcPr>
            <w:tcW w:w="6804" w:type="dxa"/>
            <w:tcBorders>
              <w:left w:val="double" w:sz="4" w:space="0" w:color="auto"/>
              <w:right w:val="double" w:sz="4" w:space="0" w:color="auto"/>
            </w:tcBorders>
          </w:tcPr>
          <w:p w14:paraId="1FDC2FF8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съвпада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със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строителна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зона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І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село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Новачене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- 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>1, 11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, 81, 85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част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от</w:t>
            </w:r>
          </w:p>
          <w:p w14:paraId="5D29022D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color w:val="000000"/>
                <w:spacing w:val="-9"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u w:val="single"/>
                <w:lang w:val="ru-RU"/>
              </w:rPr>
              <w:t>кв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u w:val="single"/>
                <w:lang w:val="ru-RU"/>
              </w:rPr>
              <w:t>. 53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– </w:t>
            </w: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>УПИ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XIII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XIV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 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XXIV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XV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XVI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XVII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XVIII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XIX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XX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XXI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9"/>
                <w:sz w:val="24"/>
                <w:szCs w:val="24"/>
                <w:lang w:val="en-US"/>
              </w:rPr>
              <w:t>XXII</w:t>
            </w:r>
            <w:r w:rsidRPr="003560A5">
              <w:rPr>
                <w:rFonts w:ascii="Arial Narrow" w:eastAsia="Times New Roman" w:hAnsi="Arial Narrow" w:cs="Arial"/>
                <w:color w:val="000000"/>
                <w:spacing w:val="-9"/>
                <w:sz w:val="24"/>
                <w:szCs w:val="24"/>
                <w:lang w:val="ru-RU"/>
              </w:rPr>
              <w:t>;</w:t>
            </w:r>
          </w:p>
          <w:p w14:paraId="09456453" w14:textId="77777777" w:rsidR="005A3021" w:rsidRPr="003560A5" w:rsidRDefault="005A3021" w:rsidP="000B6C49">
            <w:pPr>
              <w:shd w:val="clear" w:color="auto" w:fill="FFFFFF"/>
              <w:spacing w:after="0" w:line="276" w:lineRule="auto"/>
              <w:ind w:left="5" w:right="12"/>
              <w:jc w:val="both"/>
              <w:rPr>
                <w:rFonts w:ascii="Arial Narrow" w:eastAsia="Times New Roman" w:hAnsi="Arial Narrow" w:cs="Arial"/>
                <w:color w:val="000000"/>
                <w:spacing w:val="-2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2"/>
                <w:sz w:val="24"/>
                <w:szCs w:val="24"/>
                <w:u w:val="single"/>
                <w:lang w:val="en-GB"/>
              </w:rPr>
              <w:t>кв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2"/>
                <w:sz w:val="24"/>
                <w:szCs w:val="24"/>
                <w:u w:val="single"/>
                <w:lang w:val="en-GB"/>
              </w:rPr>
              <w:t>.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2"/>
                <w:sz w:val="24"/>
                <w:szCs w:val="24"/>
                <w:u w:val="single"/>
                <w:lang w:val="en-US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2"/>
                <w:sz w:val="24"/>
                <w:szCs w:val="24"/>
                <w:u w:val="single"/>
                <w:lang w:val="en-GB"/>
              </w:rPr>
              <w:t>56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2"/>
                <w:sz w:val="24"/>
                <w:szCs w:val="24"/>
                <w:lang w:val="en-GB"/>
              </w:rPr>
              <w:t xml:space="preserve"> -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2"/>
                <w:sz w:val="24"/>
                <w:szCs w:val="24"/>
                <w:lang w:val="en-US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2"/>
                <w:sz w:val="24"/>
                <w:szCs w:val="24"/>
                <w:lang w:val="en-GB"/>
              </w:rPr>
              <w:t>УПИ</w:t>
            </w:r>
            <w:r w:rsidRPr="003560A5">
              <w:rPr>
                <w:rFonts w:ascii="Arial Narrow" w:eastAsia="Times New Roman" w:hAnsi="Arial Narrow" w:cs="Arial"/>
                <w:color w:val="000000"/>
                <w:spacing w:val="-2"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2"/>
                <w:sz w:val="24"/>
                <w:szCs w:val="24"/>
                <w:lang w:val="en-US"/>
              </w:rPr>
              <w:t>I, II, III, XIII</w:t>
            </w:r>
            <w:r w:rsidRPr="003560A5">
              <w:rPr>
                <w:rFonts w:ascii="Arial Narrow" w:eastAsia="Times New Roman" w:hAnsi="Arial Narrow" w:cs="Arial"/>
                <w:color w:val="000000"/>
                <w:spacing w:val="-2"/>
                <w:sz w:val="24"/>
                <w:szCs w:val="24"/>
                <w:lang w:val="en-US"/>
              </w:rPr>
              <w:t>;</w:t>
            </w:r>
          </w:p>
          <w:p w14:paraId="46266DD0" w14:textId="77777777" w:rsidR="005A3021" w:rsidRPr="003560A5" w:rsidRDefault="005A3021" w:rsidP="000B6C49">
            <w:pPr>
              <w:shd w:val="clear" w:color="auto" w:fill="FFFFFF"/>
              <w:tabs>
                <w:tab w:val="left" w:pos="5652"/>
              </w:tabs>
              <w:spacing w:after="0" w:line="276" w:lineRule="auto"/>
              <w:ind w:right="-2705"/>
              <w:jc w:val="both"/>
              <w:rPr>
                <w:rFonts w:ascii="Arial Narrow" w:eastAsia="Times New Roman" w:hAnsi="Arial Narrow" w:cs="Arial"/>
                <w:color w:val="000000"/>
                <w:spacing w:val="-3"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3"/>
                <w:sz w:val="24"/>
                <w:szCs w:val="24"/>
                <w:u w:val="single"/>
                <w:lang w:val="ru-RU"/>
              </w:rPr>
              <w:t>кв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u w:val="single"/>
                <w:lang w:val="ru-RU"/>
              </w:rPr>
              <w:t>. 59</w:t>
            </w:r>
            <w:r w:rsidRPr="003560A5">
              <w:rPr>
                <w:rFonts w:ascii="Arial Narrow" w:eastAsia="Times New Roman" w:hAnsi="Arial Narrow" w:cs="Arial"/>
                <w:color w:val="000000"/>
                <w:spacing w:val="-3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- </w:t>
            </w: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>УПИ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III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IV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V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VI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VII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VIII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XXV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XXIV</w:t>
            </w:r>
            <w:r w:rsidRPr="003560A5">
              <w:rPr>
                <w:rFonts w:ascii="Arial Narrow" w:eastAsia="Times New Roman" w:hAnsi="Arial Narrow" w:cs="Arial"/>
                <w:color w:val="000000"/>
                <w:spacing w:val="-3"/>
                <w:sz w:val="24"/>
                <w:szCs w:val="24"/>
                <w:lang w:val="ru-RU"/>
              </w:rPr>
              <w:t>;</w:t>
            </w:r>
          </w:p>
          <w:p w14:paraId="4B4F9E1A" w14:textId="77777777" w:rsidR="005A3021" w:rsidRPr="003560A5" w:rsidRDefault="005A3021" w:rsidP="000B6C49">
            <w:pPr>
              <w:shd w:val="clear" w:color="auto" w:fill="FFFFFF"/>
              <w:spacing w:after="0" w:line="276" w:lineRule="auto"/>
              <w:ind w:left="5" w:right="12"/>
              <w:jc w:val="both"/>
              <w:rPr>
                <w:rFonts w:ascii="Arial Narrow" w:eastAsia="Times New Roman" w:hAnsi="Arial Narrow" w:cs="Arial"/>
                <w:color w:val="000000"/>
                <w:spacing w:val="-3"/>
                <w:sz w:val="24"/>
                <w:szCs w:val="24"/>
                <w:lang w:val="en-US"/>
              </w:rPr>
            </w:pP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VII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VIII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XXV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3"/>
                <w:sz w:val="24"/>
                <w:szCs w:val="24"/>
                <w:lang w:val="en-US"/>
              </w:rPr>
              <w:t>XXIV</w:t>
            </w:r>
            <w:r w:rsidRPr="003560A5">
              <w:rPr>
                <w:rFonts w:ascii="Arial Narrow" w:eastAsia="Times New Roman" w:hAnsi="Arial Narrow" w:cs="Arial"/>
                <w:color w:val="000000"/>
                <w:spacing w:val="-3"/>
                <w:sz w:val="24"/>
                <w:szCs w:val="24"/>
                <w:lang w:val="en-GB"/>
              </w:rPr>
              <w:t>;</w:t>
            </w:r>
          </w:p>
          <w:p w14:paraId="4871279B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5"/>
                <w:sz w:val="24"/>
                <w:szCs w:val="24"/>
                <w:u w:val="single"/>
                <w:lang w:val="en-GB"/>
              </w:rPr>
              <w:t>кв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u w:val="single"/>
                <w:lang w:val="en-GB"/>
              </w:rPr>
              <w:t>.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u w:val="single"/>
                <w:lang w:val="en-US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u w:val="single"/>
                <w:lang w:val="en-GB"/>
              </w:rPr>
              <w:t>80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GB"/>
              </w:rPr>
              <w:t xml:space="preserve"> -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US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5"/>
                <w:sz w:val="24"/>
                <w:szCs w:val="24"/>
                <w:lang w:val="en-GB"/>
              </w:rPr>
              <w:t>УПИ</w:t>
            </w:r>
            <w:r w:rsidRPr="003560A5">
              <w:rPr>
                <w:rFonts w:ascii="Arial Narrow" w:eastAsia="Times New Roman" w:hAnsi="Arial Narrow" w:cs="Arial"/>
                <w:color w:val="000000"/>
                <w:spacing w:val="-5"/>
                <w:sz w:val="24"/>
                <w:szCs w:val="24"/>
                <w:lang w:val="en-GB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US"/>
              </w:rPr>
              <w:t>I, II, VIII, IX, X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US"/>
              </w:rPr>
              <w:t>XI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US"/>
              </w:rPr>
              <w:t>XII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US"/>
              </w:rPr>
              <w:t>XIII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US"/>
              </w:rPr>
              <w:t>XIV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GB"/>
              </w:rPr>
              <w:t xml:space="preserve">,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US"/>
              </w:rPr>
              <w:t>XV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GB"/>
              </w:rPr>
              <w:t>,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Arial"/>
                <w:b/>
                <w:bCs/>
                <w:color w:val="000000"/>
                <w:spacing w:val="-5"/>
                <w:sz w:val="24"/>
                <w:szCs w:val="24"/>
                <w:lang w:val="en-US"/>
              </w:rPr>
              <w:t>XVI, XVII</w:t>
            </w:r>
            <w:r w:rsidRPr="003560A5">
              <w:rPr>
                <w:rFonts w:ascii="Arial Narrow" w:eastAsia="Times New Roman" w:hAnsi="Arial Narrow" w:cs="Arial"/>
                <w:color w:val="000000"/>
                <w:spacing w:val="-5"/>
                <w:sz w:val="24"/>
                <w:szCs w:val="24"/>
                <w:lang w:val="en-US"/>
              </w:rPr>
              <w:t>.</w:t>
            </w:r>
          </w:p>
        </w:tc>
      </w:tr>
      <w:tr w:rsidR="005A3021" w:rsidRPr="003560A5" w14:paraId="3DCE32BC" w14:textId="77777777" w:rsidTr="000B6C49">
        <w:tc>
          <w:tcPr>
            <w:tcW w:w="2268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582F8ACD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І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V  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СЕКТОР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/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ЗОНА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/</w:t>
            </w:r>
          </w:p>
        </w:tc>
        <w:tc>
          <w:tcPr>
            <w:tcW w:w="6804" w:type="dxa"/>
            <w:tcBorders>
              <w:left w:val="double" w:sz="4" w:space="0" w:color="auto"/>
              <w:right w:val="double" w:sz="4" w:space="0" w:color="auto"/>
            </w:tcBorders>
          </w:tcPr>
          <w:p w14:paraId="32ECB450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съвпада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със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строителна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зона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</w:rPr>
              <w:t>І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І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село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Новачене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: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Включва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територията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останалите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строителни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квартали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Arial Rounded MT Bold"/>
                <w:b/>
                <w:bCs/>
                <w:sz w:val="24"/>
                <w:szCs w:val="24"/>
                <w:lang w:val="ru-RU"/>
              </w:rPr>
              <w:t>–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съгласно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схема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зоните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в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с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.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Новачене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</w:p>
        </w:tc>
      </w:tr>
      <w:tr w:rsidR="005A3021" w:rsidRPr="003560A5" w14:paraId="221FB403" w14:textId="77777777" w:rsidTr="000B6C49">
        <w:trPr>
          <w:trHeight w:val="551"/>
        </w:trPr>
        <w:tc>
          <w:tcPr>
            <w:tcW w:w="2268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2A7D2FB0" w14:textId="77777777" w:rsidR="005A3021" w:rsidRPr="003560A5" w:rsidRDefault="005A3021" w:rsidP="000B6C49">
            <w:pPr>
              <w:spacing w:after="0" w:line="276" w:lineRule="auto"/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</w:pP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  <w:lang w:val="en-GB"/>
              </w:rPr>
              <w:t xml:space="preserve">V   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  <w:lang w:val="en-GB"/>
              </w:rPr>
              <w:t>СЕКТОР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/</w:t>
            </w:r>
            <w:r w:rsidRPr="003560A5">
              <w:rPr>
                <w:rFonts w:ascii="Arial Narrow" w:eastAsia="Times New Roman" w:hAnsi="Arial Narrow" w:cs="Calibri"/>
                <w:b/>
                <w:sz w:val="24"/>
                <w:szCs w:val="24"/>
              </w:rPr>
              <w:t>ЗОНА</w:t>
            </w:r>
            <w:r w:rsidRPr="003560A5">
              <w:rPr>
                <w:rFonts w:ascii="Arial Narrow" w:eastAsia="Times New Roman" w:hAnsi="Arial Narrow" w:cs="Arial"/>
                <w:b/>
                <w:sz w:val="24"/>
                <w:szCs w:val="24"/>
              </w:rPr>
              <w:t>/</w:t>
            </w:r>
          </w:p>
        </w:tc>
        <w:tc>
          <w:tcPr>
            <w:tcW w:w="6804" w:type="dxa"/>
            <w:tcBorders>
              <w:left w:val="double" w:sz="4" w:space="0" w:color="auto"/>
              <w:right w:val="double" w:sz="4" w:space="0" w:color="auto"/>
            </w:tcBorders>
            <w:vAlign w:val="center"/>
          </w:tcPr>
          <w:p w14:paraId="1F9B412A" w14:textId="77777777" w:rsidR="005A3021" w:rsidRPr="003560A5" w:rsidRDefault="005A3021" w:rsidP="000B6C49">
            <w:pPr>
              <w:spacing w:after="0" w:line="276" w:lineRule="auto"/>
              <w:jc w:val="both"/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</w:pP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Обекти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в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останалите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селища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на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sz w:val="24"/>
                <w:szCs w:val="24"/>
                <w:lang w:val="ru-RU"/>
              </w:rPr>
              <w:t>общината</w:t>
            </w:r>
            <w:r w:rsidRPr="003560A5">
              <w:rPr>
                <w:rFonts w:ascii="Arial Narrow" w:eastAsia="Times New Roman" w:hAnsi="Arial Narrow" w:cs="Arial"/>
                <w:sz w:val="24"/>
                <w:szCs w:val="24"/>
                <w:lang w:val="ru-RU"/>
              </w:rPr>
              <w:t xml:space="preserve">: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Въбел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Драгаш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войвода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Муселиево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Дебово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Лозица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Асеново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Бацова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махала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Любеново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, </w:t>
            </w:r>
            <w:r w:rsidRPr="003560A5">
              <w:rPr>
                <w:rFonts w:ascii="Arial Narrow" w:eastAsia="Times New Roman" w:hAnsi="Arial Narrow" w:cs="Calibri"/>
                <w:b/>
                <w:bCs/>
                <w:sz w:val="24"/>
                <w:szCs w:val="24"/>
                <w:lang w:val="ru-RU"/>
              </w:rPr>
              <w:t>Черковица</w:t>
            </w:r>
            <w:r w:rsidRPr="003560A5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val="ru-RU"/>
              </w:rPr>
              <w:t xml:space="preserve"> - </w:t>
            </w: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1"/>
                <w:sz w:val="24"/>
                <w:szCs w:val="24"/>
                <w:lang w:val="ru-RU"/>
              </w:rPr>
              <w:t>една</w:t>
            </w:r>
            <w:r w:rsidRPr="003560A5">
              <w:rPr>
                <w:rFonts w:ascii="Arial Narrow" w:eastAsia="Times New Roman" w:hAnsi="Arial Narrow"/>
                <w:b/>
                <w:bCs/>
                <w:color w:val="000000"/>
                <w:spacing w:val="-1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1"/>
                <w:sz w:val="24"/>
                <w:szCs w:val="24"/>
                <w:lang w:val="ru-RU"/>
              </w:rPr>
              <w:t>зона</w:t>
            </w:r>
            <w:r w:rsidRPr="003560A5">
              <w:rPr>
                <w:rFonts w:ascii="Arial Narrow" w:eastAsia="Times New Roman" w:hAnsi="Arial Narrow"/>
                <w:b/>
                <w:bCs/>
                <w:color w:val="000000"/>
                <w:spacing w:val="-1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1"/>
                <w:sz w:val="24"/>
                <w:szCs w:val="24"/>
                <w:lang w:val="ru-RU"/>
              </w:rPr>
              <w:t>по</w:t>
            </w:r>
            <w:r w:rsidRPr="003560A5">
              <w:rPr>
                <w:rFonts w:ascii="Arial Narrow" w:eastAsia="Times New Roman" w:hAnsi="Arial Narrow"/>
                <w:b/>
                <w:bCs/>
                <w:color w:val="000000"/>
                <w:spacing w:val="-1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1"/>
                <w:sz w:val="24"/>
                <w:szCs w:val="24"/>
                <w:lang w:val="ru-RU"/>
              </w:rPr>
              <w:t>регулационния</w:t>
            </w:r>
            <w:r w:rsidRPr="003560A5">
              <w:rPr>
                <w:rFonts w:ascii="Arial Narrow" w:eastAsia="Times New Roman" w:hAnsi="Arial Narrow"/>
                <w:b/>
                <w:bCs/>
                <w:color w:val="000000"/>
                <w:spacing w:val="-1"/>
                <w:sz w:val="24"/>
                <w:szCs w:val="24"/>
                <w:lang w:val="ru-RU"/>
              </w:rPr>
              <w:t xml:space="preserve"> </w:t>
            </w:r>
            <w:r w:rsidRPr="003560A5">
              <w:rPr>
                <w:rFonts w:ascii="Arial Narrow" w:eastAsia="Times New Roman" w:hAnsi="Arial Narrow" w:cs="Calibri"/>
                <w:b/>
                <w:bCs/>
                <w:color w:val="000000"/>
                <w:spacing w:val="-1"/>
                <w:sz w:val="24"/>
                <w:szCs w:val="24"/>
                <w:lang w:val="ru-RU"/>
              </w:rPr>
              <w:t>план</w:t>
            </w:r>
          </w:p>
        </w:tc>
      </w:tr>
    </w:tbl>
    <w:p w14:paraId="3549A311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b/>
          <w:sz w:val="24"/>
          <w:szCs w:val="24"/>
          <w:lang w:val="ru-RU"/>
        </w:rPr>
      </w:pPr>
    </w:p>
    <w:p w14:paraId="6501A40E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</w:rPr>
      </w:pPr>
      <w:proofErr w:type="gramStart"/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(2)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/>
          <w:sz w:val="24"/>
          <w:szCs w:val="24"/>
          <w:lang w:val="ru-RU"/>
        </w:rPr>
        <w:t>)</w:t>
      </w:r>
      <w:proofErr w:type="gramEnd"/>
      <w:r w:rsidRPr="003560A5">
        <w:rPr>
          <w:rFonts w:ascii="Arial Narrow" w:eastAsia="Times New Roman" w:hAnsi="Arial Narrow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Когато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един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обект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разположен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ъгъл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две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улици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му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дава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-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високата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</w:rPr>
        <w:t>цена</w:t>
      </w:r>
      <w:r w:rsidRPr="003560A5">
        <w:rPr>
          <w:rFonts w:ascii="Arial Narrow" w:eastAsia="Times New Roman" w:hAnsi="Arial Narrow" w:cs="Arial"/>
          <w:sz w:val="24"/>
          <w:szCs w:val="24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двете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</w:rPr>
        <w:t>зони</w:t>
      </w:r>
      <w:r w:rsidRPr="003560A5">
        <w:rPr>
          <w:rFonts w:ascii="Arial Narrow" w:eastAsia="Times New Roman" w:hAnsi="Arial Narrow" w:cs="Arial"/>
          <w:sz w:val="24"/>
          <w:szCs w:val="24"/>
        </w:rPr>
        <w:t>.</w:t>
      </w:r>
    </w:p>
    <w:p w14:paraId="0AFFA7F9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</w:rPr>
      </w:pPr>
    </w:p>
    <w:p w14:paraId="0CDBAABE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. 4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.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В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зависимост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физическото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състояние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обектите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наемните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цени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коригират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корекционни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коефициенти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както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следва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:</w:t>
      </w:r>
    </w:p>
    <w:p w14:paraId="6231DFBD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</w:p>
    <w:p w14:paraId="2E612FA7" w14:textId="77777777" w:rsidR="005A3021" w:rsidRPr="003560A5" w:rsidRDefault="005A3021" w:rsidP="005A3021">
      <w:pPr>
        <w:tabs>
          <w:tab w:val="num" w:pos="720"/>
        </w:tabs>
        <w:spacing w:after="0" w:line="276" w:lineRule="auto"/>
        <w:ind w:left="720" w:hanging="360"/>
        <w:jc w:val="both"/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масивни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сгради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К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>=1,0</w:t>
      </w:r>
    </w:p>
    <w:p w14:paraId="616DD2E9" w14:textId="77777777" w:rsidR="005A3021" w:rsidRPr="003560A5" w:rsidRDefault="005A3021" w:rsidP="005A3021">
      <w:pPr>
        <w:tabs>
          <w:tab w:val="num" w:pos="720"/>
        </w:tabs>
        <w:spacing w:after="0" w:line="276" w:lineRule="auto"/>
        <w:ind w:left="720" w:hanging="360"/>
        <w:jc w:val="both"/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полумасивни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сгради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К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>=0,8</w:t>
      </w:r>
    </w:p>
    <w:p w14:paraId="4D412C28" w14:textId="77777777" w:rsidR="005A3021" w:rsidRPr="003560A5" w:rsidRDefault="005A3021" w:rsidP="005A3021">
      <w:pPr>
        <w:tabs>
          <w:tab w:val="num" w:pos="720"/>
        </w:tabs>
        <w:spacing w:after="0" w:line="276" w:lineRule="auto"/>
        <w:ind w:left="720" w:hanging="360"/>
        <w:jc w:val="both"/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паянтови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сгради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К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>=0,7</w:t>
      </w:r>
    </w:p>
    <w:p w14:paraId="5847C981" w14:textId="77777777" w:rsidR="005A3021" w:rsidRPr="003560A5" w:rsidRDefault="005A3021" w:rsidP="005A3021">
      <w:pPr>
        <w:tabs>
          <w:tab w:val="num" w:pos="720"/>
        </w:tabs>
        <w:spacing w:after="0" w:line="276" w:lineRule="auto"/>
        <w:ind w:left="720" w:hanging="360"/>
        <w:jc w:val="both"/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избени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помещения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подлези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тавански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помещения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ab/>
        <w:t xml:space="preserve">             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К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>=0,6</w:t>
      </w:r>
    </w:p>
    <w:p w14:paraId="550A44EF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</w:rPr>
      </w:pP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ab/>
      </w:r>
    </w:p>
    <w:p w14:paraId="06037452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. 5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.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необходимост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основен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ремонт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въвеждане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общински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обект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в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експлоатация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допуска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ползване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гратисен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период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продължителността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който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съобразена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необходимите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разрешени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видове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работи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определена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комисия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след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направен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предварителен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оглед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.</w:t>
      </w:r>
    </w:p>
    <w:p w14:paraId="4D922C0E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/>
          <w:b/>
          <w:bCs/>
          <w:sz w:val="24"/>
          <w:szCs w:val="24"/>
          <w:lang w:val="ru-RU"/>
        </w:rPr>
        <w:t>. 6.</w:t>
      </w:r>
      <w:r w:rsidRPr="003560A5">
        <w:rPr>
          <w:rFonts w:ascii="Arial Narrow" w:eastAsia="Times New Roman" w:hAnsi="Arial Narrow"/>
          <w:sz w:val="24"/>
          <w:szCs w:val="24"/>
          <w:lang w:val="ru-RU"/>
        </w:rPr>
        <w:t xml:space="preserve"> (1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)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Началните наемни цени се актуализират ежегодно с процента на годишната инфлация, след обявяване на Индекса на потребителските цени (ИПЦ) от Националния статистически институт, ако инфлацията е над 5% за предходната година.</w:t>
      </w:r>
    </w:p>
    <w:p w14:paraId="7BB0ECC0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Calibri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(2)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Наемната цена по сключените договори се актуализира по силата на договора, при условията на ал. 1, през месеца, следващ месеца, в който е подписан наемния договор.</w:t>
      </w:r>
    </w:p>
    <w:p w14:paraId="4D776F85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Calibri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(3)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 xml:space="preserve"> Актуализиране на началните наемни цени и цените по вече сключени договори не се извършва когато през предходната година в Република България със Закон е обявено извънредно положение или извънредна епидемична обстановка, независимо от последващата им отмяна в рамките на календарната година</w:t>
      </w:r>
    </w:p>
    <w:p w14:paraId="79FE1F33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Calibri"/>
          <w:b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b/>
          <w:sz w:val="24"/>
          <w:szCs w:val="24"/>
          <w:lang w:val="ru-RU"/>
        </w:rPr>
        <w:t>. 7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.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При промяна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предназначението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обекта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актуализира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наемната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цена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която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не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може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да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бъде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-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малка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предварително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sz w:val="24"/>
          <w:szCs w:val="24"/>
          <w:lang w:val="ru-RU"/>
        </w:rPr>
        <w:t>договорената</w:t>
      </w:r>
      <w:r w:rsidRPr="003560A5">
        <w:rPr>
          <w:rFonts w:ascii="Arial Narrow" w:eastAsia="Times New Roman" w:hAnsi="Arial Narrow" w:cs="Arial"/>
          <w:sz w:val="24"/>
          <w:szCs w:val="24"/>
          <w:lang w:val="ru-RU"/>
        </w:rPr>
        <w:t>.</w:t>
      </w:r>
    </w:p>
    <w:p w14:paraId="24FFD839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sz w:val="24"/>
          <w:szCs w:val="24"/>
          <w:lang w:val="ru-RU"/>
        </w:rPr>
      </w:pPr>
    </w:p>
    <w:p w14:paraId="0616BD61" w14:textId="77777777" w:rsidR="005A3021" w:rsidRPr="003560A5" w:rsidRDefault="005A3021" w:rsidP="005A3021">
      <w:pPr>
        <w:keepNext/>
        <w:spacing w:after="0" w:line="276" w:lineRule="auto"/>
        <w:ind w:firstLine="720"/>
        <w:jc w:val="center"/>
        <w:outlineLvl w:val="3"/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</w:pPr>
      <w:bookmarkStart w:id="18" w:name="_Hlk110516828"/>
      <w:proofErr w:type="gramStart"/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ПРЕХОДНИ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И</w:t>
      </w:r>
      <w:proofErr w:type="gramEnd"/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ЗАКЛЮЧИТЕЛНИ</w:t>
      </w:r>
      <w:r w:rsidRPr="003560A5">
        <w:rPr>
          <w:rFonts w:ascii="Arial Narrow" w:eastAsia="Times New Roman" w:hAnsi="Arial Narrow" w:cs="Arial"/>
          <w:b/>
          <w:bCs/>
          <w:sz w:val="24"/>
          <w:szCs w:val="24"/>
          <w:lang w:val="ru-RU"/>
        </w:rPr>
        <w:t xml:space="preserve">  </w:t>
      </w:r>
      <w:r w:rsidRPr="003560A5">
        <w:rPr>
          <w:rFonts w:ascii="Arial Narrow" w:eastAsia="Times New Roman" w:hAnsi="Arial Narrow" w:cs="Calibri"/>
          <w:b/>
          <w:bCs/>
          <w:sz w:val="24"/>
          <w:szCs w:val="24"/>
          <w:lang w:val="ru-RU"/>
        </w:rPr>
        <w:t>РАЗПОРЕДБИ</w:t>
      </w:r>
    </w:p>
    <w:bookmarkEnd w:id="18"/>
    <w:p w14:paraId="316BEE55" w14:textId="77777777" w:rsidR="005A3021" w:rsidRPr="003560A5" w:rsidRDefault="005A3021" w:rsidP="005A3021">
      <w:pPr>
        <w:spacing w:after="0" w:line="276" w:lineRule="auto"/>
        <w:rPr>
          <w:rFonts w:ascii="Arial Narrow" w:eastAsia="Times New Roman" w:hAnsi="Arial Narrow" w:cs="Arial"/>
          <w:sz w:val="24"/>
          <w:szCs w:val="24"/>
          <w:lang w:val="ru-RU"/>
        </w:rPr>
      </w:pPr>
    </w:p>
    <w:p w14:paraId="14A30048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>§1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.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Тази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наредба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приема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основание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. 14,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ал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>. 8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en-US"/>
        </w:rPr>
        <w:t xml:space="preserve"> 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</w:rPr>
        <w:t>от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Закона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общинската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собственост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във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връзка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чл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. 8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от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Закона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нормативните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актове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отменя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„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Наредба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начални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цени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отдаване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под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наем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общински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обекти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терени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със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стопанско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административно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предназначение</w:t>
      </w:r>
      <w:r w:rsidRPr="003560A5">
        <w:rPr>
          <w:rFonts w:ascii="Arial Narrow" w:eastAsia="Times New Roman" w:hAnsi="Arial Narrow" w:cs="Arial Rounded MT Bold"/>
          <w:color w:val="000000"/>
          <w:kern w:val="28"/>
          <w:sz w:val="24"/>
          <w:szCs w:val="24"/>
          <w:lang w:val="ru-RU"/>
        </w:rPr>
        <w:t>“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приета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Решение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№ 301/26.02.2010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г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.,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изм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.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допълнена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bookmarkStart w:id="19" w:name="_Hlk125626740"/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Решение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№417/09.08.2022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г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.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Общински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съвет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-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Никопол</w:t>
      </w:r>
      <w:bookmarkEnd w:id="19"/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.   </w:t>
      </w:r>
    </w:p>
    <w:p w14:paraId="4C4E95FC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bCs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 xml:space="preserve">§2. </w:t>
      </w:r>
      <w:r w:rsidRPr="003560A5"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 xml:space="preserve">Тази наредба влиза в сила 3 дни след обнародването й с Решение </w:t>
      </w:r>
      <w:r w:rsidRPr="003560A5">
        <w:rPr>
          <w:rFonts w:ascii="Arial Narrow" w:eastAsia="Times New Roman" w:hAnsi="Arial Narrow" w:cs="Arial"/>
          <w:bCs/>
          <w:color w:val="000000"/>
          <w:kern w:val="28"/>
          <w:sz w:val="24"/>
          <w:szCs w:val="24"/>
          <w:lang w:val="ru-RU"/>
        </w:rPr>
        <w:t>№</w:t>
      </w:r>
      <w:r w:rsidRPr="003560A5"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 xml:space="preserve"> </w:t>
      </w:r>
      <w:r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>498</w:t>
      </w:r>
      <w:r w:rsidRPr="003560A5"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 xml:space="preserve"> по Протокол </w:t>
      </w:r>
      <w:r w:rsidRPr="003560A5">
        <w:rPr>
          <w:rFonts w:ascii="Arial Narrow" w:eastAsia="Times New Roman" w:hAnsi="Arial Narrow" w:cs="Arial"/>
          <w:bCs/>
          <w:color w:val="000000"/>
          <w:kern w:val="28"/>
          <w:sz w:val="24"/>
          <w:szCs w:val="24"/>
          <w:lang w:val="ru-RU"/>
        </w:rPr>
        <w:t>№</w:t>
      </w:r>
      <w:r w:rsidRPr="003560A5"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 xml:space="preserve"> </w:t>
      </w:r>
      <w:r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>52</w:t>
      </w:r>
      <w:r w:rsidRPr="003560A5"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 xml:space="preserve"> </w:t>
      </w:r>
      <w:proofErr w:type="gramStart"/>
      <w:r w:rsidRPr="003560A5"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>от заседание</w:t>
      </w:r>
      <w:proofErr w:type="gramEnd"/>
      <w:r w:rsidRPr="003560A5"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 xml:space="preserve"> на Общински съвет </w:t>
      </w:r>
      <w:r w:rsidRPr="003560A5">
        <w:rPr>
          <w:rFonts w:ascii="Arial Narrow" w:eastAsia="Times New Roman" w:hAnsi="Arial Narrow" w:cs="Arial Rounded MT Bold"/>
          <w:bCs/>
          <w:color w:val="000000"/>
          <w:kern w:val="28"/>
          <w:sz w:val="24"/>
          <w:szCs w:val="24"/>
          <w:lang w:val="ru-RU"/>
        </w:rPr>
        <w:t>–</w:t>
      </w:r>
      <w:r w:rsidRPr="003560A5"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 xml:space="preserve"> Никопол, проведено на </w:t>
      </w:r>
      <w:r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>24.03.2023г.</w:t>
      </w:r>
      <w:r w:rsidRPr="003560A5">
        <w:rPr>
          <w:rFonts w:ascii="Arial Narrow" w:eastAsia="Times New Roman" w:hAnsi="Arial Narrow" w:cs="Calibri"/>
          <w:bCs/>
          <w:color w:val="000000"/>
          <w:kern w:val="28"/>
          <w:sz w:val="24"/>
          <w:szCs w:val="24"/>
          <w:lang w:val="ru-RU"/>
        </w:rPr>
        <w:t>, в съответствие с чл. 22, ал. 2 от Закона за местното самоуправление и местната администрация, във връзка с чл. 37, ал. 3 от Закона за нормативните актове.</w:t>
      </w:r>
    </w:p>
    <w:p w14:paraId="7DDCB77D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>§3.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Новите начални цени не се прилагат при тръжни и конкурсни процедури в процес на възлагане. Не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извършва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актуализация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цените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по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договори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действащи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към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датата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влизане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в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сила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настоящата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наредба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>.</w:t>
      </w:r>
    </w:p>
    <w:p w14:paraId="1778398A" w14:textId="77777777" w:rsidR="005A3021" w:rsidRPr="003560A5" w:rsidRDefault="005A3021" w:rsidP="005A3021">
      <w:pPr>
        <w:spacing w:after="0" w:line="276" w:lineRule="auto"/>
        <w:jc w:val="both"/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</w:pPr>
      <w:r w:rsidRPr="003560A5">
        <w:rPr>
          <w:rFonts w:ascii="Arial Narrow" w:eastAsia="Times New Roman" w:hAnsi="Arial Narrow" w:cs="Arial"/>
          <w:b/>
          <w:color w:val="000000"/>
          <w:kern w:val="28"/>
          <w:sz w:val="24"/>
          <w:szCs w:val="24"/>
          <w:lang w:val="ru-RU"/>
        </w:rPr>
        <w:t>§4.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Определените с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настоящата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наредба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начални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цени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,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както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договорените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след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проведен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публичен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търг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или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публично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оповестен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конкурс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не включват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ДДС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.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Това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не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се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отнася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</w:t>
      </w:r>
      <w:r w:rsidRPr="003560A5">
        <w:rPr>
          <w:rFonts w:ascii="Arial Narrow" w:eastAsia="Times New Roman" w:hAnsi="Arial Narrow" w:cs="Calibri"/>
          <w:color w:val="000000"/>
          <w:kern w:val="28"/>
          <w:sz w:val="24"/>
          <w:szCs w:val="24"/>
          <w:lang w:val="ru-RU"/>
        </w:rPr>
        <w:t>за</w:t>
      </w:r>
      <w:r w:rsidRPr="003560A5">
        <w:rPr>
          <w:rFonts w:ascii="Arial Narrow" w:eastAsia="Times New Roman" w:hAnsi="Arial Narrow" w:cs="Arial"/>
          <w:color w:val="000000"/>
          <w:kern w:val="28"/>
          <w:sz w:val="24"/>
          <w:szCs w:val="24"/>
          <w:lang w:val="ru-RU"/>
        </w:rPr>
        <w:t xml:space="preserve"> т. 7 и т. 32 от чл. 2, ал. 1.</w:t>
      </w:r>
    </w:p>
    <w:p w14:paraId="7A4411CF" w14:textId="77777777" w:rsidR="005A3021" w:rsidRDefault="005A3021" w:rsidP="005A3021"/>
    <w:p w14:paraId="70B8D52C" w14:textId="77777777" w:rsidR="005A3021" w:rsidRPr="00D218D5" w:rsidRDefault="005A3021" w:rsidP="005A3021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lastRenderedPageBreak/>
        <w:t>О Б Щ И Н С К И   С Ъ В Е Т  –  Н И К О П О Л</w:t>
      </w:r>
    </w:p>
    <w:p w14:paraId="7DD6EDA5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0C50EE" wp14:editId="5C89A442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3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83C1D5" id="Право съединение 4" o:spid="_x0000_s1026" type="#_x0000_t32" style="position:absolute;margin-left:-10pt;margin-top:8.65pt;width:521.95pt;height:0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3967CC1A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5E0DD058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52FEA412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ПРЕПИС-ИЗВЛЕЧЕНИЕ!</w:t>
      </w:r>
    </w:p>
    <w:p w14:paraId="0DE93A28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от Протокол №</w:t>
      </w:r>
      <w:r w:rsidRPr="00D218D5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 xml:space="preserve"> 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5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2</w:t>
      </w:r>
    </w:p>
    <w:p w14:paraId="4768CE6C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D218D5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2</w:t>
      </w:r>
      <w:r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4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.0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3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.2023 г.</w:t>
      </w:r>
    </w:p>
    <w:p w14:paraId="1AC3E06D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трета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 xml:space="preserve"> точка от дневния ред</w:t>
      </w:r>
    </w:p>
    <w:p w14:paraId="67856B3F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val="ru-RU" w:eastAsia="bg-BG"/>
        </w:rPr>
      </w:pPr>
    </w:p>
    <w:p w14:paraId="04702BD4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val="ru-RU" w:eastAsia="bg-BG"/>
        </w:rPr>
      </w:pPr>
    </w:p>
    <w:p w14:paraId="5E4E129F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РЕШЕНИЕ</w:t>
      </w:r>
    </w:p>
    <w:p w14:paraId="742D36D9" w14:textId="77777777" w:rsidR="005A3021" w:rsidRPr="00D218D5" w:rsidRDefault="005A3021" w:rsidP="005A3021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№49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9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/</w:t>
      </w:r>
      <w:r w:rsidRPr="00D218D5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2</w:t>
      </w:r>
      <w:r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4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.0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3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.2023г.</w:t>
      </w:r>
    </w:p>
    <w:p w14:paraId="059E21EA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1E87C3E2" w14:textId="77777777" w:rsidR="005A3021" w:rsidRPr="00D218D5" w:rsidRDefault="005A3021" w:rsidP="005A302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59727F94" w14:textId="77777777" w:rsidR="005A3021" w:rsidRPr="00F61419" w:rsidRDefault="005A3021" w:rsidP="005A3021">
      <w:pPr>
        <w:spacing w:after="0"/>
        <w:ind w:firstLine="708"/>
        <w:jc w:val="both"/>
      </w:pPr>
      <w:r w:rsidRPr="00D218D5">
        <w:rPr>
          <w:rFonts w:ascii="Times New Roman" w:eastAsia="Times New Roman" w:hAnsi="Times New Roman"/>
          <w:b/>
          <w:bCs/>
          <w:color w:val="000000"/>
          <w:sz w:val="28"/>
          <w:szCs w:val="28"/>
          <w:u w:val="single"/>
          <w:lang w:val="en-US" w:eastAsia="bg-BG"/>
        </w:rPr>
        <w:t>ОТНОСНО</w:t>
      </w:r>
      <w:r w:rsidRPr="00D218D5">
        <w:rPr>
          <w:rFonts w:ascii="Times New Roman" w:eastAsia="Times New Roman" w:hAnsi="Times New Roman"/>
          <w:b/>
          <w:bCs/>
          <w:color w:val="000000"/>
          <w:sz w:val="28"/>
          <w:szCs w:val="28"/>
          <w:lang w:val="en-US" w:eastAsia="bg-BG"/>
        </w:rPr>
        <w:t>:</w:t>
      </w:r>
      <w:r w:rsidRPr="00D218D5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val="en-US" w:eastAsia="bg-BG"/>
        </w:rPr>
        <w:t xml:space="preserve"> </w:t>
      </w:r>
      <w:r w:rsidRPr="00F61419">
        <w:rPr>
          <w:rFonts w:ascii="Times New Roman" w:hAnsi="Times New Roman"/>
          <w:sz w:val="28"/>
          <w:szCs w:val="28"/>
        </w:rPr>
        <w:t>Приемане на Общинска програма за закрила на детето за 2023 г.</w:t>
      </w:r>
    </w:p>
    <w:p w14:paraId="18953FBD" w14:textId="77777777" w:rsidR="005A3021" w:rsidRPr="00F61419" w:rsidRDefault="005A3021" w:rsidP="005A3021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  <w:r w:rsidRPr="00F61419">
        <w:rPr>
          <w:rFonts w:ascii="Times New Roman" w:eastAsia="Times New Roman" w:hAnsi="Times New Roman"/>
          <w:color w:val="000000"/>
          <w:sz w:val="28"/>
          <w:szCs w:val="28"/>
          <w:lang w:eastAsia="bg-BG"/>
        </w:rPr>
        <w:t xml:space="preserve">На основание чл. 21, ал. 1 т. 12 и ал.2 от Закона за местното самоуправление и местната администрация и във връзка с чл. 21, ал. 1, т. 1 от Закона за закрила на детето и чл. 3 от </w:t>
      </w:r>
      <w:r w:rsidRPr="00F61419">
        <w:rPr>
          <w:rFonts w:ascii="Times New Roman" w:eastAsia="Times New Roman" w:hAnsi="Times New Roman"/>
          <w:sz w:val="28"/>
          <w:szCs w:val="28"/>
          <w:lang w:eastAsia="bg-BG"/>
        </w:rPr>
        <w:t>Правилника за прилагането на Закона за закрила на детето,</w:t>
      </w:r>
      <w:r w:rsidRPr="00F61419">
        <w:rPr>
          <w:rFonts w:ascii="Times New Roman" w:eastAsia="Times New Roman" w:hAnsi="Times New Roman"/>
          <w:color w:val="000000"/>
          <w:sz w:val="28"/>
          <w:szCs w:val="28"/>
          <w:lang w:eastAsia="bg-BG"/>
        </w:rPr>
        <w:t xml:space="preserve"> </w:t>
      </w:r>
      <w:r w:rsidRPr="00F61419">
        <w:rPr>
          <w:rFonts w:ascii="Times New Roman" w:eastAsia="Times New Roman" w:hAnsi="Times New Roman"/>
          <w:sz w:val="28"/>
          <w:szCs w:val="28"/>
          <w:lang w:eastAsia="bg-BG"/>
        </w:rPr>
        <w:t xml:space="preserve">Общински съвет- Никопол </w:t>
      </w:r>
    </w:p>
    <w:p w14:paraId="30BAE983" w14:textId="77777777" w:rsidR="005A3021" w:rsidRPr="00F61419" w:rsidRDefault="005A3021" w:rsidP="005A3021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0D9D14BE" w14:textId="77777777" w:rsidR="005A3021" w:rsidRPr="00D218D5" w:rsidRDefault="005A3021" w:rsidP="005A3021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Р Е Ш И:</w:t>
      </w:r>
    </w:p>
    <w:p w14:paraId="5E3181CE" w14:textId="77777777" w:rsidR="005A3021" w:rsidRPr="00F61419" w:rsidRDefault="005A3021" w:rsidP="005A3021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lang w:eastAsia="bg-BG"/>
        </w:rPr>
      </w:pPr>
    </w:p>
    <w:p w14:paraId="2C4DB24D" w14:textId="77777777" w:rsidR="005A3021" w:rsidRPr="00F61419" w:rsidRDefault="005A3021" w:rsidP="005A3021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bg-BG"/>
        </w:rPr>
      </w:pPr>
      <w:r w:rsidRPr="00F61419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1.</w:t>
      </w:r>
      <w:r w:rsidRPr="00F61419">
        <w:rPr>
          <w:rFonts w:ascii="Times New Roman" w:eastAsia="Times New Roman" w:hAnsi="Times New Roman"/>
          <w:sz w:val="28"/>
          <w:szCs w:val="28"/>
          <w:lang w:eastAsia="bg-BG"/>
        </w:rPr>
        <w:t xml:space="preserve"> Общински съвет – Никопол приема Общинска програма за закрила на детето за 2023 г. </w:t>
      </w:r>
    </w:p>
    <w:p w14:paraId="3BBDEE1E" w14:textId="77777777" w:rsidR="005A3021" w:rsidRPr="00220634" w:rsidRDefault="005A3021" w:rsidP="005A3021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0064CCF2" w14:textId="77777777" w:rsidR="005A3021" w:rsidRPr="00220634" w:rsidRDefault="005A3021" w:rsidP="005A3021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3616FD70" w14:textId="77777777" w:rsidR="005A3021" w:rsidRPr="00220634" w:rsidRDefault="005A3021" w:rsidP="005A3021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2B057AE5" w14:textId="77777777" w:rsidR="005A3021" w:rsidRPr="00D218D5" w:rsidRDefault="005A3021" w:rsidP="005A3021">
      <w:pPr>
        <w:widowControl w:val="0"/>
        <w:shd w:val="clear" w:color="auto" w:fill="FFFFFF"/>
        <w:tabs>
          <w:tab w:val="left" w:pos="-567"/>
        </w:tabs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8"/>
          <w:szCs w:val="28"/>
        </w:rPr>
      </w:pPr>
    </w:p>
    <w:p w14:paraId="0C4876D1" w14:textId="77777777" w:rsidR="005A3021" w:rsidRPr="00D218D5" w:rsidRDefault="005A3021" w:rsidP="005A3021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8"/>
          <w:szCs w:val="28"/>
        </w:rPr>
      </w:pPr>
    </w:p>
    <w:p w14:paraId="5302D850" w14:textId="77777777" w:rsidR="005A3021" w:rsidRPr="00D218D5" w:rsidRDefault="005A3021" w:rsidP="005A3021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д</w:t>
      </w:r>
      <w:r w:rsidRPr="00D218D5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-р  ЦВЕТАН АНДРЕЕВ -</w:t>
      </w:r>
    </w:p>
    <w:p w14:paraId="2F314B3B" w14:textId="77777777" w:rsidR="005A3021" w:rsidRPr="00D218D5" w:rsidRDefault="005A3021" w:rsidP="005A3021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111FEBEE" w14:textId="77777777" w:rsidR="005A3021" w:rsidRPr="00D218D5" w:rsidRDefault="005A3021" w:rsidP="005A3021">
      <w:pPr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10AAC69B" w14:textId="77777777" w:rsidR="005A3021" w:rsidRDefault="005A3021" w:rsidP="005A3021"/>
    <w:p w14:paraId="0291E42E" w14:textId="77777777" w:rsidR="005A3021" w:rsidRDefault="005A3021" w:rsidP="005A3021"/>
    <w:p w14:paraId="31EB7135" w14:textId="77777777" w:rsidR="005A3021" w:rsidRDefault="005A3021" w:rsidP="005A3021"/>
    <w:p w14:paraId="3062D673" w14:textId="77777777" w:rsidR="005A3021" w:rsidRDefault="005A3021" w:rsidP="005A3021"/>
    <w:p w14:paraId="5AC9BC3D" w14:textId="77777777" w:rsidR="005A3021" w:rsidRDefault="005A3021" w:rsidP="005A3021"/>
    <w:p w14:paraId="08474E6C" w14:textId="77777777" w:rsidR="005A3021" w:rsidRDefault="005A3021" w:rsidP="005A3021"/>
    <w:p w14:paraId="32984C0B" w14:textId="77777777" w:rsidR="005A3021" w:rsidRDefault="005A3021" w:rsidP="005A3021"/>
    <w:p w14:paraId="17AA0E6D" w14:textId="77777777" w:rsidR="005A3021" w:rsidRDefault="005A3021" w:rsidP="005A3021">
      <w:pPr>
        <w:sectPr w:rsidR="005A3021" w:rsidSect="00F61419">
          <w:footerReference w:type="default" r:id="rId8"/>
          <w:pgSz w:w="11906" w:h="16838"/>
          <w:pgMar w:top="1417" w:right="991" w:bottom="1417" w:left="1417" w:header="708" w:footer="708" w:gutter="0"/>
          <w:cols w:space="708"/>
          <w:docGrid w:linePitch="360"/>
        </w:sectPr>
      </w:pPr>
    </w:p>
    <w:p w14:paraId="71F82990" w14:textId="77777777" w:rsidR="005A3021" w:rsidRPr="001D4A18" w:rsidRDefault="005A3021" w:rsidP="005A3021">
      <w:pPr>
        <w:keepNext/>
        <w:keepLines/>
        <w:spacing w:after="368" w:line="240" w:lineRule="auto"/>
        <w:ind w:right="20" w:firstLine="708"/>
        <w:jc w:val="center"/>
        <w:rPr>
          <w:rFonts w:ascii="Verdana" w:eastAsia="Times New Roman" w:hAnsi="Verdana" w:cs="Arial"/>
          <w:b/>
          <w:sz w:val="28"/>
          <w:szCs w:val="28"/>
          <w:lang w:eastAsia="bg-BG"/>
        </w:rPr>
      </w:pPr>
      <w:bookmarkStart w:id="20" w:name="bookmark0"/>
      <w:r w:rsidRPr="001D4A18">
        <w:rPr>
          <w:rFonts w:ascii="Verdana" w:eastAsia="Garamond" w:hAnsi="Verdana" w:cs="Arial"/>
          <w:b/>
          <w:sz w:val="28"/>
          <w:szCs w:val="28"/>
          <w:lang w:eastAsia="bg-BG"/>
        </w:rPr>
        <w:lastRenderedPageBreak/>
        <w:t xml:space="preserve">ПРОГРАМА ЗА ЗАКРИЛА НА ДЕТЕТО </w:t>
      </w:r>
      <w:r w:rsidRPr="001D4A18">
        <w:rPr>
          <w:rFonts w:ascii="Verdana" w:eastAsia="Garamond" w:hAnsi="Verdana" w:cs="Arial"/>
          <w:b/>
          <w:sz w:val="28"/>
          <w:szCs w:val="28"/>
          <w:lang w:val="ru-RU" w:eastAsia="bg-BG"/>
        </w:rPr>
        <w:t>202</w:t>
      </w:r>
      <w:r w:rsidRPr="001D4A18">
        <w:rPr>
          <w:rFonts w:ascii="Verdana" w:eastAsia="Garamond" w:hAnsi="Verdana" w:cs="Arial"/>
          <w:b/>
          <w:sz w:val="28"/>
          <w:szCs w:val="28"/>
          <w:lang w:val="en-US" w:eastAsia="bg-BG"/>
        </w:rPr>
        <w:t>3</w:t>
      </w:r>
      <w:r w:rsidRPr="001D4A18">
        <w:rPr>
          <w:rFonts w:ascii="Verdana" w:eastAsia="Garamond" w:hAnsi="Verdana" w:cs="Arial"/>
          <w:b/>
          <w:sz w:val="28"/>
          <w:szCs w:val="28"/>
          <w:lang w:val="ru-RU" w:eastAsia="bg-BG"/>
        </w:rPr>
        <w:t xml:space="preserve"> </w:t>
      </w:r>
      <w:r w:rsidRPr="001D4A18">
        <w:rPr>
          <w:rFonts w:ascii="Verdana" w:eastAsia="Garamond" w:hAnsi="Verdana" w:cs="Arial"/>
          <w:b/>
          <w:sz w:val="28"/>
          <w:szCs w:val="28"/>
          <w:lang w:eastAsia="bg-BG"/>
        </w:rPr>
        <w:t>НА ОБЩИНА</w:t>
      </w:r>
      <w:r w:rsidRPr="001D4A18">
        <w:rPr>
          <w:rFonts w:ascii="Verdana" w:eastAsia="Garamond" w:hAnsi="Verdana" w:cs="Arial"/>
          <w:b/>
          <w:sz w:val="28"/>
          <w:szCs w:val="28"/>
          <w:lang w:val="en-US" w:eastAsia="bg-BG"/>
        </w:rPr>
        <w:t xml:space="preserve"> </w:t>
      </w:r>
      <w:bookmarkEnd w:id="20"/>
      <w:r w:rsidRPr="001D4A18">
        <w:rPr>
          <w:rFonts w:ascii="Verdana" w:eastAsia="Garamond" w:hAnsi="Verdana" w:cs="Arial"/>
          <w:b/>
          <w:sz w:val="28"/>
          <w:szCs w:val="28"/>
          <w:lang w:eastAsia="bg-BG"/>
        </w:rPr>
        <w:t>НИКОПОЛ</w:t>
      </w:r>
    </w:p>
    <w:p w14:paraId="585F5B78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Общинската програма за закрила на детето е разработена в съответствие с националните и международни стандарти - Конвенцията за правата на детето на ООН, Закон за закрила на детето и Национална програма за закрила на детето.</w:t>
      </w:r>
    </w:p>
    <w:p w14:paraId="5D44E2A2" w14:textId="77777777" w:rsidR="005A3021" w:rsidRPr="001D4A18" w:rsidRDefault="005A3021" w:rsidP="005A3021">
      <w:pPr>
        <w:spacing w:after="0" w:line="240" w:lineRule="auto"/>
        <w:ind w:firstLine="688"/>
        <w:jc w:val="both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Общинската програма документира волята и готовността на институциите в община Никопол за повишаване качеството на живот на децата.</w:t>
      </w:r>
    </w:p>
    <w:p w14:paraId="36B74B1A" w14:textId="77777777" w:rsidR="005A3021" w:rsidRPr="001D4A18" w:rsidRDefault="005A3021" w:rsidP="005A3021">
      <w:pPr>
        <w:spacing w:after="0" w:line="240" w:lineRule="auto"/>
        <w:ind w:firstLine="688"/>
        <w:jc w:val="both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Съгласно чл. 2 от Закона за закрила на детето - „Дете е всяко физическо лице до навършването на 18 години".</w:t>
      </w:r>
    </w:p>
    <w:p w14:paraId="30C8EDA7" w14:textId="77777777" w:rsidR="005A3021" w:rsidRPr="001D4A18" w:rsidRDefault="005A3021" w:rsidP="005A3021">
      <w:pPr>
        <w:keepNext/>
        <w:keepLines/>
        <w:spacing w:after="0" w:line="240" w:lineRule="auto"/>
        <w:jc w:val="both"/>
        <w:rPr>
          <w:rFonts w:ascii="Verdana" w:eastAsia="Garamond" w:hAnsi="Verdana" w:cs="Arial"/>
          <w:lang w:eastAsia="bg-BG"/>
        </w:rPr>
      </w:pPr>
      <w:bookmarkStart w:id="21" w:name="bookmark1"/>
      <w:r w:rsidRPr="001D4A18">
        <w:rPr>
          <w:rFonts w:ascii="Verdana" w:eastAsia="Garamond" w:hAnsi="Verdana" w:cs="Arial"/>
          <w:lang w:eastAsia="bg-BG"/>
        </w:rPr>
        <w:t>Закрилата на детето се основава на следните принципи:</w:t>
      </w:r>
      <w:bookmarkEnd w:id="21"/>
    </w:p>
    <w:p w14:paraId="2751E4E7" w14:textId="77777777" w:rsidR="005A3021" w:rsidRPr="001D4A18" w:rsidRDefault="005A3021" w:rsidP="005A3021">
      <w:pPr>
        <w:keepNext/>
        <w:keepLines/>
        <w:spacing w:after="0" w:line="240" w:lineRule="auto"/>
        <w:jc w:val="both"/>
        <w:rPr>
          <w:rFonts w:ascii="Verdana" w:eastAsia="Times New Roman" w:hAnsi="Verdana" w:cs="Arial"/>
          <w:lang w:eastAsia="bg-BG"/>
        </w:rPr>
      </w:pPr>
    </w:p>
    <w:p w14:paraId="0BC74577" w14:textId="77777777" w:rsidR="005A3021" w:rsidRPr="001D4A18" w:rsidRDefault="005A3021" w:rsidP="005A3021">
      <w:pPr>
        <w:spacing w:after="0" w:line="240" w:lineRule="auto"/>
        <w:ind w:left="20" w:right="-155"/>
        <w:rPr>
          <w:rFonts w:ascii="Verdana" w:eastAsia="Garamond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 xml:space="preserve"> </w:t>
      </w:r>
      <w:r w:rsidRPr="001D4A18">
        <w:rPr>
          <w:rFonts w:ascii="Verdana" w:eastAsia="Garamond" w:hAnsi="Verdana" w:cs="Arial"/>
          <w:b/>
          <w:lang w:val="en-US" w:eastAsia="bg-BG"/>
        </w:rPr>
        <w:t>I</w:t>
      </w:r>
      <w:r w:rsidRPr="001D4A18">
        <w:rPr>
          <w:rFonts w:ascii="Verdana" w:eastAsia="Garamond" w:hAnsi="Verdana" w:cs="Arial"/>
          <w:lang w:eastAsia="bg-BG"/>
        </w:rPr>
        <w:t>. Зачитане и уважение на личността на детето;</w:t>
      </w:r>
    </w:p>
    <w:p w14:paraId="76C0AE02" w14:textId="77777777" w:rsidR="005A3021" w:rsidRPr="001D4A18" w:rsidRDefault="005A3021" w:rsidP="005A3021">
      <w:pPr>
        <w:spacing w:after="0" w:line="240" w:lineRule="auto"/>
        <w:ind w:left="20" w:right="-56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b/>
          <w:lang w:eastAsia="bg-BG"/>
        </w:rPr>
        <w:t xml:space="preserve"> </w:t>
      </w:r>
      <w:r w:rsidRPr="001D4A18">
        <w:rPr>
          <w:rFonts w:ascii="Verdana" w:eastAsia="Garamond" w:hAnsi="Verdana" w:cs="Arial"/>
          <w:b/>
          <w:lang w:val="en-US" w:eastAsia="bg-BG"/>
        </w:rPr>
        <w:t>II</w:t>
      </w:r>
      <w:r w:rsidRPr="001D4A18">
        <w:rPr>
          <w:rFonts w:ascii="Verdana" w:eastAsia="Garamond" w:hAnsi="Verdana" w:cs="Arial"/>
          <w:lang w:eastAsia="bg-BG"/>
        </w:rPr>
        <w:t>. Отглеждане на детето в семейна среда;</w:t>
      </w:r>
    </w:p>
    <w:p w14:paraId="58E08361" w14:textId="77777777" w:rsidR="005A3021" w:rsidRPr="001D4A18" w:rsidRDefault="005A3021" w:rsidP="005A3021">
      <w:pPr>
        <w:numPr>
          <w:ilvl w:val="0"/>
          <w:numId w:val="11"/>
        </w:numPr>
        <w:suppressAutoHyphens/>
        <w:autoSpaceDN w:val="0"/>
        <w:spacing w:after="0" w:line="403" w:lineRule="exact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Осигуряване най-добрия интерес на детето;</w:t>
      </w:r>
    </w:p>
    <w:p w14:paraId="381CF56F" w14:textId="77777777" w:rsidR="005A3021" w:rsidRPr="001D4A18" w:rsidRDefault="005A3021" w:rsidP="005A3021">
      <w:pPr>
        <w:numPr>
          <w:ilvl w:val="0"/>
          <w:numId w:val="11"/>
        </w:numPr>
        <w:suppressAutoHyphens/>
        <w:autoSpaceDN w:val="0"/>
        <w:spacing w:after="0" w:line="403" w:lineRule="exact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Специална закрила на дете в риск;</w:t>
      </w:r>
    </w:p>
    <w:p w14:paraId="4A006AF5" w14:textId="77777777" w:rsidR="005A3021" w:rsidRPr="001D4A18" w:rsidRDefault="005A3021" w:rsidP="005A3021">
      <w:pPr>
        <w:numPr>
          <w:ilvl w:val="0"/>
          <w:numId w:val="11"/>
        </w:numPr>
        <w:tabs>
          <w:tab w:val="left" w:pos="452"/>
        </w:tabs>
        <w:suppressAutoHyphens/>
        <w:autoSpaceDN w:val="0"/>
        <w:spacing w:after="0" w:line="403" w:lineRule="exact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 xml:space="preserve">   Насърчаване на доброволното участие в дейностите по закрилата на детето;</w:t>
      </w:r>
    </w:p>
    <w:p w14:paraId="0D14055C" w14:textId="77777777" w:rsidR="005A3021" w:rsidRPr="001D4A18" w:rsidRDefault="005A3021" w:rsidP="005A3021">
      <w:pPr>
        <w:numPr>
          <w:ilvl w:val="0"/>
          <w:numId w:val="11"/>
        </w:numPr>
        <w:suppressAutoHyphens/>
        <w:autoSpaceDN w:val="0"/>
        <w:spacing w:after="0" w:line="403" w:lineRule="exact"/>
        <w:ind w:right="940"/>
        <w:textAlignment w:val="baseline"/>
        <w:rPr>
          <w:rFonts w:ascii="Verdana" w:eastAsia="Garamond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 xml:space="preserve">Подбор на лицата, пряко ангажирани в дейностите по закрила на детето, съобразно техните личностни и социални качества и грижа за тяхната професионална квалификация; </w:t>
      </w:r>
    </w:p>
    <w:p w14:paraId="541E516B" w14:textId="77777777" w:rsidR="005A3021" w:rsidRPr="001D4A18" w:rsidRDefault="005A3021" w:rsidP="005A3021">
      <w:pPr>
        <w:numPr>
          <w:ilvl w:val="0"/>
          <w:numId w:val="11"/>
        </w:numPr>
        <w:suppressAutoHyphens/>
        <w:autoSpaceDN w:val="0"/>
        <w:spacing w:after="0" w:line="403" w:lineRule="exact"/>
        <w:ind w:right="940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Временен характер на ограничителните мерки;</w:t>
      </w:r>
    </w:p>
    <w:p w14:paraId="2A265C26" w14:textId="77777777" w:rsidR="005A3021" w:rsidRPr="001D4A18" w:rsidRDefault="005A3021" w:rsidP="005A3021">
      <w:pPr>
        <w:spacing w:after="0" w:line="240" w:lineRule="auto"/>
        <w:ind w:left="20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b/>
          <w:bCs/>
          <w:lang w:val="en-US" w:eastAsia="bg-BG"/>
        </w:rPr>
        <w:t>VIII</w:t>
      </w:r>
      <w:r w:rsidRPr="001D4A18">
        <w:rPr>
          <w:rFonts w:ascii="Verdana" w:eastAsia="Garamond" w:hAnsi="Verdana" w:cs="Arial"/>
          <w:b/>
          <w:bCs/>
          <w:lang w:eastAsia="bg-BG"/>
        </w:rPr>
        <w:t xml:space="preserve">. </w:t>
      </w:r>
      <w:r w:rsidRPr="001D4A18">
        <w:rPr>
          <w:rFonts w:ascii="Verdana" w:eastAsia="Garamond" w:hAnsi="Verdana" w:cs="Arial"/>
          <w:lang w:eastAsia="bg-BG"/>
        </w:rPr>
        <w:t>Незабавност на действията по закрила на детето;</w:t>
      </w:r>
    </w:p>
    <w:p w14:paraId="1CA9F553" w14:textId="77777777" w:rsidR="005A3021" w:rsidRPr="001D4A18" w:rsidRDefault="005A3021" w:rsidP="005A3021">
      <w:pPr>
        <w:spacing w:after="0" w:line="240" w:lineRule="auto"/>
        <w:ind w:left="20"/>
        <w:jc w:val="both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b/>
          <w:bCs/>
          <w:lang w:val="en-US" w:eastAsia="bg-BG"/>
        </w:rPr>
        <w:t>I</w:t>
      </w:r>
      <w:r w:rsidRPr="001D4A18">
        <w:rPr>
          <w:rFonts w:ascii="Verdana" w:eastAsia="Garamond" w:hAnsi="Verdana" w:cs="Arial"/>
          <w:b/>
          <w:bCs/>
          <w:lang w:eastAsia="bg-BG"/>
        </w:rPr>
        <w:t>Х.</w:t>
      </w:r>
      <w:r w:rsidRPr="001D4A18">
        <w:rPr>
          <w:rFonts w:ascii="Verdana" w:eastAsia="Garamond" w:hAnsi="Verdana" w:cs="Arial"/>
          <w:lang w:eastAsia="bg-BG"/>
        </w:rPr>
        <w:t xml:space="preserve">    Грижа в съответствие с потребностите на детето;</w:t>
      </w:r>
    </w:p>
    <w:p w14:paraId="3F352A9F" w14:textId="77777777" w:rsidR="005A3021" w:rsidRPr="001D4A18" w:rsidRDefault="005A3021" w:rsidP="005A3021">
      <w:pPr>
        <w:numPr>
          <w:ilvl w:val="1"/>
          <w:numId w:val="11"/>
        </w:numPr>
        <w:suppressAutoHyphens/>
        <w:autoSpaceDN w:val="0"/>
        <w:spacing w:after="0" w:line="403" w:lineRule="exact"/>
        <w:jc w:val="both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Осигуряване развитието на дете с изявени дарби;</w:t>
      </w:r>
    </w:p>
    <w:p w14:paraId="75B0FBD0" w14:textId="77777777" w:rsidR="005A3021" w:rsidRPr="001D4A18" w:rsidRDefault="005A3021" w:rsidP="005A3021">
      <w:pPr>
        <w:numPr>
          <w:ilvl w:val="1"/>
          <w:numId w:val="11"/>
        </w:numPr>
        <w:suppressAutoHyphens/>
        <w:autoSpaceDN w:val="0"/>
        <w:spacing w:after="0" w:line="403" w:lineRule="exact"/>
        <w:ind w:right="340"/>
        <w:jc w:val="both"/>
        <w:textAlignment w:val="baseline"/>
        <w:rPr>
          <w:rFonts w:ascii="Verdana" w:eastAsia="Garamond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 xml:space="preserve">Насърчаване на отговорното родителство; </w:t>
      </w:r>
    </w:p>
    <w:p w14:paraId="21B9438A" w14:textId="77777777" w:rsidR="005A3021" w:rsidRPr="001D4A18" w:rsidRDefault="005A3021" w:rsidP="005A3021">
      <w:pPr>
        <w:numPr>
          <w:ilvl w:val="1"/>
          <w:numId w:val="11"/>
        </w:numPr>
        <w:suppressAutoHyphens/>
        <w:autoSpaceDN w:val="0"/>
        <w:spacing w:after="0" w:line="403" w:lineRule="exact"/>
        <w:ind w:right="340"/>
        <w:jc w:val="both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Подкрепа на семейството;</w:t>
      </w:r>
    </w:p>
    <w:p w14:paraId="5B60CB0A" w14:textId="77777777" w:rsidR="005A3021" w:rsidRPr="001D4A18" w:rsidRDefault="005A3021" w:rsidP="005A3021">
      <w:pPr>
        <w:spacing w:after="0" w:line="240" w:lineRule="auto"/>
        <w:ind w:left="20"/>
        <w:jc w:val="both"/>
        <w:rPr>
          <w:rFonts w:ascii="Verdana" w:eastAsia="Garamond" w:hAnsi="Verdana" w:cs="Arial"/>
          <w:lang w:eastAsia="bg-BG"/>
        </w:rPr>
      </w:pPr>
      <w:r w:rsidRPr="001D4A18">
        <w:rPr>
          <w:rFonts w:ascii="Verdana" w:eastAsia="Garamond" w:hAnsi="Verdana" w:cs="Arial"/>
          <w:b/>
          <w:lang w:val="en-US" w:eastAsia="bg-BG"/>
        </w:rPr>
        <w:t>XIII</w:t>
      </w:r>
      <w:r w:rsidRPr="001D4A18">
        <w:rPr>
          <w:rFonts w:ascii="Verdana" w:eastAsia="Garamond" w:hAnsi="Verdana" w:cs="Arial"/>
          <w:lang w:eastAsia="bg-BG"/>
        </w:rPr>
        <w:t>.   Превантивни мерки за сигурност и закрила на детето;</w:t>
      </w:r>
    </w:p>
    <w:p w14:paraId="2B5A2A88" w14:textId="77777777" w:rsidR="005A3021" w:rsidRPr="001D4A18" w:rsidRDefault="005A3021" w:rsidP="005A3021">
      <w:pPr>
        <w:numPr>
          <w:ilvl w:val="0"/>
          <w:numId w:val="12"/>
        </w:numPr>
        <w:tabs>
          <w:tab w:val="left" w:pos="822"/>
        </w:tabs>
        <w:suppressAutoHyphens/>
        <w:autoSpaceDN w:val="0"/>
        <w:spacing w:after="0" w:line="403" w:lineRule="exact"/>
        <w:ind w:hanging="1080"/>
        <w:jc w:val="both"/>
        <w:textAlignment w:val="baseline"/>
        <w:rPr>
          <w:rFonts w:ascii="Verdana" w:eastAsia="Garamond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Контрол по ефективността на предприетите мерки.</w:t>
      </w:r>
    </w:p>
    <w:p w14:paraId="3D1E6C76" w14:textId="77777777" w:rsidR="005A3021" w:rsidRPr="001D4A18" w:rsidRDefault="005A3021" w:rsidP="005A3021">
      <w:pPr>
        <w:tabs>
          <w:tab w:val="left" w:pos="822"/>
        </w:tabs>
        <w:spacing w:after="0" w:line="240" w:lineRule="auto"/>
        <w:jc w:val="both"/>
        <w:rPr>
          <w:rFonts w:ascii="Verdana" w:eastAsia="Times New Roman" w:hAnsi="Verdana" w:cs="Arial"/>
          <w:lang w:eastAsia="bg-BG"/>
        </w:rPr>
      </w:pPr>
    </w:p>
    <w:p w14:paraId="5333C887" w14:textId="77777777" w:rsidR="005A3021" w:rsidRPr="001D4A18" w:rsidRDefault="005A3021" w:rsidP="005A3021">
      <w:pPr>
        <w:spacing w:after="0" w:line="240" w:lineRule="auto"/>
        <w:ind w:firstLine="688"/>
        <w:jc w:val="both"/>
        <w:rPr>
          <w:rFonts w:ascii="Verdana" w:eastAsia="Garamond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Повишаването на благосъстоянието на детето изисква утвърждаване на разбирането и</w:t>
      </w:r>
      <w:r w:rsidRPr="001D4A18">
        <w:rPr>
          <w:rFonts w:ascii="Verdana" w:eastAsia="Times New Roman" w:hAnsi="Verdana" w:cs="Arial"/>
          <w:lang w:eastAsia="bg-BG"/>
        </w:rPr>
        <w:t xml:space="preserve"> </w:t>
      </w:r>
      <w:r w:rsidRPr="001D4A18">
        <w:rPr>
          <w:rFonts w:ascii="Verdana" w:eastAsia="Garamond" w:hAnsi="Verdana" w:cs="Arial"/>
          <w:lang w:eastAsia="bg-BG"/>
        </w:rPr>
        <w:t>подхода към правата на детето като правомощия и задължения на всички структури,</w:t>
      </w:r>
      <w:r w:rsidRPr="001D4A18">
        <w:rPr>
          <w:rFonts w:ascii="Verdana" w:eastAsia="Times New Roman" w:hAnsi="Verdana" w:cs="Arial"/>
          <w:lang w:eastAsia="bg-BG"/>
        </w:rPr>
        <w:t xml:space="preserve"> </w:t>
      </w:r>
      <w:r w:rsidRPr="001D4A18">
        <w:rPr>
          <w:rFonts w:ascii="Verdana" w:eastAsia="Garamond" w:hAnsi="Verdana" w:cs="Arial"/>
          <w:lang w:eastAsia="bg-BG"/>
        </w:rPr>
        <w:t>органи и институции, имащи отношение към детето и неговото семейство на местно</w:t>
      </w:r>
      <w:r w:rsidRPr="001D4A18">
        <w:rPr>
          <w:rFonts w:ascii="Verdana" w:eastAsia="Times New Roman" w:hAnsi="Verdana" w:cs="Arial"/>
          <w:lang w:eastAsia="bg-BG"/>
        </w:rPr>
        <w:t xml:space="preserve"> </w:t>
      </w:r>
      <w:r w:rsidRPr="001D4A18">
        <w:rPr>
          <w:rFonts w:ascii="Verdana" w:eastAsia="Garamond" w:hAnsi="Verdana" w:cs="Arial"/>
          <w:lang w:eastAsia="bg-BG"/>
        </w:rPr>
        <w:t>ниво и целенасочена работа във всички основни области-образование, здравеопазване, спорт и</w:t>
      </w:r>
      <w:r w:rsidRPr="001D4A18">
        <w:rPr>
          <w:rFonts w:ascii="Verdana" w:eastAsia="Times New Roman" w:hAnsi="Verdana" w:cs="Arial"/>
          <w:lang w:eastAsia="bg-BG"/>
        </w:rPr>
        <w:t xml:space="preserve"> </w:t>
      </w:r>
      <w:r w:rsidRPr="001D4A18">
        <w:rPr>
          <w:rFonts w:ascii="Verdana" w:eastAsia="Garamond" w:hAnsi="Verdana" w:cs="Arial"/>
          <w:lang w:eastAsia="bg-BG"/>
        </w:rPr>
        <w:t>свободно време, културни дейности, социални дейности, подкрепа на децата и семействата,</w:t>
      </w:r>
      <w:r w:rsidRPr="001D4A18">
        <w:rPr>
          <w:rFonts w:ascii="Verdana" w:eastAsia="Times New Roman" w:hAnsi="Verdana" w:cs="Arial"/>
          <w:lang w:eastAsia="bg-BG"/>
        </w:rPr>
        <w:t xml:space="preserve"> </w:t>
      </w:r>
      <w:r w:rsidRPr="001D4A18">
        <w:rPr>
          <w:rFonts w:ascii="Verdana" w:eastAsia="Garamond" w:hAnsi="Verdana" w:cs="Arial"/>
          <w:lang w:eastAsia="bg-BG"/>
        </w:rPr>
        <w:t>обществена среда и сигурност.</w:t>
      </w:r>
      <w:bookmarkStart w:id="22" w:name="bookmark2"/>
    </w:p>
    <w:p w14:paraId="04A0BED6" w14:textId="77777777" w:rsidR="005A3021" w:rsidRPr="001D4A18" w:rsidRDefault="005A3021" w:rsidP="005A3021">
      <w:pPr>
        <w:spacing w:after="0" w:line="240" w:lineRule="auto"/>
        <w:ind w:firstLine="688"/>
        <w:jc w:val="both"/>
        <w:rPr>
          <w:rFonts w:ascii="Verdana" w:eastAsia="Times New Roman" w:hAnsi="Verdana" w:cs="Arial"/>
          <w:lang w:val="ru-RU" w:eastAsia="bg-BG"/>
        </w:rPr>
      </w:pPr>
    </w:p>
    <w:p w14:paraId="25C5B86A" w14:textId="77777777" w:rsidR="005A3021" w:rsidRPr="001D4A18" w:rsidRDefault="005A3021" w:rsidP="005A3021">
      <w:pPr>
        <w:keepNext/>
        <w:keepLines/>
        <w:spacing w:after="388" w:line="350" w:lineRule="exact"/>
        <w:ind w:left="20" w:firstLine="668"/>
        <w:jc w:val="both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Times New Roman" w:hAnsi="Verdana" w:cs="Arial"/>
          <w:lang w:eastAsia="bg-BG"/>
        </w:rPr>
        <w:t>Основни приоритети:</w:t>
      </w:r>
      <w:bookmarkEnd w:id="22"/>
    </w:p>
    <w:p w14:paraId="2D40757A" w14:textId="77777777" w:rsidR="005A3021" w:rsidRPr="001D4A18" w:rsidRDefault="005A3021" w:rsidP="005A3021">
      <w:pPr>
        <w:numPr>
          <w:ilvl w:val="3"/>
          <w:numId w:val="12"/>
        </w:numPr>
        <w:tabs>
          <w:tab w:val="num" w:pos="181"/>
          <w:tab w:val="left" w:pos="370"/>
        </w:tabs>
        <w:suppressAutoHyphens/>
        <w:autoSpaceDN w:val="0"/>
        <w:spacing w:after="0" w:line="403" w:lineRule="exact"/>
        <w:ind w:right="340"/>
        <w:jc w:val="both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 xml:space="preserve">Социална политика. Намаляване на детската бедност и създаване на условия за социално включване на </w:t>
      </w:r>
      <w:r w:rsidRPr="001D4A18">
        <w:rPr>
          <w:rFonts w:ascii="Verdana" w:eastAsia="Garamond" w:hAnsi="Verdana" w:cs="Arial"/>
          <w:lang w:eastAsia="bg-BG"/>
        </w:rPr>
        <w:lastRenderedPageBreak/>
        <w:t>децата -политики за подкрепа на детето и семейството.</w:t>
      </w:r>
    </w:p>
    <w:p w14:paraId="1CE7A14A" w14:textId="77777777" w:rsidR="005A3021" w:rsidRPr="001D4A18" w:rsidRDefault="005A3021" w:rsidP="005A3021">
      <w:pPr>
        <w:numPr>
          <w:ilvl w:val="3"/>
          <w:numId w:val="12"/>
        </w:numPr>
        <w:tabs>
          <w:tab w:val="left" w:pos="356"/>
        </w:tabs>
        <w:suppressAutoHyphens/>
        <w:autoSpaceDN w:val="0"/>
        <w:spacing w:after="0" w:line="403" w:lineRule="exact"/>
        <w:ind w:hanging="2880"/>
        <w:jc w:val="both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Здравеопазване. Подобряване здравето на децата.</w:t>
      </w:r>
    </w:p>
    <w:p w14:paraId="7D2350CC" w14:textId="77777777" w:rsidR="005A3021" w:rsidRPr="001D4A18" w:rsidRDefault="005A3021" w:rsidP="005A3021">
      <w:pPr>
        <w:numPr>
          <w:ilvl w:val="3"/>
          <w:numId w:val="12"/>
        </w:numPr>
        <w:tabs>
          <w:tab w:val="left" w:pos="370"/>
          <w:tab w:val="num" w:pos="1267"/>
        </w:tabs>
        <w:suppressAutoHyphens/>
        <w:autoSpaceDN w:val="0"/>
        <w:spacing w:after="0" w:line="403" w:lineRule="exact"/>
        <w:ind w:right="340"/>
        <w:jc w:val="both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Образование. Осигуряване на равен достъп до качествена предучилищна подготовка и училищно образование на всички деца.</w:t>
      </w:r>
    </w:p>
    <w:p w14:paraId="4EDF95CC" w14:textId="77777777" w:rsidR="005A3021" w:rsidRPr="001D4A18" w:rsidRDefault="005A3021" w:rsidP="005A3021">
      <w:pPr>
        <w:numPr>
          <w:ilvl w:val="3"/>
          <w:numId w:val="12"/>
        </w:numPr>
        <w:tabs>
          <w:tab w:val="left" w:pos="356"/>
        </w:tabs>
        <w:suppressAutoHyphens/>
        <w:autoSpaceDN w:val="0"/>
        <w:spacing w:after="0" w:line="403" w:lineRule="exact"/>
        <w:ind w:hanging="2880"/>
        <w:jc w:val="both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Защита на децата от всякакви форми на злоупотреба, насилие и експлоатация.</w:t>
      </w:r>
    </w:p>
    <w:p w14:paraId="72829E54" w14:textId="77777777" w:rsidR="005A3021" w:rsidRPr="001D4A18" w:rsidRDefault="005A3021" w:rsidP="005A3021">
      <w:pPr>
        <w:numPr>
          <w:ilvl w:val="3"/>
          <w:numId w:val="12"/>
        </w:numPr>
        <w:tabs>
          <w:tab w:val="left" w:pos="351"/>
        </w:tabs>
        <w:suppressAutoHyphens/>
        <w:autoSpaceDN w:val="0"/>
        <w:spacing w:after="0" w:line="403" w:lineRule="exact"/>
        <w:ind w:hanging="2880"/>
        <w:jc w:val="both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Спорт, култура, свободно време и отдих.</w:t>
      </w:r>
    </w:p>
    <w:p w14:paraId="1800F9F3" w14:textId="77777777" w:rsidR="005A3021" w:rsidRPr="001D4A18" w:rsidRDefault="005A3021" w:rsidP="005A3021">
      <w:pPr>
        <w:numPr>
          <w:ilvl w:val="3"/>
          <w:numId w:val="12"/>
        </w:numPr>
        <w:tabs>
          <w:tab w:val="left" w:pos="332"/>
        </w:tabs>
        <w:suppressAutoHyphens/>
        <w:autoSpaceDN w:val="0"/>
        <w:spacing w:after="0" w:line="403" w:lineRule="exact"/>
        <w:ind w:hanging="2880"/>
        <w:jc w:val="both"/>
        <w:textAlignment w:val="baseline"/>
        <w:rPr>
          <w:rFonts w:ascii="Verdana" w:eastAsia="Times New Roman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Права на децата в информационното общество и медийното пространство.</w:t>
      </w:r>
    </w:p>
    <w:p w14:paraId="78819573" w14:textId="77777777" w:rsidR="005A3021" w:rsidRPr="001D4A18" w:rsidRDefault="005A3021" w:rsidP="005A3021">
      <w:pPr>
        <w:spacing w:after="0" w:line="240" w:lineRule="auto"/>
        <w:ind w:left="20"/>
        <w:rPr>
          <w:rFonts w:ascii="Verdana" w:eastAsia="Times New Roman" w:hAnsi="Verdana" w:cs="Arial"/>
          <w:lang w:eastAsia="bg-BG"/>
        </w:rPr>
      </w:pPr>
    </w:p>
    <w:p w14:paraId="1E4F4322" w14:textId="77777777" w:rsidR="005A3021" w:rsidRPr="001D4A18" w:rsidRDefault="005A3021" w:rsidP="005A3021">
      <w:pPr>
        <w:spacing w:after="0" w:line="240" w:lineRule="auto"/>
        <w:ind w:left="20"/>
        <w:rPr>
          <w:rFonts w:ascii="Verdana" w:eastAsia="Times New Roman" w:hAnsi="Verdana" w:cs="Arial"/>
          <w:lang w:eastAsia="bg-BG"/>
        </w:rPr>
      </w:pPr>
    </w:p>
    <w:p w14:paraId="61CF279F" w14:textId="77777777" w:rsidR="005A3021" w:rsidRPr="001D4A18" w:rsidRDefault="005A3021" w:rsidP="005A3021">
      <w:pPr>
        <w:spacing w:after="0" w:line="240" w:lineRule="auto"/>
        <w:ind w:left="20" w:right="400" w:firstLine="688"/>
        <w:jc w:val="both"/>
        <w:rPr>
          <w:rFonts w:ascii="Verdana" w:eastAsia="Garamond" w:hAnsi="Verdana" w:cs="Arial"/>
          <w:lang w:eastAsia="bg-BG"/>
        </w:rPr>
      </w:pPr>
      <w:r w:rsidRPr="001D4A18">
        <w:rPr>
          <w:rFonts w:ascii="Verdana" w:eastAsia="Garamond" w:hAnsi="Verdana" w:cs="Arial"/>
          <w:lang w:eastAsia="bg-BG"/>
        </w:rPr>
        <w:t>Дейностите, включени в програмата са съобразени с потребностите за грижата за децата в Община Никопол и са предложени от широк кръг заинтересовани институции, работещи за осигуряване на израстването, развитието и безопасността на децата. Заложени са реално изпълними дейности, които да спомогнат за развитието на политиките за детето в отделните сектори и за постигане на по-ефективна защита и гаранции на основните права на децата от общината във всички сфери на обществения живот.</w:t>
      </w:r>
    </w:p>
    <w:p w14:paraId="632FE869" w14:textId="77777777" w:rsidR="005A3021" w:rsidRPr="001D4A18" w:rsidRDefault="005A3021" w:rsidP="005A3021">
      <w:pPr>
        <w:spacing w:after="0" w:line="240" w:lineRule="auto"/>
        <w:ind w:left="20" w:right="400" w:firstLine="688"/>
        <w:jc w:val="both"/>
        <w:rPr>
          <w:rFonts w:ascii="Verdana" w:eastAsia="Garamond" w:hAnsi="Verdana" w:cs="Arial"/>
          <w:lang w:eastAsia="bg-BG"/>
        </w:rPr>
      </w:pPr>
    </w:p>
    <w:p w14:paraId="3FF3E254" w14:textId="77777777" w:rsidR="005A3021" w:rsidRPr="001D4A18" w:rsidRDefault="005A3021" w:rsidP="005A3021">
      <w:pPr>
        <w:spacing w:after="0" w:line="240" w:lineRule="auto"/>
        <w:ind w:left="20" w:right="400" w:firstLine="688"/>
        <w:jc w:val="both"/>
        <w:rPr>
          <w:rFonts w:ascii="Verdana" w:eastAsia="Garamond" w:hAnsi="Verdana" w:cs="Arial"/>
          <w:lang w:eastAsia="bg-BG"/>
        </w:rPr>
      </w:pPr>
    </w:p>
    <w:p w14:paraId="0A3E96B9" w14:textId="77777777" w:rsidR="005A3021" w:rsidRPr="001D4A18" w:rsidRDefault="005A3021" w:rsidP="005A3021">
      <w:pPr>
        <w:spacing w:after="0" w:line="240" w:lineRule="auto"/>
        <w:ind w:left="20" w:right="400" w:firstLine="688"/>
        <w:jc w:val="both"/>
        <w:rPr>
          <w:rFonts w:ascii="Verdana" w:eastAsia="Garamond" w:hAnsi="Verdana" w:cs="Arial"/>
          <w:lang w:eastAsia="bg-BG"/>
        </w:rPr>
      </w:pPr>
    </w:p>
    <w:p w14:paraId="1E28E165" w14:textId="77777777" w:rsidR="005A3021" w:rsidRPr="001D4A18" w:rsidRDefault="005A3021" w:rsidP="005A3021">
      <w:pPr>
        <w:spacing w:after="0" w:line="240" w:lineRule="auto"/>
        <w:ind w:left="20" w:right="400" w:firstLine="688"/>
        <w:jc w:val="both"/>
        <w:rPr>
          <w:rFonts w:ascii="Verdana" w:eastAsia="Times New Roman" w:hAnsi="Verdana" w:cs="Arial"/>
          <w:lang w:eastAsia="bg-BG"/>
        </w:rPr>
      </w:pPr>
    </w:p>
    <w:p w14:paraId="215B9D49" w14:textId="77777777" w:rsidR="005A3021" w:rsidRPr="001D4A18" w:rsidRDefault="005A3021" w:rsidP="005A3021">
      <w:pPr>
        <w:spacing w:after="0" w:line="240" w:lineRule="auto"/>
        <w:ind w:left="360" w:right="400"/>
        <w:rPr>
          <w:rFonts w:ascii="Arial" w:eastAsia="Times New Roman" w:hAnsi="Arial" w:cs="Arial"/>
          <w:b/>
          <w:sz w:val="28"/>
          <w:szCs w:val="28"/>
          <w:lang w:eastAsia="bg-BG"/>
        </w:rPr>
      </w:pPr>
      <w:r w:rsidRPr="001D4A18">
        <w:rPr>
          <w:rFonts w:ascii="Arial" w:eastAsia="Garamond" w:hAnsi="Arial" w:cs="Arial"/>
          <w:sz w:val="35"/>
          <w:szCs w:val="35"/>
          <w:lang w:eastAsia="bg-BG"/>
        </w:rPr>
        <w:t xml:space="preserve"> </w:t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Arial" w:eastAsia="Times New Roman" w:hAnsi="Arial" w:cs="Arial"/>
          <w:b/>
          <w:sz w:val="28"/>
          <w:szCs w:val="28"/>
          <w:lang w:eastAsia="bg-BG"/>
        </w:rPr>
        <w:tab/>
      </w:r>
      <w:r w:rsidRPr="001D4A18">
        <w:rPr>
          <w:rFonts w:ascii="Verdana" w:eastAsia="Times New Roman" w:hAnsi="Verdana" w:cs="Arial"/>
          <w:b/>
          <w:sz w:val="24"/>
          <w:szCs w:val="24"/>
          <w:lang w:val="ru-RU" w:eastAsia="bg-BG"/>
        </w:rPr>
        <w:t xml:space="preserve"> </w:t>
      </w:r>
    </w:p>
    <w:p w14:paraId="52ADB8D5" w14:textId="1E6D06E9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57AEE153" w14:textId="6B070E55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08BDC346" w14:textId="72F91996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5957826E" w14:textId="0D33A861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11CF52BB" w14:textId="59A579F8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3C44F51D" w14:textId="3C7C2118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010E5B1B" w14:textId="1EC9D5EE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4020CB00" w14:textId="4518A58A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5D937BE4" w14:textId="7E04D515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1A6F7F1E" w14:textId="426C585F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51871060" w14:textId="458C00E0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270A6E96" w14:textId="564148D5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2193F324" w14:textId="43E364CD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61225775" w14:textId="77777777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  <w:sectPr w:rsidR="005A3021" w:rsidSect="00582125">
          <w:footerReference w:type="default" r:id="rId9"/>
          <w:pgSz w:w="11906" w:h="16838"/>
          <w:pgMar w:top="1417" w:right="1133" w:bottom="1417" w:left="1417" w:header="708" w:footer="708" w:gutter="0"/>
          <w:cols w:space="708"/>
          <w:docGrid w:linePitch="360"/>
        </w:sectPr>
      </w:pPr>
    </w:p>
    <w:p w14:paraId="7D81FEEA" w14:textId="77777777" w:rsidR="005A3021" w:rsidRPr="001D4A18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  <w:r w:rsidRPr="001D4A18"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  <w:lastRenderedPageBreak/>
        <w:t>ПРОГРАМА ЗА ЗАКРИЛА НА ДЕТЕТО 202</w:t>
      </w:r>
      <w:r w:rsidRPr="001D4A18">
        <w:rPr>
          <w:rFonts w:ascii="Verdana" w:eastAsia="Times New Roman" w:hAnsi="Verdana" w:cs="Arial"/>
          <w:b/>
          <w:sz w:val="36"/>
          <w:szCs w:val="36"/>
          <w:u w:val="single"/>
          <w:lang w:val="en-US" w:eastAsia="bg-BG"/>
        </w:rPr>
        <w:t>3</w:t>
      </w:r>
      <w:r w:rsidRPr="001D4A18"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  <w:t xml:space="preserve"> г. В ОБЩИНА НИКОПОЛ</w:t>
      </w:r>
    </w:p>
    <w:p w14:paraId="7F1D47EC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215D1EC0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0C716287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sz w:val="24"/>
          <w:szCs w:val="24"/>
          <w:lang w:eastAsia="bg-BG"/>
        </w:rPr>
      </w:pPr>
      <w:r w:rsidRPr="001D4A18">
        <w:rPr>
          <w:rFonts w:ascii="Verdana" w:eastAsia="Times New Roman" w:hAnsi="Verdana" w:cs="Arial"/>
          <w:b/>
          <w:sz w:val="24"/>
          <w:szCs w:val="24"/>
          <w:lang w:eastAsia="bg-BG"/>
        </w:rPr>
        <w:t xml:space="preserve">ПРИОРИТЕТ </w:t>
      </w:r>
      <w:r w:rsidRPr="001D4A18">
        <w:rPr>
          <w:rFonts w:ascii="Verdana" w:eastAsia="Times New Roman" w:hAnsi="Verdana" w:cs="Arial"/>
          <w:b/>
          <w:sz w:val="24"/>
          <w:szCs w:val="24"/>
          <w:lang w:val="en-US" w:eastAsia="bg-BG"/>
        </w:rPr>
        <w:t>I</w:t>
      </w:r>
      <w:r w:rsidRPr="001D4A18">
        <w:rPr>
          <w:rFonts w:ascii="Verdana" w:eastAsia="Times New Roman" w:hAnsi="Verdana" w:cs="Arial"/>
          <w:b/>
          <w:sz w:val="24"/>
          <w:szCs w:val="24"/>
          <w:lang w:eastAsia="bg-BG"/>
        </w:rPr>
        <w:t>: РАВЕНСТВО НА ШАНСОВЕТЕ ЗА РАЗВИТИЕ НА ВСИЧКИ ДЕЦА</w:t>
      </w:r>
    </w:p>
    <w:p w14:paraId="74DD800D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tbl>
      <w:tblPr>
        <w:tblW w:w="142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5514"/>
        <w:gridCol w:w="2453"/>
        <w:gridCol w:w="1910"/>
        <w:gridCol w:w="1965"/>
      </w:tblGrid>
      <w:tr w:rsidR="005A3021" w:rsidRPr="001D4A18" w14:paraId="21880D31" w14:textId="77777777" w:rsidTr="000B6C49">
        <w:tc>
          <w:tcPr>
            <w:tcW w:w="2376" w:type="dxa"/>
            <w:shd w:val="clear" w:color="auto" w:fill="auto"/>
          </w:tcPr>
          <w:p w14:paraId="7086569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</w:pPr>
            <w:r w:rsidRPr="001D4A18"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  <w:t>ЦЕЛИ</w:t>
            </w:r>
          </w:p>
        </w:tc>
        <w:tc>
          <w:tcPr>
            <w:tcW w:w="5514" w:type="dxa"/>
            <w:shd w:val="clear" w:color="auto" w:fill="auto"/>
          </w:tcPr>
          <w:p w14:paraId="6CB530B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</w:pPr>
            <w:r w:rsidRPr="001D4A18"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  <w:t>ДЕЙНОСТИ</w:t>
            </w:r>
          </w:p>
        </w:tc>
        <w:tc>
          <w:tcPr>
            <w:tcW w:w="2453" w:type="dxa"/>
            <w:shd w:val="clear" w:color="auto" w:fill="auto"/>
          </w:tcPr>
          <w:p w14:paraId="7E1B473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</w:pPr>
            <w:r w:rsidRPr="001D4A18"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  <w:t>ОТГОВОРНИ ОРГАНИ</w:t>
            </w:r>
          </w:p>
        </w:tc>
        <w:tc>
          <w:tcPr>
            <w:tcW w:w="1910" w:type="dxa"/>
            <w:shd w:val="clear" w:color="auto" w:fill="auto"/>
          </w:tcPr>
          <w:p w14:paraId="77887F6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</w:pPr>
            <w:r w:rsidRPr="001D4A18"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  <w:t>СРОК</w:t>
            </w:r>
          </w:p>
        </w:tc>
        <w:tc>
          <w:tcPr>
            <w:tcW w:w="1965" w:type="dxa"/>
            <w:shd w:val="clear" w:color="auto" w:fill="auto"/>
          </w:tcPr>
          <w:p w14:paraId="4A8D15B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</w:pPr>
            <w:r w:rsidRPr="001D4A18">
              <w:rPr>
                <w:rFonts w:ascii="Verdana" w:eastAsia="Times New Roman" w:hAnsi="Verdana"/>
                <w:b/>
                <w:sz w:val="20"/>
                <w:szCs w:val="20"/>
                <w:lang w:eastAsia="bg-BG"/>
              </w:rPr>
              <w:t>ФИНАНСОВО ОСИГУРЯВАНЕ</w:t>
            </w:r>
          </w:p>
        </w:tc>
      </w:tr>
      <w:tr w:rsidR="005A3021" w:rsidRPr="001D4A18" w14:paraId="4E1E9CEF" w14:textId="77777777" w:rsidTr="000B6C49">
        <w:trPr>
          <w:trHeight w:val="1284"/>
        </w:trPr>
        <w:tc>
          <w:tcPr>
            <w:tcW w:w="2376" w:type="dxa"/>
            <w:shd w:val="clear" w:color="auto" w:fill="auto"/>
          </w:tcPr>
          <w:p w14:paraId="7B6ECB3E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1.1.Гарантиране на правата на всички деца.</w:t>
            </w:r>
          </w:p>
          <w:p w14:paraId="6477FD70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  <w:p w14:paraId="6A428B86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  <w:p w14:paraId="15EF8BB8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  <w:p w14:paraId="21CFC4DF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</w:tc>
        <w:tc>
          <w:tcPr>
            <w:tcW w:w="5514" w:type="dxa"/>
            <w:shd w:val="clear" w:color="auto" w:fill="auto"/>
          </w:tcPr>
          <w:p w14:paraId="3AC06D3D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1.1.1.</w:t>
            </w:r>
            <w:r w:rsidRPr="001D4A18"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  <w:t xml:space="preserve"> </w:t>
            </w:r>
            <w:r w:rsidRPr="001D4A18">
              <w:rPr>
                <w:rFonts w:ascii="Verdana" w:eastAsia="Times New Roman" w:hAnsi="Verdana"/>
                <w:lang w:eastAsia="bg-BG"/>
              </w:rPr>
              <w:t>Прилагане актуализираните насоки за подготовка на деца за национално и международно осиновяване</w:t>
            </w:r>
            <w:r w:rsidRPr="001D4A18">
              <w:rPr>
                <w:rFonts w:ascii="Verdana" w:eastAsia="Garamond" w:hAnsi="Verdana"/>
                <w:lang w:eastAsia="bg-BG"/>
              </w:rPr>
              <w:t>.</w:t>
            </w:r>
          </w:p>
          <w:p w14:paraId="032B88E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 xml:space="preserve"> </w:t>
            </w:r>
          </w:p>
        </w:tc>
        <w:tc>
          <w:tcPr>
            <w:tcW w:w="2453" w:type="dxa"/>
            <w:shd w:val="clear" w:color="auto" w:fill="auto"/>
          </w:tcPr>
          <w:p w14:paraId="383044F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ДСП – Никопол</w:t>
            </w:r>
          </w:p>
          <w:p w14:paraId="2ED3586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ОЗД,</w:t>
            </w:r>
          </w:p>
          <w:p w14:paraId="7CF45F7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Община</w:t>
            </w:r>
          </w:p>
          <w:p w14:paraId="45FFE4A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04F29A2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6A11983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4008ACED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val="en-US" w:eastAsia="bg-BG"/>
              </w:rPr>
            </w:pPr>
          </w:p>
        </w:tc>
        <w:tc>
          <w:tcPr>
            <w:tcW w:w="1910" w:type="dxa"/>
            <w:shd w:val="clear" w:color="auto" w:fill="auto"/>
          </w:tcPr>
          <w:p w14:paraId="27DED61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Постоянен</w:t>
            </w:r>
          </w:p>
          <w:p w14:paraId="2AC9047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7CBCC1E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706702F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3AE8E3E4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137B83E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0480529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49EC651C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val="en-US" w:eastAsia="bg-BG"/>
              </w:rPr>
            </w:pPr>
          </w:p>
        </w:tc>
        <w:tc>
          <w:tcPr>
            <w:tcW w:w="1965" w:type="dxa"/>
            <w:shd w:val="clear" w:color="auto" w:fill="auto"/>
          </w:tcPr>
          <w:p w14:paraId="0CEFB43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В рамките на утвърдения бюджет</w:t>
            </w:r>
          </w:p>
          <w:p w14:paraId="62E29CE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2AA9C606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val="ru-RU" w:eastAsia="bg-BG"/>
              </w:rPr>
            </w:pPr>
          </w:p>
        </w:tc>
      </w:tr>
      <w:tr w:rsidR="005A3021" w:rsidRPr="001D4A18" w14:paraId="4107B11D" w14:textId="77777777" w:rsidTr="000B6C49">
        <w:trPr>
          <w:trHeight w:val="1095"/>
        </w:trPr>
        <w:tc>
          <w:tcPr>
            <w:tcW w:w="2376" w:type="dxa"/>
            <w:vMerge w:val="restart"/>
            <w:shd w:val="clear" w:color="auto" w:fill="auto"/>
          </w:tcPr>
          <w:p w14:paraId="077764FA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1.2.Гарантиране правата на децата в миграция, бежанци и непридружени деца</w:t>
            </w:r>
          </w:p>
          <w:p w14:paraId="0A6990B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  <w:p w14:paraId="0EE21B78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  <w:p w14:paraId="134493A7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  <w:p w14:paraId="48E124F7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</w:tc>
        <w:tc>
          <w:tcPr>
            <w:tcW w:w="5514" w:type="dxa"/>
            <w:shd w:val="clear" w:color="auto" w:fill="auto"/>
          </w:tcPr>
          <w:p w14:paraId="0053F386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val="ru-RU"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1.2.1. Предприемане на мерки за закрила спрямо непридружени деца-чужди граждани, в т. ч. деца-бежанци.</w:t>
            </w:r>
          </w:p>
        </w:tc>
        <w:tc>
          <w:tcPr>
            <w:tcW w:w="2453" w:type="dxa"/>
            <w:shd w:val="clear" w:color="auto" w:fill="auto"/>
          </w:tcPr>
          <w:p w14:paraId="2FB1FC5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ДСП – Никопол,</w:t>
            </w:r>
          </w:p>
          <w:p w14:paraId="5A2AC3A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Доставчици на СУ</w:t>
            </w:r>
          </w:p>
          <w:p w14:paraId="35A1371C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val="en-US" w:eastAsia="bg-BG"/>
              </w:rPr>
            </w:pPr>
          </w:p>
        </w:tc>
        <w:tc>
          <w:tcPr>
            <w:tcW w:w="1910" w:type="dxa"/>
            <w:shd w:val="clear" w:color="auto" w:fill="auto"/>
          </w:tcPr>
          <w:p w14:paraId="04CC0BA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Постоянен</w:t>
            </w:r>
          </w:p>
          <w:p w14:paraId="22E807B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3A7DEA7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0B98233C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val="en-US" w:eastAsia="bg-BG"/>
              </w:rPr>
            </w:pPr>
          </w:p>
        </w:tc>
        <w:tc>
          <w:tcPr>
            <w:tcW w:w="1965" w:type="dxa"/>
            <w:shd w:val="clear" w:color="auto" w:fill="auto"/>
          </w:tcPr>
          <w:p w14:paraId="668C660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В рамките на утвърдения бюджет</w:t>
            </w:r>
          </w:p>
          <w:p w14:paraId="3332DAFB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val="en-US" w:eastAsia="bg-BG"/>
              </w:rPr>
            </w:pPr>
          </w:p>
        </w:tc>
      </w:tr>
      <w:tr w:rsidR="005A3021" w:rsidRPr="001D4A18" w14:paraId="7D71DCF5" w14:textId="77777777" w:rsidTr="000B6C49">
        <w:trPr>
          <w:trHeight w:val="880"/>
        </w:trPr>
        <w:tc>
          <w:tcPr>
            <w:tcW w:w="2376" w:type="dxa"/>
            <w:vMerge/>
            <w:shd w:val="clear" w:color="auto" w:fill="auto"/>
          </w:tcPr>
          <w:p w14:paraId="5F228EE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</w:tc>
        <w:tc>
          <w:tcPr>
            <w:tcW w:w="5514" w:type="dxa"/>
            <w:shd w:val="clear" w:color="auto" w:fill="auto"/>
          </w:tcPr>
          <w:p w14:paraId="4BD05CC7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1.2.2. Прилагане на Координационния механизъм за взаимодействие между институциите и организациите за гарантиране правата на непридружените деца чужденци, пребиваващи в Р България.</w:t>
            </w:r>
          </w:p>
        </w:tc>
        <w:tc>
          <w:tcPr>
            <w:tcW w:w="2453" w:type="dxa"/>
            <w:shd w:val="clear" w:color="auto" w:fill="auto"/>
          </w:tcPr>
          <w:p w14:paraId="13840E9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ДСП – Никопол,</w:t>
            </w:r>
          </w:p>
          <w:p w14:paraId="4C31927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МВР-РУ гр. Никопол</w:t>
            </w:r>
          </w:p>
          <w:p w14:paraId="24CC117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</w:tc>
        <w:tc>
          <w:tcPr>
            <w:tcW w:w="1910" w:type="dxa"/>
            <w:shd w:val="clear" w:color="auto" w:fill="auto"/>
          </w:tcPr>
          <w:p w14:paraId="43C67A8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Постоянен</w:t>
            </w:r>
          </w:p>
          <w:p w14:paraId="3056D89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  <w:p w14:paraId="0EC0135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</w:tc>
        <w:tc>
          <w:tcPr>
            <w:tcW w:w="1965" w:type="dxa"/>
            <w:shd w:val="clear" w:color="auto" w:fill="auto"/>
          </w:tcPr>
          <w:p w14:paraId="79B3AFF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В рамките на утвърдения бюджет</w:t>
            </w:r>
          </w:p>
        </w:tc>
      </w:tr>
    </w:tbl>
    <w:p w14:paraId="1436A190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0EE0BCD9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5EB998C3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11265911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val="en-US" w:eastAsia="bg-BG"/>
        </w:rPr>
      </w:pPr>
    </w:p>
    <w:p w14:paraId="0733AE0E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  <w:r w:rsidRPr="001D4A18">
        <w:rPr>
          <w:rFonts w:ascii="Verdana" w:eastAsia="Times New Roman" w:hAnsi="Verdana" w:cs="Arial"/>
          <w:sz w:val="20"/>
          <w:szCs w:val="20"/>
          <w:lang w:eastAsia="bg-BG"/>
        </w:rPr>
        <w:tab/>
      </w:r>
    </w:p>
    <w:p w14:paraId="64A9107F" w14:textId="77777777" w:rsidR="005A3021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44EAC7EE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7E04CF99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199D0E21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3933D10B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 w:cs="Arial"/>
          <w:b/>
          <w:lang w:eastAsia="bg-BG"/>
        </w:rPr>
        <w:t xml:space="preserve">ПРИОРИТЕТ </w:t>
      </w:r>
      <w:r w:rsidRPr="001D4A18">
        <w:rPr>
          <w:rFonts w:ascii="Verdana" w:eastAsia="Times New Roman" w:hAnsi="Verdana" w:cs="Arial"/>
          <w:b/>
          <w:lang w:val="en-US" w:eastAsia="bg-BG"/>
        </w:rPr>
        <w:t>II</w:t>
      </w:r>
      <w:r w:rsidRPr="001D4A18">
        <w:rPr>
          <w:rFonts w:ascii="Verdana" w:eastAsia="Times New Roman" w:hAnsi="Verdana" w:cs="Arial"/>
          <w:b/>
          <w:lang w:eastAsia="bg-BG"/>
        </w:rPr>
        <w:t xml:space="preserve"> : ОСИГУРЯВАНЕ ПРАВОТО НА ДЕТЕТО НА ДОСТЪП ДО ЗДРАВЕОПАЗВАНЕ И ЗДРАВНИ</w:t>
      </w:r>
    </w:p>
    <w:p w14:paraId="13E770A9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 w:cs="Arial"/>
          <w:b/>
          <w:lang w:eastAsia="bg-BG"/>
        </w:rPr>
        <w:lastRenderedPageBreak/>
        <w:t>ГРИЖИ И ЗДРАВОСЛОВЕН НАЧИН НА ЖИВОТ</w:t>
      </w:r>
    </w:p>
    <w:p w14:paraId="30D9B8D2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lang w:eastAsia="bg-BG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16"/>
        <w:gridCol w:w="5115"/>
        <w:gridCol w:w="2475"/>
        <w:gridCol w:w="1926"/>
        <w:gridCol w:w="2060"/>
      </w:tblGrid>
      <w:tr w:rsidR="005A3021" w:rsidRPr="001D4A18" w14:paraId="682E6BF8" w14:textId="77777777" w:rsidTr="000B6C49">
        <w:tc>
          <w:tcPr>
            <w:tcW w:w="2445" w:type="dxa"/>
            <w:shd w:val="clear" w:color="auto" w:fill="auto"/>
          </w:tcPr>
          <w:p w14:paraId="2B94175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ЦЕЛИ</w:t>
            </w:r>
          </w:p>
        </w:tc>
        <w:tc>
          <w:tcPr>
            <w:tcW w:w="5387" w:type="dxa"/>
            <w:shd w:val="clear" w:color="auto" w:fill="auto"/>
          </w:tcPr>
          <w:p w14:paraId="6B4F861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ДЕЙНОСТИ</w:t>
            </w:r>
          </w:p>
        </w:tc>
        <w:tc>
          <w:tcPr>
            <w:tcW w:w="2517" w:type="dxa"/>
            <w:shd w:val="clear" w:color="auto" w:fill="auto"/>
          </w:tcPr>
          <w:p w14:paraId="64D92B3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ОТГОВОРНИ ОРГАНИ</w:t>
            </w:r>
          </w:p>
        </w:tc>
        <w:tc>
          <w:tcPr>
            <w:tcW w:w="1977" w:type="dxa"/>
            <w:shd w:val="clear" w:color="auto" w:fill="auto"/>
          </w:tcPr>
          <w:p w14:paraId="7A5C337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СРОК</w:t>
            </w:r>
          </w:p>
        </w:tc>
        <w:tc>
          <w:tcPr>
            <w:tcW w:w="1892" w:type="dxa"/>
            <w:shd w:val="clear" w:color="auto" w:fill="auto"/>
          </w:tcPr>
          <w:p w14:paraId="3E3090C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ФИНАНСОВО ОСИГУРЯВАНЕ</w:t>
            </w:r>
          </w:p>
        </w:tc>
      </w:tr>
      <w:tr w:rsidR="005A3021" w:rsidRPr="001D4A18" w14:paraId="3006B195" w14:textId="77777777" w:rsidTr="000B6C49">
        <w:trPr>
          <w:trHeight w:val="1105"/>
        </w:trPr>
        <w:tc>
          <w:tcPr>
            <w:tcW w:w="2445" w:type="dxa"/>
            <w:vMerge w:val="restart"/>
            <w:shd w:val="clear" w:color="auto" w:fill="auto"/>
          </w:tcPr>
          <w:p w14:paraId="57F0EED8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2.1. Промоция на здравословен начин на живот при децата и профилактика на болестите.</w:t>
            </w:r>
          </w:p>
          <w:p w14:paraId="5107C7EF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328DF225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0A8F3283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3291807E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12FB1E65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387" w:type="dxa"/>
            <w:shd w:val="clear" w:color="auto" w:fill="auto"/>
          </w:tcPr>
          <w:p w14:paraId="46C9BA25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2.1.1 Популяризиране на здравословното хранене като ценност, гарантираща емоционалното и физическо здраве на децата и подрастващите.</w:t>
            </w:r>
          </w:p>
        </w:tc>
        <w:tc>
          <w:tcPr>
            <w:tcW w:w="2517" w:type="dxa"/>
            <w:vMerge w:val="restart"/>
            <w:shd w:val="clear" w:color="auto" w:fill="auto"/>
          </w:tcPr>
          <w:p w14:paraId="43F6F2C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ДАЗД,МЗ, МОН, АСП,  </w:t>
            </w:r>
          </w:p>
          <w:p w14:paraId="73CCDE9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Медицински специалисти  от училищното здравеопазване</w:t>
            </w:r>
          </w:p>
          <w:p w14:paraId="15840AF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5A583E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9C28E3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7D67E2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977" w:type="dxa"/>
            <w:vMerge w:val="restart"/>
            <w:shd w:val="clear" w:color="auto" w:fill="auto"/>
          </w:tcPr>
          <w:p w14:paraId="7AB2F53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3E75FE7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FAF2F8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EC05A1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44DEA3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C1F3E7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892" w:type="dxa"/>
            <w:vMerge w:val="restart"/>
            <w:shd w:val="clear" w:color="auto" w:fill="auto"/>
          </w:tcPr>
          <w:p w14:paraId="15ABFFB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027E214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BCFFFD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5974496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</w:p>
          <w:p w14:paraId="072EF8A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  <w:tr w:rsidR="005A3021" w:rsidRPr="001D4A18" w14:paraId="6E5C1E22" w14:textId="77777777" w:rsidTr="000B6C49">
        <w:trPr>
          <w:trHeight w:val="690"/>
        </w:trPr>
        <w:tc>
          <w:tcPr>
            <w:tcW w:w="2445" w:type="dxa"/>
            <w:vMerge/>
            <w:shd w:val="clear" w:color="auto" w:fill="auto"/>
          </w:tcPr>
          <w:p w14:paraId="0BD76578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387" w:type="dxa"/>
            <w:shd w:val="clear" w:color="auto" w:fill="auto"/>
          </w:tcPr>
          <w:p w14:paraId="615C52E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2.1.2. Организиране на седмица на здравословното хранене с провеждане на състезания сред деца и ученици за изготвяне на меню от здравословни храни.</w:t>
            </w:r>
          </w:p>
          <w:p w14:paraId="2DE47AF9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517" w:type="dxa"/>
            <w:vMerge/>
            <w:shd w:val="clear" w:color="auto" w:fill="auto"/>
          </w:tcPr>
          <w:p w14:paraId="314E784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977" w:type="dxa"/>
            <w:vMerge/>
            <w:shd w:val="clear" w:color="auto" w:fill="auto"/>
          </w:tcPr>
          <w:p w14:paraId="2A68084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892" w:type="dxa"/>
            <w:vMerge/>
            <w:shd w:val="clear" w:color="auto" w:fill="auto"/>
          </w:tcPr>
          <w:p w14:paraId="7411EA7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  <w:tr w:rsidR="005A3021" w:rsidRPr="001D4A18" w14:paraId="5E92614B" w14:textId="77777777" w:rsidTr="000B6C49">
        <w:trPr>
          <w:trHeight w:val="795"/>
        </w:trPr>
        <w:tc>
          <w:tcPr>
            <w:tcW w:w="2445" w:type="dxa"/>
            <w:vMerge/>
            <w:shd w:val="clear" w:color="auto" w:fill="auto"/>
          </w:tcPr>
          <w:p w14:paraId="5EFCEEF8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387" w:type="dxa"/>
            <w:shd w:val="clear" w:color="auto" w:fill="auto"/>
          </w:tcPr>
          <w:p w14:paraId="28687A3C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 </w:t>
            </w:r>
          </w:p>
        </w:tc>
        <w:tc>
          <w:tcPr>
            <w:tcW w:w="2517" w:type="dxa"/>
            <w:vMerge/>
            <w:shd w:val="clear" w:color="auto" w:fill="auto"/>
          </w:tcPr>
          <w:p w14:paraId="4B2616F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977" w:type="dxa"/>
            <w:vMerge/>
            <w:shd w:val="clear" w:color="auto" w:fill="auto"/>
          </w:tcPr>
          <w:p w14:paraId="0F4C641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892" w:type="dxa"/>
            <w:vMerge/>
            <w:shd w:val="clear" w:color="auto" w:fill="auto"/>
          </w:tcPr>
          <w:p w14:paraId="00A8961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  <w:tr w:rsidR="005A3021" w:rsidRPr="001D4A18" w14:paraId="2D3A3A21" w14:textId="77777777" w:rsidTr="000B6C49">
        <w:tc>
          <w:tcPr>
            <w:tcW w:w="2445" w:type="dxa"/>
            <w:shd w:val="clear" w:color="auto" w:fill="auto"/>
          </w:tcPr>
          <w:p w14:paraId="30AB66E5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2.2 Подобряване на грижите за психичното здраве на децата. </w:t>
            </w:r>
          </w:p>
        </w:tc>
        <w:tc>
          <w:tcPr>
            <w:tcW w:w="5387" w:type="dxa"/>
            <w:shd w:val="clear" w:color="auto" w:fill="auto"/>
          </w:tcPr>
          <w:p w14:paraId="3A972CA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2.2.1. Превенция на риска за здравето и развитието при деца в ситуация на развод и раздяла на родителите чрез консултиране на родители и планиране на адекватни мерки.</w:t>
            </w:r>
          </w:p>
          <w:p w14:paraId="54996EEA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517" w:type="dxa"/>
            <w:shd w:val="clear" w:color="auto" w:fill="auto"/>
          </w:tcPr>
          <w:p w14:paraId="1D40FC3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ДАЗД,</w:t>
            </w:r>
          </w:p>
          <w:p w14:paraId="6117E74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НПО</w:t>
            </w:r>
          </w:p>
          <w:p w14:paraId="6D11465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977" w:type="dxa"/>
            <w:shd w:val="clear" w:color="auto" w:fill="auto"/>
          </w:tcPr>
          <w:p w14:paraId="4AC481D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6FB6409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DD9BE9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6572AFB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BCB735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714C07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892" w:type="dxa"/>
            <w:shd w:val="clear" w:color="auto" w:fill="auto"/>
          </w:tcPr>
          <w:p w14:paraId="0228C32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70D3061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6A9E255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00B1175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</w:p>
          <w:p w14:paraId="53A99EB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  <w:tr w:rsidR="005A3021" w:rsidRPr="001D4A18" w14:paraId="448E45D5" w14:textId="77777777" w:rsidTr="000B6C49">
        <w:tc>
          <w:tcPr>
            <w:tcW w:w="2445" w:type="dxa"/>
            <w:shd w:val="clear" w:color="auto" w:fill="auto"/>
          </w:tcPr>
          <w:p w14:paraId="2DD4DC8E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2.3.Осигуряване на превантивни мерки срещу рисково сексуално поведение, ранна бременност и употреба на психо активни вещества.</w:t>
            </w:r>
          </w:p>
          <w:p w14:paraId="5A1E01E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4C3B342F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164DDD4C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442F678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69A290DC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1C9C2F53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2ED0501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089DE43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2C47F11C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5EF999AF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2889B899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467BA03F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0FBF627D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3C320178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656F2AF0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74CF2AED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387" w:type="dxa"/>
            <w:shd w:val="clear" w:color="auto" w:fill="auto"/>
          </w:tcPr>
          <w:p w14:paraId="4AAEBBF6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2.3.1.Превенция на сексуално предавани инфекции, ХИВ/СПИН и на рисково поведение /сексуално насилие, употреба на алкохол и наркотици/ сред юношите.</w:t>
            </w:r>
          </w:p>
          <w:p w14:paraId="2C6D9B9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03F5E34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2.3.2.Прилагане на единен подход при разглеждане на случаи на ранно раждане и съжителство.</w:t>
            </w:r>
          </w:p>
          <w:p w14:paraId="0B1D7104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038565D9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2.3.3.Разширяване възможностите за включване на децата и младежите в </w:t>
            </w: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привлекателно за тях форми за прекарване на свободното време.</w:t>
            </w:r>
          </w:p>
          <w:p w14:paraId="2FA0DC9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493AA35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2.3.4. Организиране на обучения на младежи по подхода „Връстници обучават връстници“, срещи-разговори с деца и младежи в училищна и извънучилищна среда; форуми и дискусионни срещи по проблемите, свързани с употребата на наркотични вещества и превенция на рисковото сексуално поведение.</w:t>
            </w:r>
          </w:p>
        </w:tc>
        <w:tc>
          <w:tcPr>
            <w:tcW w:w="2517" w:type="dxa"/>
            <w:shd w:val="clear" w:color="auto" w:fill="auto"/>
          </w:tcPr>
          <w:p w14:paraId="6999BD7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РЗИ-Медицински специалисти  от училищното здравеопазване</w:t>
            </w:r>
          </w:p>
          <w:p w14:paraId="4A073FAC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</w:p>
          <w:p w14:paraId="13228C7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ДАЗД,ДСП-Никопол,</w:t>
            </w:r>
          </w:p>
          <w:p w14:paraId="2F73890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МВР-РУ гр. Никопол, МП</w:t>
            </w:r>
          </w:p>
          <w:p w14:paraId="7E5D66B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МОН,МВР-РУ гр. Никопол,</w:t>
            </w:r>
          </w:p>
          <w:p w14:paraId="6039DCF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Община</w:t>
            </w:r>
          </w:p>
          <w:p w14:paraId="26DE8DA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2EC1F2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774B1F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МОН,МВР - РУ гр. Никопол, Община</w:t>
            </w:r>
          </w:p>
        </w:tc>
        <w:tc>
          <w:tcPr>
            <w:tcW w:w="1977" w:type="dxa"/>
            <w:shd w:val="clear" w:color="auto" w:fill="auto"/>
          </w:tcPr>
          <w:p w14:paraId="52DC993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Постоянен</w:t>
            </w:r>
          </w:p>
          <w:p w14:paraId="73EF95B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94EB40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6B5CDC1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647421A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63B6EE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892" w:type="dxa"/>
            <w:shd w:val="clear" w:color="auto" w:fill="auto"/>
          </w:tcPr>
          <w:p w14:paraId="411AD4C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3D61EB5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08DB3D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739B732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</w:p>
          <w:p w14:paraId="4C35BC8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</w:tbl>
    <w:p w14:paraId="2119DE76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  <w:r w:rsidRPr="001D4A18">
        <w:rPr>
          <w:rFonts w:ascii="Verdana" w:eastAsia="Times New Roman" w:hAnsi="Verdana" w:cs="Arial"/>
          <w:sz w:val="20"/>
          <w:szCs w:val="20"/>
          <w:lang w:eastAsia="bg-BG"/>
        </w:rPr>
        <w:tab/>
      </w:r>
    </w:p>
    <w:p w14:paraId="787825C9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 w:cs="Arial"/>
          <w:b/>
          <w:lang w:eastAsia="bg-BG"/>
        </w:rPr>
        <w:t xml:space="preserve">ПРИОРИТЕТ </w:t>
      </w:r>
      <w:r w:rsidRPr="001D4A18">
        <w:rPr>
          <w:rFonts w:ascii="Verdana" w:eastAsia="Times New Roman" w:hAnsi="Verdana" w:cs="Arial"/>
          <w:b/>
          <w:lang w:val="en-US" w:eastAsia="bg-BG"/>
        </w:rPr>
        <w:t>III</w:t>
      </w:r>
      <w:r w:rsidRPr="001D4A18">
        <w:rPr>
          <w:rFonts w:ascii="Verdana" w:eastAsia="Times New Roman" w:hAnsi="Verdana" w:cs="Arial"/>
          <w:b/>
          <w:lang w:eastAsia="bg-BG"/>
        </w:rPr>
        <w:t xml:space="preserve"> : НАМАЛЯВАНЕ НА ДЕТСКАТА БЕДНОСТ И СЪЗДАВАНЕ НА УСЛОВИЯ ЗА СОЦИАЛНО   ВКЛЮЧВАНЕ НА ДЕЦАТА</w:t>
      </w:r>
    </w:p>
    <w:p w14:paraId="344E96D1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sz w:val="20"/>
          <w:szCs w:val="20"/>
          <w:lang w:eastAsia="bg-BG"/>
        </w:rPr>
      </w:pPr>
    </w:p>
    <w:tbl>
      <w:tblPr>
        <w:tblW w:w="140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66"/>
        <w:gridCol w:w="5027"/>
        <w:gridCol w:w="2457"/>
        <w:gridCol w:w="1905"/>
        <w:gridCol w:w="2514"/>
      </w:tblGrid>
      <w:tr w:rsidR="005A3021" w:rsidRPr="001D4A18" w14:paraId="68DBCA78" w14:textId="77777777" w:rsidTr="000B6C49">
        <w:trPr>
          <w:trHeight w:val="443"/>
        </w:trPr>
        <w:tc>
          <w:tcPr>
            <w:tcW w:w="2166" w:type="dxa"/>
            <w:shd w:val="clear" w:color="auto" w:fill="auto"/>
          </w:tcPr>
          <w:p w14:paraId="45FCA11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ЦЕЛИ</w:t>
            </w:r>
          </w:p>
          <w:p w14:paraId="07BC24E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b/>
                <w:lang w:eastAsia="bg-BG"/>
              </w:rPr>
            </w:pPr>
          </w:p>
        </w:tc>
        <w:tc>
          <w:tcPr>
            <w:tcW w:w="5027" w:type="dxa"/>
            <w:shd w:val="clear" w:color="auto" w:fill="auto"/>
          </w:tcPr>
          <w:p w14:paraId="57DF907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ДЕЙНОСТИ</w:t>
            </w:r>
          </w:p>
        </w:tc>
        <w:tc>
          <w:tcPr>
            <w:tcW w:w="2457" w:type="dxa"/>
            <w:shd w:val="clear" w:color="auto" w:fill="auto"/>
          </w:tcPr>
          <w:p w14:paraId="36B554E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ОТГОВОРНИ ОРГАНИ</w:t>
            </w:r>
          </w:p>
        </w:tc>
        <w:tc>
          <w:tcPr>
            <w:tcW w:w="1905" w:type="dxa"/>
            <w:shd w:val="clear" w:color="auto" w:fill="auto"/>
          </w:tcPr>
          <w:p w14:paraId="65872CE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СРОК</w:t>
            </w:r>
          </w:p>
        </w:tc>
        <w:tc>
          <w:tcPr>
            <w:tcW w:w="2514" w:type="dxa"/>
            <w:shd w:val="clear" w:color="auto" w:fill="auto"/>
          </w:tcPr>
          <w:p w14:paraId="0DD2BE5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ФИНАНСОВО ОСИГУРЯВАНЕ</w:t>
            </w:r>
          </w:p>
        </w:tc>
      </w:tr>
      <w:tr w:rsidR="005A3021" w:rsidRPr="001D4A18" w14:paraId="3050A313" w14:textId="77777777" w:rsidTr="000B6C49">
        <w:trPr>
          <w:trHeight w:val="884"/>
        </w:trPr>
        <w:tc>
          <w:tcPr>
            <w:tcW w:w="2166" w:type="dxa"/>
            <w:vMerge w:val="restart"/>
            <w:shd w:val="clear" w:color="auto" w:fill="auto"/>
          </w:tcPr>
          <w:p w14:paraId="52F33B67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val="ru-RU"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3.1.</w:t>
            </w:r>
            <w:r w:rsidRPr="001D4A18">
              <w:rPr>
                <w:rFonts w:ascii="Verdana" w:eastAsia="Times New Roman" w:hAnsi="Verdana" w:cs="Arial"/>
                <w:b/>
                <w:lang w:eastAsia="bg-BG"/>
              </w:rPr>
              <w:t xml:space="preserve"> </w:t>
            </w:r>
            <w:r w:rsidRPr="001D4A18">
              <w:rPr>
                <w:rFonts w:ascii="Verdana" w:eastAsia="Times New Roman" w:hAnsi="Verdana" w:cs="Arial"/>
                <w:lang w:eastAsia="bg-BG"/>
              </w:rPr>
              <w:t>Развитие на социалните услуги за деца и подобряване на качеството и ефективността им.</w:t>
            </w:r>
          </w:p>
        </w:tc>
        <w:tc>
          <w:tcPr>
            <w:tcW w:w="5027" w:type="dxa"/>
            <w:shd w:val="clear" w:color="auto" w:fill="auto"/>
          </w:tcPr>
          <w:p w14:paraId="583AC824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3.1.1.Увеличаване броя на социалните услуги за деца, предоставяни в общността.</w:t>
            </w:r>
          </w:p>
        </w:tc>
        <w:tc>
          <w:tcPr>
            <w:tcW w:w="2457" w:type="dxa"/>
            <w:shd w:val="clear" w:color="auto" w:fill="auto"/>
          </w:tcPr>
          <w:p w14:paraId="621CF23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АСП,</w:t>
            </w:r>
          </w:p>
          <w:p w14:paraId="0B85A38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Общинска администрация</w:t>
            </w:r>
          </w:p>
        </w:tc>
        <w:tc>
          <w:tcPr>
            <w:tcW w:w="1905" w:type="dxa"/>
            <w:shd w:val="clear" w:color="auto" w:fill="auto"/>
          </w:tcPr>
          <w:p w14:paraId="20DECFE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1ED9A4C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E946A46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514" w:type="dxa"/>
            <w:shd w:val="clear" w:color="auto" w:fill="auto"/>
          </w:tcPr>
          <w:p w14:paraId="3EBDC77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1198DC8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  <w:tr w:rsidR="005A3021" w:rsidRPr="001D4A18" w14:paraId="0C88DB55" w14:textId="77777777" w:rsidTr="000B6C49">
        <w:trPr>
          <w:trHeight w:val="1136"/>
        </w:trPr>
        <w:tc>
          <w:tcPr>
            <w:tcW w:w="2166" w:type="dxa"/>
            <w:vMerge/>
            <w:shd w:val="clear" w:color="auto" w:fill="auto"/>
          </w:tcPr>
          <w:p w14:paraId="208CD1B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b/>
                <w:lang w:eastAsia="bg-BG"/>
              </w:rPr>
            </w:pPr>
          </w:p>
        </w:tc>
        <w:tc>
          <w:tcPr>
            <w:tcW w:w="5027" w:type="dxa"/>
            <w:shd w:val="clear" w:color="auto" w:fill="auto"/>
          </w:tcPr>
          <w:p w14:paraId="55553935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3.1.2.Обучение на персонала от институциите и организациите, предоставящи социални услуги за деца за опасностите от употребата на психотропни активни вещества от деца.</w:t>
            </w:r>
          </w:p>
        </w:tc>
        <w:tc>
          <w:tcPr>
            <w:tcW w:w="2457" w:type="dxa"/>
            <w:shd w:val="clear" w:color="auto" w:fill="auto"/>
          </w:tcPr>
          <w:p w14:paraId="4180922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Община , ЦОП – Никопол </w:t>
            </w:r>
          </w:p>
          <w:p w14:paraId="7C73AB3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Училища</w:t>
            </w:r>
          </w:p>
        </w:tc>
        <w:tc>
          <w:tcPr>
            <w:tcW w:w="1905" w:type="dxa"/>
            <w:shd w:val="clear" w:color="auto" w:fill="auto"/>
          </w:tcPr>
          <w:p w14:paraId="7C7C875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5061FD1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514" w:type="dxa"/>
            <w:shd w:val="clear" w:color="auto" w:fill="auto"/>
          </w:tcPr>
          <w:p w14:paraId="5A370A0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</w:tc>
      </w:tr>
      <w:tr w:rsidR="005A3021" w:rsidRPr="001D4A18" w14:paraId="69D4C021" w14:textId="77777777" w:rsidTr="000B6C49">
        <w:trPr>
          <w:trHeight w:val="898"/>
        </w:trPr>
        <w:tc>
          <w:tcPr>
            <w:tcW w:w="2166" w:type="dxa"/>
            <w:vMerge/>
            <w:shd w:val="clear" w:color="auto" w:fill="auto"/>
          </w:tcPr>
          <w:p w14:paraId="7952FA1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b/>
                <w:lang w:eastAsia="bg-BG"/>
              </w:rPr>
            </w:pPr>
          </w:p>
        </w:tc>
        <w:tc>
          <w:tcPr>
            <w:tcW w:w="5027" w:type="dxa"/>
            <w:shd w:val="clear" w:color="auto" w:fill="auto"/>
          </w:tcPr>
          <w:p w14:paraId="7F51E0C8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val="ru-RU" w:eastAsia="bg-BG"/>
              </w:rPr>
              <w:t>3.1</w:t>
            </w:r>
            <w:r w:rsidRPr="001D4A18">
              <w:rPr>
                <w:rFonts w:ascii="Verdana" w:eastAsia="Times New Roman" w:hAnsi="Verdana" w:cs="Arial"/>
                <w:lang w:eastAsia="bg-BG"/>
              </w:rPr>
              <w:t>.3. Предоставяне на новите услуги, подкрепящи процеса по закриването на ДДЛРГ и ДМСГД.</w:t>
            </w:r>
          </w:p>
        </w:tc>
        <w:tc>
          <w:tcPr>
            <w:tcW w:w="2457" w:type="dxa"/>
            <w:shd w:val="clear" w:color="auto" w:fill="auto"/>
          </w:tcPr>
          <w:p w14:paraId="032945F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ДСП-Никопол</w:t>
            </w:r>
          </w:p>
          <w:p w14:paraId="616E624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ЦОП-Никопол</w:t>
            </w:r>
          </w:p>
        </w:tc>
        <w:tc>
          <w:tcPr>
            <w:tcW w:w="1905" w:type="dxa"/>
            <w:shd w:val="clear" w:color="auto" w:fill="auto"/>
          </w:tcPr>
          <w:p w14:paraId="62BC610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6FE365B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514" w:type="dxa"/>
            <w:shd w:val="clear" w:color="auto" w:fill="auto"/>
          </w:tcPr>
          <w:p w14:paraId="01C125D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</w:tc>
      </w:tr>
      <w:tr w:rsidR="005A3021" w:rsidRPr="001D4A18" w14:paraId="1E3D1AE9" w14:textId="77777777" w:rsidTr="000B6C49">
        <w:trPr>
          <w:trHeight w:val="684"/>
        </w:trPr>
        <w:tc>
          <w:tcPr>
            <w:tcW w:w="2166" w:type="dxa"/>
            <w:vMerge/>
            <w:shd w:val="clear" w:color="auto" w:fill="auto"/>
          </w:tcPr>
          <w:p w14:paraId="21DB9FD6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b/>
                <w:lang w:eastAsia="bg-BG"/>
              </w:rPr>
            </w:pPr>
          </w:p>
        </w:tc>
        <w:tc>
          <w:tcPr>
            <w:tcW w:w="5027" w:type="dxa"/>
            <w:shd w:val="clear" w:color="auto" w:fill="auto"/>
          </w:tcPr>
          <w:p w14:paraId="018FAA2A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3.1.4 Предоставяне на услугата „Приемна грижа“.  </w:t>
            </w:r>
          </w:p>
        </w:tc>
        <w:tc>
          <w:tcPr>
            <w:tcW w:w="2457" w:type="dxa"/>
            <w:shd w:val="clear" w:color="auto" w:fill="auto"/>
          </w:tcPr>
          <w:p w14:paraId="7F7FC36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Община </w:t>
            </w:r>
          </w:p>
          <w:p w14:paraId="6379395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ДСП-Никопол</w:t>
            </w:r>
          </w:p>
        </w:tc>
        <w:tc>
          <w:tcPr>
            <w:tcW w:w="1905" w:type="dxa"/>
            <w:shd w:val="clear" w:color="auto" w:fill="auto"/>
          </w:tcPr>
          <w:p w14:paraId="3C989C1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45A8D2A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514" w:type="dxa"/>
            <w:shd w:val="clear" w:color="auto" w:fill="auto"/>
          </w:tcPr>
          <w:p w14:paraId="78A648A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</w:tc>
      </w:tr>
    </w:tbl>
    <w:p w14:paraId="293E2EFE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 w:cs="Arial"/>
          <w:b/>
          <w:lang w:eastAsia="bg-BG"/>
        </w:rPr>
        <w:t xml:space="preserve">ПРИОРИТЕТ </w:t>
      </w:r>
      <w:r w:rsidRPr="001D4A18">
        <w:rPr>
          <w:rFonts w:ascii="Verdana" w:eastAsia="Times New Roman" w:hAnsi="Verdana" w:cs="Arial"/>
          <w:b/>
          <w:lang w:val="en-US" w:eastAsia="bg-BG"/>
        </w:rPr>
        <w:t>IV</w:t>
      </w:r>
      <w:r w:rsidRPr="001D4A18">
        <w:rPr>
          <w:rFonts w:ascii="Verdana" w:eastAsia="Times New Roman" w:hAnsi="Verdana" w:cs="Arial"/>
          <w:b/>
          <w:lang w:eastAsia="bg-BG"/>
        </w:rPr>
        <w:t>: РАЗВИТИЕ НА КАЧЕСТВЕНО ОБРАЗОВАНИЕ ЗА ВСИЧКИ ДЕЦА</w:t>
      </w:r>
    </w:p>
    <w:p w14:paraId="519D91A7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sz w:val="20"/>
          <w:szCs w:val="20"/>
          <w:lang w:eastAsia="bg-BG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62"/>
        <w:gridCol w:w="4591"/>
        <w:gridCol w:w="2762"/>
        <w:gridCol w:w="1807"/>
        <w:gridCol w:w="2070"/>
      </w:tblGrid>
      <w:tr w:rsidR="005A3021" w:rsidRPr="001D4A18" w14:paraId="36BB5D58" w14:textId="77777777" w:rsidTr="000B6C49">
        <w:tc>
          <w:tcPr>
            <w:tcW w:w="2762" w:type="dxa"/>
            <w:shd w:val="clear" w:color="auto" w:fill="auto"/>
          </w:tcPr>
          <w:p w14:paraId="24E9832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ЦЕЛИ</w:t>
            </w:r>
          </w:p>
        </w:tc>
        <w:tc>
          <w:tcPr>
            <w:tcW w:w="4591" w:type="dxa"/>
            <w:shd w:val="clear" w:color="auto" w:fill="auto"/>
          </w:tcPr>
          <w:p w14:paraId="2D59D7B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ДЕЙНОСТИ</w:t>
            </w:r>
          </w:p>
        </w:tc>
        <w:tc>
          <w:tcPr>
            <w:tcW w:w="2762" w:type="dxa"/>
            <w:shd w:val="clear" w:color="auto" w:fill="auto"/>
          </w:tcPr>
          <w:p w14:paraId="6AB68D0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ОТГОВОРНИ ОРГАНИ</w:t>
            </w:r>
          </w:p>
        </w:tc>
        <w:tc>
          <w:tcPr>
            <w:tcW w:w="1807" w:type="dxa"/>
            <w:shd w:val="clear" w:color="auto" w:fill="auto"/>
          </w:tcPr>
          <w:p w14:paraId="784D532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СРОК</w:t>
            </w:r>
          </w:p>
        </w:tc>
        <w:tc>
          <w:tcPr>
            <w:tcW w:w="2070" w:type="dxa"/>
            <w:shd w:val="clear" w:color="auto" w:fill="auto"/>
          </w:tcPr>
          <w:p w14:paraId="497C0AE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ФИНАНСОВО ОСИГУРЯВАНЕ</w:t>
            </w:r>
          </w:p>
        </w:tc>
      </w:tr>
      <w:tr w:rsidR="005A3021" w:rsidRPr="001D4A18" w14:paraId="2C3589E4" w14:textId="77777777" w:rsidTr="000B6C49">
        <w:trPr>
          <w:trHeight w:val="1125"/>
        </w:trPr>
        <w:tc>
          <w:tcPr>
            <w:tcW w:w="2762" w:type="dxa"/>
            <w:vMerge w:val="restart"/>
            <w:shd w:val="clear" w:color="auto" w:fill="auto"/>
          </w:tcPr>
          <w:p w14:paraId="4CF8C47F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4.1.Превенция на отпадането от училище.</w:t>
            </w:r>
          </w:p>
          <w:p w14:paraId="7E97199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05BCE34A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3A683B1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4BAEC2F5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0A7A0B4C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0710115E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0E7703D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4.2.Приемане на Стандарти за ранно детско развитие, според изискванията на Закона за предучилищното и училищното образование.</w:t>
            </w:r>
          </w:p>
          <w:p w14:paraId="06DA130A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77191D4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4591" w:type="dxa"/>
            <w:shd w:val="clear" w:color="auto" w:fill="auto"/>
          </w:tcPr>
          <w:p w14:paraId="1984306A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4.1.1. Действия по изпълнение на Механизма за съвместна работа на институциите по обхващане и задържане в образователната система на деца и ученици в задължителна предучилищна и училищна възраст. Мониторинг на изпълнението на механизма.</w:t>
            </w:r>
          </w:p>
          <w:p w14:paraId="7F421843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762" w:type="dxa"/>
            <w:shd w:val="clear" w:color="auto" w:fill="auto"/>
          </w:tcPr>
          <w:p w14:paraId="25A9C6A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</w:t>
            </w:r>
          </w:p>
          <w:p w14:paraId="7D37393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ДСП-Никопол</w:t>
            </w:r>
          </w:p>
          <w:p w14:paraId="4A9A6AB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МВР-РУ гр. Никопол</w:t>
            </w:r>
          </w:p>
          <w:p w14:paraId="20FDAF6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Община </w:t>
            </w:r>
          </w:p>
          <w:p w14:paraId="3F3EB49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63A4060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807" w:type="dxa"/>
            <w:shd w:val="clear" w:color="auto" w:fill="auto"/>
          </w:tcPr>
          <w:p w14:paraId="2689668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002F5DA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427A46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6FDA149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C55275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070" w:type="dxa"/>
            <w:shd w:val="clear" w:color="auto" w:fill="auto"/>
          </w:tcPr>
          <w:p w14:paraId="09D42FA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hAnsi="Verdana"/>
                <w:lang w:eastAsia="bg-BG"/>
              </w:rPr>
              <w:t xml:space="preserve">В рамките на бюджета  </w:t>
            </w:r>
            <w:r w:rsidRPr="001D4A18">
              <w:rPr>
                <w:rFonts w:ascii="Verdana" w:eastAsia="Times New Roman" w:hAnsi="Verdana" w:cs="Arial"/>
                <w:lang w:eastAsia="bg-BG"/>
              </w:rPr>
              <w:t xml:space="preserve"> </w:t>
            </w:r>
          </w:p>
        </w:tc>
      </w:tr>
      <w:tr w:rsidR="005A3021" w:rsidRPr="001D4A18" w14:paraId="55041CD4" w14:textId="77777777" w:rsidTr="000B6C49">
        <w:trPr>
          <w:trHeight w:val="1008"/>
        </w:trPr>
        <w:tc>
          <w:tcPr>
            <w:tcW w:w="2762" w:type="dxa"/>
            <w:vMerge/>
            <w:shd w:val="clear" w:color="auto" w:fill="auto"/>
          </w:tcPr>
          <w:p w14:paraId="1CF7B058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4591" w:type="dxa"/>
            <w:shd w:val="clear" w:color="auto" w:fill="auto"/>
          </w:tcPr>
          <w:p w14:paraId="6534E281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4.2.1. Изпълнение на Наредба за стандарти за ранно детско развитие /след приемането ѝ на национално ниво/.</w:t>
            </w:r>
          </w:p>
        </w:tc>
        <w:tc>
          <w:tcPr>
            <w:tcW w:w="2762" w:type="dxa"/>
            <w:shd w:val="clear" w:color="auto" w:fill="auto"/>
          </w:tcPr>
          <w:p w14:paraId="38E2541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Директори на училища,</w:t>
            </w:r>
          </w:p>
          <w:p w14:paraId="5DC0DF6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ДСП / ОЗД</w:t>
            </w:r>
          </w:p>
          <w:p w14:paraId="4B476595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807" w:type="dxa"/>
            <w:shd w:val="clear" w:color="auto" w:fill="auto"/>
          </w:tcPr>
          <w:p w14:paraId="0D10E5F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5C51F5B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F4D2D6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ED4794D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070" w:type="dxa"/>
            <w:shd w:val="clear" w:color="auto" w:fill="auto"/>
          </w:tcPr>
          <w:p w14:paraId="183E5C7C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бюджет, МОН</w:t>
            </w:r>
          </w:p>
          <w:p w14:paraId="2B6ECEE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</w:p>
        </w:tc>
      </w:tr>
    </w:tbl>
    <w:p w14:paraId="19D2D19A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sz w:val="20"/>
          <w:szCs w:val="20"/>
          <w:lang w:eastAsia="bg-BG"/>
        </w:rPr>
      </w:pPr>
    </w:p>
    <w:p w14:paraId="47BFB997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 w:cs="Arial"/>
          <w:b/>
          <w:lang w:eastAsia="bg-BG"/>
        </w:rPr>
        <w:t>ПРИОРИТЕТ</w:t>
      </w:r>
      <w:r w:rsidRPr="001D4A18">
        <w:rPr>
          <w:rFonts w:ascii="Verdana" w:eastAsia="Times New Roman" w:hAnsi="Verdana" w:cs="Arial"/>
          <w:b/>
          <w:lang w:val="ru-RU" w:eastAsia="bg-BG"/>
        </w:rPr>
        <w:t xml:space="preserve"> </w:t>
      </w:r>
      <w:r w:rsidRPr="001D4A18">
        <w:rPr>
          <w:rFonts w:ascii="Verdana" w:eastAsia="Times New Roman" w:hAnsi="Verdana" w:cs="Arial"/>
          <w:b/>
          <w:lang w:val="en-US" w:eastAsia="bg-BG"/>
        </w:rPr>
        <w:t>V</w:t>
      </w:r>
      <w:r w:rsidRPr="001D4A18">
        <w:rPr>
          <w:rFonts w:ascii="Verdana" w:eastAsia="Times New Roman" w:hAnsi="Verdana" w:cs="Arial"/>
          <w:b/>
          <w:lang w:val="ru-RU" w:eastAsia="bg-BG"/>
        </w:rPr>
        <w:t xml:space="preserve">. </w:t>
      </w:r>
      <w:r w:rsidRPr="001D4A18">
        <w:rPr>
          <w:rFonts w:ascii="Verdana" w:eastAsia="Times New Roman" w:hAnsi="Verdana" w:cs="Arial"/>
          <w:b/>
          <w:lang w:eastAsia="bg-BG"/>
        </w:rPr>
        <w:t>ПРАВОСЪДИЕ, АДАПТИРАНО КЪМ НУЖДИТЕ НА ВСИЧКИ ДЕЦА</w:t>
      </w:r>
    </w:p>
    <w:p w14:paraId="213FBBFC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sz w:val="20"/>
          <w:szCs w:val="20"/>
          <w:lang w:eastAsia="bg-BG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94"/>
        <w:gridCol w:w="5149"/>
        <w:gridCol w:w="2353"/>
        <w:gridCol w:w="1936"/>
        <w:gridCol w:w="2060"/>
      </w:tblGrid>
      <w:tr w:rsidR="005A3021" w:rsidRPr="001D4A18" w14:paraId="229100F7" w14:textId="77777777" w:rsidTr="000B6C49">
        <w:tc>
          <w:tcPr>
            <w:tcW w:w="2544" w:type="dxa"/>
            <w:shd w:val="clear" w:color="auto" w:fill="auto"/>
          </w:tcPr>
          <w:p w14:paraId="251B7C2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ЦЕЛИ</w:t>
            </w:r>
          </w:p>
        </w:tc>
        <w:tc>
          <w:tcPr>
            <w:tcW w:w="5387" w:type="dxa"/>
            <w:shd w:val="clear" w:color="auto" w:fill="auto"/>
          </w:tcPr>
          <w:p w14:paraId="2A75BFB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ДЕЙНОСТИ</w:t>
            </w:r>
          </w:p>
        </w:tc>
        <w:tc>
          <w:tcPr>
            <w:tcW w:w="2409" w:type="dxa"/>
            <w:shd w:val="clear" w:color="auto" w:fill="auto"/>
          </w:tcPr>
          <w:p w14:paraId="02481B5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ОТГОВОРНИ ОРГАНИ</w:t>
            </w:r>
          </w:p>
        </w:tc>
        <w:tc>
          <w:tcPr>
            <w:tcW w:w="1985" w:type="dxa"/>
            <w:shd w:val="clear" w:color="auto" w:fill="auto"/>
          </w:tcPr>
          <w:p w14:paraId="234D558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СРОК</w:t>
            </w:r>
          </w:p>
        </w:tc>
        <w:tc>
          <w:tcPr>
            <w:tcW w:w="1892" w:type="dxa"/>
            <w:shd w:val="clear" w:color="auto" w:fill="auto"/>
          </w:tcPr>
          <w:p w14:paraId="68D7317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ФИНАНСОВО ОСИГУРЯВАНЕ</w:t>
            </w:r>
          </w:p>
        </w:tc>
      </w:tr>
      <w:tr w:rsidR="005A3021" w:rsidRPr="001D4A18" w14:paraId="2EB8026B" w14:textId="77777777" w:rsidTr="000B6C49">
        <w:tc>
          <w:tcPr>
            <w:tcW w:w="2544" w:type="dxa"/>
            <w:vMerge w:val="restart"/>
            <w:shd w:val="clear" w:color="auto" w:fill="auto"/>
          </w:tcPr>
          <w:p w14:paraId="2FDEC4B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5.1.Изгтотвяне и приемане на законодателни промени, свързани с правосъдието на деца.</w:t>
            </w:r>
          </w:p>
          <w:p w14:paraId="102CA6A6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1C01FACF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12FF9C23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5.2.Гарнтиране на правата на децата, участници в съдебни производства.</w:t>
            </w:r>
          </w:p>
        </w:tc>
        <w:tc>
          <w:tcPr>
            <w:tcW w:w="5387" w:type="dxa"/>
            <w:shd w:val="clear" w:color="auto" w:fill="auto"/>
          </w:tcPr>
          <w:p w14:paraId="7315A26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bCs/>
                <w:lang w:eastAsia="bg-BG"/>
              </w:rPr>
              <w:lastRenderedPageBreak/>
              <w:t>5.1.1 Финализиране на проекта на Закон за отклоняване от наказателно производство и налагане на възпитателни мерки на непълнолетни лица.</w:t>
            </w:r>
          </w:p>
        </w:tc>
        <w:tc>
          <w:tcPr>
            <w:tcW w:w="2409" w:type="dxa"/>
            <w:shd w:val="clear" w:color="auto" w:fill="auto"/>
          </w:tcPr>
          <w:p w14:paraId="2003883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МВР, МП,АСП,МОН</w:t>
            </w:r>
          </w:p>
          <w:p w14:paraId="428E186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МКБППМН</w:t>
            </w:r>
          </w:p>
        </w:tc>
        <w:tc>
          <w:tcPr>
            <w:tcW w:w="1985" w:type="dxa"/>
            <w:shd w:val="clear" w:color="auto" w:fill="auto"/>
          </w:tcPr>
          <w:p w14:paraId="6049E5A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</w:tc>
        <w:tc>
          <w:tcPr>
            <w:tcW w:w="1892" w:type="dxa"/>
            <w:shd w:val="clear" w:color="auto" w:fill="auto"/>
          </w:tcPr>
          <w:p w14:paraId="0DFC1C2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1BD0A78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  <w:tr w:rsidR="005A3021" w:rsidRPr="001D4A18" w14:paraId="27686A22" w14:textId="77777777" w:rsidTr="000B6C49">
        <w:tc>
          <w:tcPr>
            <w:tcW w:w="2544" w:type="dxa"/>
            <w:vMerge/>
            <w:shd w:val="clear" w:color="auto" w:fill="auto"/>
          </w:tcPr>
          <w:p w14:paraId="64419FEE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387" w:type="dxa"/>
            <w:shd w:val="clear" w:color="auto" w:fill="auto"/>
          </w:tcPr>
          <w:p w14:paraId="44A15E3A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7DA8BF11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4DB6F3E0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7EB6A639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4013CE58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bCs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5.2.1. Участие на социални работници в административни производства с оглед идентифицирането на трудностите и предизвикателствата в работата и с оглед изготвяне на предложения за промени.</w:t>
            </w:r>
          </w:p>
        </w:tc>
        <w:tc>
          <w:tcPr>
            <w:tcW w:w="2409" w:type="dxa"/>
            <w:shd w:val="clear" w:color="auto" w:fill="auto"/>
          </w:tcPr>
          <w:p w14:paraId="52DFE6B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Училища, МКБППМН</w:t>
            </w:r>
          </w:p>
          <w:p w14:paraId="72A24DF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796275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670256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756958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АСП</w:t>
            </w:r>
          </w:p>
        </w:tc>
        <w:tc>
          <w:tcPr>
            <w:tcW w:w="1985" w:type="dxa"/>
            <w:shd w:val="clear" w:color="auto" w:fill="auto"/>
          </w:tcPr>
          <w:p w14:paraId="1FB2A0E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Постоянен</w:t>
            </w:r>
          </w:p>
          <w:p w14:paraId="22D471E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B2166A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B6D05E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088C0A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9533D3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</w:tc>
        <w:tc>
          <w:tcPr>
            <w:tcW w:w="1892" w:type="dxa"/>
            <w:shd w:val="clear" w:color="auto" w:fill="auto"/>
          </w:tcPr>
          <w:p w14:paraId="2960B84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 xml:space="preserve">В рамките на утвърдения </w:t>
            </w: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бюджет, МКБППМН</w:t>
            </w:r>
          </w:p>
          <w:p w14:paraId="7E89875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D190D9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452C713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501215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</w:tbl>
    <w:p w14:paraId="6BBC734A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sz w:val="20"/>
          <w:szCs w:val="20"/>
          <w:lang w:eastAsia="bg-BG"/>
        </w:rPr>
      </w:pPr>
    </w:p>
    <w:p w14:paraId="379FCF06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 w:cs="Arial"/>
          <w:b/>
          <w:lang w:eastAsia="bg-BG"/>
        </w:rPr>
        <w:t>ПРИОРИТЕТ</w:t>
      </w:r>
      <w:r w:rsidRPr="001D4A18">
        <w:rPr>
          <w:rFonts w:ascii="Verdana" w:eastAsia="Times New Roman" w:hAnsi="Verdana" w:cs="Arial"/>
          <w:b/>
          <w:lang w:val="en-US" w:eastAsia="bg-BG"/>
        </w:rPr>
        <w:t xml:space="preserve"> VI</w:t>
      </w:r>
      <w:r w:rsidRPr="001D4A18">
        <w:rPr>
          <w:rFonts w:ascii="Verdana" w:eastAsia="Times New Roman" w:hAnsi="Verdana" w:cs="Arial"/>
          <w:b/>
          <w:lang w:eastAsia="bg-BG"/>
        </w:rPr>
        <w:t>. ЖИВОТ БЕЗ НАСИЛИЕ ЗА ВСИЧКИ ДЕЦА</w:t>
      </w:r>
    </w:p>
    <w:p w14:paraId="08D5FDD0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lang w:val="ru-RU" w:eastAsia="bg-BG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3"/>
        <w:gridCol w:w="5270"/>
        <w:gridCol w:w="2251"/>
        <w:gridCol w:w="1938"/>
        <w:gridCol w:w="2060"/>
      </w:tblGrid>
      <w:tr w:rsidR="005A3021" w:rsidRPr="001D4A18" w14:paraId="5770E9FA" w14:textId="77777777" w:rsidTr="000B6C49">
        <w:tc>
          <w:tcPr>
            <w:tcW w:w="2473" w:type="dxa"/>
            <w:shd w:val="clear" w:color="auto" w:fill="auto"/>
          </w:tcPr>
          <w:p w14:paraId="1476C5D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ЦЕЛИ</w:t>
            </w:r>
          </w:p>
        </w:tc>
        <w:tc>
          <w:tcPr>
            <w:tcW w:w="5270" w:type="dxa"/>
            <w:shd w:val="clear" w:color="auto" w:fill="auto"/>
          </w:tcPr>
          <w:p w14:paraId="2B919D0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ДЕЙНОСТИ</w:t>
            </w:r>
          </w:p>
        </w:tc>
        <w:tc>
          <w:tcPr>
            <w:tcW w:w="2251" w:type="dxa"/>
            <w:shd w:val="clear" w:color="auto" w:fill="auto"/>
          </w:tcPr>
          <w:p w14:paraId="0C42FFE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ОТГОВОРНИ ОРГАНИ</w:t>
            </w:r>
          </w:p>
        </w:tc>
        <w:tc>
          <w:tcPr>
            <w:tcW w:w="1938" w:type="dxa"/>
            <w:shd w:val="clear" w:color="auto" w:fill="auto"/>
          </w:tcPr>
          <w:p w14:paraId="015FDDE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СРОК</w:t>
            </w:r>
          </w:p>
        </w:tc>
        <w:tc>
          <w:tcPr>
            <w:tcW w:w="2060" w:type="dxa"/>
            <w:shd w:val="clear" w:color="auto" w:fill="auto"/>
          </w:tcPr>
          <w:p w14:paraId="55D13F2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ФИНАНСОВО ОСИГУРЯВАНЕ</w:t>
            </w:r>
          </w:p>
        </w:tc>
      </w:tr>
      <w:tr w:rsidR="005A3021" w:rsidRPr="001D4A18" w14:paraId="3923C9AC" w14:textId="77777777" w:rsidTr="000B6C49">
        <w:tc>
          <w:tcPr>
            <w:tcW w:w="2473" w:type="dxa"/>
            <w:vMerge w:val="restart"/>
            <w:shd w:val="clear" w:color="auto" w:fill="auto"/>
          </w:tcPr>
          <w:p w14:paraId="21CCF836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6.1.Превенция на насилието над деца.</w:t>
            </w:r>
          </w:p>
          <w:p w14:paraId="4F5AE1A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  <w:p w14:paraId="6C9043D8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270" w:type="dxa"/>
            <w:shd w:val="clear" w:color="auto" w:fill="auto"/>
          </w:tcPr>
          <w:p w14:paraId="7587B6C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6.1.1.</w:t>
            </w:r>
            <w:r w:rsidRPr="001D4A18"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  <w:t xml:space="preserve"> </w:t>
            </w:r>
            <w:r w:rsidRPr="001D4A18">
              <w:rPr>
                <w:rFonts w:ascii="Verdana" w:eastAsia="Times New Roman" w:hAnsi="Verdana"/>
                <w:lang w:eastAsia="bg-BG"/>
              </w:rPr>
              <w:t>Изпълнение на програми за работа с деца в детски градини и училище за повишаване на знанията им за насилието, механизмите за съобщаване, правата на децата и избягване на агресия.</w:t>
            </w:r>
          </w:p>
        </w:tc>
        <w:tc>
          <w:tcPr>
            <w:tcW w:w="2251" w:type="dxa"/>
            <w:shd w:val="clear" w:color="auto" w:fill="auto"/>
          </w:tcPr>
          <w:p w14:paraId="727C775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МОН-Училища  </w:t>
            </w:r>
          </w:p>
        </w:tc>
        <w:tc>
          <w:tcPr>
            <w:tcW w:w="1938" w:type="dxa"/>
            <w:shd w:val="clear" w:color="auto" w:fill="auto"/>
          </w:tcPr>
          <w:p w14:paraId="2BFC211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</w:tc>
        <w:tc>
          <w:tcPr>
            <w:tcW w:w="2060" w:type="dxa"/>
            <w:shd w:val="clear" w:color="auto" w:fill="auto"/>
          </w:tcPr>
          <w:p w14:paraId="028E8EB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32065CD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</w:p>
        </w:tc>
      </w:tr>
      <w:tr w:rsidR="005A3021" w:rsidRPr="001D4A18" w14:paraId="2FA7BAE5" w14:textId="77777777" w:rsidTr="000B6C49">
        <w:tc>
          <w:tcPr>
            <w:tcW w:w="2473" w:type="dxa"/>
            <w:vMerge/>
            <w:shd w:val="clear" w:color="auto" w:fill="auto"/>
          </w:tcPr>
          <w:p w14:paraId="2CFC8CC0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270" w:type="dxa"/>
            <w:shd w:val="clear" w:color="auto" w:fill="auto"/>
          </w:tcPr>
          <w:p w14:paraId="6FB05D3E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6.1.2.  Съвместни действия по сигнали за инциденти, свързани с деца, в т. ч. и агресията.</w:t>
            </w:r>
          </w:p>
        </w:tc>
        <w:tc>
          <w:tcPr>
            <w:tcW w:w="2251" w:type="dxa"/>
            <w:shd w:val="clear" w:color="auto" w:fill="auto"/>
          </w:tcPr>
          <w:p w14:paraId="5BF5F5E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МОН-Училища, ОЗД, ДАЗД</w:t>
            </w:r>
          </w:p>
        </w:tc>
        <w:tc>
          <w:tcPr>
            <w:tcW w:w="1938" w:type="dxa"/>
            <w:shd w:val="clear" w:color="auto" w:fill="auto"/>
          </w:tcPr>
          <w:p w14:paraId="05E78BC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</w:tc>
        <w:tc>
          <w:tcPr>
            <w:tcW w:w="2060" w:type="dxa"/>
            <w:shd w:val="clear" w:color="auto" w:fill="auto"/>
          </w:tcPr>
          <w:p w14:paraId="1EEA9B4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2954A76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</w:p>
        </w:tc>
      </w:tr>
      <w:tr w:rsidR="005A3021" w:rsidRPr="001D4A18" w14:paraId="49A2982B" w14:textId="77777777" w:rsidTr="000B6C49">
        <w:tc>
          <w:tcPr>
            <w:tcW w:w="2473" w:type="dxa"/>
            <w:shd w:val="clear" w:color="auto" w:fill="auto"/>
          </w:tcPr>
          <w:p w14:paraId="50B9A2CE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270" w:type="dxa"/>
            <w:shd w:val="clear" w:color="auto" w:fill="auto"/>
          </w:tcPr>
          <w:p w14:paraId="7CA79AD7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6.1.3. Поддържане на интернет Гореща линия за сигнали за детска порнография и онлайн сексуална експлоатация на деца към Центъра за безопасен интернет.</w:t>
            </w:r>
          </w:p>
        </w:tc>
        <w:tc>
          <w:tcPr>
            <w:tcW w:w="2251" w:type="dxa"/>
            <w:shd w:val="clear" w:color="auto" w:fill="auto"/>
          </w:tcPr>
          <w:p w14:paraId="44EC1A6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МВР-РУ-Никопол</w:t>
            </w:r>
          </w:p>
          <w:p w14:paraId="30BE85D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МОН-Училища</w:t>
            </w:r>
          </w:p>
        </w:tc>
        <w:tc>
          <w:tcPr>
            <w:tcW w:w="1938" w:type="dxa"/>
            <w:shd w:val="clear" w:color="auto" w:fill="auto"/>
          </w:tcPr>
          <w:p w14:paraId="182246F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</w:tc>
        <w:tc>
          <w:tcPr>
            <w:tcW w:w="2060" w:type="dxa"/>
            <w:shd w:val="clear" w:color="auto" w:fill="auto"/>
          </w:tcPr>
          <w:p w14:paraId="7608C60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</w:tc>
      </w:tr>
      <w:tr w:rsidR="005A3021" w:rsidRPr="001D4A18" w14:paraId="24F2F8D7" w14:textId="77777777" w:rsidTr="000B6C49">
        <w:tc>
          <w:tcPr>
            <w:tcW w:w="2473" w:type="dxa"/>
            <w:vMerge w:val="restart"/>
            <w:shd w:val="clear" w:color="auto" w:fill="auto"/>
          </w:tcPr>
          <w:p w14:paraId="7DB49357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6.2. Превенция на сексуалната злоупотреба с деца.</w:t>
            </w:r>
          </w:p>
          <w:p w14:paraId="13857C20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02F7937F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6EE227A1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 xml:space="preserve">6.3.Превенция на случаите на </w:t>
            </w:r>
            <w:r w:rsidRPr="001D4A18">
              <w:rPr>
                <w:rFonts w:ascii="Verdana" w:eastAsia="Times New Roman" w:hAnsi="Verdana"/>
                <w:lang w:eastAsia="bg-BG"/>
              </w:rPr>
              <w:lastRenderedPageBreak/>
              <w:t>злоупотреба и тормоз в училище.</w:t>
            </w:r>
          </w:p>
          <w:p w14:paraId="75174A0B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198070D3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6F75069F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6.4.Развитие на НТЛД 116111.</w:t>
            </w:r>
          </w:p>
        </w:tc>
        <w:tc>
          <w:tcPr>
            <w:tcW w:w="5270" w:type="dxa"/>
            <w:shd w:val="clear" w:color="auto" w:fill="auto"/>
          </w:tcPr>
          <w:p w14:paraId="778BF5E6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bCs/>
                <w:lang w:eastAsia="bg-BG"/>
              </w:rPr>
            </w:pPr>
            <w:r w:rsidRPr="001D4A18">
              <w:rPr>
                <w:rFonts w:ascii="Verdana" w:eastAsia="Times New Roman" w:hAnsi="Verdana"/>
                <w:bCs/>
                <w:lang w:eastAsia="bg-BG"/>
              </w:rPr>
              <w:lastRenderedPageBreak/>
              <w:t>6.2.1. Превенция на ранните бракове и ранните раждания при децата.</w:t>
            </w:r>
          </w:p>
        </w:tc>
        <w:tc>
          <w:tcPr>
            <w:tcW w:w="2251" w:type="dxa"/>
            <w:shd w:val="clear" w:color="auto" w:fill="auto"/>
          </w:tcPr>
          <w:p w14:paraId="4F65675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ДАЗД</w:t>
            </w:r>
          </w:p>
          <w:p w14:paraId="003B9A3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 Община</w:t>
            </w:r>
          </w:p>
        </w:tc>
        <w:tc>
          <w:tcPr>
            <w:tcW w:w="1938" w:type="dxa"/>
            <w:shd w:val="clear" w:color="auto" w:fill="auto"/>
          </w:tcPr>
          <w:p w14:paraId="0998806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</w:tc>
        <w:tc>
          <w:tcPr>
            <w:tcW w:w="2060" w:type="dxa"/>
            <w:shd w:val="clear" w:color="auto" w:fill="auto"/>
          </w:tcPr>
          <w:p w14:paraId="3A83E23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708B240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</w:p>
        </w:tc>
      </w:tr>
      <w:tr w:rsidR="005A3021" w:rsidRPr="001D4A18" w14:paraId="48D92A75" w14:textId="77777777" w:rsidTr="000B6C49">
        <w:tc>
          <w:tcPr>
            <w:tcW w:w="2473" w:type="dxa"/>
            <w:vMerge/>
            <w:shd w:val="clear" w:color="auto" w:fill="auto"/>
          </w:tcPr>
          <w:p w14:paraId="18411C29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</w:tc>
        <w:tc>
          <w:tcPr>
            <w:tcW w:w="5270" w:type="dxa"/>
            <w:shd w:val="clear" w:color="auto" w:fill="auto"/>
          </w:tcPr>
          <w:p w14:paraId="14E21263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bCs/>
                <w:lang w:eastAsia="bg-BG"/>
              </w:rPr>
            </w:pPr>
          </w:p>
          <w:p w14:paraId="3FE80A00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bCs/>
                <w:lang w:eastAsia="bg-BG"/>
              </w:rPr>
            </w:pPr>
          </w:p>
          <w:p w14:paraId="43D47805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bCs/>
                <w:lang w:eastAsia="bg-BG"/>
              </w:rPr>
            </w:pPr>
            <w:r w:rsidRPr="001D4A18">
              <w:rPr>
                <w:rFonts w:ascii="Verdana" w:eastAsia="Times New Roman" w:hAnsi="Verdana"/>
                <w:bCs/>
                <w:lang w:eastAsia="bg-BG"/>
              </w:rPr>
              <w:t xml:space="preserve">6.3.1. Прилагане на Механизъм за противодействие на тормоза и насилието в </w:t>
            </w:r>
            <w:r w:rsidRPr="001D4A18">
              <w:rPr>
                <w:rFonts w:ascii="Verdana" w:eastAsia="Times New Roman" w:hAnsi="Verdana"/>
                <w:bCs/>
                <w:lang w:eastAsia="bg-BG"/>
              </w:rPr>
              <w:lastRenderedPageBreak/>
              <w:t>институциите в системата на предучилищното и училищното образование.</w:t>
            </w:r>
          </w:p>
          <w:p w14:paraId="490D1F5F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bCs/>
                <w:lang w:eastAsia="bg-BG"/>
              </w:rPr>
            </w:pPr>
          </w:p>
          <w:p w14:paraId="17796B43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bCs/>
                <w:lang w:eastAsia="bg-BG"/>
              </w:rPr>
            </w:pPr>
            <w:r w:rsidRPr="001D4A18">
              <w:rPr>
                <w:rFonts w:ascii="Verdana" w:eastAsia="Times New Roman" w:hAnsi="Verdana"/>
                <w:bCs/>
                <w:lang w:eastAsia="bg-BG"/>
              </w:rPr>
              <w:t>Организиране на информационни кампании за популяризиране на НТЛД по различни канали-в хода на проверки в образователни институции и услуги за деца, чрез медии, участие в конференции, регионални срещи и др.</w:t>
            </w:r>
          </w:p>
        </w:tc>
        <w:tc>
          <w:tcPr>
            <w:tcW w:w="2251" w:type="dxa"/>
            <w:shd w:val="clear" w:color="auto" w:fill="auto"/>
          </w:tcPr>
          <w:p w14:paraId="2814A47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AF6026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AC72AD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5C2885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МОН-Училища</w:t>
            </w:r>
          </w:p>
          <w:p w14:paraId="62F63BF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B6746F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6419B86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9C46FB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FFE4B3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2999773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АСП</w:t>
            </w:r>
          </w:p>
          <w:p w14:paraId="7F7F762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</w:t>
            </w:r>
          </w:p>
          <w:p w14:paraId="57E5D6E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НПО</w:t>
            </w:r>
          </w:p>
        </w:tc>
        <w:tc>
          <w:tcPr>
            <w:tcW w:w="1938" w:type="dxa"/>
            <w:shd w:val="clear" w:color="auto" w:fill="auto"/>
          </w:tcPr>
          <w:p w14:paraId="2772DA4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C2D892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9F3541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6EDD5B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6D2D965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8ED69E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704F57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449F70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49699B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094CB7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</w:tc>
        <w:tc>
          <w:tcPr>
            <w:tcW w:w="2060" w:type="dxa"/>
            <w:shd w:val="clear" w:color="auto" w:fill="auto"/>
          </w:tcPr>
          <w:p w14:paraId="174E6BF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690FDE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3698DF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377162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lastRenderedPageBreak/>
              <w:t>В рамките на утвърдения бюджет</w:t>
            </w:r>
          </w:p>
          <w:p w14:paraId="7A9A2B5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77D798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3AC107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2B00E96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5D068FD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FC94E9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</w:p>
        </w:tc>
      </w:tr>
    </w:tbl>
    <w:p w14:paraId="4E3EB367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lang w:eastAsia="bg-BG"/>
        </w:rPr>
      </w:pPr>
    </w:p>
    <w:p w14:paraId="56755BA5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</w:p>
    <w:p w14:paraId="6F49B1FD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</w:p>
    <w:p w14:paraId="793E2A12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 w:cs="Arial"/>
          <w:b/>
          <w:lang w:eastAsia="bg-BG"/>
        </w:rPr>
        <w:t>ПРИОРИТЕТ</w:t>
      </w:r>
      <w:r w:rsidRPr="001D4A18">
        <w:rPr>
          <w:rFonts w:ascii="Verdana" w:eastAsia="Times New Roman" w:hAnsi="Verdana" w:cs="Arial"/>
          <w:b/>
          <w:lang w:val="en-US" w:eastAsia="bg-BG"/>
        </w:rPr>
        <w:t xml:space="preserve"> VII</w:t>
      </w:r>
      <w:r w:rsidRPr="001D4A18">
        <w:rPr>
          <w:rFonts w:ascii="Verdana" w:eastAsia="Times New Roman" w:hAnsi="Verdana" w:cs="Arial"/>
          <w:b/>
          <w:lang w:eastAsia="bg-BG"/>
        </w:rPr>
        <w:t>. НАСЪРЧАВАНЕ УЧАСТИЕТО НА ДЕЦА</w:t>
      </w:r>
    </w:p>
    <w:p w14:paraId="60E0FBC8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sz w:val="20"/>
          <w:szCs w:val="20"/>
          <w:lang w:eastAsia="bg-BG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27"/>
        <w:gridCol w:w="5143"/>
        <w:gridCol w:w="2233"/>
        <w:gridCol w:w="1929"/>
        <w:gridCol w:w="2060"/>
      </w:tblGrid>
      <w:tr w:rsidR="005A3021" w:rsidRPr="001D4A18" w14:paraId="7160204C" w14:textId="77777777" w:rsidTr="000B6C49">
        <w:tc>
          <w:tcPr>
            <w:tcW w:w="2627" w:type="dxa"/>
            <w:shd w:val="clear" w:color="auto" w:fill="auto"/>
          </w:tcPr>
          <w:p w14:paraId="3228229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ЦЕЛИ</w:t>
            </w:r>
          </w:p>
        </w:tc>
        <w:tc>
          <w:tcPr>
            <w:tcW w:w="5143" w:type="dxa"/>
            <w:shd w:val="clear" w:color="auto" w:fill="auto"/>
          </w:tcPr>
          <w:p w14:paraId="48C4BDA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ДЕЙНОСТИ</w:t>
            </w:r>
          </w:p>
        </w:tc>
        <w:tc>
          <w:tcPr>
            <w:tcW w:w="2233" w:type="dxa"/>
            <w:shd w:val="clear" w:color="auto" w:fill="auto"/>
          </w:tcPr>
          <w:p w14:paraId="3EAC504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ОТГОВОРНИ ОРГАНИ</w:t>
            </w:r>
          </w:p>
        </w:tc>
        <w:tc>
          <w:tcPr>
            <w:tcW w:w="1929" w:type="dxa"/>
            <w:shd w:val="clear" w:color="auto" w:fill="auto"/>
          </w:tcPr>
          <w:p w14:paraId="738FF4B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СРОК</w:t>
            </w:r>
          </w:p>
        </w:tc>
        <w:tc>
          <w:tcPr>
            <w:tcW w:w="2060" w:type="dxa"/>
            <w:shd w:val="clear" w:color="auto" w:fill="auto"/>
          </w:tcPr>
          <w:p w14:paraId="74AB797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ФИНАНСОВО ОСИГУРЯВАНЕ</w:t>
            </w:r>
          </w:p>
        </w:tc>
      </w:tr>
      <w:tr w:rsidR="005A3021" w:rsidRPr="001D4A18" w14:paraId="7C3E485E" w14:textId="77777777" w:rsidTr="000B6C49">
        <w:tc>
          <w:tcPr>
            <w:tcW w:w="2627" w:type="dxa"/>
            <w:vMerge w:val="restart"/>
            <w:shd w:val="clear" w:color="auto" w:fill="auto"/>
          </w:tcPr>
          <w:p w14:paraId="0FC401DE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7.1.Разпространение на добри практики и насоки за участие на децата в сферите на образованието, правосъдието, социалната закрила, културния живот и спорта.</w:t>
            </w:r>
          </w:p>
        </w:tc>
        <w:tc>
          <w:tcPr>
            <w:tcW w:w="5143" w:type="dxa"/>
            <w:shd w:val="clear" w:color="auto" w:fill="auto"/>
          </w:tcPr>
          <w:p w14:paraId="6D8857AB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7.1.1.Насърчаване на творческото мислене на децата с цел възрастните да чуят тяхното мнение за бързо променящия се свят.</w:t>
            </w:r>
          </w:p>
        </w:tc>
        <w:tc>
          <w:tcPr>
            <w:tcW w:w="2233" w:type="dxa"/>
            <w:shd w:val="clear" w:color="auto" w:fill="auto"/>
          </w:tcPr>
          <w:p w14:paraId="229839E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Община   Училища</w:t>
            </w:r>
          </w:p>
        </w:tc>
        <w:tc>
          <w:tcPr>
            <w:tcW w:w="1929" w:type="dxa"/>
            <w:shd w:val="clear" w:color="auto" w:fill="auto"/>
          </w:tcPr>
          <w:p w14:paraId="44F2134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</w:tc>
        <w:tc>
          <w:tcPr>
            <w:tcW w:w="2060" w:type="dxa"/>
            <w:shd w:val="clear" w:color="auto" w:fill="auto"/>
          </w:tcPr>
          <w:p w14:paraId="15DA8C1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 на отговорните институции</w:t>
            </w:r>
          </w:p>
        </w:tc>
      </w:tr>
      <w:tr w:rsidR="005A3021" w:rsidRPr="001D4A18" w14:paraId="5579B75F" w14:textId="77777777" w:rsidTr="000B6C49">
        <w:tc>
          <w:tcPr>
            <w:tcW w:w="2627" w:type="dxa"/>
            <w:vMerge/>
            <w:shd w:val="clear" w:color="auto" w:fill="auto"/>
          </w:tcPr>
          <w:p w14:paraId="7C6B267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143" w:type="dxa"/>
            <w:shd w:val="clear" w:color="auto" w:fill="auto"/>
          </w:tcPr>
          <w:p w14:paraId="35AEDDA0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233" w:type="dxa"/>
            <w:shd w:val="clear" w:color="auto" w:fill="auto"/>
          </w:tcPr>
          <w:p w14:paraId="1079007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929" w:type="dxa"/>
            <w:shd w:val="clear" w:color="auto" w:fill="auto"/>
          </w:tcPr>
          <w:p w14:paraId="0D14B28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060" w:type="dxa"/>
            <w:shd w:val="clear" w:color="auto" w:fill="auto"/>
          </w:tcPr>
          <w:p w14:paraId="6E12775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</w:tbl>
    <w:p w14:paraId="397CA522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lang w:eastAsia="bg-BG"/>
        </w:rPr>
      </w:pPr>
    </w:p>
    <w:p w14:paraId="7DD7D939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</w:p>
    <w:p w14:paraId="5CB551AC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 w:cs="Arial"/>
          <w:b/>
          <w:lang w:eastAsia="bg-BG"/>
        </w:rPr>
        <w:t>ПРИОРИТЕТ</w:t>
      </w:r>
      <w:r w:rsidRPr="001D4A18">
        <w:rPr>
          <w:rFonts w:ascii="Verdana" w:eastAsia="Times New Roman" w:hAnsi="Verdana" w:cs="Arial"/>
          <w:b/>
          <w:lang w:val="ru-RU" w:eastAsia="bg-BG"/>
        </w:rPr>
        <w:t xml:space="preserve"> </w:t>
      </w:r>
      <w:r w:rsidRPr="001D4A18">
        <w:rPr>
          <w:rFonts w:ascii="Verdana" w:eastAsia="Times New Roman" w:hAnsi="Verdana" w:cs="Arial"/>
          <w:b/>
          <w:lang w:val="en-US" w:eastAsia="bg-BG"/>
        </w:rPr>
        <w:t>VIII</w:t>
      </w:r>
      <w:r w:rsidRPr="001D4A18">
        <w:rPr>
          <w:rFonts w:ascii="Verdana" w:eastAsia="Times New Roman" w:hAnsi="Verdana" w:cs="Arial"/>
          <w:b/>
          <w:lang w:eastAsia="bg-BG"/>
        </w:rPr>
        <w:t>. СПОРТ, КУЛТУРА И ДЕЙНОСТИ ЗА СВОБОДНОТО ВРЕМЕ</w:t>
      </w:r>
    </w:p>
    <w:p w14:paraId="330B17F7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sz w:val="20"/>
          <w:szCs w:val="20"/>
          <w:lang w:eastAsia="bg-BG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97"/>
        <w:gridCol w:w="5272"/>
        <w:gridCol w:w="2226"/>
        <w:gridCol w:w="1937"/>
        <w:gridCol w:w="2060"/>
      </w:tblGrid>
      <w:tr w:rsidR="005A3021" w:rsidRPr="001D4A18" w14:paraId="785C5B48" w14:textId="77777777" w:rsidTr="000B6C49">
        <w:tc>
          <w:tcPr>
            <w:tcW w:w="2518" w:type="dxa"/>
            <w:shd w:val="clear" w:color="auto" w:fill="auto"/>
          </w:tcPr>
          <w:p w14:paraId="4BA3287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ЦЕЛИ</w:t>
            </w:r>
          </w:p>
        </w:tc>
        <w:tc>
          <w:tcPr>
            <w:tcW w:w="5528" w:type="dxa"/>
            <w:shd w:val="clear" w:color="auto" w:fill="auto"/>
          </w:tcPr>
          <w:p w14:paraId="4D54068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ДЕЙНОСТИ</w:t>
            </w:r>
          </w:p>
        </w:tc>
        <w:tc>
          <w:tcPr>
            <w:tcW w:w="2268" w:type="dxa"/>
            <w:shd w:val="clear" w:color="auto" w:fill="auto"/>
          </w:tcPr>
          <w:p w14:paraId="2B8AD30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ОТГОВОРНИ ОРГАНИ</w:t>
            </w:r>
          </w:p>
        </w:tc>
        <w:tc>
          <w:tcPr>
            <w:tcW w:w="1985" w:type="dxa"/>
            <w:shd w:val="clear" w:color="auto" w:fill="auto"/>
          </w:tcPr>
          <w:p w14:paraId="07CE0AD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СРОК</w:t>
            </w:r>
          </w:p>
        </w:tc>
        <w:tc>
          <w:tcPr>
            <w:tcW w:w="1892" w:type="dxa"/>
            <w:shd w:val="clear" w:color="auto" w:fill="auto"/>
          </w:tcPr>
          <w:p w14:paraId="06835B9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b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ФИНАНСОВО ОСИГУРЯВАНЕ</w:t>
            </w:r>
          </w:p>
        </w:tc>
      </w:tr>
      <w:tr w:rsidR="005A3021" w:rsidRPr="001D4A18" w14:paraId="20388552" w14:textId="77777777" w:rsidTr="000B6C49">
        <w:trPr>
          <w:trHeight w:val="1741"/>
        </w:trPr>
        <w:tc>
          <w:tcPr>
            <w:tcW w:w="2518" w:type="dxa"/>
            <w:vMerge w:val="restart"/>
            <w:shd w:val="clear" w:color="auto" w:fill="auto"/>
          </w:tcPr>
          <w:p w14:paraId="0A26CD4C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lastRenderedPageBreak/>
              <w:t>8.1.Организиране на спортни инициативи с превантивни функции.</w:t>
            </w:r>
          </w:p>
          <w:p w14:paraId="0D9EA51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 xml:space="preserve"> </w:t>
            </w:r>
          </w:p>
        </w:tc>
        <w:tc>
          <w:tcPr>
            <w:tcW w:w="5528" w:type="dxa"/>
            <w:shd w:val="clear" w:color="auto" w:fill="auto"/>
          </w:tcPr>
          <w:p w14:paraId="1A2F4975" w14:textId="77777777" w:rsidR="005A3021" w:rsidRPr="001D4A18" w:rsidRDefault="005A3021" w:rsidP="000B6C49">
            <w:pPr>
              <w:tabs>
                <w:tab w:val="left" w:pos="211"/>
                <w:tab w:val="left" w:pos="709"/>
              </w:tabs>
              <w:snapToGrid w:val="0"/>
              <w:spacing w:after="0" w:line="240" w:lineRule="auto"/>
              <w:rPr>
                <w:rFonts w:ascii="Verdana" w:eastAsia="Times New Roman" w:hAnsi="Verdana"/>
                <w:snapToGrid w:val="0"/>
                <w:lang w:eastAsia="pl-PL"/>
              </w:rPr>
            </w:pPr>
            <w:r w:rsidRPr="001D4A18">
              <w:rPr>
                <w:rFonts w:ascii="Verdana" w:eastAsia="Times New Roman" w:hAnsi="Verdana"/>
                <w:snapToGrid w:val="0"/>
                <w:lang w:eastAsia="pl-PL"/>
              </w:rPr>
              <w:t>8.1.1. Реализиране на Програма „Спорт за всички“.</w:t>
            </w:r>
          </w:p>
        </w:tc>
        <w:tc>
          <w:tcPr>
            <w:tcW w:w="2268" w:type="dxa"/>
            <w:shd w:val="clear" w:color="auto" w:fill="auto"/>
          </w:tcPr>
          <w:p w14:paraId="2321BD8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</w:t>
            </w:r>
          </w:p>
          <w:p w14:paraId="6070F4C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Община</w:t>
            </w:r>
          </w:p>
          <w:p w14:paraId="686C59F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FC4AF2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78125A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08DEBA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2F9749A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9F1648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14:paraId="1CAA9F9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58B8D95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677B48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9548C0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B8D009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2B5BD00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C47B6F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892" w:type="dxa"/>
            <w:shd w:val="clear" w:color="auto" w:fill="auto"/>
          </w:tcPr>
          <w:p w14:paraId="664209B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В рамките на утвърдения бюджет  </w:t>
            </w:r>
          </w:p>
          <w:p w14:paraId="0E7B034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  <w:tr w:rsidR="005A3021" w:rsidRPr="001D4A18" w14:paraId="2B4890C9" w14:textId="77777777" w:rsidTr="000B6C49">
        <w:tc>
          <w:tcPr>
            <w:tcW w:w="2518" w:type="dxa"/>
            <w:vMerge/>
            <w:shd w:val="clear" w:color="auto" w:fill="auto"/>
          </w:tcPr>
          <w:p w14:paraId="335F50D0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5528" w:type="dxa"/>
            <w:shd w:val="clear" w:color="auto" w:fill="auto"/>
          </w:tcPr>
          <w:p w14:paraId="6AAC13FA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8.1.2. Насърчаване на участието на децата и учениците в извънкласни и извънучилищни дейности в областта на спорта /ученически игри.</w:t>
            </w:r>
          </w:p>
          <w:p w14:paraId="6687448C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  <w:p w14:paraId="6E5D89D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8.1.3.Организиране и провеждане на общински, областни и републикански състезания на младежките противопожарни отряди „Млад огнеборец“.</w:t>
            </w:r>
          </w:p>
          <w:p w14:paraId="157D2AC3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/>
                <w:lang w:eastAsia="bg-BG"/>
              </w:rPr>
            </w:pPr>
          </w:p>
          <w:p w14:paraId="7DDE3CD9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8.1.4.Организиране и провеждане на общински, областен и национален етап на ученическо състезание „Защита при бедствия и аварии, пожари и извънредни ситуации“.</w:t>
            </w:r>
          </w:p>
        </w:tc>
        <w:tc>
          <w:tcPr>
            <w:tcW w:w="2268" w:type="dxa"/>
            <w:shd w:val="clear" w:color="auto" w:fill="auto"/>
          </w:tcPr>
          <w:p w14:paraId="51D1520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</w:t>
            </w:r>
          </w:p>
          <w:p w14:paraId="6643F64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Община</w:t>
            </w:r>
          </w:p>
          <w:p w14:paraId="584B328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7DDEB6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79D05D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DF5FC1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МВР-ГДПБЗН</w:t>
            </w:r>
          </w:p>
          <w:p w14:paraId="40D6043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Училища</w:t>
            </w:r>
          </w:p>
          <w:p w14:paraId="6D6C420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Община</w:t>
            </w:r>
          </w:p>
          <w:p w14:paraId="6D2D685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208F088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2C004EE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МВР-ГДПБЗН</w:t>
            </w:r>
          </w:p>
          <w:p w14:paraId="22E0927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Училища</w:t>
            </w:r>
          </w:p>
          <w:p w14:paraId="1C5F00A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Община</w:t>
            </w:r>
          </w:p>
          <w:p w14:paraId="03A9977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985" w:type="dxa"/>
            <w:shd w:val="clear" w:color="auto" w:fill="auto"/>
          </w:tcPr>
          <w:p w14:paraId="1C25311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59D8E5F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0FA3D4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B0E51E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F697EF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D386E0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48E0A62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6D5404A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B447C7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D68122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C8C9CE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796D5CF4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892" w:type="dxa"/>
            <w:shd w:val="clear" w:color="auto" w:fill="auto"/>
          </w:tcPr>
          <w:p w14:paraId="7393FE9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0F99D95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1C32CDC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640CD42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5B3306D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F99AAC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538DA1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  <w:p w14:paraId="0112DF9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C17C79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751E199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</w:tr>
      <w:tr w:rsidR="005A3021" w:rsidRPr="001D4A18" w14:paraId="5A66EEB2" w14:textId="77777777" w:rsidTr="000B6C49">
        <w:tc>
          <w:tcPr>
            <w:tcW w:w="2518" w:type="dxa"/>
            <w:shd w:val="clear" w:color="auto" w:fill="auto"/>
          </w:tcPr>
          <w:p w14:paraId="19E73F92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>8.2. Предприемане на мерки за закрила на даровитите деца.</w:t>
            </w:r>
          </w:p>
          <w:p w14:paraId="577E81A1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2B3FE32B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</w:p>
          <w:p w14:paraId="4CFAAEC1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/>
                <w:lang w:eastAsia="bg-BG"/>
              </w:rPr>
            </w:pPr>
            <w:r w:rsidRPr="001D4A18">
              <w:rPr>
                <w:rFonts w:ascii="Verdana" w:eastAsia="Times New Roman" w:hAnsi="Verdana"/>
                <w:lang w:eastAsia="bg-BG"/>
              </w:rPr>
              <w:t xml:space="preserve">8.3.Осигуряване на достъп на всички деца до културни дейности и </w:t>
            </w:r>
            <w:r w:rsidRPr="001D4A18">
              <w:rPr>
                <w:rFonts w:ascii="Verdana" w:eastAsia="Times New Roman" w:hAnsi="Verdana"/>
                <w:lang w:eastAsia="bg-BG"/>
              </w:rPr>
              <w:lastRenderedPageBreak/>
              <w:t>дейности за свободното време, в т. ч. наука и техника.</w:t>
            </w:r>
          </w:p>
        </w:tc>
        <w:tc>
          <w:tcPr>
            <w:tcW w:w="5528" w:type="dxa"/>
            <w:shd w:val="clear" w:color="auto" w:fill="auto"/>
          </w:tcPr>
          <w:p w14:paraId="480EFC8D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Verdana" w:eastAsia="Times New Roman" w:hAnsi="Verdana"/>
                <w:color w:val="000000"/>
              </w:rPr>
            </w:pPr>
            <w:r w:rsidRPr="001D4A18">
              <w:rPr>
                <w:rFonts w:ascii="Verdana" w:eastAsia="Times New Roman" w:hAnsi="Verdana"/>
              </w:rPr>
              <w:lastRenderedPageBreak/>
              <w:t>8.2.1. Предоставяне на стипендии и еднократно финансово подпомагане на деца с изявени дарби.</w:t>
            </w:r>
          </w:p>
          <w:p w14:paraId="01FB9048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Verdana" w:eastAsia="Times New Roman" w:hAnsi="Verdana"/>
                <w:color w:val="000000"/>
              </w:rPr>
            </w:pPr>
          </w:p>
          <w:p w14:paraId="2ADAD294" w14:textId="77777777" w:rsidR="005A3021" w:rsidRPr="001D4A18" w:rsidRDefault="005A3021" w:rsidP="000B6C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Verdana" w:eastAsia="Times New Roman" w:hAnsi="Verdana"/>
                <w:color w:val="000000"/>
                <w:lang w:val="ru-RU"/>
              </w:rPr>
            </w:pPr>
            <w:r w:rsidRPr="001D4A18">
              <w:rPr>
                <w:rFonts w:ascii="Verdana" w:eastAsia="Times New Roman" w:hAnsi="Verdana"/>
                <w:color w:val="000000"/>
              </w:rPr>
              <w:t>8.3.1.Насърчаване участието на децата и учениците в занимания по интереси в областта на науките, изкуствата, технологиите и спорта.</w:t>
            </w:r>
          </w:p>
        </w:tc>
        <w:tc>
          <w:tcPr>
            <w:tcW w:w="2268" w:type="dxa"/>
            <w:shd w:val="clear" w:color="auto" w:fill="auto"/>
          </w:tcPr>
          <w:p w14:paraId="27CD48F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МОН,</w:t>
            </w:r>
          </w:p>
          <w:p w14:paraId="0975FED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Община  </w:t>
            </w:r>
          </w:p>
          <w:p w14:paraId="0EBEF572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EDAE0B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DECBA0E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DAA8D8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5304DAE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МОН-Училища</w:t>
            </w:r>
          </w:p>
        </w:tc>
        <w:tc>
          <w:tcPr>
            <w:tcW w:w="1985" w:type="dxa"/>
            <w:shd w:val="clear" w:color="auto" w:fill="auto"/>
          </w:tcPr>
          <w:p w14:paraId="7C4E756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</w:tc>
        <w:tc>
          <w:tcPr>
            <w:tcW w:w="1892" w:type="dxa"/>
            <w:shd w:val="clear" w:color="auto" w:fill="auto"/>
          </w:tcPr>
          <w:p w14:paraId="68FA038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В рамките на утвърдения бюджет </w:t>
            </w:r>
          </w:p>
        </w:tc>
      </w:tr>
    </w:tbl>
    <w:p w14:paraId="39DFFE87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sz w:val="20"/>
          <w:szCs w:val="20"/>
          <w:lang w:eastAsia="bg-BG"/>
        </w:rPr>
      </w:pPr>
    </w:p>
    <w:p w14:paraId="61344F0B" w14:textId="77777777" w:rsidR="005A3021" w:rsidRPr="001D4A18" w:rsidRDefault="005A3021" w:rsidP="005A3021">
      <w:pPr>
        <w:spacing w:after="0" w:line="240" w:lineRule="auto"/>
        <w:ind w:firstLine="708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 w:cs="Arial"/>
          <w:b/>
          <w:lang w:eastAsia="bg-BG"/>
        </w:rPr>
        <w:t>ПРИОРИТЕТ</w:t>
      </w:r>
      <w:r w:rsidRPr="001D4A18">
        <w:rPr>
          <w:rFonts w:ascii="Verdana" w:eastAsia="Times New Roman" w:hAnsi="Verdana" w:cs="Arial"/>
          <w:b/>
          <w:lang w:val="ru-RU" w:eastAsia="bg-BG"/>
        </w:rPr>
        <w:t xml:space="preserve"> </w:t>
      </w:r>
      <w:r w:rsidRPr="001D4A18">
        <w:rPr>
          <w:rFonts w:ascii="Verdana" w:eastAsia="Times New Roman" w:hAnsi="Verdana" w:cs="Arial"/>
          <w:b/>
          <w:lang w:val="en-US" w:eastAsia="bg-BG"/>
        </w:rPr>
        <w:t>IX</w:t>
      </w:r>
      <w:r w:rsidRPr="001D4A18">
        <w:rPr>
          <w:rFonts w:ascii="Verdana" w:eastAsia="Times New Roman" w:hAnsi="Verdana" w:cs="Arial"/>
          <w:b/>
          <w:lang w:eastAsia="bg-BG"/>
        </w:rPr>
        <w:t>. МОНИТОРИНГ И ПОДОБРЯВАНЕ НА РАБОТАТА НА СИСТЕМАТА ЗА ЗАКРИЛА НА ДЕТЕТО</w:t>
      </w:r>
    </w:p>
    <w:p w14:paraId="2EC93635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sz w:val="20"/>
          <w:szCs w:val="20"/>
          <w:lang w:eastAsia="bg-BG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9"/>
        <w:gridCol w:w="5281"/>
        <w:gridCol w:w="2230"/>
        <w:gridCol w:w="1942"/>
        <w:gridCol w:w="2060"/>
      </w:tblGrid>
      <w:tr w:rsidR="005A3021" w:rsidRPr="001D4A18" w14:paraId="5139063E" w14:textId="77777777" w:rsidTr="000B6C49">
        <w:tc>
          <w:tcPr>
            <w:tcW w:w="2479" w:type="dxa"/>
            <w:shd w:val="clear" w:color="auto" w:fill="auto"/>
          </w:tcPr>
          <w:p w14:paraId="7831679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ЦЕЛИ</w:t>
            </w:r>
          </w:p>
        </w:tc>
        <w:tc>
          <w:tcPr>
            <w:tcW w:w="5281" w:type="dxa"/>
            <w:shd w:val="clear" w:color="auto" w:fill="auto"/>
          </w:tcPr>
          <w:p w14:paraId="1A6011F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ДЕЙНОСТИ</w:t>
            </w:r>
          </w:p>
        </w:tc>
        <w:tc>
          <w:tcPr>
            <w:tcW w:w="2230" w:type="dxa"/>
            <w:shd w:val="clear" w:color="auto" w:fill="auto"/>
          </w:tcPr>
          <w:p w14:paraId="729E830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ОТГОВОРНИ ОРГАНИ</w:t>
            </w:r>
          </w:p>
        </w:tc>
        <w:tc>
          <w:tcPr>
            <w:tcW w:w="1942" w:type="dxa"/>
            <w:shd w:val="clear" w:color="auto" w:fill="auto"/>
          </w:tcPr>
          <w:p w14:paraId="461684C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СРОК</w:t>
            </w:r>
          </w:p>
        </w:tc>
        <w:tc>
          <w:tcPr>
            <w:tcW w:w="2060" w:type="dxa"/>
            <w:shd w:val="clear" w:color="auto" w:fill="auto"/>
          </w:tcPr>
          <w:p w14:paraId="68EFC3D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ФИНАНСОВО ОСИГУРЯВАНЕ</w:t>
            </w:r>
          </w:p>
        </w:tc>
      </w:tr>
      <w:tr w:rsidR="005A3021" w:rsidRPr="001D4A18" w14:paraId="5F3B3D3C" w14:textId="77777777" w:rsidTr="000B6C49">
        <w:trPr>
          <w:trHeight w:val="795"/>
        </w:trPr>
        <w:tc>
          <w:tcPr>
            <w:tcW w:w="2479" w:type="dxa"/>
            <w:shd w:val="clear" w:color="auto" w:fill="auto"/>
          </w:tcPr>
          <w:p w14:paraId="13B14B06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9.1.Мониторинг и контрол на грижата за децата</w:t>
            </w:r>
          </w:p>
        </w:tc>
        <w:tc>
          <w:tcPr>
            <w:tcW w:w="5281" w:type="dxa"/>
            <w:shd w:val="clear" w:color="auto" w:fill="auto"/>
          </w:tcPr>
          <w:p w14:paraId="1397D822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 xml:space="preserve">9.1.1.Извършване на проверки по сигнал, планови проверки и интегрирани проверки, които да доведат до подобряване качеството на грижа. </w:t>
            </w:r>
          </w:p>
        </w:tc>
        <w:tc>
          <w:tcPr>
            <w:tcW w:w="2230" w:type="dxa"/>
            <w:shd w:val="clear" w:color="auto" w:fill="auto"/>
          </w:tcPr>
          <w:p w14:paraId="434B579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ДАЗД</w:t>
            </w:r>
          </w:p>
          <w:p w14:paraId="3C6CCB8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34C98577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942" w:type="dxa"/>
            <w:shd w:val="clear" w:color="auto" w:fill="auto"/>
          </w:tcPr>
          <w:p w14:paraId="3211E446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736F143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07666F9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060" w:type="dxa"/>
            <w:shd w:val="clear" w:color="auto" w:fill="auto"/>
          </w:tcPr>
          <w:p w14:paraId="7FD310D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</w:tc>
      </w:tr>
    </w:tbl>
    <w:p w14:paraId="7EA91B4F" w14:textId="77777777" w:rsidR="005A3021" w:rsidRPr="001D4A18" w:rsidRDefault="005A3021" w:rsidP="005A3021">
      <w:pPr>
        <w:tabs>
          <w:tab w:val="left" w:pos="-720"/>
        </w:tabs>
        <w:spacing w:after="0" w:line="240" w:lineRule="auto"/>
        <w:rPr>
          <w:rFonts w:ascii="Verdana" w:eastAsia="Times New Roman" w:hAnsi="Verdana"/>
          <w:bCs/>
          <w:sz w:val="20"/>
          <w:szCs w:val="20"/>
          <w:lang w:val="ru-RU" w:eastAsia="bg-BG"/>
        </w:rPr>
      </w:pPr>
    </w:p>
    <w:p w14:paraId="388990D9" w14:textId="77777777" w:rsidR="005A3021" w:rsidRPr="001D4A18" w:rsidRDefault="005A3021" w:rsidP="005A3021">
      <w:pPr>
        <w:tabs>
          <w:tab w:val="left" w:pos="-720"/>
        </w:tabs>
        <w:spacing w:after="0" w:line="240" w:lineRule="auto"/>
        <w:rPr>
          <w:rFonts w:ascii="Verdana" w:eastAsia="Times New Roman" w:hAnsi="Verdana"/>
          <w:bCs/>
          <w:sz w:val="20"/>
          <w:szCs w:val="20"/>
          <w:lang w:val="ru-RU" w:eastAsia="bg-BG"/>
        </w:rPr>
      </w:pPr>
    </w:p>
    <w:p w14:paraId="1086A515" w14:textId="77777777" w:rsidR="005A3021" w:rsidRPr="001D4A18" w:rsidRDefault="005A3021" w:rsidP="005A3021">
      <w:pPr>
        <w:spacing w:after="0" w:line="240" w:lineRule="auto"/>
        <w:jc w:val="both"/>
        <w:rPr>
          <w:rFonts w:ascii="Verdana" w:eastAsia="Times New Roman" w:hAnsi="Verdana" w:cs="Arial"/>
          <w:b/>
          <w:lang w:eastAsia="bg-BG"/>
        </w:rPr>
      </w:pPr>
      <w:r w:rsidRPr="001D4A18">
        <w:rPr>
          <w:rFonts w:ascii="Verdana" w:eastAsia="Times New Roman" w:hAnsi="Verdana"/>
          <w:bCs/>
          <w:lang w:eastAsia="bg-BG"/>
        </w:rPr>
        <w:t xml:space="preserve"> </w:t>
      </w:r>
      <w:r w:rsidRPr="001D4A18">
        <w:rPr>
          <w:rFonts w:ascii="Verdana" w:eastAsia="Times New Roman" w:hAnsi="Verdana" w:cs="Arial"/>
          <w:lang w:eastAsia="bg-BG"/>
        </w:rPr>
        <w:tab/>
      </w:r>
      <w:r w:rsidRPr="001D4A18">
        <w:rPr>
          <w:rFonts w:ascii="Verdana" w:eastAsia="Times New Roman" w:hAnsi="Verdana" w:cs="Arial"/>
          <w:b/>
          <w:lang w:eastAsia="bg-BG"/>
        </w:rPr>
        <w:t>ПРИОРИТЕТ Х.ПРАВАТА НА ДЕЦАТА В ДИГИТАЛНАТА ЕРА И ПРЕВЕНЦИЯ НА РИСКОВЕТЕ В МРЕЖАТА</w:t>
      </w:r>
    </w:p>
    <w:p w14:paraId="1877DEB6" w14:textId="77777777" w:rsidR="005A3021" w:rsidRPr="001D4A18" w:rsidRDefault="005A3021" w:rsidP="005A3021">
      <w:pPr>
        <w:tabs>
          <w:tab w:val="left" w:pos="-720"/>
        </w:tabs>
        <w:spacing w:after="0" w:line="240" w:lineRule="auto"/>
        <w:jc w:val="both"/>
        <w:rPr>
          <w:rFonts w:ascii="Verdana" w:eastAsia="Times New Roman" w:hAnsi="Verdana" w:cs="Arial"/>
          <w:b/>
          <w:lang w:eastAsia="bg-BG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9"/>
        <w:gridCol w:w="5281"/>
        <w:gridCol w:w="2230"/>
        <w:gridCol w:w="1942"/>
        <w:gridCol w:w="2060"/>
      </w:tblGrid>
      <w:tr w:rsidR="005A3021" w:rsidRPr="001D4A18" w14:paraId="1F0D1F5C" w14:textId="77777777" w:rsidTr="000B6C49">
        <w:tc>
          <w:tcPr>
            <w:tcW w:w="2479" w:type="dxa"/>
            <w:shd w:val="clear" w:color="auto" w:fill="auto"/>
          </w:tcPr>
          <w:p w14:paraId="49A7BBE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ЦЕЛИ</w:t>
            </w:r>
          </w:p>
        </w:tc>
        <w:tc>
          <w:tcPr>
            <w:tcW w:w="5281" w:type="dxa"/>
            <w:shd w:val="clear" w:color="auto" w:fill="auto"/>
          </w:tcPr>
          <w:p w14:paraId="42E0EB0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ДЕЙНОСТИ</w:t>
            </w:r>
          </w:p>
        </w:tc>
        <w:tc>
          <w:tcPr>
            <w:tcW w:w="2230" w:type="dxa"/>
            <w:shd w:val="clear" w:color="auto" w:fill="auto"/>
          </w:tcPr>
          <w:p w14:paraId="49A46DE3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ОТГОВОРНИ ОРГАНИ</w:t>
            </w:r>
          </w:p>
        </w:tc>
        <w:tc>
          <w:tcPr>
            <w:tcW w:w="1942" w:type="dxa"/>
            <w:shd w:val="clear" w:color="auto" w:fill="auto"/>
          </w:tcPr>
          <w:p w14:paraId="44188637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СРОК</w:t>
            </w:r>
          </w:p>
        </w:tc>
        <w:tc>
          <w:tcPr>
            <w:tcW w:w="2060" w:type="dxa"/>
            <w:shd w:val="clear" w:color="auto" w:fill="auto"/>
          </w:tcPr>
          <w:p w14:paraId="7BE1C345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b/>
                <w:lang w:eastAsia="bg-BG"/>
              </w:rPr>
              <w:t>ФИНАНСОВО ОСИГУРЯВАНЕ</w:t>
            </w:r>
          </w:p>
        </w:tc>
      </w:tr>
      <w:tr w:rsidR="005A3021" w:rsidRPr="001D4A18" w14:paraId="62C8F78B" w14:textId="77777777" w:rsidTr="000B6C49">
        <w:trPr>
          <w:trHeight w:val="795"/>
        </w:trPr>
        <w:tc>
          <w:tcPr>
            <w:tcW w:w="2479" w:type="dxa"/>
            <w:shd w:val="clear" w:color="auto" w:fill="auto"/>
          </w:tcPr>
          <w:p w14:paraId="5578D879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10.1.Развитие на медийна и дигитална грамотност за деца, учители</w:t>
            </w:r>
            <w:r w:rsidRPr="001D4A18">
              <w:rPr>
                <w:rFonts w:ascii="Verdana" w:eastAsia="Times New Roman" w:hAnsi="Verdana" w:cs="Arial"/>
                <w:lang w:val="en-US" w:eastAsia="bg-BG"/>
              </w:rPr>
              <w:t xml:space="preserve"> </w:t>
            </w:r>
            <w:r w:rsidRPr="001D4A18">
              <w:rPr>
                <w:rFonts w:ascii="Verdana" w:eastAsia="Times New Roman" w:hAnsi="Verdana" w:cs="Arial"/>
                <w:lang w:eastAsia="bg-BG"/>
              </w:rPr>
              <w:t>и родители.</w:t>
            </w:r>
          </w:p>
        </w:tc>
        <w:tc>
          <w:tcPr>
            <w:tcW w:w="5281" w:type="dxa"/>
            <w:shd w:val="clear" w:color="auto" w:fill="auto"/>
          </w:tcPr>
          <w:p w14:paraId="181581CF" w14:textId="77777777" w:rsidR="005A3021" w:rsidRPr="001D4A18" w:rsidRDefault="005A3021" w:rsidP="000B6C49">
            <w:pPr>
              <w:spacing w:after="0" w:line="240" w:lineRule="auto"/>
              <w:jc w:val="both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10.1.1.Поддържане на интернет Гореща линия за сигнали за детска порнография и онлайн сексуална експлоатация на деца към Центъра за безопасен интернет.</w:t>
            </w:r>
          </w:p>
        </w:tc>
        <w:tc>
          <w:tcPr>
            <w:tcW w:w="2230" w:type="dxa"/>
            <w:shd w:val="clear" w:color="auto" w:fill="auto"/>
          </w:tcPr>
          <w:p w14:paraId="0C21B29A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МВР</w:t>
            </w:r>
          </w:p>
          <w:p w14:paraId="03CD6D9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ДАЗД</w:t>
            </w:r>
          </w:p>
          <w:p w14:paraId="7AF27480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МОН-Училища</w:t>
            </w:r>
          </w:p>
          <w:p w14:paraId="426C3E3F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4D9CD885" w14:textId="77777777" w:rsidR="005A3021" w:rsidRPr="001D4A18" w:rsidRDefault="005A3021" w:rsidP="000B6C49">
            <w:pPr>
              <w:spacing w:after="0" w:line="240" w:lineRule="auto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1942" w:type="dxa"/>
            <w:shd w:val="clear" w:color="auto" w:fill="auto"/>
          </w:tcPr>
          <w:p w14:paraId="152B33CC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Постоянен</w:t>
            </w:r>
          </w:p>
          <w:p w14:paraId="356EC58B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  <w:p w14:paraId="759D3451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</w:p>
        </w:tc>
        <w:tc>
          <w:tcPr>
            <w:tcW w:w="2060" w:type="dxa"/>
            <w:shd w:val="clear" w:color="auto" w:fill="auto"/>
          </w:tcPr>
          <w:p w14:paraId="2AED0AED" w14:textId="77777777" w:rsidR="005A3021" w:rsidRPr="001D4A18" w:rsidRDefault="005A3021" w:rsidP="000B6C49">
            <w:pPr>
              <w:spacing w:after="0" w:line="240" w:lineRule="auto"/>
              <w:jc w:val="center"/>
              <w:rPr>
                <w:rFonts w:ascii="Verdana" w:eastAsia="Times New Roman" w:hAnsi="Verdana" w:cs="Arial"/>
                <w:lang w:eastAsia="bg-BG"/>
              </w:rPr>
            </w:pPr>
            <w:r w:rsidRPr="001D4A18">
              <w:rPr>
                <w:rFonts w:ascii="Verdana" w:eastAsia="Times New Roman" w:hAnsi="Verdana" w:cs="Arial"/>
                <w:lang w:eastAsia="bg-BG"/>
              </w:rPr>
              <w:t>В рамките на утвърдения бюджет</w:t>
            </w:r>
          </w:p>
        </w:tc>
      </w:tr>
    </w:tbl>
    <w:p w14:paraId="52CD7A58" w14:textId="77777777" w:rsidR="005A3021" w:rsidRDefault="005A3021" w:rsidP="005A3021"/>
    <w:p w14:paraId="2FDB5C8F" w14:textId="77777777" w:rsidR="005A3021" w:rsidRDefault="005A3021" w:rsidP="005A3021"/>
    <w:p w14:paraId="0D7AA495" w14:textId="77777777" w:rsidR="005A3021" w:rsidRDefault="005A3021" w:rsidP="005A3021"/>
    <w:p w14:paraId="059ED335" w14:textId="3508984F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25C7E0AC" w14:textId="0002F563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0C8C94B6" w14:textId="0831B103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</w:pPr>
    </w:p>
    <w:p w14:paraId="0E20D7B6" w14:textId="77777777" w:rsidR="005A3021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36"/>
          <w:szCs w:val="36"/>
          <w:u w:val="single"/>
          <w:lang w:eastAsia="bg-BG"/>
        </w:rPr>
        <w:sectPr w:rsidR="005A3021" w:rsidSect="005A3021">
          <w:pgSz w:w="16838" w:h="11906" w:orient="landscape"/>
          <w:pgMar w:top="1134" w:right="1418" w:bottom="1418" w:left="1418" w:header="709" w:footer="709" w:gutter="0"/>
          <w:cols w:space="708"/>
          <w:docGrid w:linePitch="360"/>
        </w:sectPr>
      </w:pPr>
    </w:p>
    <w:p w14:paraId="7674CB15" w14:textId="77777777" w:rsidR="00AC431D" w:rsidRPr="00D218D5" w:rsidRDefault="00AC431D" w:rsidP="00AC431D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8"/>
          <w:szCs w:val="28"/>
        </w:rPr>
      </w:pPr>
      <w:bookmarkStart w:id="23" w:name="_Hlk129957282"/>
      <w:bookmarkEnd w:id="23"/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lastRenderedPageBreak/>
        <w:t>О Б Щ И Н С К И   С Ъ В Е Т  –  Н И К О П О Л</w:t>
      </w:r>
    </w:p>
    <w:p w14:paraId="799FE4C1" w14:textId="77777777" w:rsidR="00AC431D" w:rsidRPr="00D218D5" w:rsidRDefault="00AC431D" w:rsidP="00AC431D">
      <w:pPr>
        <w:suppressAutoHyphens/>
        <w:autoSpaceDN w:val="0"/>
        <w:spacing w:after="0" w:line="240" w:lineRule="auto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F2BFA1" wp14:editId="2CAE76CE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4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4265B3" id="Право съединение 4" o:spid="_x0000_s1026" type="#_x0000_t32" style="position:absolute;margin-left:-10pt;margin-top:8.65pt;width:521.95pt;height:0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0617BCB9" w14:textId="77777777" w:rsidR="00AC431D" w:rsidRPr="00D218D5" w:rsidRDefault="00AC431D" w:rsidP="00AC431D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57AFBB61" w14:textId="77777777" w:rsidR="00AC431D" w:rsidRPr="00D218D5" w:rsidRDefault="00AC431D" w:rsidP="00AC431D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0BB45E98" w14:textId="77777777" w:rsidR="00AC431D" w:rsidRPr="00D218D5" w:rsidRDefault="00AC431D" w:rsidP="00AC431D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ПРЕПИС-ИЗВЛЕЧЕНИЕ!</w:t>
      </w:r>
    </w:p>
    <w:p w14:paraId="219DA558" w14:textId="77777777" w:rsidR="00AC431D" w:rsidRPr="00D218D5" w:rsidRDefault="00AC431D" w:rsidP="00AC431D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от Протокол №</w:t>
      </w:r>
      <w:r w:rsidRPr="00D218D5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 xml:space="preserve"> 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5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2</w:t>
      </w:r>
    </w:p>
    <w:p w14:paraId="37DCD652" w14:textId="77777777" w:rsidR="00AC431D" w:rsidRPr="00D218D5" w:rsidRDefault="00AC431D" w:rsidP="00AC431D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D218D5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2</w:t>
      </w:r>
      <w:r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4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.0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3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.2023 г.</w:t>
      </w:r>
    </w:p>
    <w:p w14:paraId="2E16C7DB" w14:textId="77777777" w:rsidR="00AC431D" w:rsidRPr="00D218D5" w:rsidRDefault="00AC431D" w:rsidP="00AC431D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четвърта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 xml:space="preserve"> точка от дневния ред</w:t>
      </w:r>
    </w:p>
    <w:p w14:paraId="3AFDDBA6" w14:textId="77777777" w:rsidR="00AC431D" w:rsidRPr="00D218D5" w:rsidRDefault="00AC431D" w:rsidP="00AC431D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val="ru-RU" w:eastAsia="bg-BG"/>
        </w:rPr>
      </w:pPr>
    </w:p>
    <w:p w14:paraId="37E046E6" w14:textId="77777777" w:rsidR="00AC431D" w:rsidRPr="00D218D5" w:rsidRDefault="00AC431D" w:rsidP="00AC431D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val="ru-RU" w:eastAsia="bg-BG"/>
        </w:rPr>
      </w:pPr>
    </w:p>
    <w:p w14:paraId="320CA5FF" w14:textId="77777777" w:rsidR="00AC431D" w:rsidRPr="00D218D5" w:rsidRDefault="00AC431D" w:rsidP="00AC431D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РЕШЕНИЕ</w:t>
      </w:r>
    </w:p>
    <w:p w14:paraId="2A48E335" w14:textId="77777777" w:rsidR="00AC431D" w:rsidRPr="00D218D5" w:rsidRDefault="00AC431D" w:rsidP="00AC431D">
      <w:pPr>
        <w:suppressAutoHyphens/>
        <w:autoSpaceDN w:val="0"/>
        <w:spacing w:after="0" w:line="240" w:lineRule="auto"/>
        <w:jc w:val="center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№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500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/</w:t>
      </w:r>
      <w:r w:rsidRPr="00D218D5"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2</w:t>
      </w:r>
      <w:r>
        <w:rPr>
          <w:rFonts w:ascii="Times New Roman" w:eastAsia="Times New Roman" w:hAnsi="Times New Roman"/>
          <w:b/>
          <w:sz w:val="28"/>
          <w:szCs w:val="28"/>
          <w:lang w:val="ru-RU" w:eastAsia="bg-BG"/>
        </w:rPr>
        <w:t>4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.0</w:t>
      </w:r>
      <w:r>
        <w:rPr>
          <w:rFonts w:ascii="Times New Roman" w:eastAsia="Times New Roman" w:hAnsi="Times New Roman"/>
          <w:b/>
          <w:sz w:val="28"/>
          <w:szCs w:val="28"/>
          <w:lang w:eastAsia="bg-BG"/>
        </w:rPr>
        <w:t>3</w:t>
      </w: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.2023г.</w:t>
      </w:r>
    </w:p>
    <w:p w14:paraId="49412B3D" w14:textId="77777777" w:rsidR="00AC431D" w:rsidRPr="00D218D5" w:rsidRDefault="00AC431D" w:rsidP="00AC431D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6424ABD5" w14:textId="77777777" w:rsidR="00AC431D" w:rsidRPr="00D218D5" w:rsidRDefault="00AC431D" w:rsidP="00AC431D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</w:p>
    <w:p w14:paraId="6DE10110" w14:textId="77777777" w:rsidR="00AC431D" w:rsidRPr="00C24A26" w:rsidRDefault="00AC431D" w:rsidP="00AC431D">
      <w:pPr>
        <w:spacing w:after="0"/>
        <w:ind w:firstLine="708"/>
        <w:jc w:val="both"/>
        <w:rPr>
          <w:rFonts w:ascii="Times New Roman" w:eastAsia="Times New Roman" w:hAnsi="Times New Roman"/>
          <w:bCs/>
          <w:sz w:val="24"/>
          <w:szCs w:val="24"/>
          <w:lang w:eastAsia="bg-BG"/>
        </w:rPr>
      </w:pPr>
      <w:r w:rsidRPr="00D218D5">
        <w:rPr>
          <w:rFonts w:ascii="Times New Roman" w:eastAsia="Times New Roman" w:hAnsi="Times New Roman"/>
          <w:b/>
          <w:bCs/>
          <w:color w:val="000000"/>
          <w:sz w:val="28"/>
          <w:szCs w:val="28"/>
          <w:u w:val="single"/>
          <w:lang w:val="en-US" w:eastAsia="bg-BG"/>
        </w:rPr>
        <w:t>ОТНОСНО</w:t>
      </w:r>
      <w:r w:rsidRPr="00D218D5">
        <w:rPr>
          <w:rFonts w:ascii="Times New Roman" w:eastAsia="Times New Roman" w:hAnsi="Times New Roman"/>
          <w:b/>
          <w:bCs/>
          <w:color w:val="000000"/>
          <w:sz w:val="28"/>
          <w:szCs w:val="28"/>
          <w:lang w:val="en-US" w:eastAsia="bg-BG"/>
        </w:rPr>
        <w:t>:</w:t>
      </w:r>
      <w:r w:rsidRPr="00D218D5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val="en-US" w:eastAsia="bg-BG"/>
        </w:rPr>
        <w:t xml:space="preserve"> </w:t>
      </w:r>
      <w:r w:rsidRPr="00C24A26">
        <w:rPr>
          <w:rFonts w:ascii="Times New Roman" w:eastAsia="Times New Roman" w:hAnsi="Times New Roman"/>
          <w:bCs/>
          <w:sz w:val="28"/>
          <w:szCs w:val="28"/>
          <w:lang w:eastAsia="bg-BG"/>
        </w:rPr>
        <w:t>Приемане на Отчет за дейността на Местната комисия за</w:t>
      </w:r>
      <w:r w:rsidRPr="00C24A26">
        <w:rPr>
          <w:rFonts w:ascii="Times New Roman" w:eastAsia="Times New Roman" w:hAnsi="Times New Roman"/>
          <w:bCs/>
          <w:sz w:val="28"/>
          <w:szCs w:val="28"/>
          <w:lang w:val="ru-RU" w:eastAsia="bg-BG"/>
        </w:rPr>
        <w:t xml:space="preserve"> </w:t>
      </w:r>
      <w:r w:rsidRPr="00C24A26">
        <w:rPr>
          <w:rFonts w:ascii="Times New Roman" w:eastAsia="Times New Roman" w:hAnsi="Times New Roman"/>
          <w:bCs/>
          <w:sz w:val="28"/>
          <w:szCs w:val="28"/>
          <w:lang w:eastAsia="bg-BG"/>
        </w:rPr>
        <w:t xml:space="preserve">борба срещу противообществените прояви на малолетните и непълнолетните </w:t>
      </w:r>
      <w:proofErr w:type="gramStart"/>
      <w:r w:rsidRPr="00C24A26">
        <w:rPr>
          <w:rFonts w:ascii="Times New Roman" w:eastAsia="Times New Roman" w:hAnsi="Times New Roman"/>
          <w:bCs/>
          <w:sz w:val="28"/>
          <w:szCs w:val="28"/>
          <w:lang w:eastAsia="bg-BG"/>
        </w:rPr>
        <w:t>през  20</w:t>
      </w:r>
      <w:r w:rsidRPr="00C24A26">
        <w:rPr>
          <w:rFonts w:ascii="Times New Roman" w:eastAsia="Times New Roman" w:hAnsi="Times New Roman"/>
          <w:bCs/>
          <w:sz w:val="28"/>
          <w:szCs w:val="28"/>
          <w:lang w:val="ru-RU" w:eastAsia="bg-BG"/>
        </w:rPr>
        <w:t>22</w:t>
      </w:r>
      <w:proofErr w:type="gramEnd"/>
      <w:r w:rsidRPr="00C24A26">
        <w:rPr>
          <w:rFonts w:ascii="Times New Roman" w:eastAsia="Times New Roman" w:hAnsi="Times New Roman"/>
          <w:bCs/>
          <w:sz w:val="28"/>
          <w:szCs w:val="28"/>
          <w:lang w:val="ru-RU" w:eastAsia="bg-BG"/>
        </w:rPr>
        <w:t xml:space="preserve"> </w:t>
      </w:r>
      <w:r w:rsidRPr="00C24A26">
        <w:rPr>
          <w:rFonts w:ascii="Times New Roman" w:eastAsia="Times New Roman" w:hAnsi="Times New Roman"/>
          <w:bCs/>
          <w:sz w:val="28"/>
          <w:szCs w:val="28"/>
          <w:lang w:eastAsia="bg-BG"/>
        </w:rPr>
        <w:t>г.</w:t>
      </w:r>
    </w:p>
    <w:p w14:paraId="6BF2B839" w14:textId="77777777" w:rsidR="00AC431D" w:rsidRPr="00C24A26" w:rsidRDefault="00AC431D" w:rsidP="00AC431D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  <w:r w:rsidRPr="00C24A26">
        <w:rPr>
          <w:rFonts w:ascii="Times New Roman" w:eastAsia="Times New Roman" w:hAnsi="Times New Roman"/>
          <w:sz w:val="28"/>
          <w:szCs w:val="28"/>
          <w:lang w:eastAsia="bg-BG"/>
        </w:rPr>
        <w:t xml:space="preserve">На основание чл. 21, ал.1, т.23 и ал.2 от Закона за местното самоуправление и местната администрация и чл.7, ал.2 от Закона за борба срещу противообществените прояви на малолетните и непълнолетните, Общински съвет- Никопол </w:t>
      </w:r>
    </w:p>
    <w:p w14:paraId="599254D2" w14:textId="77777777" w:rsidR="00AC431D" w:rsidRPr="00C24A26" w:rsidRDefault="00AC431D" w:rsidP="00AC431D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5DCCEEB4" w14:textId="77777777" w:rsidR="00AC431D" w:rsidRPr="00D218D5" w:rsidRDefault="00AC431D" w:rsidP="00AC431D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Р Е Ш И:</w:t>
      </w:r>
    </w:p>
    <w:p w14:paraId="19EE573E" w14:textId="77777777" w:rsidR="00AC431D" w:rsidRPr="00C24A26" w:rsidRDefault="00AC431D" w:rsidP="00AC431D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lang w:eastAsia="bg-BG"/>
        </w:rPr>
      </w:pPr>
    </w:p>
    <w:p w14:paraId="6795B5EB" w14:textId="77777777" w:rsidR="00AC431D" w:rsidRPr="00C24A26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7570F4C0" w14:textId="77777777" w:rsidR="00AC431D" w:rsidRPr="00C24A26" w:rsidRDefault="00AC431D" w:rsidP="00AC431D">
      <w:pPr>
        <w:numPr>
          <w:ilvl w:val="0"/>
          <w:numId w:val="13"/>
        </w:numPr>
        <w:suppressAutoHyphens/>
        <w:autoSpaceDN w:val="0"/>
        <w:spacing w:after="0" w:line="240" w:lineRule="auto"/>
        <w:ind w:left="142" w:firstLine="567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  <w:r w:rsidRPr="00C24A26">
        <w:rPr>
          <w:rFonts w:ascii="Times New Roman" w:eastAsia="Times New Roman" w:hAnsi="Times New Roman"/>
          <w:sz w:val="28"/>
          <w:szCs w:val="28"/>
          <w:lang w:eastAsia="bg-BG"/>
        </w:rPr>
        <w:t>Общински съвет – Никопол приема Отчет за дейността на Местната комисия за борба срещу противообществените прояви на малолетните и непълнолетните, Община Никопол през 20</w:t>
      </w:r>
      <w:r w:rsidRPr="00C24A26">
        <w:rPr>
          <w:rFonts w:ascii="Times New Roman" w:eastAsia="Times New Roman" w:hAnsi="Times New Roman"/>
          <w:sz w:val="28"/>
          <w:szCs w:val="28"/>
          <w:lang w:val="ru-RU" w:eastAsia="bg-BG"/>
        </w:rPr>
        <w:t xml:space="preserve">22 </w:t>
      </w:r>
      <w:r w:rsidRPr="00C24A26">
        <w:rPr>
          <w:rFonts w:ascii="Times New Roman" w:eastAsia="Times New Roman" w:hAnsi="Times New Roman"/>
          <w:sz w:val="28"/>
          <w:szCs w:val="28"/>
          <w:lang w:eastAsia="bg-BG"/>
        </w:rPr>
        <w:t>г.</w:t>
      </w:r>
    </w:p>
    <w:p w14:paraId="096A57AC" w14:textId="77777777" w:rsidR="00AC431D" w:rsidRPr="00F61419" w:rsidRDefault="00AC431D" w:rsidP="00AC431D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4FB226F1" w14:textId="77777777" w:rsidR="00AC431D" w:rsidRPr="00F61419" w:rsidRDefault="00AC431D" w:rsidP="00AC431D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008CD401" w14:textId="77777777" w:rsidR="00AC431D" w:rsidRPr="00F61419" w:rsidRDefault="00AC431D" w:rsidP="00AC431D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lang w:eastAsia="bg-BG"/>
        </w:rPr>
      </w:pPr>
    </w:p>
    <w:p w14:paraId="35ADE5C8" w14:textId="77777777" w:rsidR="00AC431D" w:rsidRPr="00220634" w:rsidRDefault="00AC431D" w:rsidP="00AC431D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6B550511" w14:textId="77777777" w:rsidR="00AC431D" w:rsidRPr="00220634" w:rsidRDefault="00AC431D" w:rsidP="00AC431D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  <w:lang w:eastAsia="bg-BG"/>
        </w:rPr>
      </w:pPr>
    </w:p>
    <w:p w14:paraId="37B0598F" w14:textId="77777777" w:rsidR="00AC431D" w:rsidRPr="00D218D5" w:rsidRDefault="00AC431D" w:rsidP="00AC431D">
      <w:pPr>
        <w:widowControl w:val="0"/>
        <w:shd w:val="clear" w:color="auto" w:fill="FFFFFF"/>
        <w:tabs>
          <w:tab w:val="left" w:pos="-567"/>
        </w:tabs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8"/>
          <w:szCs w:val="28"/>
        </w:rPr>
      </w:pPr>
    </w:p>
    <w:p w14:paraId="03688A82" w14:textId="77777777" w:rsidR="00AC431D" w:rsidRPr="00D218D5" w:rsidRDefault="00AC431D" w:rsidP="00AC431D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8"/>
          <w:szCs w:val="28"/>
        </w:rPr>
      </w:pPr>
    </w:p>
    <w:p w14:paraId="5C96629C" w14:textId="77777777" w:rsidR="00AC431D" w:rsidRPr="00D218D5" w:rsidRDefault="00AC431D" w:rsidP="00AC431D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8"/>
          <w:szCs w:val="28"/>
        </w:rPr>
      </w:pPr>
      <w:r w:rsidRPr="00D218D5">
        <w:rPr>
          <w:rFonts w:ascii="Times New Roman" w:eastAsia="Times New Roman" w:hAnsi="Times New Roman"/>
          <w:b/>
          <w:sz w:val="28"/>
          <w:szCs w:val="28"/>
          <w:lang w:eastAsia="bg-BG"/>
        </w:rPr>
        <w:t>д</w:t>
      </w:r>
      <w:r w:rsidRPr="00D218D5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-р  ЦВЕТАН АНДРЕЕВ -</w:t>
      </w:r>
    </w:p>
    <w:p w14:paraId="1051DC28" w14:textId="77777777" w:rsidR="00AC431D" w:rsidRPr="00D218D5" w:rsidRDefault="00AC431D" w:rsidP="00AC431D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2F77AA12" w14:textId="77777777" w:rsidR="00AC431D" w:rsidRPr="00D218D5" w:rsidRDefault="00AC431D" w:rsidP="00AC431D">
      <w:pPr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r w:rsidRPr="00D218D5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1CC44F94" w14:textId="77777777" w:rsidR="00AC431D" w:rsidRDefault="00AC431D" w:rsidP="00AC431D"/>
    <w:p w14:paraId="322DAED8" w14:textId="77777777" w:rsidR="00AC431D" w:rsidRDefault="00AC431D" w:rsidP="00AC431D"/>
    <w:p w14:paraId="1D995249" w14:textId="77777777" w:rsidR="00AC431D" w:rsidRDefault="00AC431D" w:rsidP="00AC431D"/>
    <w:p w14:paraId="1DF68EBE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16CEC8CC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15F9EF50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305E8231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noProof/>
          <w:sz w:val="24"/>
          <w:szCs w:val="24"/>
          <w:lang w:eastAsia="bg-BG"/>
        </w:rPr>
        <w:lastRenderedPageBreak/>
        <w:drawing>
          <wp:inline distT="0" distB="0" distL="0" distR="0" wp14:anchorId="3C108538" wp14:editId="60D37AA7">
            <wp:extent cx="1955800" cy="800100"/>
            <wp:effectExtent l="0" t="0" r="635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55922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2C294432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4629F9A5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535B13B8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68105F72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572A7DF1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142E651D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52E9C5DA" w14:textId="77777777" w:rsidR="00AC431D" w:rsidRDefault="00AC431D" w:rsidP="00AC431D">
      <w:pPr>
        <w:spacing w:after="0" w:line="240" w:lineRule="auto"/>
        <w:jc w:val="center"/>
        <w:rPr>
          <w:rFonts w:ascii="Times New Roman" w:eastAsia="Times New Roman" w:hAnsi="Times New Roman"/>
          <w:noProof/>
          <w:sz w:val="24"/>
          <w:szCs w:val="24"/>
          <w:lang w:eastAsia="bg-BG"/>
        </w:rPr>
      </w:pPr>
    </w:p>
    <w:p w14:paraId="6D581E80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52"/>
          <w:szCs w:val="52"/>
          <w:lang w:eastAsia="bg-BG"/>
        </w:rPr>
      </w:pPr>
    </w:p>
    <w:p w14:paraId="6896FA53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lang w:eastAsia="bg-BG"/>
        </w:rPr>
      </w:pPr>
      <w:r w:rsidRPr="00267391">
        <w:rPr>
          <w:rFonts w:ascii="Arial" w:eastAsia="Times New Roman" w:hAnsi="Arial" w:cs="Arial"/>
          <w:b/>
          <w:sz w:val="56"/>
          <w:szCs w:val="56"/>
          <w:lang w:eastAsia="bg-BG"/>
        </w:rPr>
        <w:t xml:space="preserve">О Т Ч Е Т </w:t>
      </w:r>
    </w:p>
    <w:p w14:paraId="030E3CAA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44"/>
          <w:szCs w:val="44"/>
          <w:lang w:eastAsia="bg-BG"/>
        </w:rPr>
      </w:pPr>
      <w:r w:rsidRPr="00267391">
        <w:rPr>
          <w:rFonts w:ascii="Arial" w:eastAsia="Times New Roman" w:hAnsi="Arial" w:cs="Arial"/>
          <w:b/>
          <w:sz w:val="44"/>
          <w:szCs w:val="44"/>
          <w:lang w:eastAsia="bg-BG"/>
        </w:rPr>
        <w:t xml:space="preserve">за дейността на </w:t>
      </w:r>
    </w:p>
    <w:p w14:paraId="5439F88F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44"/>
          <w:szCs w:val="44"/>
          <w:lang w:eastAsia="bg-BG"/>
        </w:rPr>
      </w:pPr>
      <w:r w:rsidRPr="00267391">
        <w:rPr>
          <w:rFonts w:ascii="Arial" w:eastAsia="Times New Roman" w:hAnsi="Arial" w:cs="Arial"/>
          <w:b/>
          <w:sz w:val="44"/>
          <w:szCs w:val="44"/>
          <w:lang w:eastAsia="bg-BG"/>
        </w:rPr>
        <w:t>Местната комисия за борба срещу противообществените прояви на малолетните и непълнолетните, Община Никопол през 20</w:t>
      </w:r>
      <w:r w:rsidRPr="00267391">
        <w:rPr>
          <w:rFonts w:ascii="Arial" w:eastAsia="Times New Roman" w:hAnsi="Arial" w:cs="Arial"/>
          <w:b/>
          <w:sz w:val="44"/>
          <w:szCs w:val="44"/>
          <w:lang w:val="ru-RU" w:eastAsia="bg-BG"/>
        </w:rPr>
        <w:t>2</w:t>
      </w:r>
      <w:r w:rsidRPr="00267391">
        <w:rPr>
          <w:rFonts w:ascii="Arial" w:eastAsia="Times New Roman" w:hAnsi="Arial" w:cs="Arial"/>
          <w:b/>
          <w:sz w:val="44"/>
          <w:szCs w:val="44"/>
          <w:lang w:val="en-US" w:eastAsia="bg-BG"/>
        </w:rPr>
        <w:t>2</w:t>
      </w:r>
      <w:r w:rsidRPr="00267391">
        <w:rPr>
          <w:rFonts w:ascii="Arial" w:eastAsia="Times New Roman" w:hAnsi="Arial" w:cs="Arial"/>
          <w:b/>
          <w:sz w:val="44"/>
          <w:szCs w:val="44"/>
          <w:lang w:val="ru-RU" w:eastAsia="bg-BG"/>
        </w:rPr>
        <w:t xml:space="preserve"> </w:t>
      </w:r>
      <w:r w:rsidRPr="00267391">
        <w:rPr>
          <w:rFonts w:ascii="Arial" w:eastAsia="Times New Roman" w:hAnsi="Arial" w:cs="Arial"/>
          <w:b/>
          <w:sz w:val="44"/>
          <w:szCs w:val="44"/>
          <w:lang w:eastAsia="bg-BG"/>
        </w:rPr>
        <w:t>г.</w:t>
      </w:r>
    </w:p>
    <w:p w14:paraId="4F0165A2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44"/>
          <w:szCs w:val="44"/>
          <w:lang w:val="ru-RU" w:eastAsia="bg-BG"/>
        </w:rPr>
      </w:pPr>
    </w:p>
    <w:p w14:paraId="03A4E6F9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683DA03E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1F3956CC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75C395A4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6B50A3FF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0FB04B60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79485E57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68581FD9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17CAA592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543E8E6E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7EEAFB3B" w14:textId="77777777" w:rsidR="00AC431D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17B50E82" w14:textId="77777777" w:rsidR="00AC431D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17FA3F4F" w14:textId="77777777" w:rsidR="00AC431D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765B885F" w14:textId="77777777" w:rsidR="00AC431D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308B9A13" w14:textId="77777777" w:rsidR="00AC431D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76A2A497" w14:textId="77777777" w:rsidR="00AC431D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58911EF4" w14:textId="77777777" w:rsidR="00AC431D" w:rsidRPr="00267391" w:rsidRDefault="00AC431D" w:rsidP="00AC431D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ru-RU" w:eastAsia="bg-BG"/>
        </w:rPr>
      </w:pPr>
    </w:p>
    <w:p w14:paraId="525D5845" w14:textId="77777777" w:rsidR="00AC431D" w:rsidRPr="00267391" w:rsidRDefault="00AC431D" w:rsidP="00AC431D">
      <w:pPr>
        <w:spacing w:after="0" w:line="240" w:lineRule="auto"/>
        <w:ind w:firstLine="720"/>
        <w:rPr>
          <w:rFonts w:eastAsia="Times New Roman"/>
          <w:b/>
          <w:caps/>
          <w:lang w:eastAsia="bg-BG"/>
        </w:rPr>
      </w:pPr>
    </w:p>
    <w:p w14:paraId="621042E7" w14:textId="77777777" w:rsidR="00AC431D" w:rsidRPr="00267391" w:rsidRDefault="00AC431D" w:rsidP="00AC431D">
      <w:pPr>
        <w:tabs>
          <w:tab w:val="left" w:pos="2985"/>
        </w:tabs>
        <w:spacing w:after="0" w:line="240" w:lineRule="auto"/>
        <w:ind w:firstLine="720"/>
        <w:jc w:val="both"/>
        <w:rPr>
          <w:rFonts w:ascii="Times New Roman Bold" w:eastAsia="Times New Roman" w:hAnsi="Times New Roman Bold"/>
          <w:b/>
          <w:caps/>
          <w:lang w:eastAsia="bg-BG"/>
        </w:rPr>
      </w:pPr>
      <w:r w:rsidRPr="00267391">
        <w:rPr>
          <w:rFonts w:ascii="Times New Roman Bold" w:eastAsia="Times New Roman" w:hAnsi="Times New Roman Bold"/>
          <w:b/>
          <w:caps/>
          <w:lang w:eastAsia="bg-BG"/>
        </w:rPr>
        <w:t xml:space="preserve">І. </w:t>
      </w:r>
      <w:r w:rsidRPr="00267391">
        <w:rPr>
          <w:rFonts w:ascii="Times New Roman Bold" w:eastAsia="Times New Roman" w:hAnsi="Times New Roman Bold"/>
          <w:b/>
          <w:caps/>
          <w:lang w:val="ru-RU" w:eastAsia="bg-BG"/>
        </w:rPr>
        <w:t>Организационно състояние на местната (общинска) комисия</w:t>
      </w:r>
    </w:p>
    <w:p w14:paraId="24E39114" w14:textId="77777777" w:rsidR="00AC431D" w:rsidRPr="00267391" w:rsidRDefault="00AC431D" w:rsidP="00AC431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1.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  </w:t>
      </w: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Законосъобразност на състава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:</w:t>
      </w:r>
    </w:p>
    <w:p w14:paraId="49417B17" w14:textId="77777777" w:rsidR="00AC431D" w:rsidRPr="00267391" w:rsidRDefault="00AC431D" w:rsidP="00AC431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Съставът на Местната комисия за борба срещу противообществените прояви на малолетните и непълнолетните, Община Никопол е утвърден със Заповед № </w:t>
      </w:r>
      <w:r w:rsidRPr="00267391">
        <w:rPr>
          <w:rFonts w:ascii="Times New Roman" w:eastAsia="Times New Roman" w:hAnsi="Times New Roman"/>
          <w:sz w:val="24"/>
          <w:szCs w:val="24"/>
          <w:lang w:val="ru-RU" w:eastAsia="bg-BG"/>
        </w:rPr>
        <w:t>31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/</w:t>
      </w:r>
      <w:r w:rsidRPr="00267391">
        <w:rPr>
          <w:rFonts w:ascii="Times New Roman" w:eastAsia="Times New Roman" w:hAnsi="Times New Roman"/>
          <w:sz w:val="24"/>
          <w:szCs w:val="24"/>
          <w:lang w:val="ru-RU" w:eastAsia="bg-BG"/>
        </w:rPr>
        <w:t>31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.</w:t>
      </w:r>
      <w:r w:rsidRPr="00267391">
        <w:rPr>
          <w:rFonts w:ascii="Times New Roman" w:eastAsia="Times New Roman" w:hAnsi="Times New Roman"/>
          <w:sz w:val="24"/>
          <w:szCs w:val="24"/>
          <w:lang w:val="ru-RU" w:eastAsia="bg-BG"/>
        </w:rPr>
        <w:t>01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.2020</w:t>
      </w:r>
      <w:r w:rsidRPr="00267391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г. на Кмета на общината. Председател на комисията е Зам.</w:t>
      </w:r>
      <w:r w:rsidRPr="00267391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- 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Кметът на община Никопол. Съставът на комисията е от общо 11 членове. Съгласно чл.6, ал.2 от 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lastRenderedPageBreak/>
        <w:t>Закона за борба срещу противообществените прояви на малолетните и непълнолетните/ЗБППМН/ са включени юрист, представител на Общинска администрация,</w:t>
      </w:r>
      <w:r w:rsidRPr="00267391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отговарящ за проблемите на образованието, представител на Отдел „Закрила на детето” към Дирекция „Социално подпомагане” Никопол, Инспектор ДПС, медицинско лице, социален работник, Секретар на „НЧ Напредък 1871“, психолог, както следва: </w:t>
      </w:r>
    </w:p>
    <w:p w14:paraId="701BFE7D" w14:textId="77777777" w:rsidR="00AC431D" w:rsidRPr="00267391" w:rsidRDefault="00AC431D" w:rsidP="00AC431D">
      <w:pPr>
        <w:numPr>
          <w:ilvl w:val="0"/>
          <w:numId w:val="1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Председател: Анелия Димитрова – Зам.- Кмет на Община Никопол</w:t>
      </w:r>
    </w:p>
    <w:p w14:paraId="7CFEF924" w14:textId="77777777" w:rsidR="00AC431D" w:rsidRPr="00267391" w:rsidRDefault="00AC431D" w:rsidP="00AC431D">
      <w:pPr>
        <w:numPr>
          <w:ilvl w:val="0"/>
          <w:numId w:val="1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Зам.-Председател: Ренита Кунова – Зам.-Директор „Учебно-производствена дейност“ в СУ „Хр. Ботев”, гр. Никопол</w:t>
      </w:r>
    </w:p>
    <w:p w14:paraId="5CA8E478" w14:textId="77777777" w:rsidR="00AC431D" w:rsidRPr="00267391" w:rsidRDefault="00AC431D" w:rsidP="00AC431D">
      <w:pPr>
        <w:numPr>
          <w:ilvl w:val="0"/>
          <w:numId w:val="1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Секретар: Искра Ангелова</w:t>
      </w:r>
    </w:p>
    <w:p w14:paraId="5651BC50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Членове: </w:t>
      </w:r>
    </w:p>
    <w:p w14:paraId="18B23869" w14:textId="77777777" w:rsidR="00AC431D" w:rsidRPr="00267391" w:rsidRDefault="00AC431D" w:rsidP="00AC431D">
      <w:pPr>
        <w:numPr>
          <w:ilvl w:val="0"/>
          <w:numId w:val="1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Исмаил Гюлянлиев – юрисконсулт в Община Никопол</w:t>
      </w:r>
    </w:p>
    <w:p w14:paraId="082AC47A" w14:textId="77777777" w:rsidR="00AC431D" w:rsidRPr="00267391" w:rsidRDefault="00AC431D" w:rsidP="00AC431D">
      <w:pPr>
        <w:numPr>
          <w:ilvl w:val="0"/>
          <w:numId w:val="1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Атидже Бинбашиева – мл. Експерт „Образование и култура” в Общинска администрация, Никопол</w:t>
      </w:r>
    </w:p>
    <w:p w14:paraId="6BC035DD" w14:textId="77777777" w:rsidR="00AC431D" w:rsidRPr="00267391" w:rsidRDefault="00AC431D" w:rsidP="00AC431D">
      <w:pPr>
        <w:numPr>
          <w:ilvl w:val="0"/>
          <w:numId w:val="1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Лариса Козова – Началник отдел „Закрила на детето” при Дирекция „Социално подпомагане” Никопол </w:t>
      </w:r>
    </w:p>
    <w:p w14:paraId="47DF4C4E" w14:textId="77777777" w:rsidR="00AC431D" w:rsidRPr="00267391" w:rsidRDefault="00AC431D" w:rsidP="00AC431D">
      <w:pPr>
        <w:numPr>
          <w:ilvl w:val="0"/>
          <w:numId w:val="1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Капка Андреева – Инспектор ДПС при РУ- Никопол </w:t>
      </w:r>
    </w:p>
    <w:p w14:paraId="5C7F3143" w14:textId="77777777" w:rsidR="00AC431D" w:rsidRPr="00267391" w:rsidRDefault="00AC431D" w:rsidP="00AC431D">
      <w:pPr>
        <w:numPr>
          <w:ilvl w:val="0"/>
          <w:numId w:val="1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Вероника Владимирова–Николаева - Главна мед. сестра при „МБАЛ – Никопол” ЕООД </w:t>
      </w:r>
    </w:p>
    <w:p w14:paraId="1691CAE2" w14:textId="77777777" w:rsidR="00AC431D" w:rsidRPr="00267391" w:rsidRDefault="00AC431D" w:rsidP="00AC431D">
      <w:pPr>
        <w:numPr>
          <w:ilvl w:val="0"/>
          <w:numId w:val="1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Анелия Кралева – социален работник </w:t>
      </w:r>
    </w:p>
    <w:p w14:paraId="7220F705" w14:textId="77777777" w:rsidR="00AC431D" w:rsidRPr="00267391" w:rsidRDefault="00AC431D" w:rsidP="00AC431D">
      <w:pPr>
        <w:numPr>
          <w:ilvl w:val="0"/>
          <w:numId w:val="1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Ралица Маринова – секретар на „НЧ Напредък 1871“</w:t>
      </w:r>
    </w:p>
    <w:p w14:paraId="75B1807C" w14:textId="77777777" w:rsidR="00AC431D" w:rsidRPr="00267391" w:rsidRDefault="00AC431D" w:rsidP="00AC431D">
      <w:pPr>
        <w:numPr>
          <w:ilvl w:val="0"/>
          <w:numId w:val="1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Любомира Маринова – психолог.</w:t>
      </w:r>
    </w:p>
    <w:p w14:paraId="359B170C" w14:textId="77777777" w:rsidR="00AC431D" w:rsidRPr="00267391" w:rsidRDefault="00AC431D" w:rsidP="00AC431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                                                                   </w:t>
      </w:r>
    </w:p>
    <w:p w14:paraId="19D006E5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b/>
          <w:lang w:eastAsia="bg-BG"/>
        </w:rPr>
      </w:pP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  <w:r w:rsidRPr="00267391">
        <w:rPr>
          <w:rFonts w:ascii="Times New Roman" w:eastAsia="Times New Roman" w:hAnsi="Times New Roman"/>
          <w:b/>
          <w:lang w:eastAsia="bg-BG"/>
        </w:rPr>
        <w:t>ІІ. ДЕЙНОСТ НА КОМИСИЯТА</w:t>
      </w:r>
    </w:p>
    <w:p w14:paraId="5CA5495E" w14:textId="77777777" w:rsidR="00AC431D" w:rsidRPr="00267391" w:rsidRDefault="00AC431D" w:rsidP="00AC431D">
      <w:pPr>
        <w:numPr>
          <w:ilvl w:val="0"/>
          <w:numId w:val="16"/>
        </w:numPr>
        <w:suppressAutoHyphens/>
        <w:autoSpaceDN w:val="0"/>
        <w:spacing w:after="0" w:line="240" w:lineRule="auto"/>
        <w:ind w:firstLine="705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Реализирани дейности по ранна превенция и обхват на деца в образователната система:</w:t>
      </w:r>
    </w:p>
    <w:p w14:paraId="4BFC949B" w14:textId="77777777" w:rsidR="00AC431D" w:rsidRPr="00267391" w:rsidRDefault="00AC431D" w:rsidP="00AC431D">
      <w:pPr>
        <w:spacing w:after="0" w:line="240" w:lineRule="auto"/>
        <w:ind w:firstLine="70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Във връзка с изпълнението на Механизма за съвместна работа на институциите по обхващане и задържане в образователната система на деца и ученици в задължителна предучилищна и училищна възраст, приет с Решение на МС № 373 от 05.07.2017 г., в община Никопол действат 2 екипа по обхват на деца. Секретарят и членове на Комисията са включени в екипите. При посещение на деца и семейства се попълват протоколи за физическо посещение на адрес за обхват – попълнените протоколи за 2022 г. са 62 /някои деца и семейства са посетени повече от веднъж/. През 2022 г. 9 деца са отпаднали от образователната система, поради нежелание да се обучават. Същите са навършили 16 години. 5 деца са заминали в чужбина. </w:t>
      </w:r>
    </w:p>
    <w:p w14:paraId="33DDE902" w14:textId="77777777" w:rsidR="00AC431D" w:rsidRPr="00267391" w:rsidRDefault="00AC431D" w:rsidP="00AC431D">
      <w:pPr>
        <w:spacing w:after="0" w:line="240" w:lineRule="auto"/>
        <w:ind w:firstLine="70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Дейности по закрила на деца:</w:t>
      </w:r>
    </w:p>
    <w:p w14:paraId="6340BE60" w14:textId="77777777" w:rsidR="00AC431D" w:rsidRPr="00267391" w:rsidRDefault="00AC431D" w:rsidP="00AC431D">
      <w:pPr>
        <w:numPr>
          <w:ilvl w:val="0"/>
          <w:numId w:val="17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По Проект „Приеми ме 2015“ - BG05M9OP001-2.003-0001-C01, финансиран от Оперативна програма „Развитие на човешките ресурси“, в общината действат 20 приемни семейства с настанени 18 деца. </w:t>
      </w:r>
      <w:r w:rsidRPr="00267391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На екипни срещи, с участието на приемните родители, учители, социални работници се обсъжда адаптирането на тези деца в училище, тяхното поведението, осигуряване на ресурсно подпомагане, плановете за грижи и др. През периода 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5 деца са реинтегрирани в биологичните си семейства.</w:t>
      </w:r>
    </w:p>
    <w:p w14:paraId="45D4621C" w14:textId="77777777" w:rsidR="00AC431D" w:rsidRPr="00267391" w:rsidRDefault="00AC431D" w:rsidP="00AC431D">
      <w:pPr>
        <w:numPr>
          <w:ilvl w:val="0"/>
          <w:numId w:val="17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/>
          <w:iCs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Община Никопол през 2022 г. е изпълнявала </w:t>
      </w:r>
      <w:bookmarkStart w:id="24" w:name="_Hlk60152029"/>
      <w:bookmarkStart w:id="25" w:name="_Hlk60221243"/>
      <w:r w:rsidRPr="00267391">
        <w:rPr>
          <w:rFonts w:ascii="Times New Roman" w:eastAsia="Times New Roman" w:hAnsi="Times New Roman"/>
          <w:snapToGrid w:val="0"/>
          <w:sz w:val="24"/>
          <w:szCs w:val="24"/>
          <w:lang w:eastAsia="bg-BG"/>
        </w:rPr>
        <w:t>Проекти</w:t>
      </w:r>
      <w:bookmarkEnd w:id="24"/>
      <w:bookmarkEnd w:id="25"/>
      <w:r w:rsidRPr="00267391">
        <w:rPr>
          <w:rFonts w:ascii="Times New Roman" w:eastAsia="Times New Roman" w:hAnsi="Times New Roman"/>
          <w:snapToGrid w:val="0"/>
          <w:sz w:val="24"/>
          <w:szCs w:val="24"/>
          <w:lang w:eastAsia="bg-BG"/>
        </w:rPr>
        <w:t xml:space="preserve">, </w:t>
      </w:r>
      <w:r w:rsidRPr="00267391">
        <w:rPr>
          <w:rFonts w:ascii="Times New Roman" w:eastAsia="Times New Roman" w:hAnsi="Times New Roman"/>
          <w:bCs/>
          <w:snapToGrid w:val="0"/>
          <w:sz w:val="24"/>
          <w:szCs w:val="24"/>
          <w:lang w:eastAsia="bg-BG"/>
        </w:rPr>
        <w:t xml:space="preserve">финансирани по Oперативна </w:t>
      </w:r>
      <w:bookmarkStart w:id="26" w:name="_Hlk129419510"/>
      <w:r w:rsidRPr="00267391">
        <w:rPr>
          <w:rFonts w:ascii="Times New Roman" w:eastAsia="Times New Roman" w:hAnsi="Times New Roman"/>
          <w:bCs/>
          <w:snapToGrid w:val="0"/>
          <w:sz w:val="24"/>
          <w:szCs w:val="24"/>
          <w:lang w:eastAsia="bg-BG"/>
        </w:rPr>
        <w:t xml:space="preserve">програма за храни и/или основно материално подпомагане 2014-2020 г. </w:t>
      </w:r>
      <w:bookmarkEnd w:id="26"/>
      <w:r w:rsidRPr="00267391">
        <w:rPr>
          <w:rFonts w:ascii="Times New Roman" w:eastAsia="Times New Roman" w:hAnsi="Times New Roman"/>
          <w:bCs/>
          <w:snapToGrid w:val="0"/>
          <w:sz w:val="24"/>
          <w:szCs w:val="24"/>
          <w:lang w:eastAsia="bg-BG"/>
        </w:rPr>
        <w:t xml:space="preserve">и Програма за храни и/или основно материално подпомагане 2021-2027 г. </w:t>
      </w:r>
      <w:r w:rsidRPr="00267391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От включените 180 потребители 4 са деца и 13 са безработни родители с деца на издръжка. Ръководител на проекта е секретарят на Комисията</w:t>
      </w:r>
    </w:p>
    <w:p w14:paraId="7FC4A1F6" w14:textId="77777777" w:rsidR="00AC431D" w:rsidRPr="00267391" w:rsidRDefault="00AC431D" w:rsidP="00AC431D">
      <w:pPr>
        <w:numPr>
          <w:ilvl w:val="0"/>
          <w:numId w:val="17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/>
          <w:iCs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Консултации с деца и родители: през 2022 г. през МКБППМН Община Никопол са преминали 26 деца и семейства, консултирани относно извършени противообществени прояви /в т. ч. кражби, увреждане на имущество, притежание на наркотично вещество, хулиганско поведение и др./.</w:t>
      </w:r>
    </w:p>
    <w:p w14:paraId="358659BF" w14:textId="77777777" w:rsidR="00AC431D" w:rsidRPr="00267391" w:rsidRDefault="00AC431D" w:rsidP="00AC431D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lastRenderedPageBreak/>
        <w:t xml:space="preserve">2. </w:t>
      </w: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Мероприятия, организирани по социално-превантивната и корекционно -възпитателната дейност на територията на общината, със органи и организации, както следва:</w:t>
      </w:r>
    </w:p>
    <w:p w14:paraId="7E2DC621" w14:textId="77777777" w:rsidR="00AC431D" w:rsidRPr="00267391" w:rsidRDefault="00AC431D" w:rsidP="00AC431D">
      <w:pPr>
        <w:spacing w:after="0" w:line="240" w:lineRule="auto"/>
        <w:ind w:firstLine="720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2.1.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Съд, прокуратура, следствие:</w:t>
      </w:r>
    </w:p>
    <w:p w14:paraId="3D16E6B6" w14:textId="77777777" w:rsidR="00AC431D" w:rsidRPr="00267391" w:rsidRDefault="00AC431D" w:rsidP="00AC431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МКБППМН работи ефективно със съд, прокуратура, следствие, полиция. РУ Никопол оказва съдействие на Комисията при принудително довеждане на неявили се деца и родители за разглеждане на възпитателни дела; Осигурява ежедневна охрана на училищата, на мероприятията, с участие на деца. Секретарят на МКБППМН присъства при разпити на малолетни и непълнолетни лица в ролята на педагог.</w:t>
      </w:r>
    </w:p>
    <w:p w14:paraId="329D9E5F" w14:textId="77777777" w:rsidR="00AC431D" w:rsidRPr="00267391" w:rsidRDefault="00AC431D" w:rsidP="00AC431D">
      <w:pPr>
        <w:spacing w:after="0" w:line="240" w:lineRule="auto"/>
        <w:ind w:firstLine="720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2.2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. </w:t>
      </w: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Центрове за личностно развитие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(центрове за работа с деца), Неправителствени организации, медии и др.</w:t>
      </w:r>
      <w:r w:rsidRPr="00267391">
        <w:rPr>
          <w:rFonts w:ascii="Times New Roman" w:eastAsia="Times New Roman" w:hAnsi="Times New Roman"/>
          <w:sz w:val="24"/>
          <w:szCs w:val="24"/>
          <w:lang w:val="ru-RU" w:eastAsia="bg-BG"/>
        </w:rPr>
        <w:t>:</w:t>
      </w:r>
    </w:p>
    <w:p w14:paraId="63D17C93" w14:textId="77777777" w:rsidR="00AC431D" w:rsidRPr="00267391" w:rsidRDefault="00AC431D" w:rsidP="00AC431D">
      <w:pPr>
        <w:spacing w:after="0" w:line="240" w:lineRule="auto"/>
        <w:ind w:firstLine="720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Отбелязани дати и събития, съвместно с други институции и организации: </w:t>
      </w:r>
    </w:p>
    <w:p w14:paraId="76A4F9FA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- 19 февруари – възпоменателна церемония по повод 149 години от обесването на Васил Левски</w:t>
      </w:r>
    </w:p>
    <w:p w14:paraId="3216DF36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- 3 март  - тържествено отбелязване на националния празник на Р България</w:t>
      </w:r>
    </w:p>
    <w:p w14:paraId="327DE9F8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- 2-3 април 2022 - обучение на тема „Дигитален маркетинг в туризма, гостоприемство и интерпретация“, обучител „Травентурия“ ООД</w:t>
      </w:r>
    </w:p>
    <w:p w14:paraId="23859049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Седмица на детската книга</w:t>
      </w:r>
    </w:p>
    <w:p w14:paraId="55FCF50B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- 14 април Конкурс „Писано яйце“ 2022 г.</w:t>
      </w:r>
    </w:p>
    <w:p w14:paraId="64518D7F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м. април 2022 г. обучение и практически занимания по проект „Рицари на дунавското царство“, финансиран по Национална програма за младежта 2021-2025 при ММС</w:t>
      </w:r>
    </w:p>
    <w:p w14:paraId="27AE2D8F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- 16 април - младежки празник „Ще има царство и след нас“, XV Празник на лазарките; конкурс „Най-хубава лазарка“</w:t>
      </w:r>
    </w:p>
    <w:p w14:paraId="60169A6B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- 20 април Великден: благотворителна акция, като част от инициативата на Община Никопол „НАПРАВИ ДОБРО”</w:t>
      </w:r>
    </w:p>
    <w:p w14:paraId="5E2EE20C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- 28 април  - 145 години от създаването на българското опълчение</w:t>
      </w:r>
    </w:p>
    <w:p w14:paraId="47A2C4C5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- 9 май „Ден на Европа“ </w:t>
      </w:r>
    </w:p>
    <w:p w14:paraId="4A638E4F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- 24 май – тържествен концерт</w:t>
      </w:r>
    </w:p>
    <w:p w14:paraId="6857573F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- 1 юни:  „Страхотен ден!“ детски празник</w:t>
      </w:r>
    </w:p>
    <w:p w14:paraId="79BAF0F6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- 26 юни: ПОСЛЕДВАЙ ЖИВОТА! - Час на класа във връзка със световния ден за борба с наркоманиите и незаконния трафик на дрога  </w:t>
      </w:r>
    </w:p>
    <w:p w14:paraId="13BB0ED9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- 29 юни – Международният ден на река Дунав - отбелязан с игри, викторина и конкурс за рисунка на асфалт. Наградите, доставени от Басейнова дирекция „Дунавски район” град Плевен, се връчиха на участниците от Кмета на общината. </w:t>
      </w:r>
    </w:p>
    <w:p w14:paraId="0A354984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- 6 юли – посрещане участниците в международната щафета пробег на мира:„ Мирът не означава отсъствие на война, а присъствие на любов, хармония, удовлетворение и единство. Мирът разкрива пълното великолепие на човешкия живот“. Шри Чинмой</w:t>
      </w:r>
    </w:p>
    <w:p w14:paraId="395206A6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- 16 юли: честване на 145 години от освобождението на Никопол от османско владичество</w:t>
      </w:r>
    </w:p>
    <w:p w14:paraId="1AD5E2E7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Велопоход за деца и родители, организиран от ЦПЛР ОДК Никопол</w:t>
      </w:r>
    </w:p>
    <w:p w14:paraId="1A6E6E2B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- 20 юли - Фестивал „Дунав, хора природа, традиции“</w:t>
      </w:r>
    </w:p>
    <w:p w14:paraId="19852E95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- 12 - 13 август 2022 г. Празник на Никопол – спортни и културни инициативи, дейности с деца; осигурени награди; </w:t>
      </w:r>
    </w:p>
    <w:p w14:paraId="2558BE22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- 29 август - посрещане за втори път на  участниците в най-дългия веломаршрут в България - Дунав Ултра</w:t>
      </w:r>
    </w:p>
    <w:p w14:paraId="5882D413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- 21 октомври  - първи Фестивал на биоразнообразието в Никопол – „Прилепфест 2022“: кръгла маса „Опазване на биоразнообразието в Никопол“; конкурси, инициативи</w:t>
      </w:r>
    </w:p>
    <w:p w14:paraId="2E0EBFCF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концерт Вечер на талантите „Искри надежда”</w:t>
      </w:r>
    </w:p>
    <w:p w14:paraId="06E1390D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- 1 ноември – ден на народните будители</w:t>
      </w:r>
    </w:p>
    <w:p w14:paraId="09565AD4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lastRenderedPageBreak/>
        <w:t>- Откриване на изложба „Дунавски перспективи“ по инициатива на Унгарския културен институт в София, Община Никопол и „НЧ Напредък 1871“</w:t>
      </w:r>
    </w:p>
    <w:p w14:paraId="50E725D8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 Ноември – областна седмица на четенето</w:t>
      </w:r>
    </w:p>
    <w:p w14:paraId="4EA3BD77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- 23 ноември забавен час на класа с 1”а” клас от СУ „Христо Ботев” под надслов „Да възродим любимите играчки”</w:t>
      </w:r>
    </w:p>
    <w:p w14:paraId="7AA84A94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- 30 ноември Среща с писателя Енчо Димитров</w:t>
      </w:r>
    </w:p>
    <w:p w14:paraId="2542137E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- 1 декември – запалване светлините на коледната елха – детски празник</w:t>
      </w:r>
    </w:p>
    <w:p w14:paraId="72F288D6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Онлайн конкурса „ Вярвам във вълшебството на Коледа”</w:t>
      </w:r>
    </w:p>
    <w:p w14:paraId="5D785F32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- Бъдни вечер – пресъздаване на традицията</w:t>
      </w:r>
    </w:p>
    <w:p w14:paraId="6DE8D8E7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- 23 декември – Коледен базар  </w:t>
      </w:r>
    </w:p>
    <w:p w14:paraId="18D60AA9" w14:textId="77777777" w:rsidR="00AC431D" w:rsidRPr="00267391" w:rsidRDefault="00AC431D" w:rsidP="00AC431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Дейностите са реализирани съвместно с общинска администрация, ЦЛР ОДК Никопол, училища, читалища. Отразявани са във ФБ и в-к „Никополски хоризонти“.</w:t>
      </w:r>
    </w:p>
    <w:p w14:paraId="6663A8DE" w14:textId="77777777" w:rsidR="00AC431D" w:rsidRPr="00267391" w:rsidRDefault="00AC431D" w:rsidP="00AC431D">
      <w:pPr>
        <w:spacing w:after="0" w:line="240" w:lineRule="auto"/>
        <w:ind w:left="720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Дейности по разпознаване, идентификация и корекционно – възпитателна работа с ненавършили пълнолетие деца, които споделят идеи или принадлежащи към организации с екстремистки или радикален характер:</w:t>
      </w:r>
    </w:p>
    <w:p w14:paraId="185244B0" w14:textId="77777777" w:rsidR="00AC431D" w:rsidRPr="00267391" w:rsidRDefault="00AC431D" w:rsidP="00AC431D">
      <w:pPr>
        <w:spacing w:after="0" w:line="240" w:lineRule="auto"/>
        <w:ind w:left="-10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ab/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ab/>
        <w:t>През 2022 г. в МКБППМН не са постъпвали сигнали за лица, споделящи идеи или принадлежащи към организации с екстремистки или радикален характер.</w:t>
      </w:r>
    </w:p>
    <w:p w14:paraId="2721C6F7" w14:textId="77777777" w:rsidR="00AC431D" w:rsidRPr="00267391" w:rsidRDefault="00AC431D" w:rsidP="00AC431D">
      <w:pPr>
        <w:spacing w:after="0" w:line="240" w:lineRule="auto"/>
        <w:ind w:left="-100" w:firstLine="100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ab/>
      </w:r>
      <w:r w:rsidRPr="00267391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2.</w:t>
      </w: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4. Конкретни мерки /дейности и инициативи/, предприети по социална закрила на малолетни и непълнолетни, нуждаещи се от помощ/чл.10 от ЗБППМН/.</w:t>
      </w:r>
    </w:p>
    <w:p w14:paraId="55DABFF4" w14:textId="77777777" w:rsidR="00AC431D" w:rsidRPr="00267391" w:rsidRDefault="00AC431D" w:rsidP="00AC431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Взаимодействие на МКБППМН с Възпитателни училища – интернати /ВУИ/, Социално–педагогически интернати /СПИ/, Домове за временно настаняване на малолетни и непълнолетни /ДВНМН/, Поправителни домове /ПД/. Дейност с напусналите тези заведения и условно осъдените непълнолетни: </w:t>
      </w:r>
    </w:p>
    <w:p w14:paraId="4402E5C2" w14:textId="77777777" w:rsidR="00AC431D" w:rsidRPr="00267391" w:rsidRDefault="00AC431D" w:rsidP="00AC431D">
      <w:pPr>
        <w:spacing w:after="0" w:line="240" w:lineRule="auto"/>
        <w:ind w:firstLine="720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През 2022 г. не са настанявани малолетни/непълнолетни във ВУИ, СПИ, ПД. Към момента няма малолетни/непълнолетни лица от общината, пребиваващи в тези институции. </w:t>
      </w:r>
      <w:r w:rsidRPr="00267391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През изминалата година няма непълнолетни, условно осъдени, както и осъдени на пробация - 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 xml:space="preserve"> информацията е получена след изискана от страна на Комисията справка от Районен съд Никопол.</w:t>
      </w:r>
    </w:p>
    <w:p w14:paraId="3E350F74" w14:textId="77777777" w:rsidR="00AC431D" w:rsidRPr="00267391" w:rsidRDefault="00AC431D" w:rsidP="00AC431D">
      <w:pPr>
        <w:spacing w:after="0" w:line="240" w:lineRule="auto"/>
        <w:ind w:firstLine="70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През 2022 г. няма разглеждани случаи на деца-жертви или в риск от насилие, както и случаи със скитащи и просещи деца.</w:t>
      </w:r>
    </w:p>
    <w:p w14:paraId="149EB607" w14:textId="77777777" w:rsidR="00AC431D" w:rsidRPr="00267391" w:rsidRDefault="00AC431D" w:rsidP="00AC431D">
      <w:pPr>
        <w:spacing w:after="0" w:line="240" w:lineRule="auto"/>
        <w:ind w:left="-100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ab/>
      </w: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ab/>
        <w:t>ІІІ. Възпитателни дела:</w:t>
      </w:r>
    </w:p>
    <w:p w14:paraId="27B9D8B3" w14:textId="77777777" w:rsidR="00AC431D" w:rsidRPr="00267391" w:rsidRDefault="00AC431D" w:rsidP="00AC431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През 2022 г. в МКБППМН са образувани 13 възпитателни дела. Решени са 12 възпитателни дела/ в т.ч 1 от 2021 г./ Две остават нерешени в края на отчетния период. Наложени са възпитателни мерки на 11 лица – 7 малолетни и 4 непълнолетни. Преобладават кражби и хулигански прояви от извършителите. Проблем при разглеждане на някои ВД е неявяването на извършители и родители/лица, които ги заместват при разглеждане на делото. В такива случаи винаги РУ Никопол е оказвало съдействие за тяхното довеждане. Няма обжалвани решения по наложените възпитателни мерки.</w:t>
      </w:r>
    </w:p>
    <w:p w14:paraId="1FBB20AC" w14:textId="77777777" w:rsidR="00AC431D" w:rsidRPr="00267391" w:rsidRDefault="00AC431D" w:rsidP="00AC431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Не са допуснати нарушения в процедурите за образуване, разглеждане на ВД и налагане на ВМ. В МКБППМН, Община Никопол, през 2022 г. не са постъпвали от съда и прокуратурата предписания за допуснати нарушения.</w:t>
      </w:r>
    </w:p>
    <w:p w14:paraId="68E1318F" w14:textId="77777777" w:rsidR="00AC431D" w:rsidRPr="00267391" w:rsidRDefault="00AC431D" w:rsidP="00AC431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При разглеждане на ВД винаги присъства представител на ОЗД при ДСП Никопол.</w:t>
      </w:r>
    </w:p>
    <w:p w14:paraId="22373B4E" w14:textId="77777777" w:rsidR="00AC431D" w:rsidRPr="00267391" w:rsidRDefault="00AC431D" w:rsidP="00AC431D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Възпитателните дела в условията на пандемия от COVID-19 са разглеждани при спазване на указанията в писма с Изх.№ РД-30-И-19/16.03.2020 г. и Изх.№ РД-30-И-25/19.05.2020 г. от ЦКБППМН, и в съответствие със заповедите на министъра на здравеопазването.</w:t>
      </w: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ab/>
      </w:r>
    </w:p>
    <w:p w14:paraId="3BEAD895" w14:textId="77777777" w:rsidR="00AC431D" w:rsidRPr="00267391" w:rsidRDefault="00AC431D" w:rsidP="00AC431D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>ІV. Обществени възпитатели</w:t>
      </w:r>
    </w:p>
    <w:p w14:paraId="3B839D47" w14:textId="77777777" w:rsidR="00AC431D" w:rsidRPr="00267391" w:rsidRDefault="00AC431D" w:rsidP="00AC431D">
      <w:pPr>
        <w:tabs>
          <w:tab w:val="left" w:pos="2985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bCs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Към МКБППМН, Община Никопол са определени 4 обществени възпитатели. Във връзка с писмо Изх.№ РД-30-И-25/19.05.2020 г. от ЗА Секретаря на ЦКБППМН отново е проведен дистанционен инструктаж за спазване на противоепидемичните мерки при работа с деца, семейства и институции. Възлагана им е работа по чл.41, ал.2 от </w:t>
      </w:r>
      <w:r w:rsidRPr="00267391">
        <w:rPr>
          <w:rFonts w:ascii="Times New Roman" w:eastAsia="Times New Roman" w:hAnsi="Times New Roman"/>
          <w:bCs/>
          <w:sz w:val="24"/>
          <w:szCs w:val="24"/>
          <w:lang w:eastAsia="bg-BG"/>
        </w:rPr>
        <w:lastRenderedPageBreak/>
        <w:t xml:space="preserve">ЗБППМН. 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Обществените възпитатели работят по утвърдената методика за работа на обществения възпитател. Ежемесечно се отчитат за своята работа пред МКБППМН.</w:t>
      </w:r>
    </w:p>
    <w:p w14:paraId="43357BC4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ab/>
        <w:t>V.  Контролна дейност на местната комисия</w:t>
      </w:r>
    </w:p>
    <w:p w14:paraId="75D9F946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ab/>
        <w:t xml:space="preserve">На територията на Община Никопол няма Социално – педагогически интернати, Възпитателни училища интернати, Домове за временно настаняване на малолетни и непълнолетни, Поправителни домове, приюти за безнадзорни деца. </w:t>
      </w:r>
    </w:p>
    <w:p w14:paraId="463CE1EC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От м.октомври 2018 г. е разкрит Център за обществена подкрепа/ЦОП/ като делегирана държавна дейност. МКБППМН, задно с Центъра осъществяват съвместни дейности, на база Сключено споразумение за сътрудничество.</w:t>
      </w:r>
    </w:p>
    <w:p w14:paraId="28B3FF5D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ab/>
        <w:t xml:space="preserve">VІ. Квалификационна дейност на МКБППМН: </w:t>
      </w:r>
      <w:r w:rsidRPr="00267391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Участие на секретаря в онлайн работна среща на 23 декември 2022 г., организирана от Централната комисия за БППМН. </w:t>
      </w:r>
    </w:p>
    <w:p w14:paraId="1C586A74" w14:textId="77777777" w:rsidR="00AC431D" w:rsidRPr="00267391" w:rsidRDefault="00AC431D" w:rsidP="00AC431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VІІ. </w:t>
      </w: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Статистическият формуляр за дейността на МКБППМН през 2022 г. е попълнен и изпратен в срок в Териториално статистическо бюро Плевен.</w:t>
      </w:r>
    </w:p>
    <w:p w14:paraId="06F8AB8D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CD9F7AC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0FF44D9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Изготвил отчета:</w:t>
      </w:r>
    </w:p>
    <w:p w14:paraId="7C00F79E" w14:textId="77777777" w:rsidR="00AC431D" w:rsidRPr="00267391" w:rsidRDefault="00AC431D" w:rsidP="00AC431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267391">
        <w:rPr>
          <w:rFonts w:ascii="Times New Roman" w:eastAsia="Times New Roman" w:hAnsi="Times New Roman"/>
          <w:sz w:val="24"/>
          <w:szCs w:val="24"/>
          <w:lang w:eastAsia="bg-BG"/>
        </w:rPr>
        <w:t>Искра Ангелова, секретар на МКБППМН</w:t>
      </w:r>
    </w:p>
    <w:p w14:paraId="4C2870D8" w14:textId="77777777" w:rsidR="00AC431D" w:rsidRPr="00267391" w:rsidRDefault="00AC431D" w:rsidP="00AC431D">
      <w:pPr>
        <w:suppressAutoHyphens/>
        <w:autoSpaceDN w:val="0"/>
        <w:spacing w:line="240" w:lineRule="auto"/>
        <w:textAlignment w:val="baseline"/>
      </w:pPr>
    </w:p>
    <w:p w14:paraId="467DDF77" w14:textId="77777777" w:rsidR="00AC431D" w:rsidRDefault="00AC431D" w:rsidP="00AC431D"/>
    <w:p w14:paraId="75606573" w14:textId="0AE68241" w:rsidR="005A3021" w:rsidRPr="003B46AD" w:rsidRDefault="005A3021" w:rsidP="005A3021">
      <w:pPr>
        <w:spacing w:after="0" w:line="240" w:lineRule="auto"/>
        <w:jc w:val="center"/>
        <w:rPr>
          <w:rFonts w:ascii="Verdana" w:eastAsia="Times New Roman" w:hAnsi="Verdana" w:cs="Arial"/>
          <w:b/>
          <w:sz w:val="24"/>
          <w:szCs w:val="24"/>
          <w:u w:val="single"/>
          <w:lang w:eastAsia="bg-BG"/>
        </w:rPr>
      </w:pPr>
    </w:p>
    <w:p w14:paraId="43554F16" w14:textId="77777777" w:rsidR="00904B6A" w:rsidRPr="003B46AD" w:rsidRDefault="00904B6A" w:rsidP="00904B6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3AC7E98A" w14:textId="77777777" w:rsidR="00904B6A" w:rsidRPr="003B46AD" w:rsidRDefault="00904B6A" w:rsidP="00904B6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3B46AD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A3F65B" wp14:editId="652EBB6D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6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F79544" id="Право съединение 4" o:spid="_x0000_s1026" type="#_x0000_t32" style="position:absolute;margin-left:-10pt;margin-top:8.65pt;width:521.95pt;height:0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22573837" w14:textId="77777777" w:rsidR="00904B6A" w:rsidRPr="003B46AD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7144ABC" w14:textId="77777777" w:rsidR="00904B6A" w:rsidRPr="003B46AD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083BCFA" w14:textId="77777777" w:rsidR="00904B6A" w:rsidRPr="003B46AD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48F5A2E1" w14:textId="77777777" w:rsidR="00904B6A" w:rsidRPr="003B46AD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3B46AD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12766656" w14:textId="77777777" w:rsidR="00904B6A" w:rsidRPr="003B46AD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3B46AD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6340A77D" w14:textId="77777777" w:rsidR="00904B6A" w:rsidRPr="003B46AD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пета точка от дневния ред</w:t>
      </w:r>
    </w:p>
    <w:p w14:paraId="426653BB" w14:textId="77777777" w:rsidR="00904B6A" w:rsidRPr="003B46AD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6AA7074B" w14:textId="77777777" w:rsidR="00904B6A" w:rsidRPr="003B46AD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24CFCAB3" w14:textId="77777777" w:rsidR="00904B6A" w:rsidRPr="003B46AD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529FF192" w14:textId="77777777" w:rsidR="00904B6A" w:rsidRPr="003B46AD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№501/</w:t>
      </w:r>
      <w:r w:rsidRPr="003B46AD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5D033EE3" w14:textId="77777777" w:rsidR="00904B6A" w:rsidRPr="003B46AD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09063ED" w14:textId="77777777" w:rsidR="00904B6A" w:rsidRPr="003B46AD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1E5676A8" w14:textId="77777777" w:rsidR="00904B6A" w:rsidRPr="003B46AD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en-US" w:eastAsia="bg-BG"/>
        </w:rPr>
      </w:pPr>
      <w:r w:rsidRPr="003B46A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3B46AD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3B46AD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bookmarkStart w:id="27" w:name="_Hlk111464829"/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 xml:space="preserve">Одобряване на Анализ на потребностите от социални услуги на общинско и областно ниво, </w:t>
      </w:r>
      <w:bookmarkStart w:id="28" w:name="_Hlk128574658"/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 xml:space="preserve">които се финансират изцяло или частично от държавния бюджет </w:t>
      </w:r>
      <w:bookmarkEnd w:id="28"/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 xml:space="preserve">и Предложение </w:t>
      </w:r>
      <w:bookmarkStart w:id="29" w:name="_Hlk128576245"/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 xml:space="preserve">на Община Никопол </w:t>
      </w:r>
      <w:bookmarkEnd w:id="29"/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>за планирането на социалните услуги на общинско и областно ниво, които се финансират изцяло или частично от държавния бюджет</w:t>
      </w:r>
      <w:bookmarkEnd w:id="27"/>
    </w:p>
    <w:p w14:paraId="7612D2A9" w14:textId="77777777" w:rsidR="00904B6A" w:rsidRPr="003B46AD" w:rsidRDefault="00904B6A" w:rsidP="00904B6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 1, т. 23 и ал. 2 от Закона за местното самоуправление и местната администрация, чл. 35, ал.1, т. 1 и т. 2 от Закона за социалните услуги, чл.37, ал.1, чл.41, ал.1, чл. 42 и чл. 43 от Наредбата за планиране на социалните услуги, Общински съвет- Никопол </w:t>
      </w:r>
    </w:p>
    <w:p w14:paraId="4B28901C" w14:textId="77777777" w:rsidR="00904B6A" w:rsidRPr="003B46AD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6E2D5F9B" w14:textId="77777777" w:rsidR="00904B6A" w:rsidRPr="003B46AD" w:rsidRDefault="00904B6A" w:rsidP="00904B6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5DB9AA8D" w14:textId="77777777" w:rsidR="00904B6A" w:rsidRPr="003B46AD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6D0DD22" w14:textId="77777777" w:rsidR="00904B6A" w:rsidRPr="003B46AD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5C02923" w14:textId="77777777" w:rsidR="00904B6A" w:rsidRPr="003B46AD" w:rsidRDefault="00904B6A" w:rsidP="00904B6A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3B46AD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ab/>
        <w:t>1.</w:t>
      </w:r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 xml:space="preserve"> Общински съвет Никопол одобрява </w:t>
      </w:r>
      <w:bookmarkStart w:id="30" w:name="_Hlk129425167"/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>Анализ на потребностите от социални услуги на общинско и областно ниво, които се финансират изцяло или частично от държавния бюджет в Община Никопол, Област Плевен.</w:t>
      </w:r>
    </w:p>
    <w:bookmarkEnd w:id="30"/>
    <w:p w14:paraId="37F6D7A4" w14:textId="77777777" w:rsidR="00904B6A" w:rsidRPr="003B46AD" w:rsidRDefault="00904B6A" w:rsidP="00904B6A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lastRenderedPageBreak/>
        <w:tab/>
        <w:t xml:space="preserve"> </w:t>
      </w:r>
      <w:r w:rsidRPr="003B46AD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2.</w:t>
      </w:r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 xml:space="preserve"> Общински съвет Никопол одобрява </w:t>
      </w:r>
      <w:bookmarkStart w:id="31" w:name="_Hlk129425179"/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>Предложение за планиране на социалните услуги на общинско и областно ниво, които се финансират изцяло или частично от държавния бюджет в Община Никопол, Област Плевен.</w:t>
      </w:r>
    </w:p>
    <w:bookmarkEnd w:id="31"/>
    <w:p w14:paraId="13BB83B3" w14:textId="77777777" w:rsidR="00904B6A" w:rsidRPr="003B46AD" w:rsidRDefault="00904B6A" w:rsidP="00904B6A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3B46AD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3.</w:t>
      </w:r>
      <w:r w:rsidRPr="003B46AD">
        <w:rPr>
          <w:rFonts w:ascii="Times New Roman" w:eastAsia="Times New Roman" w:hAnsi="Times New Roman"/>
          <w:sz w:val="24"/>
          <w:szCs w:val="24"/>
          <w:lang w:eastAsia="bg-BG"/>
        </w:rPr>
        <w:t xml:space="preserve"> Възлага на Кмета на Община Никопол Предложението по чл. 41, ал. 1, заедно с Анализа на потребностите по чл. 37, ал. 1 от Наредбата за планиране на социалните услуги да се изпратят на изпълнителния директор на Агенцията за социално подпомагане, в законосъобразния срок. </w:t>
      </w:r>
    </w:p>
    <w:p w14:paraId="1BB82AB1" w14:textId="77777777" w:rsidR="00904B6A" w:rsidRPr="003B46AD" w:rsidRDefault="00904B6A" w:rsidP="00904B6A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34A98C7" w14:textId="77777777" w:rsidR="00904B6A" w:rsidRPr="003B46AD" w:rsidRDefault="00904B6A" w:rsidP="00904B6A">
      <w:pPr>
        <w:widowControl w:val="0"/>
        <w:shd w:val="clear" w:color="auto" w:fill="FFFFFF"/>
        <w:tabs>
          <w:tab w:val="left" w:pos="-567"/>
        </w:tabs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599CBACF" w14:textId="77777777" w:rsidR="00904B6A" w:rsidRPr="003B46AD" w:rsidRDefault="00904B6A" w:rsidP="00904B6A">
      <w:pPr>
        <w:widowControl w:val="0"/>
        <w:shd w:val="clear" w:color="auto" w:fill="FFFFFF"/>
        <w:tabs>
          <w:tab w:val="left" w:pos="-567"/>
        </w:tabs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6CB773F5" w14:textId="77777777" w:rsidR="00904B6A" w:rsidRPr="003B46AD" w:rsidRDefault="00904B6A" w:rsidP="00904B6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54E87943" w14:textId="77777777" w:rsidR="00904B6A" w:rsidRPr="003B46AD" w:rsidRDefault="00904B6A" w:rsidP="00904B6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3B46AD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3B46AD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7580D189" w14:textId="77777777" w:rsidR="00904B6A" w:rsidRPr="003B46AD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3B46AD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69F35892" w14:textId="77777777" w:rsidR="00904B6A" w:rsidRPr="003B46AD" w:rsidRDefault="00904B6A" w:rsidP="00904B6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3B46AD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3799D725" w14:textId="77777777" w:rsidR="00904B6A" w:rsidRPr="003B46AD" w:rsidRDefault="00904B6A" w:rsidP="00904B6A">
      <w:pPr>
        <w:spacing w:after="0"/>
        <w:rPr>
          <w:b/>
          <w:sz w:val="24"/>
          <w:szCs w:val="24"/>
        </w:rPr>
      </w:pPr>
    </w:p>
    <w:p w14:paraId="37A82422" w14:textId="77777777" w:rsidR="00904B6A" w:rsidRDefault="00904B6A" w:rsidP="00904B6A">
      <w:pPr>
        <w:spacing w:after="0"/>
        <w:rPr>
          <w:b/>
        </w:rPr>
      </w:pPr>
    </w:p>
    <w:p w14:paraId="487F0DFC" w14:textId="77777777" w:rsidR="00904B6A" w:rsidRDefault="00904B6A" w:rsidP="00904B6A">
      <w:pPr>
        <w:spacing w:after="0"/>
        <w:rPr>
          <w:b/>
        </w:rPr>
      </w:pPr>
    </w:p>
    <w:p w14:paraId="4D484A06" w14:textId="77777777" w:rsidR="00904B6A" w:rsidRDefault="00904B6A" w:rsidP="00904B6A">
      <w:pPr>
        <w:spacing w:after="0"/>
        <w:rPr>
          <w:b/>
        </w:rPr>
      </w:pPr>
    </w:p>
    <w:p w14:paraId="694C9AF9" w14:textId="77777777" w:rsidR="00904B6A" w:rsidRPr="00962DBA" w:rsidRDefault="00904B6A" w:rsidP="00904B6A">
      <w:pPr>
        <w:spacing w:after="0"/>
        <w:rPr>
          <w:b/>
        </w:rPr>
      </w:pPr>
    </w:p>
    <w:p w14:paraId="3AE237A5" w14:textId="77777777" w:rsidR="00904B6A" w:rsidRPr="00962DBA" w:rsidRDefault="00904B6A" w:rsidP="00904B6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962DBA">
        <w:rPr>
          <w:rFonts w:ascii="Times New Roman" w:hAnsi="Times New Roman"/>
          <w:b/>
          <w:sz w:val="28"/>
          <w:szCs w:val="28"/>
        </w:rPr>
        <w:t>АНАЛИЗ НА ПОТРЕБНОСТИТЕ ОТ СОЦИАЛНИ УСЛУГИ НА ОБЩИНСКО И ОБЛАСТНО НИВО, КОИТО СЕ ФИНАНСИРАТ ИЗЦЯЛО ИЛИ ЧАСТИЧНО ОТ ДЪРЖАВНИЯ БЮДЖЕТ</w:t>
      </w:r>
    </w:p>
    <w:p w14:paraId="137D9215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5359DAA3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39258318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6F230E6D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2EED5C37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62F7841E" w14:textId="77777777" w:rsidR="00904B6A" w:rsidRPr="00962DBA" w:rsidRDefault="00904B6A" w:rsidP="00904B6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962DBA">
        <w:rPr>
          <w:rFonts w:ascii="Times New Roman" w:hAnsi="Times New Roman"/>
          <w:b/>
          <w:sz w:val="24"/>
          <w:szCs w:val="24"/>
        </w:rPr>
        <w:t>ОБЩИНА НИКОПОЛ,</w:t>
      </w:r>
    </w:p>
    <w:p w14:paraId="4C946071" w14:textId="77777777" w:rsidR="00904B6A" w:rsidRPr="00962DBA" w:rsidRDefault="00904B6A" w:rsidP="00904B6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962DBA">
        <w:rPr>
          <w:rFonts w:ascii="Times New Roman" w:hAnsi="Times New Roman"/>
          <w:b/>
          <w:sz w:val="24"/>
          <w:szCs w:val="24"/>
        </w:rPr>
        <w:t>ОБЛАСТ ПЛЕВЕН</w:t>
      </w:r>
    </w:p>
    <w:p w14:paraId="7344BE51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2F461F84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3033C89F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4DA4420B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3186885F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112A7F54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266372B0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5033941E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65C615FE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7B469BF8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5EDA6C1B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7C72411D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4638F8A9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12A84071" w14:textId="77777777" w:rsidR="00904B6A" w:rsidRPr="00962DBA" w:rsidRDefault="00904B6A" w:rsidP="00904B6A">
      <w:pPr>
        <w:spacing w:after="0"/>
        <w:jc w:val="center"/>
        <w:rPr>
          <w:b/>
        </w:rPr>
      </w:pPr>
    </w:p>
    <w:p w14:paraId="5BBCE8BF" w14:textId="77777777" w:rsidR="00904B6A" w:rsidRPr="00962DBA" w:rsidRDefault="00904B6A" w:rsidP="00904B6A">
      <w:pPr>
        <w:spacing w:after="0"/>
        <w:ind w:left="60"/>
        <w:jc w:val="center"/>
        <w:rPr>
          <w:rFonts w:ascii="Times New Roman" w:hAnsi="Times New Roman"/>
          <w:b/>
          <w:i/>
          <w:sz w:val="28"/>
          <w:szCs w:val="28"/>
        </w:rPr>
      </w:pPr>
      <w:r w:rsidRPr="00962DBA">
        <w:rPr>
          <w:rFonts w:ascii="Times New Roman" w:hAnsi="Times New Roman"/>
          <w:b/>
          <w:i/>
          <w:sz w:val="28"/>
          <w:szCs w:val="28"/>
        </w:rPr>
        <w:t>2023 година</w:t>
      </w:r>
    </w:p>
    <w:p w14:paraId="7939BBFA" w14:textId="77777777" w:rsidR="00904B6A" w:rsidRPr="00962DBA" w:rsidRDefault="00904B6A" w:rsidP="00904B6A">
      <w:pPr>
        <w:spacing w:after="0"/>
        <w:ind w:left="6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36ED68CC" w14:textId="77777777" w:rsidR="00904B6A" w:rsidRPr="00962DBA" w:rsidRDefault="00904B6A" w:rsidP="00904B6A">
      <w:pPr>
        <w:spacing w:after="0"/>
        <w:ind w:left="6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4CDA2111" w14:textId="77777777" w:rsidR="00904B6A" w:rsidRPr="00962DBA" w:rsidRDefault="00904B6A" w:rsidP="00904B6A">
      <w:pPr>
        <w:spacing w:after="0"/>
        <w:ind w:left="6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6733638A" w14:textId="77777777" w:rsidR="00904B6A" w:rsidRPr="00962DBA" w:rsidRDefault="00904B6A" w:rsidP="00904B6A">
      <w:pPr>
        <w:spacing w:after="0"/>
        <w:ind w:left="6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28AEB3FC" w14:textId="77777777" w:rsidR="00904B6A" w:rsidRPr="00962DBA" w:rsidRDefault="00904B6A" w:rsidP="003B46AD">
      <w:pPr>
        <w:spacing w:after="0"/>
        <w:rPr>
          <w:rFonts w:ascii="Times New Roman" w:hAnsi="Times New Roman"/>
          <w:b/>
          <w:i/>
          <w:sz w:val="28"/>
          <w:szCs w:val="28"/>
        </w:rPr>
      </w:pPr>
    </w:p>
    <w:p w14:paraId="513B92A1" w14:textId="77777777" w:rsidR="00904B6A" w:rsidRPr="00962DBA" w:rsidRDefault="00904B6A" w:rsidP="00904B6A">
      <w:pPr>
        <w:spacing w:after="0"/>
        <w:ind w:left="6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7574FA49" w14:textId="77777777" w:rsidR="00904B6A" w:rsidRPr="00962DBA" w:rsidRDefault="00904B6A" w:rsidP="00904B6A">
      <w:pPr>
        <w:keepNext/>
        <w:keepLines/>
        <w:spacing w:after="0" w:line="240" w:lineRule="auto"/>
        <w:jc w:val="both"/>
        <w:rPr>
          <w:rFonts w:ascii="Times New Roman" w:eastAsia="Times New Roman" w:hAnsi="Times New Roman"/>
          <w:b/>
          <w:color w:val="002060"/>
          <w:sz w:val="32"/>
          <w:szCs w:val="32"/>
        </w:rPr>
      </w:pPr>
      <w:r w:rsidRPr="00962DBA">
        <w:rPr>
          <w:rFonts w:ascii="Times New Roman" w:eastAsia="Times New Roman" w:hAnsi="Times New Roman"/>
          <w:b/>
          <w:color w:val="002060"/>
          <w:sz w:val="32"/>
          <w:szCs w:val="32"/>
        </w:rPr>
        <w:t>Съдържание</w:t>
      </w:r>
    </w:p>
    <w:p w14:paraId="23B2AD85" w14:textId="77777777" w:rsidR="00904B6A" w:rsidRPr="00962DBA" w:rsidRDefault="00904B6A" w:rsidP="00904B6A">
      <w:pPr>
        <w:tabs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r w:rsidRPr="00962DBA">
        <w:rPr>
          <w:rFonts w:ascii="Times New Roman" w:eastAsia="Times New Roman" w:hAnsi="Times New Roman"/>
          <w:sz w:val="24"/>
          <w:szCs w:val="24"/>
          <w:lang w:eastAsia="bg-BG"/>
        </w:rPr>
        <w:fldChar w:fldCharType="begin"/>
      </w:r>
      <w:r w:rsidRPr="00962DBA">
        <w:rPr>
          <w:rFonts w:ascii="Times New Roman" w:eastAsia="Times New Roman" w:hAnsi="Times New Roman"/>
          <w:sz w:val="24"/>
          <w:szCs w:val="24"/>
          <w:lang w:eastAsia="bg-BG"/>
        </w:rPr>
        <w:instrText xml:space="preserve"> TOC \o "1-3" \h \z \u </w:instrText>
      </w:r>
      <w:r w:rsidRPr="00962DBA">
        <w:rPr>
          <w:rFonts w:ascii="Times New Roman" w:eastAsia="Times New Roman" w:hAnsi="Times New Roman"/>
          <w:sz w:val="24"/>
          <w:szCs w:val="24"/>
          <w:lang w:eastAsia="bg-BG"/>
        </w:rPr>
        <w:fldChar w:fldCharType="separate"/>
      </w:r>
      <w:hyperlink w:anchor="_Toc119570846" w:history="1">
        <w:r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Увод</w:t>
        </w:r>
        <w:r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_Toc119570846 \h </w:instrText>
        </w:r>
        <w:r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3</w:t>
        </w:r>
        <w:r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18B7897B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47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1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Методология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_Toc119570847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3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5421F612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48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1.1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Цели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_Toc119570848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3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35E9E7D5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49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1.2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Методи и източници на анализа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_Toc119570849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3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696FA14E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50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2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Показателите в общината по критериите за социални и интегрирани здравно-социални услуги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_Toc119570850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4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7A8C1FC0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51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3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Съществуващи социални и интегрирани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_Toc119570851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5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6CAAF099" w14:textId="77777777" w:rsidR="00904B6A" w:rsidRPr="00962DBA" w:rsidRDefault="00000000" w:rsidP="00904B6A">
      <w:pPr>
        <w:tabs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52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здравно-социални услуги на територията на общината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_Toc119570852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5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74DD147E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53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3.1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Социални услуги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_Toc119570853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5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606809CD" w14:textId="77777777" w:rsidR="00904B6A" w:rsidRPr="00962DBA" w:rsidRDefault="00000000" w:rsidP="00904B6A">
      <w:pPr>
        <w:numPr>
          <w:ilvl w:val="0"/>
          <w:numId w:val="21"/>
        </w:numPr>
        <w:tabs>
          <w:tab w:val="left" w:pos="1320"/>
          <w:tab w:val="right" w:leader="dot" w:pos="9060"/>
        </w:tabs>
        <w:suppressAutoHyphens/>
        <w:autoSpaceDN w:val="0"/>
        <w:spacing w:after="0" w:line="240" w:lineRule="auto"/>
        <w:ind w:left="480"/>
        <w:jc w:val="both"/>
        <w:textAlignment w:val="baseline"/>
        <w:rPr>
          <w:rFonts w:eastAsia="Times New Roman"/>
          <w:noProof/>
          <w:lang w:val="en-US"/>
        </w:rPr>
      </w:pPr>
      <w:hyperlink w:anchor="_Toc119570854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3.1.1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Социални услуги – делегирани от държавата дейности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_Toc119570854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5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124CEA32" w14:textId="77777777" w:rsidR="00904B6A" w:rsidRPr="00962DBA" w:rsidRDefault="00000000" w:rsidP="00904B6A">
      <w:pPr>
        <w:numPr>
          <w:ilvl w:val="0"/>
          <w:numId w:val="21"/>
        </w:numPr>
        <w:tabs>
          <w:tab w:val="left" w:pos="1320"/>
          <w:tab w:val="right" w:leader="dot" w:pos="9060"/>
        </w:tabs>
        <w:suppressAutoHyphens/>
        <w:autoSpaceDN w:val="0"/>
        <w:spacing w:after="0" w:line="240" w:lineRule="auto"/>
        <w:ind w:left="480"/>
        <w:jc w:val="both"/>
        <w:textAlignment w:val="baseline"/>
        <w:rPr>
          <w:rFonts w:eastAsia="Times New Roman"/>
          <w:noProof/>
          <w:lang w:val="en-US"/>
        </w:rPr>
      </w:pPr>
      <w:hyperlink w:anchor="_Toc119570855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3.1.2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Социални услуги и интегрирани здравно-социални услуги, които функционират на територията на общината по проекти, финансирани от оперативни програми.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_Toc119570855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6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2BC14925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56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3.2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Интегрирани здравно-социални услуги, делегирани от държавата дейности в община…….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_Toc119570856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7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311FE722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57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4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Брой на желаещите да ползват социални и интегрирани здравно-социални услуги на територията на община………..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_Toc119570857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7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2FF2E343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58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5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Информация относно броя на лицата от други общини, които ползват социални и интегрирани здравно-социални услуги на територията на община……….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_Toc119570858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8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14054800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59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5.1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Потребители от други общини, ползващи социални услуги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_Toc119570859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8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29A7E67E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60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5.2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Потребители от други общини, ползващи интегрирани здравно-социални услуги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_Toc119570860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8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294235FC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61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6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Информация за демографското развитие в община………….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_Toc119570861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8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6C1DBF97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62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7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Информация за наличната социална, образователна и здравна инфраструктура в община….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_Toc119570862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10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4C4BE2CA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63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7.1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Социална инфраструктура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_Toc119570863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10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16483E9F" w14:textId="77777777" w:rsidR="00904B6A" w:rsidRPr="00962DBA" w:rsidRDefault="00000000" w:rsidP="00904B6A">
      <w:pPr>
        <w:numPr>
          <w:ilvl w:val="0"/>
          <w:numId w:val="21"/>
        </w:numPr>
        <w:tabs>
          <w:tab w:val="left" w:pos="1320"/>
          <w:tab w:val="right" w:leader="dot" w:pos="9060"/>
        </w:tabs>
        <w:suppressAutoHyphens/>
        <w:autoSpaceDN w:val="0"/>
        <w:spacing w:after="0" w:line="240" w:lineRule="auto"/>
        <w:ind w:left="480"/>
        <w:jc w:val="both"/>
        <w:textAlignment w:val="baseline"/>
        <w:rPr>
          <w:rFonts w:eastAsia="Times New Roman"/>
          <w:noProof/>
          <w:lang w:val="en-US"/>
        </w:rPr>
      </w:pPr>
      <w:hyperlink w:anchor="_Toc119570864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7.1.1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Социални услуги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_Toc119570864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10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6C970811" w14:textId="77777777" w:rsidR="00904B6A" w:rsidRPr="00962DBA" w:rsidRDefault="00000000" w:rsidP="00904B6A">
      <w:pPr>
        <w:numPr>
          <w:ilvl w:val="0"/>
          <w:numId w:val="21"/>
        </w:numPr>
        <w:tabs>
          <w:tab w:val="left" w:pos="1320"/>
          <w:tab w:val="right" w:leader="dot" w:pos="9060"/>
        </w:tabs>
        <w:suppressAutoHyphens/>
        <w:autoSpaceDN w:val="0"/>
        <w:spacing w:after="0" w:line="240" w:lineRule="auto"/>
        <w:ind w:left="480"/>
        <w:jc w:val="both"/>
        <w:textAlignment w:val="baseline"/>
        <w:rPr>
          <w:rFonts w:eastAsia="Times New Roman"/>
          <w:noProof/>
          <w:lang w:val="en-US"/>
        </w:rPr>
      </w:pPr>
      <w:hyperlink w:anchor="_Toc119570865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7.1.2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Жилищни условия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_Toc119570865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11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791D57C1" w14:textId="77777777" w:rsidR="00904B6A" w:rsidRPr="00962DBA" w:rsidRDefault="00000000" w:rsidP="00904B6A">
      <w:pPr>
        <w:numPr>
          <w:ilvl w:val="0"/>
          <w:numId w:val="21"/>
        </w:numPr>
        <w:tabs>
          <w:tab w:val="left" w:pos="1320"/>
          <w:tab w:val="right" w:leader="dot" w:pos="9060"/>
        </w:tabs>
        <w:suppressAutoHyphens/>
        <w:autoSpaceDN w:val="0"/>
        <w:spacing w:after="0" w:line="240" w:lineRule="auto"/>
        <w:ind w:left="480"/>
        <w:jc w:val="both"/>
        <w:textAlignment w:val="baseline"/>
        <w:rPr>
          <w:rFonts w:eastAsia="Times New Roman"/>
          <w:noProof/>
          <w:lang w:val="en-US"/>
        </w:rPr>
      </w:pPr>
      <w:hyperlink w:anchor="_Toc119570866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7.1.3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Транспортни връзки за достъп на социалните услуги и обезпечаване на ползването им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_Toc119570866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12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75BC7062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67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7.2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Образование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_Toc119570867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13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593067BF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68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7.3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Здравеопазване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_Toc119570868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14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3108E5E0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69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8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Информация и прогноза за необходимите служители за извършване на дейността по предоставяне на социални и интегрирани здравно-социални услуги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_Toc119570869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15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3D6793E6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70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8.1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Информация за текущото състояние на работещите в социалните и интегрираните здравно-социални услуги, действащи на територията на общината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_Toc119570870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15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49A1AA02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71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8.2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Информация, относно регистрираните безработни лица на територията на общината: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_Toc119570871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16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5A03E531" w14:textId="77777777" w:rsidR="00904B6A" w:rsidRPr="00962DBA" w:rsidRDefault="00000000" w:rsidP="00904B6A">
      <w:pPr>
        <w:tabs>
          <w:tab w:val="left" w:pos="880"/>
          <w:tab w:val="right" w:leader="dot" w:pos="9060"/>
        </w:tabs>
        <w:spacing w:after="0" w:line="240" w:lineRule="auto"/>
        <w:ind w:left="240"/>
        <w:jc w:val="both"/>
        <w:rPr>
          <w:rFonts w:eastAsia="Times New Roman"/>
          <w:noProof/>
          <w:lang w:val="en-US"/>
        </w:rPr>
      </w:pPr>
      <w:hyperlink w:anchor="_Toc119570872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8.3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Прогноза за необходимите служители за извършване на дейността по предоставяне на социални и интегрирани здравно-социални услуги: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_Toc119570872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16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627C7A2A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73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9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Прогнозиране и планиране на необходимите социални и интегрирани здравно-социални услуги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_Toc119570873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16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5C6796A4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74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10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Изводи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_Toc119570874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20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0D0AF550" w14:textId="77777777" w:rsidR="00904B6A" w:rsidRPr="00962DBA" w:rsidRDefault="00000000" w:rsidP="00904B6A">
      <w:pPr>
        <w:tabs>
          <w:tab w:val="left" w:pos="480"/>
          <w:tab w:val="right" w:leader="dot" w:pos="9060"/>
        </w:tabs>
        <w:spacing w:after="0" w:line="240" w:lineRule="auto"/>
        <w:jc w:val="both"/>
        <w:rPr>
          <w:rFonts w:eastAsia="Times New Roman"/>
          <w:noProof/>
          <w:lang w:val="en-US"/>
        </w:rPr>
      </w:pPr>
      <w:hyperlink w:anchor="_Toc119570875" w:history="1"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11</w:t>
        </w:r>
        <w:r w:rsidR="00904B6A" w:rsidRPr="00962DBA">
          <w:rPr>
            <w:rFonts w:eastAsia="Times New Roman"/>
            <w:noProof/>
            <w:lang w:val="en-US"/>
          </w:rPr>
          <w:tab/>
        </w:r>
        <w:r w:rsidR="00904B6A" w:rsidRPr="00962DBA">
          <w:rPr>
            <w:rFonts w:ascii="Times New Roman" w:eastAsia="Times New Roman" w:hAnsi="Times New Roman"/>
            <w:noProof/>
            <w:color w:val="0000FF"/>
            <w:sz w:val="24"/>
            <w:szCs w:val="24"/>
            <w:u w:val="single"/>
            <w:lang w:eastAsia="bg-BG"/>
          </w:rPr>
          <w:t>Приложения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ab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begin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instrText xml:space="preserve"> PAGEREF _Toc119570875 \h </w:instrTex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separate"/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t>21</w:t>
        </w:r>
        <w:r w:rsidR="00904B6A" w:rsidRPr="00962DBA">
          <w:rPr>
            <w:rFonts w:ascii="Times New Roman" w:eastAsia="Times New Roman" w:hAnsi="Times New Roman"/>
            <w:noProof/>
            <w:webHidden/>
            <w:sz w:val="24"/>
            <w:szCs w:val="24"/>
            <w:lang w:eastAsia="bg-BG"/>
          </w:rPr>
          <w:fldChar w:fldCharType="end"/>
        </w:r>
      </w:hyperlink>
    </w:p>
    <w:p w14:paraId="7871A878" w14:textId="77777777" w:rsidR="00904B6A" w:rsidRPr="00962DBA" w:rsidRDefault="00904B6A" w:rsidP="00904B6A">
      <w:pPr>
        <w:spacing w:after="0"/>
      </w:pPr>
      <w:r w:rsidRPr="00962DBA">
        <w:rPr>
          <w:b/>
          <w:bCs/>
          <w:noProof/>
        </w:rPr>
        <w:fldChar w:fldCharType="end"/>
      </w:r>
    </w:p>
    <w:p w14:paraId="3B58FC74" w14:textId="77777777" w:rsidR="00904B6A" w:rsidRDefault="00904B6A" w:rsidP="00904B6A">
      <w:bookmarkStart w:id="32" w:name="_Toc119570846"/>
    </w:p>
    <w:p w14:paraId="5FD9C787" w14:textId="77777777" w:rsidR="00904B6A" w:rsidRDefault="00904B6A" w:rsidP="00904B6A"/>
    <w:p w14:paraId="40C87AA2" w14:textId="77777777" w:rsidR="00904B6A" w:rsidRPr="00962DBA" w:rsidRDefault="00904B6A" w:rsidP="00904B6A"/>
    <w:p w14:paraId="6615649A" w14:textId="77777777" w:rsidR="00904B6A" w:rsidRPr="00962DBA" w:rsidRDefault="00904B6A" w:rsidP="00904B6A"/>
    <w:p w14:paraId="5DC15A49" w14:textId="77777777" w:rsidR="00904B6A" w:rsidRPr="00962DBA" w:rsidRDefault="00904B6A" w:rsidP="00904B6A">
      <w:pPr>
        <w:keepNext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</w:pPr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Увод</w:t>
      </w:r>
      <w:bookmarkEnd w:id="32"/>
    </w:p>
    <w:p w14:paraId="5DB18366" w14:textId="77777777" w:rsidR="00904B6A" w:rsidRPr="00962DBA" w:rsidRDefault="00904B6A" w:rsidP="00904B6A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Социалните услуги в Р България имат ключова роля за превенция и преодоляване на социалното изключване на уязвимите групи в обществото, като те спомагат за тяхното пълноценно участие в общността, реализиране на правата им и подобряване на качеството им на живот. Политиката в областта на социалните услуги е насочена към гарантиране на равен достъп до социални услуги, отговарящи на индивидуалните потребности на лицата, гарантиране на качеството и ефективността на социалните услуги, гарантиране на правото на всяко лице на подкрепа за живот в домашна среда и в общността, както и насърчаване на интегрирания подход при осигуряването на подкрепа на лицата. В този смисъл право на социални услуги имат всички лица, които се нуждаят от подкрепа и която може да бъде оказана чрез социалните услуги. Законът за социалните услуги /ЗСУ/в сила от 1.07.2020 г.) е първият специален закон, който урежда всички въпроси от значение за сектора на социалните услуги в България. Чрез него се провежда реформата в областта на социалните услуги, като се регламентира отговорностите на държавата, общините, частните доставчици и другите заинтересовани страни в тези процеси.</w:t>
      </w:r>
    </w:p>
    <w:p w14:paraId="7E0ADAEF" w14:textId="77777777" w:rsidR="00904B6A" w:rsidRPr="00962DBA" w:rsidRDefault="00904B6A" w:rsidP="00904B6A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Настоящият анализ на Община Никопол </w:t>
      </w:r>
      <w:bookmarkStart w:id="33" w:name="_Hlk124840491"/>
      <w:r w:rsidRPr="00962DBA">
        <w:rPr>
          <w:rFonts w:ascii="Times New Roman" w:hAnsi="Times New Roman"/>
          <w:sz w:val="24"/>
          <w:szCs w:val="24"/>
        </w:rPr>
        <w:t>относно потребностите от социални услуги на общинско и областно ниво, които се финансират изцяло или частично от държавния бюджет</w:t>
      </w:r>
      <w:bookmarkEnd w:id="33"/>
      <w:r w:rsidRPr="00962DBA">
        <w:rPr>
          <w:rFonts w:ascii="Times New Roman" w:hAnsi="Times New Roman"/>
          <w:sz w:val="24"/>
          <w:szCs w:val="24"/>
        </w:rPr>
        <w:t xml:space="preserve"> е изготвен във връзка с нормативно определените ангажименти на общините пряко да участват в процеса на планиране на социалните услуги по нов ред, регламентиран в ЗСУ </w:t>
      </w:r>
      <w:bookmarkStart w:id="34" w:name="_Hlk123036252"/>
      <w:r w:rsidRPr="00962DBA">
        <w:rPr>
          <w:rFonts w:ascii="Times New Roman" w:hAnsi="Times New Roman"/>
          <w:sz w:val="24"/>
          <w:szCs w:val="24"/>
        </w:rPr>
        <w:t>/чл.35(1), т.1 от ЗСУ/</w:t>
      </w:r>
      <w:bookmarkEnd w:id="34"/>
      <w:r w:rsidRPr="00962DBA">
        <w:rPr>
          <w:rFonts w:ascii="Times New Roman" w:hAnsi="Times New Roman"/>
          <w:sz w:val="24"/>
          <w:szCs w:val="24"/>
        </w:rPr>
        <w:t>. В резултат на Анализа Община Никопол ще изготви Предложение за планирането на социални услуги на общинско и областно ниво/чл.35(1), т.2 от ЗСУ/, които се финансират изцяло или частично от държавния бюджет. На база анализите и предложенията от общините Агенцията за социално подпомагане ще извърши анализ на потребностите на национално ниво от социални и интегрирани здравно-социални услуги, които се финансират изцяло или частично от държавния бюджет, за да се разработи Национална карта на социалните услуги.</w:t>
      </w:r>
    </w:p>
    <w:p w14:paraId="017DFED6" w14:textId="77777777" w:rsidR="00904B6A" w:rsidRPr="00962DBA" w:rsidRDefault="00904B6A" w:rsidP="00904B6A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Анализът е разработен от назначена със Заповед № 341/12.12.2022 г. на Кмета на Община Никопол работна група, подпомагана от Съвета по въпросите на социалните услуги /създаден на основание на чл. 27, ал. 1 от ЗСУ/.</w:t>
      </w:r>
    </w:p>
    <w:p w14:paraId="59A5FC88" w14:textId="77777777" w:rsidR="00904B6A" w:rsidRPr="00962DBA" w:rsidRDefault="00904B6A" w:rsidP="00904B6A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Период, в който е извършено проучването: 2017 – 2022 г.</w:t>
      </w:r>
    </w:p>
    <w:p w14:paraId="4FD5CE5D" w14:textId="77777777" w:rsidR="00904B6A" w:rsidRPr="00962DBA" w:rsidRDefault="00904B6A" w:rsidP="00904B6A">
      <w:pPr>
        <w:spacing w:after="0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Времеви обхват – времето, за което е извършен анализа: </w:t>
      </w:r>
      <w:r w:rsidRPr="00962DBA">
        <w:rPr>
          <w:rFonts w:ascii="Times New Roman" w:hAnsi="Times New Roman"/>
          <w:iCs/>
          <w:sz w:val="24"/>
          <w:szCs w:val="24"/>
        </w:rPr>
        <w:t>м. декември 2022 г. - м. януари 2023 г.</w:t>
      </w:r>
    </w:p>
    <w:p w14:paraId="585AACBC" w14:textId="77777777" w:rsidR="00904B6A" w:rsidRPr="00962DBA" w:rsidRDefault="00904B6A" w:rsidP="00904B6A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Териториален обхват – анализът е извършен за територията на община Никопол</w:t>
      </w:r>
    </w:p>
    <w:p w14:paraId="29A1982B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/>
          <w:b/>
          <w:bCs/>
          <w:color w:val="003366"/>
          <w:kern w:val="32"/>
          <w:sz w:val="40"/>
          <w:szCs w:val="40"/>
          <w:lang w:eastAsia="bg-BG"/>
        </w:rPr>
      </w:pPr>
      <w:bookmarkStart w:id="35" w:name="_Toc119570847"/>
      <w:r w:rsidRPr="00962DBA">
        <w:rPr>
          <w:rFonts w:ascii="Times New Roman" w:eastAsia="Times New Roman" w:hAnsi="Times New Roman"/>
          <w:b/>
          <w:bCs/>
          <w:color w:val="003366"/>
          <w:kern w:val="32"/>
          <w:sz w:val="40"/>
          <w:szCs w:val="40"/>
          <w:lang w:eastAsia="bg-BG"/>
        </w:rPr>
        <w:t>Методология</w:t>
      </w:r>
      <w:bookmarkEnd w:id="35"/>
      <w:r w:rsidRPr="00962DBA">
        <w:rPr>
          <w:rFonts w:ascii="Times New Roman" w:eastAsia="Times New Roman" w:hAnsi="Times New Roman"/>
          <w:b/>
          <w:bCs/>
          <w:color w:val="003366"/>
          <w:kern w:val="32"/>
          <w:sz w:val="40"/>
          <w:szCs w:val="40"/>
          <w:lang w:eastAsia="bg-BG"/>
        </w:rPr>
        <w:t xml:space="preserve"> </w:t>
      </w:r>
    </w:p>
    <w:p w14:paraId="3757645E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/>
          <w:b/>
          <w:bCs/>
          <w:iCs/>
          <w:color w:val="003366"/>
          <w:sz w:val="32"/>
          <w:szCs w:val="32"/>
          <w:lang w:eastAsia="bg-BG"/>
        </w:rPr>
      </w:pPr>
      <w:bookmarkStart w:id="36" w:name="_Toc119570848"/>
      <w:r w:rsidRPr="00962DBA">
        <w:rPr>
          <w:rFonts w:ascii="Times New Roman" w:eastAsia="Times New Roman" w:hAnsi="Times New Roman"/>
          <w:b/>
          <w:bCs/>
          <w:iCs/>
          <w:color w:val="003366"/>
          <w:sz w:val="32"/>
          <w:szCs w:val="32"/>
          <w:lang w:eastAsia="bg-BG"/>
        </w:rPr>
        <w:t>Цели</w:t>
      </w:r>
      <w:bookmarkEnd w:id="36"/>
      <w:r w:rsidRPr="00962DBA">
        <w:rPr>
          <w:rFonts w:ascii="Times New Roman" w:eastAsia="Times New Roman" w:hAnsi="Times New Roman"/>
          <w:b/>
          <w:bCs/>
          <w:iCs/>
          <w:color w:val="003366"/>
          <w:sz w:val="32"/>
          <w:szCs w:val="32"/>
          <w:lang w:eastAsia="bg-BG"/>
        </w:rPr>
        <w:t xml:space="preserve"> </w:t>
      </w:r>
    </w:p>
    <w:p w14:paraId="2EB22D36" w14:textId="77777777" w:rsidR="00904B6A" w:rsidRPr="00962DBA" w:rsidRDefault="00904B6A" w:rsidP="00904B6A">
      <w:pPr>
        <w:numPr>
          <w:ilvl w:val="0"/>
          <w:numId w:val="2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Планирането на социалните услуги на общинско и областно ниво цели осигуряване на равен достъп до социални услуги, отговарящи на индивидуалните потребности на лицата на територията на общината, които изцяло съответстват на приоритетите на държавната политика;</w:t>
      </w:r>
    </w:p>
    <w:p w14:paraId="047D39E7" w14:textId="77777777" w:rsidR="00904B6A" w:rsidRPr="00962DBA" w:rsidRDefault="00904B6A" w:rsidP="00904B6A">
      <w:pPr>
        <w:numPr>
          <w:ilvl w:val="0"/>
          <w:numId w:val="2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Определяне на потребностите на общината от социални услуги на общинско и областно ниво, които се финансират изцяло или частично от държавния бюджет;</w:t>
      </w:r>
    </w:p>
    <w:p w14:paraId="5322F8C2" w14:textId="77777777" w:rsidR="00904B6A" w:rsidRPr="00962DBA" w:rsidRDefault="00904B6A" w:rsidP="00904B6A">
      <w:pPr>
        <w:numPr>
          <w:ilvl w:val="0"/>
          <w:numId w:val="24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Определяне на максималния брой потребители на всички социални услуги, за които се осигурява изцяло или частично финансиране от държавния бюджет</w:t>
      </w:r>
    </w:p>
    <w:p w14:paraId="7FADF9E6" w14:textId="77777777" w:rsidR="00904B6A" w:rsidRPr="00962DBA" w:rsidRDefault="00904B6A" w:rsidP="00904B6A">
      <w:pPr>
        <w:numPr>
          <w:ilvl w:val="0"/>
          <w:numId w:val="24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Осигуряване на равен достъп до социални услуги, отговарящи на индивидуалните потребности на лицата на територията на общината, които изцяло съответстват на приоритетите на държавната политика.</w:t>
      </w:r>
    </w:p>
    <w:p w14:paraId="5058DB13" w14:textId="77777777" w:rsidR="00904B6A" w:rsidRPr="00962DBA" w:rsidRDefault="00904B6A" w:rsidP="00904B6A">
      <w:pPr>
        <w:spacing w:after="0"/>
        <w:rPr>
          <w:rFonts w:ascii="Times New Roman" w:hAnsi="Times New Roman"/>
          <w:sz w:val="24"/>
          <w:szCs w:val="24"/>
        </w:rPr>
      </w:pPr>
    </w:p>
    <w:p w14:paraId="7BD93EBE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/>
          <w:b/>
          <w:bCs/>
          <w:iCs/>
          <w:color w:val="003366"/>
          <w:sz w:val="32"/>
          <w:szCs w:val="32"/>
          <w:lang w:eastAsia="bg-BG"/>
        </w:rPr>
      </w:pPr>
      <w:bookmarkStart w:id="37" w:name="_Toc119570849"/>
      <w:r w:rsidRPr="00962DBA">
        <w:rPr>
          <w:rFonts w:ascii="Times New Roman" w:eastAsia="Times New Roman" w:hAnsi="Times New Roman"/>
          <w:b/>
          <w:bCs/>
          <w:iCs/>
          <w:color w:val="003366"/>
          <w:sz w:val="32"/>
          <w:szCs w:val="32"/>
          <w:lang w:eastAsia="bg-BG"/>
        </w:rPr>
        <w:t>Методи и източници на анализа</w:t>
      </w:r>
      <w:bookmarkEnd w:id="37"/>
      <w:r w:rsidRPr="00962DBA">
        <w:rPr>
          <w:rFonts w:ascii="Times New Roman" w:eastAsia="Times New Roman" w:hAnsi="Times New Roman"/>
          <w:b/>
          <w:bCs/>
          <w:iCs/>
          <w:color w:val="003366"/>
          <w:sz w:val="32"/>
          <w:szCs w:val="32"/>
          <w:lang w:eastAsia="bg-BG"/>
        </w:rPr>
        <w:t xml:space="preserve">  </w:t>
      </w:r>
    </w:p>
    <w:p w14:paraId="5848ECDE" w14:textId="77777777" w:rsidR="00904B6A" w:rsidRPr="00962DBA" w:rsidRDefault="00904B6A" w:rsidP="00904B6A">
      <w:pPr>
        <w:spacing w:after="0"/>
        <w:ind w:firstLine="426"/>
        <w:rPr>
          <w:rFonts w:ascii="Times New Roman" w:hAnsi="Times New Roman"/>
          <w:color w:val="FF0000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Анализът е разработен въз основа на критериите за всички социални и интегрирани здравно-социални услуги, посочени в глава втора от Наредбата за планирането на социалните услуги. За целта Община Никопол официално е изискала данни и информация, които впоследствие работната група и Съветът по въпросите на социалните услуги са обобщили и анализирали за целите на Анализа. </w:t>
      </w:r>
      <w:r w:rsidRPr="00962DBA">
        <w:rPr>
          <w:rFonts w:ascii="Times New Roman" w:hAnsi="Times New Roman"/>
          <w:bCs/>
          <w:sz w:val="24"/>
          <w:szCs w:val="24"/>
        </w:rPr>
        <w:t xml:space="preserve">Като източници на информация са използвани: </w:t>
      </w:r>
      <w:r w:rsidRPr="00962DBA">
        <w:rPr>
          <w:rFonts w:ascii="Times New Roman" w:hAnsi="Times New Roman"/>
          <w:sz w:val="24"/>
          <w:szCs w:val="24"/>
        </w:rPr>
        <w:t>Националният статистически институт; органи, които по силата на закон имат право да събират и администрират съответните данни – Дирекция „СП“ Никопол, Д „БТ“ Никопол.</w:t>
      </w:r>
    </w:p>
    <w:p w14:paraId="00B3E595" w14:textId="77777777" w:rsidR="00904B6A" w:rsidRPr="00962DBA" w:rsidRDefault="00904B6A" w:rsidP="00904B6A">
      <w:pPr>
        <w:spacing w:after="0"/>
        <w:ind w:firstLine="426"/>
        <w:rPr>
          <w:rFonts w:ascii="Times New Roman" w:hAnsi="Times New Roman"/>
          <w:bCs/>
          <w:i/>
          <w:i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 Община Никопол не е провеждала представителни изследвания и проучвания, специално за целите на Анализа. Използвани са данни, свързани с предварителното картиране на социалните услуги, както и такива, заложени в Плана за интегрирано развитие на общината/ПИРО/.</w:t>
      </w:r>
      <w:r w:rsidRPr="00962DBA">
        <w:rPr>
          <w:rFonts w:ascii="Times New Roman" w:hAnsi="Times New Roman"/>
          <w:bCs/>
          <w:sz w:val="24"/>
          <w:szCs w:val="24"/>
        </w:rPr>
        <w:t xml:space="preserve"> Към момента на изготвяне на анализа, в законосъобразния срок, от  ТЗ ГРАО не са постъпили официални данни.</w:t>
      </w:r>
    </w:p>
    <w:p w14:paraId="107B2BF2" w14:textId="77777777" w:rsidR="00904B6A" w:rsidRPr="00962DBA" w:rsidRDefault="00904B6A" w:rsidP="00904B6A">
      <w:pPr>
        <w:spacing w:after="0"/>
        <w:ind w:firstLine="426"/>
        <w:rPr>
          <w:rFonts w:ascii="Times New Roman" w:hAnsi="Times New Roman"/>
          <w:iCs/>
          <w:sz w:val="24"/>
          <w:szCs w:val="24"/>
        </w:rPr>
      </w:pPr>
      <w:r w:rsidRPr="00962DBA">
        <w:rPr>
          <w:rFonts w:ascii="Times New Roman" w:hAnsi="Times New Roman"/>
          <w:iCs/>
          <w:sz w:val="24"/>
          <w:szCs w:val="24"/>
        </w:rPr>
        <w:t>Използваните методи за събиране на информация включват:</w:t>
      </w:r>
    </w:p>
    <w:p w14:paraId="605199D6" w14:textId="77777777" w:rsidR="00904B6A" w:rsidRPr="00962DBA" w:rsidRDefault="00904B6A" w:rsidP="00904B6A">
      <w:pPr>
        <w:spacing w:after="0"/>
        <w:ind w:firstLine="426"/>
        <w:rPr>
          <w:rFonts w:ascii="Times New Roman" w:hAnsi="Times New Roman"/>
          <w:iCs/>
          <w:sz w:val="24"/>
          <w:szCs w:val="24"/>
        </w:rPr>
      </w:pPr>
      <w:r w:rsidRPr="00962DBA">
        <w:rPr>
          <w:rFonts w:ascii="Times New Roman" w:hAnsi="Times New Roman"/>
          <w:iCs/>
          <w:sz w:val="24"/>
          <w:szCs w:val="24"/>
        </w:rPr>
        <w:t>•</w:t>
      </w:r>
      <w:r w:rsidRPr="00962DBA">
        <w:rPr>
          <w:rFonts w:ascii="Times New Roman" w:hAnsi="Times New Roman"/>
          <w:iCs/>
          <w:sz w:val="24"/>
          <w:szCs w:val="24"/>
        </w:rPr>
        <w:tab/>
        <w:t>Систематизиране,  обобщаване и анализиране на статистически данни</w:t>
      </w:r>
    </w:p>
    <w:p w14:paraId="3587918E" w14:textId="77777777" w:rsidR="00904B6A" w:rsidRPr="00962DBA" w:rsidRDefault="00904B6A" w:rsidP="00904B6A">
      <w:pPr>
        <w:spacing w:after="0"/>
        <w:ind w:firstLine="426"/>
        <w:rPr>
          <w:rFonts w:ascii="Times New Roman" w:hAnsi="Times New Roman"/>
          <w:iCs/>
          <w:sz w:val="24"/>
          <w:szCs w:val="24"/>
        </w:rPr>
      </w:pPr>
      <w:r w:rsidRPr="00962DBA">
        <w:rPr>
          <w:rFonts w:ascii="Times New Roman" w:hAnsi="Times New Roman"/>
          <w:iCs/>
          <w:sz w:val="24"/>
          <w:szCs w:val="24"/>
        </w:rPr>
        <w:t>•</w:t>
      </w:r>
      <w:r w:rsidRPr="00962DBA">
        <w:rPr>
          <w:rFonts w:ascii="Times New Roman" w:hAnsi="Times New Roman"/>
          <w:iCs/>
          <w:sz w:val="24"/>
          <w:szCs w:val="24"/>
        </w:rPr>
        <w:tab/>
        <w:t>Събиране на допълнителна статистическа информация за разпределението на ключови рискови групи по населени места чрез служебни лица (кметове и кметски наместници).</w:t>
      </w:r>
    </w:p>
    <w:p w14:paraId="2CE7B879" w14:textId="77777777" w:rsidR="00904B6A" w:rsidRPr="00962DBA" w:rsidRDefault="00904B6A" w:rsidP="00904B6A">
      <w:pPr>
        <w:spacing w:after="0"/>
        <w:ind w:firstLine="709"/>
        <w:rPr>
          <w:i/>
          <w:iCs/>
        </w:rPr>
      </w:pPr>
    </w:p>
    <w:p w14:paraId="509CC329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</w:pPr>
      <w:bookmarkStart w:id="38" w:name="_Toc119570850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Показателите в общината по критериите за социални и интегрирани здравно-социални услуги</w:t>
      </w:r>
      <w:bookmarkEnd w:id="38"/>
    </w:p>
    <w:p w14:paraId="28F7E77E" w14:textId="77777777" w:rsidR="00904B6A" w:rsidRPr="00962DBA" w:rsidRDefault="00904B6A" w:rsidP="00904B6A">
      <w:pPr>
        <w:spacing w:after="0" w:line="240" w:lineRule="auto"/>
        <w:ind w:firstLine="432"/>
        <w:rPr>
          <w:rFonts w:ascii="Times New Roman" w:hAnsi="Times New Roman"/>
          <w:bCs/>
          <w:i/>
          <w:iCs/>
          <w:sz w:val="24"/>
          <w:szCs w:val="24"/>
        </w:rPr>
      </w:pPr>
      <w:r w:rsidRPr="00962DBA">
        <w:rPr>
          <w:rFonts w:ascii="Times New Roman" w:hAnsi="Times New Roman"/>
          <w:bCs/>
          <w:i/>
          <w:iCs/>
          <w:sz w:val="24"/>
          <w:szCs w:val="24"/>
        </w:rPr>
        <w:t xml:space="preserve">В този раздел са посочени показателите в община Никопол по критериите за всички социални и интегрирани здравно – социални услуги (съгласно посочените в Глава втора от Наредбата за планиране на социалните услуги. Данните, които са посочени, са само въз основа на </w:t>
      </w:r>
      <w:r w:rsidRPr="00962DBA">
        <w:rPr>
          <w:rFonts w:ascii="Times New Roman" w:hAnsi="Times New Roman"/>
          <w:bCs/>
          <w:i/>
          <w:iCs/>
          <w:sz w:val="24"/>
          <w:szCs w:val="24"/>
          <w:u w:val="single"/>
        </w:rPr>
        <w:t>официални източници на информация</w:t>
      </w:r>
      <w:r w:rsidRPr="00962DBA">
        <w:rPr>
          <w:rFonts w:ascii="Times New Roman" w:hAnsi="Times New Roman"/>
          <w:bCs/>
          <w:i/>
          <w:iCs/>
          <w:sz w:val="24"/>
          <w:szCs w:val="24"/>
        </w:rPr>
        <w:t xml:space="preserve">, посочени в чл. 3 ал. 2 от Наредбата за планирането на социалните услуги. </w:t>
      </w:r>
    </w:p>
    <w:p w14:paraId="4978A051" w14:textId="77777777" w:rsidR="00904B6A" w:rsidRPr="00962DBA" w:rsidRDefault="00904B6A" w:rsidP="00904B6A">
      <w:pPr>
        <w:shd w:val="clear" w:color="auto" w:fill="FFFFFF"/>
        <w:spacing w:after="0" w:line="240" w:lineRule="auto"/>
        <w:rPr>
          <w:rFonts w:ascii="Times New Roman" w:hAnsi="Times New Roman"/>
          <w:bCs/>
          <w:i/>
          <w:i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0"/>
        <w:gridCol w:w="6373"/>
        <w:gridCol w:w="1889"/>
      </w:tblGrid>
      <w:tr w:rsidR="00904B6A" w:rsidRPr="00962DBA" w14:paraId="56918C36" w14:textId="77777777" w:rsidTr="000B6C49">
        <w:trPr>
          <w:trHeight w:val="300"/>
        </w:trPr>
        <w:tc>
          <w:tcPr>
            <w:tcW w:w="800" w:type="dxa"/>
            <w:shd w:val="clear" w:color="auto" w:fill="auto"/>
            <w:noWrap/>
            <w:hideMark/>
          </w:tcPr>
          <w:p w14:paraId="33AB3192" w14:textId="77777777" w:rsidR="00904B6A" w:rsidRPr="00962DBA" w:rsidRDefault="00904B6A" w:rsidP="000B6C49">
            <w:pPr>
              <w:shd w:val="clear" w:color="auto" w:fill="FFFFFF"/>
              <w:spacing w:after="0"/>
              <w:rPr>
                <w:b/>
                <w:bCs/>
                <w:i/>
                <w:iCs/>
              </w:rPr>
            </w:pPr>
            <w:r w:rsidRPr="00962DBA">
              <w:rPr>
                <w:b/>
                <w:bCs/>
                <w:i/>
                <w:iCs/>
              </w:rPr>
              <w:t>№</w:t>
            </w:r>
          </w:p>
        </w:tc>
        <w:tc>
          <w:tcPr>
            <w:tcW w:w="6597" w:type="dxa"/>
            <w:shd w:val="clear" w:color="auto" w:fill="auto"/>
          </w:tcPr>
          <w:p w14:paraId="49998854" w14:textId="77777777" w:rsidR="00904B6A" w:rsidRPr="00962DBA" w:rsidRDefault="00904B6A" w:rsidP="000B6C49">
            <w:pPr>
              <w:shd w:val="clear" w:color="auto" w:fill="FFFFFF"/>
              <w:spacing w:after="0"/>
              <w:rPr>
                <w:b/>
                <w:bCs/>
                <w:i/>
                <w:iCs/>
              </w:rPr>
            </w:pPr>
            <w:r w:rsidRPr="00962DBA">
              <w:rPr>
                <w:b/>
                <w:bCs/>
                <w:i/>
                <w:iCs/>
              </w:rPr>
              <w:t>Наименование на критерия</w:t>
            </w:r>
          </w:p>
        </w:tc>
        <w:tc>
          <w:tcPr>
            <w:tcW w:w="1889" w:type="dxa"/>
            <w:shd w:val="clear" w:color="auto" w:fill="auto"/>
            <w:noWrap/>
            <w:hideMark/>
          </w:tcPr>
          <w:p w14:paraId="220FD3A3" w14:textId="77777777" w:rsidR="00904B6A" w:rsidRPr="00962DBA" w:rsidRDefault="00904B6A" w:rsidP="000B6C49">
            <w:pPr>
              <w:shd w:val="clear" w:color="auto" w:fill="FFFFFF"/>
              <w:spacing w:after="0"/>
              <w:rPr>
                <w:b/>
                <w:bCs/>
                <w:i/>
                <w:iCs/>
              </w:rPr>
            </w:pPr>
            <w:r w:rsidRPr="00962DBA">
              <w:rPr>
                <w:b/>
                <w:bCs/>
                <w:i/>
                <w:iCs/>
              </w:rPr>
              <w:t> Данни за община Никопол</w:t>
            </w:r>
          </w:p>
          <w:p w14:paraId="5436D4E1" w14:textId="77777777" w:rsidR="00904B6A" w:rsidRPr="00962DBA" w:rsidRDefault="00904B6A" w:rsidP="000B6C49">
            <w:pPr>
              <w:shd w:val="clear" w:color="auto" w:fill="FFFFFF"/>
              <w:spacing w:after="0"/>
              <w:rPr>
                <w:b/>
                <w:bCs/>
                <w:i/>
                <w:iCs/>
              </w:rPr>
            </w:pPr>
            <w:r w:rsidRPr="00962DBA">
              <w:rPr>
                <w:b/>
                <w:bCs/>
                <w:i/>
                <w:iCs/>
              </w:rPr>
              <w:t>(брой)</w:t>
            </w:r>
          </w:p>
        </w:tc>
      </w:tr>
      <w:tr w:rsidR="00904B6A" w:rsidRPr="00962DBA" w14:paraId="0054CF7B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28BCD09B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E9B8DBE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населението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0999E25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7 447</w:t>
            </w:r>
          </w:p>
        </w:tc>
      </w:tr>
      <w:tr w:rsidR="00904B6A" w:rsidRPr="00962DBA" w14:paraId="45AF4050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</w:tcPr>
          <w:p w14:paraId="50A85396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49B7A48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пълнолетните лица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BAF0DC0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6 313</w:t>
            </w:r>
          </w:p>
        </w:tc>
      </w:tr>
      <w:tr w:rsidR="00904B6A" w:rsidRPr="00962DBA" w14:paraId="33F2AF5E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6F43146D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3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B7391DB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децата до 18-годишна възраст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BAF6CEE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1 134</w:t>
            </w:r>
          </w:p>
        </w:tc>
      </w:tr>
      <w:tr w:rsidR="00904B6A" w:rsidRPr="00962DBA" w14:paraId="4304358E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003E78E0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4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7AFE70A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лицата в надтрудоспособна възраст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3F5748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2 834</w:t>
            </w:r>
          </w:p>
        </w:tc>
      </w:tr>
      <w:tr w:rsidR="00904B6A" w:rsidRPr="00962DBA" w14:paraId="105A5564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13875E9B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5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B4527DD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пълнолетните лица с трайни увреждания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173508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1 314</w:t>
            </w:r>
          </w:p>
        </w:tc>
      </w:tr>
      <w:tr w:rsidR="00904B6A" w:rsidRPr="00962DBA" w14:paraId="72CE5023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748A9CDD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6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4B0CBB1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децата с трайни увреждания до 18-годишна възраст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82ED17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12</w:t>
            </w:r>
          </w:p>
        </w:tc>
      </w:tr>
      <w:tr w:rsidR="00904B6A" w:rsidRPr="00962DBA" w14:paraId="7C88ED97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6FE5452D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7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99BAFEE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децата от 0 до 7 г.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B91C8B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410</w:t>
            </w:r>
          </w:p>
        </w:tc>
      </w:tr>
      <w:tr w:rsidR="00904B6A" w:rsidRPr="00962DBA" w14:paraId="7765C8C7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2C0FA5AE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8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F53C65F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лицата с трайни увреждания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EE1342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1 326</w:t>
            </w:r>
          </w:p>
        </w:tc>
      </w:tr>
      <w:tr w:rsidR="00904B6A" w:rsidRPr="00962DBA" w14:paraId="79667FAF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16D47999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9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049AD6F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пълнолетните лица с трайни увреждания в трудоспособна възраст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8F66C5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306</w:t>
            </w:r>
          </w:p>
        </w:tc>
      </w:tr>
      <w:tr w:rsidR="00904B6A" w:rsidRPr="00962DBA" w14:paraId="41D5724B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6C3D60E5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10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9BB2901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общ брой на децата с трайни увреждания, живеещи в домашна среда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20CFEC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12</w:t>
            </w:r>
          </w:p>
        </w:tc>
      </w:tr>
      <w:tr w:rsidR="00904B6A" w:rsidRPr="00962DBA" w14:paraId="52A0BD1F" w14:textId="77777777" w:rsidTr="000B6C49">
        <w:trPr>
          <w:trHeight w:val="576"/>
        </w:trPr>
        <w:tc>
          <w:tcPr>
            <w:tcW w:w="800" w:type="dxa"/>
            <w:shd w:val="clear" w:color="auto" w:fill="auto"/>
            <w:noWrap/>
            <w:hideMark/>
          </w:tcPr>
          <w:p w14:paraId="348E6DE8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11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71B1BC5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брой на пълнолетните лица с трайни увреждания в невъзможност за самообслужване, живеещи в домашна среда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054123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197</w:t>
            </w:r>
          </w:p>
        </w:tc>
      </w:tr>
      <w:tr w:rsidR="00904B6A" w:rsidRPr="00962DBA" w14:paraId="24CF61A4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7B842D31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12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8C6B653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 xml:space="preserve">брой на децата без увреждания до 18-годишна възраст 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4D5C01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1 122</w:t>
            </w:r>
          </w:p>
        </w:tc>
      </w:tr>
      <w:tr w:rsidR="00904B6A" w:rsidRPr="00962DBA" w14:paraId="7C1DF21F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42E18ACC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13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196931E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общ брой на пълнолетните лица с психични разстройства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96CC06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55</w:t>
            </w:r>
          </w:p>
        </w:tc>
      </w:tr>
      <w:tr w:rsidR="00904B6A" w:rsidRPr="00962DBA" w14:paraId="04F98987" w14:textId="77777777" w:rsidTr="000B6C49">
        <w:trPr>
          <w:trHeight w:val="576"/>
        </w:trPr>
        <w:tc>
          <w:tcPr>
            <w:tcW w:w="800" w:type="dxa"/>
            <w:shd w:val="clear" w:color="auto" w:fill="auto"/>
            <w:noWrap/>
            <w:hideMark/>
          </w:tcPr>
          <w:p w14:paraId="23DE7757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lastRenderedPageBreak/>
              <w:t>14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895039F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пълнолетните лица с психични разстройства в невъзможност за самообслужване, живеещи в домашна среда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B8BB62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24</w:t>
            </w:r>
          </w:p>
        </w:tc>
      </w:tr>
      <w:tr w:rsidR="00904B6A" w:rsidRPr="00962DBA" w14:paraId="58A6FA07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741DBB4F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15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3A7B98A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общ брой на пълнолетните лица с интелектуални затруднения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85B614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44</w:t>
            </w:r>
          </w:p>
        </w:tc>
      </w:tr>
      <w:tr w:rsidR="00904B6A" w:rsidRPr="00962DBA" w14:paraId="2970B822" w14:textId="77777777" w:rsidTr="000B6C49">
        <w:trPr>
          <w:trHeight w:val="576"/>
        </w:trPr>
        <w:tc>
          <w:tcPr>
            <w:tcW w:w="800" w:type="dxa"/>
            <w:shd w:val="clear" w:color="auto" w:fill="auto"/>
            <w:noWrap/>
            <w:hideMark/>
          </w:tcPr>
          <w:p w14:paraId="18D2B370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16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63AA1CF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пълнолетните лица с интелектуални затруднения в невъзможност за самообслужване, живеещи в домашна среда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5E5F08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44</w:t>
            </w:r>
          </w:p>
        </w:tc>
      </w:tr>
      <w:tr w:rsidR="00904B6A" w:rsidRPr="00962DBA" w14:paraId="79AD96EC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6454BE80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17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21D1FA6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общ брой на пълнолетните лица с физически увреждания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53F367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1 088</w:t>
            </w:r>
          </w:p>
        </w:tc>
      </w:tr>
      <w:tr w:rsidR="00904B6A" w:rsidRPr="00962DBA" w14:paraId="6182EC4F" w14:textId="77777777" w:rsidTr="000B6C49">
        <w:trPr>
          <w:trHeight w:val="576"/>
        </w:trPr>
        <w:tc>
          <w:tcPr>
            <w:tcW w:w="800" w:type="dxa"/>
            <w:shd w:val="clear" w:color="auto" w:fill="auto"/>
            <w:noWrap/>
            <w:hideMark/>
          </w:tcPr>
          <w:p w14:paraId="1383DA24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18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4545B0A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пълнолетните лица с физически увреждания в невъзможност за самообслужване, живеещи в домашна среда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355ECE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1 088</w:t>
            </w:r>
          </w:p>
        </w:tc>
      </w:tr>
      <w:tr w:rsidR="00904B6A" w:rsidRPr="00962DBA" w14:paraId="01892260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76B08D0E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19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E2043AD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общ брой на пълнолетните лица с деменция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D12BC5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15</w:t>
            </w:r>
          </w:p>
        </w:tc>
      </w:tr>
      <w:tr w:rsidR="00904B6A" w:rsidRPr="00962DBA" w14:paraId="2FD4B8E7" w14:textId="77777777" w:rsidTr="000B6C49">
        <w:trPr>
          <w:trHeight w:val="576"/>
        </w:trPr>
        <w:tc>
          <w:tcPr>
            <w:tcW w:w="800" w:type="dxa"/>
            <w:shd w:val="clear" w:color="auto" w:fill="auto"/>
            <w:noWrap/>
            <w:hideMark/>
          </w:tcPr>
          <w:p w14:paraId="04F86F61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20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9D5A00D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пълнолетните лица с деменция в невъзможност за самообслужване, живеещи в домашна среда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69E075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15</w:t>
            </w:r>
          </w:p>
        </w:tc>
      </w:tr>
      <w:tr w:rsidR="00904B6A" w:rsidRPr="00962DBA" w14:paraId="3B0E600C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0EC64BF0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21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85BFDBE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общ брой на пълнолетните лица със сетивни увреждания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224DC6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112</w:t>
            </w:r>
          </w:p>
        </w:tc>
      </w:tr>
      <w:tr w:rsidR="00904B6A" w:rsidRPr="00962DBA" w14:paraId="41B2233E" w14:textId="77777777" w:rsidTr="000B6C49">
        <w:trPr>
          <w:trHeight w:val="576"/>
        </w:trPr>
        <w:tc>
          <w:tcPr>
            <w:tcW w:w="800" w:type="dxa"/>
            <w:shd w:val="clear" w:color="auto" w:fill="auto"/>
            <w:noWrap/>
            <w:hideMark/>
          </w:tcPr>
          <w:p w14:paraId="31879243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22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902EF61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пълнолетните лица със сетивни увреждания в невъзможност за самообслужване, живеещи в домашна среда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A62A50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112</w:t>
            </w:r>
          </w:p>
        </w:tc>
      </w:tr>
      <w:tr w:rsidR="00904B6A" w:rsidRPr="00962DBA" w14:paraId="35D3AD5C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69FED5BE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23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05ABA27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лицата в надтрудоспособна възраст без увреждания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A46C17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1 826</w:t>
            </w:r>
          </w:p>
        </w:tc>
      </w:tr>
      <w:tr w:rsidR="00904B6A" w:rsidRPr="00962DBA" w14:paraId="54B3E48A" w14:textId="77777777" w:rsidTr="000B6C49">
        <w:trPr>
          <w:trHeight w:val="576"/>
        </w:trPr>
        <w:tc>
          <w:tcPr>
            <w:tcW w:w="800" w:type="dxa"/>
            <w:shd w:val="clear" w:color="auto" w:fill="auto"/>
            <w:noWrap/>
            <w:hideMark/>
          </w:tcPr>
          <w:p w14:paraId="14AE77B1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24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4328FE8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лицата в надтрудоспособна възраст без увреждания в невъзможност за самообслужване, живеещи в домашна среда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C75927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500</w:t>
            </w:r>
          </w:p>
        </w:tc>
      </w:tr>
      <w:tr w:rsidR="00904B6A" w:rsidRPr="00962DBA" w14:paraId="5E5CD797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145364E4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25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E5241BD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живеещите в домашна среда деца с трайни увреждания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B0D15F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12</w:t>
            </w:r>
          </w:p>
        </w:tc>
      </w:tr>
      <w:tr w:rsidR="00904B6A" w:rsidRPr="00962DBA" w14:paraId="7FF1F1AD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2AC7B0E5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26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9DA1064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общ брой на пълнолетните лица с трайни увреждания с определена чужда помощ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B3A5F1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197</w:t>
            </w:r>
          </w:p>
        </w:tc>
      </w:tr>
      <w:tr w:rsidR="00904B6A" w:rsidRPr="00962DBA" w14:paraId="1A4B49C0" w14:textId="77777777" w:rsidTr="000B6C49">
        <w:trPr>
          <w:trHeight w:val="576"/>
        </w:trPr>
        <w:tc>
          <w:tcPr>
            <w:tcW w:w="800" w:type="dxa"/>
            <w:shd w:val="clear" w:color="auto" w:fill="auto"/>
            <w:noWrap/>
            <w:hideMark/>
          </w:tcPr>
          <w:p w14:paraId="7FD185F6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27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40D21FC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живеещите в домашна среда пълнолетни лица с трайни увреждания с определена чужда помощ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DD7E84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197</w:t>
            </w:r>
          </w:p>
        </w:tc>
      </w:tr>
      <w:tr w:rsidR="00904B6A" w:rsidRPr="00962DBA" w14:paraId="73955D75" w14:textId="77777777" w:rsidTr="000B6C49">
        <w:trPr>
          <w:trHeight w:val="288"/>
        </w:trPr>
        <w:tc>
          <w:tcPr>
            <w:tcW w:w="800" w:type="dxa"/>
            <w:shd w:val="clear" w:color="auto" w:fill="auto"/>
            <w:noWrap/>
            <w:hideMark/>
          </w:tcPr>
          <w:p w14:paraId="5558FC47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28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1D30C1B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общ брой на лицата в надтрудоспособна възраст в невъзможност за самообслужване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843942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1 508</w:t>
            </w:r>
          </w:p>
        </w:tc>
      </w:tr>
      <w:tr w:rsidR="00904B6A" w:rsidRPr="00962DBA" w14:paraId="065FC80F" w14:textId="77777777" w:rsidTr="000B6C49">
        <w:trPr>
          <w:trHeight w:val="588"/>
        </w:trPr>
        <w:tc>
          <w:tcPr>
            <w:tcW w:w="800" w:type="dxa"/>
            <w:shd w:val="clear" w:color="auto" w:fill="auto"/>
            <w:noWrap/>
            <w:hideMark/>
          </w:tcPr>
          <w:p w14:paraId="442F5275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bCs/>
                <w:i/>
                <w:iCs/>
              </w:rPr>
              <w:t>29</w:t>
            </w:r>
          </w:p>
        </w:tc>
        <w:tc>
          <w:tcPr>
            <w:tcW w:w="659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67B1D35" w14:textId="77777777" w:rsidR="00904B6A" w:rsidRPr="00962DBA" w:rsidRDefault="00904B6A" w:rsidP="000B6C49">
            <w:pPr>
              <w:shd w:val="clear" w:color="auto" w:fill="FFFFFF"/>
              <w:spacing w:after="0"/>
              <w:rPr>
                <w:bCs/>
                <w:i/>
                <w:iCs/>
              </w:rPr>
            </w:pPr>
            <w:r w:rsidRPr="00962DBA">
              <w:rPr>
                <w:rFonts w:cs="Calibri"/>
                <w:i/>
                <w:iCs/>
                <w:color w:val="000000"/>
              </w:rPr>
              <w:t>брой на живеещите в домашна среда лица в надтрудоспособна възраст в невъзможност за самообслужване</w:t>
            </w:r>
          </w:p>
        </w:tc>
        <w:tc>
          <w:tcPr>
            <w:tcW w:w="18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1C57C4" w14:textId="77777777" w:rsidR="00904B6A" w:rsidRPr="00962DBA" w:rsidRDefault="00904B6A" w:rsidP="000B6C49">
            <w:pPr>
              <w:shd w:val="clear" w:color="auto" w:fill="FFFFFF"/>
              <w:spacing w:after="0"/>
              <w:rPr>
                <w:i/>
                <w:iCs/>
              </w:rPr>
            </w:pPr>
            <w:r w:rsidRPr="00962DBA">
              <w:rPr>
                <w:rFonts w:cs="Calibri"/>
                <w:i/>
                <w:iCs/>
              </w:rPr>
              <w:t>1 508</w:t>
            </w:r>
          </w:p>
        </w:tc>
      </w:tr>
    </w:tbl>
    <w:p w14:paraId="238A905D" w14:textId="77777777" w:rsidR="00904B6A" w:rsidRPr="00962DBA" w:rsidRDefault="00904B6A" w:rsidP="00904B6A">
      <w:pPr>
        <w:shd w:val="clear" w:color="auto" w:fill="FFFFFF"/>
        <w:spacing w:after="0"/>
        <w:rPr>
          <w:bCs/>
          <w:i/>
          <w:iCs/>
        </w:rPr>
      </w:pPr>
    </w:p>
    <w:p w14:paraId="15D0FA02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</w:pPr>
      <w:bookmarkStart w:id="39" w:name="_Toc119570851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Съществуващи социални и интегрирани</w:t>
      </w:r>
      <w:bookmarkEnd w:id="39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 xml:space="preserve"> </w:t>
      </w:r>
    </w:p>
    <w:p w14:paraId="0D13D760" w14:textId="77777777" w:rsidR="00904B6A" w:rsidRPr="00962DBA" w:rsidRDefault="00904B6A" w:rsidP="00904B6A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</w:pPr>
      <w:bookmarkStart w:id="40" w:name="_Toc119570852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здравно-социални услуги на територията на общината</w:t>
      </w:r>
      <w:bookmarkEnd w:id="40"/>
    </w:p>
    <w:p w14:paraId="4D3A3DA3" w14:textId="77777777" w:rsidR="00904B6A" w:rsidRPr="00962DBA" w:rsidRDefault="00904B6A" w:rsidP="00904B6A">
      <w:pPr>
        <w:spacing w:after="0" w:line="240" w:lineRule="auto"/>
        <w:ind w:firstLine="708"/>
        <w:rPr>
          <w:rFonts w:ascii="Times New Roman" w:hAnsi="Times New Roman"/>
          <w:i/>
          <w:iCs/>
          <w:sz w:val="24"/>
          <w:szCs w:val="24"/>
        </w:rPr>
      </w:pPr>
      <w:r w:rsidRPr="00962DBA">
        <w:rPr>
          <w:rFonts w:ascii="Times New Roman" w:hAnsi="Times New Roman"/>
          <w:i/>
          <w:iCs/>
          <w:sz w:val="24"/>
          <w:szCs w:val="24"/>
        </w:rPr>
        <w:t>В този раздел е направено описание на всички съществуващи социални услуги, които функционират на територията на община Никопол към момента на изготвянето на анализа. В раздела са включени: 1. социалните услуги, които са изцяло или частично делегирани от държавата дейности (ДДД); 2. социални  и интегрирани здравно-социални услуги, които се финансират с европейски средства (по проекти) и предстои да станат ДДД, след приключването на проектните дейности.</w:t>
      </w:r>
    </w:p>
    <w:p w14:paraId="4E5B8628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</w:pPr>
      <w:bookmarkStart w:id="41" w:name="_Toc119570853"/>
      <w:r w:rsidRPr="00962DBA"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  <w:t>Социални услуги</w:t>
      </w:r>
      <w:bookmarkEnd w:id="41"/>
    </w:p>
    <w:p w14:paraId="2836949C" w14:textId="77777777" w:rsidR="00904B6A" w:rsidRPr="00962DBA" w:rsidRDefault="00904B6A" w:rsidP="00904B6A">
      <w:pPr>
        <w:keepNext/>
        <w:numPr>
          <w:ilvl w:val="2"/>
          <w:numId w:val="0"/>
        </w:numPr>
        <w:tabs>
          <w:tab w:val="num" w:pos="1145"/>
        </w:tabs>
        <w:spacing w:after="0" w:line="240" w:lineRule="auto"/>
        <w:ind w:left="1145" w:hanging="720"/>
        <w:jc w:val="both"/>
        <w:outlineLvl w:val="2"/>
        <w:rPr>
          <w:rFonts w:ascii="Times New Roman" w:eastAsia="Times New Roman" w:hAnsi="Times New Roman" w:cs="Arial"/>
          <w:b/>
          <w:bCs/>
          <w:webHidden/>
          <w:sz w:val="24"/>
          <w:szCs w:val="26"/>
          <w:lang w:eastAsia="bg-BG"/>
        </w:rPr>
      </w:pPr>
      <w:bookmarkStart w:id="42" w:name="_Toc477876438"/>
      <w:bookmarkStart w:id="43" w:name="_Toc119570854"/>
      <w:r w:rsidRPr="00962DBA">
        <w:rPr>
          <w:rFonts w:ascii="Times New Roman" w:eastAsia="Times New Roman" w:hAnsi="Times New Roman" w:cs="Arial"/>
          <w:b/>
          <w:bCs/>
          <w:webHidden/>
          <w:sz w:val="24"/>
          <w:szCs w:val="26"/>
          <w:lang w:eastAsia="bg-BG"/>
        </w:rPr>
        <w:t xml:space="preserve">Социални услуги </w:t>
      </w:r>
      <w:bookmarkEnd w:id="42"/>
      <w:r w:rsidRPr="00962DBA">
        <w:rPr>
          <w:rFonts w:ascii="Times New Roman" w:eastAsia="Times New Roman" w:hAnsi="Times New Roman" w:cs="Arial"/>
          <w:b/>
          <w:bCs/>
          <w:webHidden/>
          <w:sz w:val="24"/>
          <w:szCs w:val="26"/>
          <w:lang w:eastAsia="bg-BG"/>
        </w:rPr>
        <w:t>– делегирани от държавата дейности</w:t>
      </w:r>
      <w:bookmarkEnd w:id="43"/>
    </w:p>
    <w:p w14:paraId="50EFE39C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i/>
          <w:iCs/>
          <w:sz w:val="24"/>
          <w:szCs w:val="24"/>
        </w:rPr>
      </w:pPr>
      <w:bookmarkStart w:id="44" w:name="_Hlk113179896"/>
      <w:r w:rsidRPr="00962DBA">
        <w:rPr>
          <w:rFonts w:ascii="Times New Roman" w:hAnsi="Times New Roman"/>
          <w:i/>
          <w:iCs/>
          <w:sz w:val="24"/>
          <w:szCs w:val="24"/>
        </w:rPr>
        <w:t xml:space="preserve">В тази точка са описани всички СУ, които са ДДД – наименование, местонахождение/ адрес, брой потребители – целева група, териториален обхват, персонал. Посочени са дейностите, извършвани в услугата, съотносими към услугите по чл. 15 от ЗСУ. </w:t>
      </w:r>
      <w:bookmarkEnd w:id="44"/>
    </w:p>
    <w:p w14:paraId="1DFBC7B1" w14:textId="77777777" w:rsidR="00904B6A" w:rsidRPr="00962DBA" w:rsidRDefault="00904B6A" w:rsidP="00904B6A">
      <w:pPr>
        <w:spacing w:after="0"/>
      </w:pPr>
    </w:p>
    <w:p w14:paraId="5F2899FB" w14:textId="77777777" w:rsidR="00904B6A" w:rsidRPr="00962DBA" w:rsidRDefault="00904B6A" w:rsidP="00904B6A">
      <w:pPr>
        <w:spacing w:after="0"/>
      </w:pPr>
    </w:p>
    <w:p w14:paraId="33A8135E" w14:textId="77777777" w:rsidR="00904B6A" w:rsidRPr="00962DBA" w:rsidRDefault="00904B6A" w:rsidP="00904B6A">
      <w:pPr>
        <w:spacing w:after="0"/>
      </w:pPr>
    </w:p>
    <w:p w14:paraId="51FBC72D" w14:textId="77777777" w:rsidR="00904B6A" w:rsidRPr="00962DBA" w:rsidRDefault="00904B6A" w:rsidP="00904B6A">
      <w:pPr>
        <w:spacing w:after="0"/>
      </w:pPr>
    </w:p>
    <w:tbl>
      <w:tblPr>
        <w:tblW w:w="9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40"/>
        <w:gridCol w:w="986"/>
        <w:gridCol w:w="821"/>
        <w:gridCol w:w="1809"/>
        <w:gridCol w:w="1974"/>
        <w:gridCol w:w="2477"/>
      </w:tblGrid>
      <w:tr w:rsidR="00904B6A" w:rsidRPr="00962DBA" w14:paraId="1602DB97" w14:textId="77777777" w:rsidTr="000B6C49">
        <w:trPr>
          <w:trHeight w:val="246"/>
        </w:trPr>
        <w:tc>
          <w:tcPr>
            <w:tcW w:w="9507" w:type="dxa"/>
            <w:gridSpan w:val="6"/>
            <w:shd w:val="clear" w:color="auto" w:fill="D9D9D9"/>
          </w:tcPr>
          <w:p w14:paraId="4314F4DF" w14:textId="77777777" w:rsidR="00904B6A" w:rsidRPr="00962DBA" w:rsidRDefault="00904B6A" w:rsidP="000B6C49">
            <w:pPr>
              <w:spacing w:after="0"/>
              <w:rPr>
                <w:b/>
                <w:bCs/>
              </w:rPr>
            </w:pPr>
            <w:r w:rsidRPr="00962DBA">
              <w:rPr>
                <w:b/>
                <w:bCs/>
              </w:rPr>
              <w:t>Център за обществена подкрепа</w:t>
            </w:r>
          </w:p>
        </w:tc>
      </w:tr>
      <w:tr w:rsidR="00904B6A" w:rsidRPr="00962DBA" w14:paraId="3DA2FA69" w14:textId="77777777" w:rsidTr="000B6C49">
        <w:trPr>
          <w:trHeight w:val="988"/>
        </w:trPr>
        <w:tc>
          <w:tcPr>
            <w:tcW w:w="1440" w:type="dxa"/>
            <w:shd w:val="clear" w:color="auto" w:fill="D9D9D9"/>
          </w:tcPr>
          <w:p w14:paraId="06AEFBC3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lastRenderedPageBreak/>
              <w:t>Място</w:t>
            </w:r>
          </w:p>
        </w:tc>
        <w:tc>
          <w:tcPr>
            <w:tcW w:w="986" w:type="dxa"/>
            <w:shd w:val="clear" w:color="auto" w:fill="D9D9D9"/>
          </w:tcPr>
          <w:p w14:paraId="01FD1B65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Целева група</w:t>
            </w:r>
          </w:p>
        </w:tc>
        <w:tc>
          <w:tcPr>
            <w:tcW w:w="821" w:type="dxa"/>
            <w:shd w:val="clear" w:color="auto" w:fill="D9D9D9"/>
          </w:tcPr>
          <w:p w14:paraId="6610A3F7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 места</w:t>
            </w:r>
          </w:p>
        </w:tc>
        <w:tc>
          <w:tcPr>
            <w:tcW w:w="1809" w:type="dxa"/>
            <w:shd w:val="clear" w:color="auto" w:fill="D9D9D9"/>
          </w:tcPr>
          <w:p w14:paraId="276F365E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Посочва се средногодишна заетост за 2022 г. в брой.</w:t>
            </w:r>
          </w:p>
        </w:tc>
        <w:tc>
          <w:tcPr>
            <w:tcW w:w="1974" w:type="dxa"/>
            <w:shd w:val="clear" w:color="auto" w:fill="D9D9D9"/>
          </w:tcPr>
          <w:p w14:paraId="70857363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Извършвани дейности, съотносими към услугите по чл. 15 от ЗСУ</w:t>
            </w:r>
          </w:p>
        </w:tc>
        <w:tc>
          <w:tcPr>
            <w:tcW w:w="2473" w:type="dxa"/>
            <w:shd w:val="clear" w:color="auto" w:fill="D9D9D9"/>
          </w:tcPr>
          <w:p w14:paraId="4AA8827E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Териториален обхват</w:t>
            </w:r>
          </w:p>
        </w:tc>
      </w:tr>
      <w:tr w:rsidR="00904B6A" w:rsidRPr="00962DBA" w14:paraId="5BAB20AE" w14:textId="77777777" w:rsidTr="000B6C49">
        <w:trPr>
          <w:trHeight w:val="2383"/>
        </w:trPr>
        <w:tc>
          <w:tcPr>
            <w:tcW w:w="1440" w:type="dxa"/>
            <w:shd w:val="clear" w:color="auto" w:fill="auto"/>
          </w:tcPr>
          <w:p w14:paraId="306D516E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Адрес: гр. Никопол, ул. „Христо Ботев“ № 2, ет.1, община Никопол, област Плевен</w:t>
            </w:r>
          </w:p>
        </w:tc>
        <w:tc>
          <w:tcPr>
            <w:tcW w:w="986" w:type="dxa"/>
            <w:shd w:val="clear" w:color="auto" w:fill="auto"/>
          </w:tcPr>
          <w:p w14:paraId="6CD9C725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Деца и семейства в риск</w:t>
            </w:r>
          </w:p>
        </w:tc>
        <w:tc>
          <w:tcPr>
            <w:tcW w:w="821" w:type="dxa"/>
            <w:shd w:val="clear" w:color="auto" w:fill="auto"/>
          </w:tcPr>
          <w:p w14:paraId="79B9BCA4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20</w:t>
            </w:r>
          </w:p>
        </w:tc>
        <w:tc>
          <w:tcPr>
            <w:tcW w:w="1809" w:type="dxa"/>
            <w:shd w:val="clear" w:color="auto" w:fill="auto"/>
          </w:tcPr>
          <w:p w14:paraId="6586D67D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16</w:t>
            </w:r>
          </w:p>
        </w:tc>
        <w:tc>
          <w:tcPr>
            <w:tcW w:w="1974" w:type="dxa"/>
            <w:shd w:val="clear" w:color="auto" w:fill="auto"/>
          </w:tcPr>
          <w:p w14:paraId="00DF5D72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1. информиране и консултиране;</w:t>
            </w:r>
          </w:p>
          <w:p w14:paraId="14107E56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2. общностна работа;</w:t>
            </w:r>
          </w:p>
          <w:p w14:paraId="57CB6B41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3. застъпничество и посредничество;</w:t>
            </w:r>
          </w:p>
          <w:p w14:paraId="31DE82EE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4. терапия и рехабилитация;</w:t>
            </w:r>
          </w:p>
          <w:p w14:paraId="4051AC3E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5. обучение за придобиване на умения</w:t>
            </w:r>
          </w:p>
        </w:tc>
        <w:tc>
          <w:tcPr>
            <w:tcW w:w="2473" w:type="dxa"/>
            <w:shd w:val="clear" w:color="auto" w:fill="auto"/>
          </w:tcPr>
          <w:p w14:paraId="1849A0D1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Социална услуга на общинско ниво за удовлетворяване на потребностите на населението в общината: гр. Никопол</w:t>
            </w:r>
          </w:p>
        </w:tc>
      </w:tr>
    </w:tbl>
    <w:p w14:paraId="4F119A3D" w14:textId="77777777" w:rsidR="00904B6A" w:rsidRPr="00962DBA" w:rsidRDefault="00904B6A" w:rsidP="00904B6A">
      <w:pPr>
        <w:spacing w:after="0"/>
      </w:pPr>
    </w:p>
    <w:p w14:paraId="7156E6A1" w14:textId="77777777" w:rsidR="00904B6A" w:rsidRPr="00962DBA" w:rsidRDefault="00904B6A" w:rsidP="00904B6A">
      <w:pPr>
        <w:spacing w:after="0"/>
      </w:pPr>
    </w:p>
    <w:p w14:paraId="2DDAB1D7" w14:textId="77777777" w:rsidR="00904B6A" w:rsidRPr="00962DBA" w:rsidRDefault="00904B6A" w:rsidP="00904B6A">
      <w:pPr>
        <w:spacing w:after="0"/>
      </w:pPr>
    </w:p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0"/>
        <w:gridCol w:w="864"/>
        <w:gridCol w:w="720"/>
        <w:gridCol w:w="1294"/>
        <w:gridCol w:w="3029"/>
        <w:gridCol w:w="2309"/>
      </w:tblGrid>
      <w:tr w:rsidR="00904B6A" w:rsidRPr="00962DBA" w14:paraId="2C1FA220" w14:textId="77777777" w:rsidTr="000B6C49">
        <w:trPr>
          <w:trHeight w:val="254"/>
        </w:trPr>
        <w:tc>
          <w:tcPr>
            <w:tcW w:w="9476" w:type="dxa"/>
            <w:gridSpan w:val="6"/>
            <w:shd w:val="clear" w:color="auto" w:fill="D9D9D9"/>
          </w:tcPr>
          <w:p w14:paraId="39E5489E" w14:textId="77777777" w:rsidR="00904B6A" w:rsidRPr="00962DBA" w:rsidRDefault="00904B6A" w:rsidP="000B6C49">
            <w:pPr>
              <w:spacing w:after="0"/>
              <w:rPr>
                <w:b/>
                <w:bCs/>
              </w:rPr>
            </w:pPr>
            <w:r w:rsidRPr="00962DBA">
              <w:rPr>
                <w:b/>
                <w:bCs/>
              </w:rPr>
              <w:t>Център за настаняване от семеен тип за пълнолетни лица с психични разстройства № 1</w:t>
            </w:r>
          </w:p>
        </w:tc>
      </w:tr>
      <w:tr w:rsidR="00904B6A" w:rsidRPr="00962DBA" w14:paraId="44F8E4F6" w14:textId="77777777" w:rsidTr="000B6C49">
        <w:trPr>
          <w:trHeight w:val="1020"/>
        </w:trPr>
        <w:tc>
          <w:tcPr>
            <w:tcW w:w="1260" w:type="dxa"/>
            <w:shd w:val="clear" w:color="auto" w:fill="D9D9D9"/>
          </w:tcPr>
          <w:p w14:paraId="549B7F77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Място</w:t>
            </w:r>
          </w:p>
        </w:tc>
        <w:tc>
          <w:tcPr>
            <w:tcW w:w="864" w:type="dxa"/>
            <w:shd w:val="clear" w:color="auto" w:fill="D9D9D9"/>
          </w:tcPr>
          <w:p w14:paraId="6C75C9E6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Целева група</w:t>
            </w:r>
          </w:p>
        </w:tc>
        <w:tc>
          <w:tcPr>
            <w:tcW w:w="720" w:type="dxa"/>
            <w:shd w:val="clear" w:color="auto" w:fill="D9D9D9"/>
          </w:tcPr>
          <w:p w14:paraId="7DCF7C4E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 места</w:t>
            </w:r>
          </w:p>
        </w:tc>
        <w:tc>
          <w:tcPr>
            <w:tcW w:w="1294" w:type="dxa"/>
            <w:shd w:val="clear" w:color="auto" w:fill="D9D9D9"/>
          </w:tcPr>
          <w:p w14:paraId="1BE0B100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Посочва се средногодишна заетост за 2022 г. в брой.</w:t>
            </w:r>
          </w:p>
        </w:tc>
        <w:tc>
          <w:tcPr>
            <w:tcW w:w="3029" w:type="dxa"/>
            <w:shd w:val="clear" w:color="auto" w:fill="D9D9D9"/>
          </w:tcPr>
          <w:p w14:paraId="15F31FCC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Извършвани дейности, съотносими към услугите по чл. 15 от ЗСУ</w:t>
            </w:r>
          </w:p>
        </w:tc>
        <w:tc>
          <w:tcPr>
            <w:tcW w:w="2309" w:type="dxa"/>
            <w:shd w:val="clear" w:color="auto" w:fill="D9D9D9"/>
          </w:tcPr>
          <w:p w14:paraId="2B17A3EF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Териториален обхват</w:t>
            </w:r>
          </w:p>
        </w:tc>
      </w:tr>
      <w:tr w:rsidR="00904B6A" w:rsidRPr="00962DBA" w14:paraId="0F088670" w14:textId="77777777" w:rsidTr="000B6C49">
        <w:trPr>
          <w:trHeight w:val="1853"/>
        </w:trPr>
        <w:tc>
          <w:tcPr>
            <w:tcW w:w="1260" w:type="dxa"/>
            <w:shd w:val="clear" w:color="auto" w:fill="auto"/>
          </w:tcPr>
          <w:p w14:paraId="1B7482BE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Адрес:</w:t>
            </w:r>
            <w:r w:rsidRPr="00962DBA">
              <w:t xml:space="preserve"> </w:t>
            </w:r>
            <w:r w:rsidRPr="00962DBA">
              <w:rPr>
                <w:sz w:val="18"/>
                <w:szCs w:val="18"/>
              </w:rPr>
              <w:t>с. Драгаш войвода, ул. „Любен Дочев“ № 3А, община Никопол, област Плевен</w:t>
            </w:r>
          </w:p>
        </w:tc>
        <w:tc>
          <w:tcPr>
            <w:tcW w:w="864" w:type="dxa"/>
            <w:shd w:val="clear" w:color="auto" w:fill="auto"/>
          </w:tcPr>
          <w:p w14:paraId="5FC8708A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Пълнолетни лица с психични разстройства</w:t>
            </w:r>
          </w:p>
        </w:tc>
        <w:tc>
          <w:tcPr>
            <w:tcW w:w="720" w:type="dxa"/>
            <w:shd w:val="clear" w:color="auto" w:fill="auto"/>
          </w:tcPr>
          <w:p w14:paraId="27923CD8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12</w:t>
            </w:r>
          </w:p>
        </w:tc>
        <w:tc>
          <w:tcPr>
            <w:tcW w:w="1294" w:type="dxa"/>
            <w:shd w:val="clear" w:color="auto" w:fill="auto"/>
          </w:tcPr>
          <w:p w14:paraId="3034F4B9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12</w:t>
            </w:r>
          </w:p>
        </w:tc>
        <w:tc>
          <w:tcPr>
            <w:tcW w:w="3029" w:type="dxa"/>
            <w:shd w:val="clear" w:color="auto" w:fill="auto"/>
          </w:tcPr>
          <w:p w14:paraId="7A9D3745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1. резидентна грижа;</w:t>
            </w:r>
          </w:p>
          <w:p w14:paraId="7C5E38A4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2. информиране и консултиране;</w:t>
            </w:r>
          </w:p>
          <w:p w14:paraId="45AFDF0B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3. застъпничество и посредничество;</w:t>
            </w:r>
          </w:p>
          <w:p w14:paraId="070C7F64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4. терапия и рехабилитация;</w:t>
            </w:r>
          </w:p>
          <w:p w14:paraId="057FE35E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5. обучение за придобиване на умения.</w:t>
            </w:r>
          </w:p>
        </w:tc>
        <w:tc>
          <w:tcPr>
            <w:tcW w:w="2309" w:type="dxa"/>
            <w:shd w:val="clear" w:color="auto" w:fill="auto"/>
          </w:tcPr>
          <w:p w14:paraId="16423DEE" w14:textId="77777777" w:rsidR="00904B6A" w:rsidRPr="00962DBA" w:rsidRDefault="00904B6A" w:rsidP="000B6C49">
            <w:pPr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Социална услуга на областно ниво за удовлетворяване  потребностите на лица от цялата страна.</w:t>
            </w:r>
          </w:p>
          <w:p w14:paraId="064E9075" w14:textId="77777777" w:rsidR="00904B6A" w:rsidRPr="00962DBA" w:rsidRDefault="00904B6A" w:rsidP="000B6C49">
            <w:pPr>
              <w:spacing w:after="0"/>
              <w:rPr>
                <w:bCs/>
              </w:rPr>
            </w:pPr>
          </w:p>
        </w:tc>
      </w:tr>
    </w:tbl>
    <w:p w14:paraId="551A376D" w14:textId="77777777" w:rsidR="00904B6A" w:rsidRPr="00962DBA" w:rsidRDefault="00904B6A" w:rsidP="00904B6A">
      <w:pPr>
        <w:spacing w:after="0"/>
        <w:rPr>
          <w:b/>
          <w:bCs/>
        </w:rPr>
      </w:pPr>
    </w:p>
    <w:p w14:paraId="69CD2809" w14:textId="77777777" w:rsidR="00904B6A" w:rsidRPr="00962DBA" w:rsidRDefault="00904B6A" w:rsidP="00904B6A">
      <w:pPr>
        <w:spacing w:after="0"/>
        <w:rPr>
          <w:b/>
          <w:bCs/>
        </w:rPr>
      </w:pPr>
    </w:p>
    <w:tbl>
      <w:tblPr>
        <w:tblW w:w="94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851"/>
        <w:gridCol w:w="709"/>
        <w:gridCol w:w="1275"/>
        <w:gridCol w:w="3119"/>
        <w:gridCol w:w="2298"/>
      </w:tblGrid>
      <w:tr w:rsidR="00904B6A" w:rsidRPr="00962DBA" w14:paraId="7102524F" w14:textId="77777777" w:rsidTr="000B6C49">
        <w:trPr>
          <w:trHeight w:val="269"/>
        </w:trPr>
        <w:tc>
          <w:tcPr>
            <w:tcW w:w="9494" w:type="dxa"/>
            <w:gridSpan w:val="6"/>
            <w:shd w:val="clear" w:color="auto" w:fill="D9D9D9"/>
          </w:tcPr>
          <w:p w14:paraId="7E85E07F" w14:textId="77777777" w:rsidR="00904B6A" w:rsidRPr="00962DBA" w:rsidRDefault="00904B6A" w:rsidP="000B6C49">
            <w:pPr>
              <w:spacing w:after="0"/>
              <w:rPr>
                <w:b/>
                <w:bCs/>
              </w:rPr>
            </w:pPr>
            <w:r w:rsidRPr="00962DBA">
              <w:rPr>
                <w:b/>
                <w:bCs/>
              </w:rPr>
              <w:tab/>
              <w:t>Център за настаняване от семеен тип за пълнолетни лица с психични разстройства № 2</w:t>
            </w:r>
          </w:p>
        </w:tc>
      </w:tr>
      <w:tr w:rsidR="00904B6A" w:rsidRPr="00962DBA" w14:paraId="7FEBF03B" w14:textId="77777777" w:rsidTr="000B6C49">
        <w:trPr>
          <w:trHeight w:val="1078"/>
        </w:trPr>
        <w:tc>
          <w:tcPr>
            <w:tcW w:w="1242" w:type="dxa"/>
            <w:shd w:val="clear" w:color="auto" w:fill="D9D9D9"/>
          </w:tcPr>
          <w:p w14:paraId="011C8961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Място</w:t>
            </w:r>
          </w:p>
        </w:tc>
        <w:tc>
          <w:tcPr>
            <w:tcW w:w="851" w:type="dxa"/>
            <w:shd w:val="clear" w:color="auto" w:fill="D9D9D9"/>
          </w:tcPr>
          <w:p w14:paraId="3ECEF846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Целева група</w:t>
            </w:r>
          </w:p>
        </w:tc>
        <w:tc>
          <w:tcPr>
            <w:tcW w:w="709" w:type="dxa"/>
            <w:shd w:val="clear" w:color="auto" w:fill="D9D9D9"/>
          </w:tcPr>
          <w:p w14:paraId="25176B73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 места</w:t>
            </w:r>
          </w:p>
        </w:tc>
        <w:tc>
          <w:tcPr>
            <w:tcW w:w="1275" w:type="dxa"/>
            <w:shd w:val="clear" w:color="auto" w:fill="D9D9D9"/>
          </w:tcPr>
          <w:p w14:paraId="0E81EDCD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Посочва се средногодишна заетост за 2022 г. в брой.</w:t>
            </w:r>
          </w:p>
        </w:tc>
        <w:tc>
          <w:tcPr>
            <w:tcW w:w="3119" w:type="dxa"/>
            <w:shd w:val="clear" w:color="auto" w:fill="D9D9D9"/>
          </w:tcPr>
          <w:p w14:paraId="298C8ED7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Извършвани дейности, съотносими към услугите по чл. 15 от ЗСУ</w:t>
            </w:r>
          </w:p>
        </w:tc>
        <w:tc>
          <w:tcPr>
            <w:tcW w:w="2298" w:type="dxa"/>
            <w:shd w:val="clear" w:color="auto" w:fill="D9D9D9"/>
          </w:tcPr>
          <w:p w14:paraId="10509EE2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Териториален обхват</w:t>
            </w:r>
          </w:p>
        </w:tc>
      </w:tr>
      <w:tr w:rsidR="00904B6A" w:rsidRPr="00962DBA" w14:paraId="72858A9C" w14:textId="77777777" w:rsidTr="000B6C49">
        <w:trPr>
          <w:trHeight w:val="2412"/>
        </w:trPr>
        <w:tc>
          <w:tcPr>
            <w:tcW w:w="1242" w:type="dxa"/>
            <w:shd w:val="clear" w:color="auto" w:fill="auto"/>
          </w:tcPr>
          <w:p w14:paraId="196C071D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Адрес:</w:t>
            </w:r>
            <w:r w:rsidRPr="00962DBA">
              <w:t xml:space="preserve"> </w:t>
            </w:r>
            <w:r w:rsidRPr="00962DBA">
              <w:rPr>
                <w:sz w:val="18"/>
                <w:szCs w:val="18"/>
              </w:rPr>
              <w:t>с.Драгаш войвода, ул. „Любен Дочев“ № 3А, община Никопол, област Плевен</w:t>
            </w:r>
          </w:p>
        </w:tc>
        <w:tc>
          <w:tcPr>
            <w:tcW w:w="851" w:type="dxa"/>
            <w:shd w:val="clear" w:color="auto" w:fill="auto"/>
          </w:tcPr>
          <w:p w14:paraId="6059AACA" w14:textId="77777777" w:rsidR="00904B6A" w:rsidRPr="00962DBA" w:rsidRDefault="00904B6A" w:rsidP="000B6C49">
            <w:pPr>
              <w:spacing w:after="0"/>
              <w:rPr>
                <w:bCs/>
              </w:rPr>
            </w:pPr>
            <w:r w:rsidRPr="00962DBA">
              <w:rPr>
                <w:bCs/>
                <w:sz w:val="18"/>
                <w:szCs w:val="18"/>
              </w:rPr>
              <w:t>пълнолетни лица с психични разстройства</w:t>
            </w:r>
          </w:p>
        </w:tc>
        <w:tc>
          <w:tcPr>
            <w:tcW w:w="709" w:type="dxa"/>
            <w:shd w:val="clear" w:color="auto" w:fill="auto"/>
          </w:tcPr>
          <w:p w14:paraId="6AF9FD9E" w14:textId="77777777" w:rsidR="00904B6A" w:rsidRPr="00962DBA" w:rsidRDefault="00904B6A" w:rsidP="000B6C49">
            <w:pPr>
              <w:spacing w:after="0"/>
              <w:rPr>
                <w:bCs/>
              </w:rPr>
            </w:pPr>
            <w:r w:rsidRPr="00962DBA">
              <w:rPr>
                <w:bCs/>
                <w:sz w:val="18"/>
                <w:szCs w:val="18"/>
              </w:rPr>
              <w:t>12</w:t>
            </w:r>
          </w:p>
        </w:tc>
        <w:tc>
          <w:tcPr>
            <w:tcW w:w="1275" w:type="dxa"/>
            <w:shd w:val="clear" w:color="auto" w:fill="auto"/>
          </w:tcPr>
          <w:p w14:paraId="1383885E" w14:textId="77777777" w:rsidR="00904B6A" w:rsidRPr="00962DBA" w:rsidRDefault="00904B6A" w:rsidP="000B6C49">
            <w:pPr>
              <w:spacing w:after="0"/>
              <w:rPr>
                <w:bCs/>
              </w:rPr>
            </w:pPr>
            <w:r w:rsidRPr="00962DBA">
              <w:rPr>
                <w:bCs/>
                <w:sz w:val="18"/>
                <w:szCs w:val="18"/>
              </w:rPr>
              <w:t>12</w:t>
            </w:r>
          </w:p>
        </w:tc>
        <w:tc>
          <w:tcPr>
            <w:tcW w:w="3119" w:type="dxa"/>
            <w:shd w:val="clear" w:color="auto" w:fill="auto"/>
          </w:tcPr>
          <w:p w14:paraId="38133C44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1. резидентна грижа;</w:t>
            </w:r>
          </w:p>
          <w:p w14:paraId="54FBC66E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 xml:space="preserve">2. информиране и консултиране; </w:t>
            </w:r>
          </w:p>
          <w:p w14:paraId="59F85FF9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3. застъпничество и посредничество;</w:t>
            </w:r>
          </w:p>
          <w:p w14:paraId="2886B085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4. терапия и рехабилитация;</w:t>
            </w:r>
          </w:p>
          <w:p w14:paraId="522EA8B8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5. обучение за придобиване на умения.</w:t>
            </w:r>
          </w:p>
          <w:p w14:paraId="630B82D8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</w:p>
        </w:tc>
        <w:tc>
          <w:tcPr>
            <w:tcW w:w="2298" w:type="dxa"/>
            <w:shd w:val="clear" w:color="auto" w:fill="auto"/>
          </w:tcPr>
          <w:p w14:paraId="4BA776CE" w14:textId="77777777" w:rsidR="00904B6A" w:rsidRPr="00962DBA" w:rsidRDefault="00904B6A" w:rsidP="000B6C49">
            <w:pPr>
              <w:rPr>
                <w:bCs/>
              </w:rPr>
            </w:pPr>
            <w:r w:rsidRPr="00962DBA">
              <w:rPr>
                <w:bCs/>
                <w:sz w:val="18"/>
                <w:szCs w:val="18"/>
              </w:rPr>
              <w:t>Социална услуга на областно ниво за удовлетворяване потребностите на лица от цялата страна.</w:t>
            </w:r>
          </w:p>
        </w:tc>
      </w:tr>
    </w:tbl>
    <w:p w14:paraId="08237158" w14:textId="77777777" w:rsidR="00904B6A" w:rsidRPr="00962DBA" w:rsidRDefault="00904B6A" w:rsidP="00904B6A">
      <w:pPr>
        <w:spacing w:after="0"/>
      </w:pPr>
    </w:p>
    <w:p w14:paraId="52BFFB62" w14:textId="77777777" w:rsidR="00904B6A" w:rsidRPr="00962DBA" w:rsidRDefault="00904B6A" w:rsidP="00904B6A">
      <w:pPr>
        <w:spacing w:after="0"/>
      </w:pPr>
    </w:p>
    <w:p w14:paraId="2A1BC435" w14:textId="77777777" w:rsidR="00904B6A" w:rsidRPr="00962DBA" w:rsidRDefault="00904B6A" w:rsidP="00904B6A">
      <w:pPr>
        <w:spacing w:after="0"/>
      </w:pPr>
    </w:p>
    <w:tbl>
      <w:tblPr>
        <w:tblW w:w="9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7"/>
        <w:gridCol w:w="1440"/>
        <w:gridCol w:w="1185"/>
        <w:gridCol w:w="1020"/>
        <w:gridCol w:w="1166"/>
        <w:gridCol w:w="1312"/>
        <w:gridCol w:w="2192"/>
      </w:tblGrid>
      <w:tr w:rsidR="00904B6A" w:rsidRPr="00962DBA" w14:paraId="4F41BB6E" w14:textId="77777777" w:rsidTr="000B6C49">
        <w:trPr>
          <w:trHeight w:val="271"/>
        </w:trPr>
        <w:tc>
          <w:tcPr>
            <w:tcW w:w="9592" w:type="dxa"/>
            <w:gridSpan w:val="7"/>
            <w:shd w:val="clear" w:color="auto" w:fill="D9D9D9"/>
          </w:tcPr>
          <w:p w14:paraId="0642E46C" w14:textId="77777777" w:rsidR="00904B6A" w:rsidRPr="00962DBA" w:rsidRDefault="00904B6A" w:rsidP="000B6C49">
            <w:pPr>
              <w:spacing w:after="0"/>
              <w:rPr>
                <w:b/>
                <w:bCs/>
              </w:rPr>
            </w:pPr>
            <w:r w:rsidRPr="00962DBA">
              <w:rPr>
                <w:b/>
                <w:bCs/>
              </w:rPr>
              <w:t>Асистентска подкрепа</w:t>
            </w:r>
          </w:p>
        </w:tc>
      </w:tr>
      <w:tr w:rsidR="00904B6A" w:rsidRPr="00962DBA" w14:paraId="223120A5" w14:textId="77777777" w:rsidTr="000B6C49">
        <w:trPr>
          <w:trHeight w:val="865"/>
        </w:trPr>
        <w:tc>
          <w:tcPr>
            <w:tcW w:w="1277" w:type="dxa"/>
            <w:shd w:val="clear" w:color="auto" w:fill="D9D9D9"/>
          </w:tcPr>
          <w:p w14:paraId="27C04DA5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Място</w:t>
            </w:r>
          </w:p>
        </w:tc>
        <w:tc>
          <w:tcPr>
            <w:tcW w:w="1440" w:type="dxa"/>
            <w:shd w:val="clear" w:color="auto" w:fill="D9D9D9"/>
          </w:tcPr>
          <w:p w14:paraId="176F6EE3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 субсидирани потребители</w:t>
            </w:r>
          </w:p>
        </w:tc>
        <w:tc>
          <w:tcPr>
            <w:tcW w:w="1185" w:type="dxa"/>
            <w:shd w:val="clear" w:color="auto" w:fill="D9D9D9"/>
          </w:tcPr>
          <w:p w14:paraId="28FDB9EE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 обслужвани лица</w:t>
            </w:r>
          </w:p>
        </w:tc>
        <w:tc>
          <w:tcPr>
            <w:tcW w:w="1020" w:type="dxa"/>
            <w:shd w:val="clear" w:color="auto" w:fill="D9D9D9"/>
          </w:tcPr>
          <w:p w14:paraId="28D2B388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 xml:space="preserve">Брой </w:t>
            </w:r>
          </w:p>
          <w:p w14:paraId="363E3A9A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 xml:space="preserve">чакащи </w:t>
            </w:r>
          </w:p>
          <w:p w14:paraId="0C5B09C1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лица</w:t>
            </w:r>
          </w:p>
          <w:p w14:paraId="1B91E27E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</w:p>
        </w:tc>
        <w:tc>
          <w:tcPr>
            <w:tcW w:w="1166" w:type="dxa"/>
            <w:shd w:val="clear" w:color="auto" w:fill="D9D9D9"/>
          </w:tcPr>
          <w:p w14:paraId="46AACA26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 асистенти</w:t>
            </w:r>
          </w:p>
        </w:tc>
        <w:tc>
          <w:tcPr>
            <w:tcW w:w="1312" w:type="dxa"/>
            <w:shd w:val="clear" w:color="auto" w:fill="D9D9D9"/>
          </w:tcPr>
          <w:p w14:paraId="2119ED7F" w14:textId="77777777" w:rsidR="00904B6A" w:rsidRPr="00962DBA" w:rsidRDefault="00904B6A" w:rsidP="000B6C49">
            <w:pPr>
              <w:spacing w:after="0"/>
            </w:pPr>
            <w:r w:rsidRPr="00962DBA">
              <w:rPr>
                <w:b/>
                <w:sz w:val="18"/>
                <w:szCs w:val="18"/>
              </w:rPr>
              <w:t>Брой лица, администриращи услугата</w:t>
            </w:r>
          </w:p>
        </w:tc>
        <w:tc>
          <w:tcPr>
            <w:tcW w:w="2187" w:type="dxa"/>
            <w:shd w:val="clear" w:color="auto" w:fill="D9D9D9"/>
          </w:tcPr>
          <w:p w14:paraId="7AB8E4DE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Териториален обхват</w:t>
            </w:r>
          </w:p>
        </w:tc>
      </w:tr>
      <w:tr w:rsidR="00904B6A" w:rsidRPr="00962DBA" w14:paraId="04C0C751" w14:textId="77777777" w:rsidTr="000B6C49">
        <w:trPr>
          <w:trHeight w:val="1069"/>
        </w:trPr>
        <w:tc>
          <w:tcPr>
            <w:tcW w:w="1277" w:type="dxa"/>
            <w:shd w:val="clear" w:color="auto" w:fill="auto"/>
          </w:tcPr>
          <w:p w14:paraId="51BE277E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lastRenderedPageBreak/>
              <w:t>Адрес: гр. Никопол, ул. „Ал.Стамболийски” 5</w:t>
            </w:r>
          </w:p>
        </w:tc>
        <w:tc>
          <w:tcPr>
            <w:tcW w:w="1440" w:type="dxa"/>
            <w:shd w:val="clear" w:color="auto" w:fill="auto"/>
          </w:tcPr>
          <w:p w14:paraId="06FDE68B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75</w:t>
            </w:r>
          </w:p>
        </w:tc>
        <w:tc>
          <w:tcPr>
            <w:tcW w:w="1185" w:type="dxa"/>
            <w:shd w:val="clear" w:color="auto" w:fill="auto"/>
          </w:tcPr>
          <w:p w14:paraId="558206D6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85</w:t>
            </w:r>
          </w:p>
        </w:tc>
        <w:tc>
          <w:tcPr>
            <w:tcW w:w="1020" w:type="dxa"/>
            <w:shd w:val="clear" w:color="auto" w:fill="auto"/>
          </w:tcPr>
          <w:p w14:paraId="784D1D40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20</w:t>
            </w:r>
          </w:p>
        </w:tc>
        <w:tc>
          <w:tcPr>
            <w:tcW w:w="1166" w:type="dxa"/>
            <w:shd w:val="clear" w:color="auto" w:fill="auto"/>
          </w:tcPr>
          <w:p w14:paraId="41681477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25</w:t>
            </w:r>
          </w:p>
        </w:tc>
        <w:tc>
          <w:tcPr>
            <w:tcW w:w="1312" w:type="dxa"/>
            <w:shd w:val="clear" w:color="auto" w:fill="auto"/>
          </w:tcPr>
          <w:p w14:paraId="50E5E894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1 СР + 4 служители от администрацията</w:t>
            </w:r>
          </w:p>
        </w:tc>
        <w:tc>
          <w:tcPr>
            <w:tcW w:w="2187" w:type="dxa"/>
            <w:shd w:val="clear" w:color="auto" w:fill="auto"/>
          </w:tcPr>
          <w:p w14:paraId="1F185D52" w14:textId="77777777" w:rsidR="00904B6A" w:rsidRPr="00962DBA" w:rsidRDefault="00904B6A" w:rsidP="000B6C49">
            <w:pPr>
              <w:spacing w:after="0"/>
              <w:rPr>
                <w:bCs/>
                <w:sz w:val="18"/>
                <w:szCs w:val="18"/>
              </w:rPr>
            </w:pPr>
            <w:r w:rsidRPr="00962DBA">
              <w:rPr>
                <w:bCs/>
                <w:sz w:val="18"/>
                <w:szCs w:val="18"/>
              </w:rPr>
              <w:t>Социална услуга на общинско ниво за удовлетворяване на потребностите на населението в общината</w:t>
            </w:r>
          </w:p>
        </w:tc>
      </w:tr>
    </w:tbl>
    <w:p w14:paraId="72AB2E90" w14:textId="77777777" w:rsidR="00904B6A" w:rsidRPr="00962DBA" w:rsidRDefault="00904B6A" w:rsidP="00904B6A">
      <w:pPr>
        <w:spacing w:after="0"/>
      </w:pPr>
    </w:p>
    <w:p w14:paraId="2C2636BC" w14:textId="77777777" w:rsidR="00904B6A" w:rsidRPr="00962DBA" w:rsidRDefault="00904B6A" w:rsidP="00904B6A">
      <w:pPr>
        <w:keepNext/>
        <w:numPr>
          <w:ilvl w:val="2"/>
          <w:numId w:val="0"/>
        </w:numPr>
        <w:tabs>
          <w:tab w:val="num" w:pos="1145"/>
        </w:tabs>
        <w:spacing w:after="0" w:line="240" w:lineRule="auto"/>
        <w:ind w:left="1145" w:hanging="720"/>
        <w:jc w:val="both"/>
        <w:outlineLvl w:val="2"/>
        <w:rPr>
          <w:rFonts w:ascii="Times New Roman" w:eastAsia="Times New Roman" w:hAnsi="Times New Roman" w:cs="Arial"/>
          <w:b/>
          <w:bCs/>
          <w:sz w:val="24"/>
          <w:szCs w:val="26"/>
          <w:lang w:eastAsia="bg-BG"/>
        </w:rPr>
      </w:pPr>
      <w:bookmarkStart w:id="45" w:name="_Toc119570855"/>
      <w:r w:rsidRPr="00962DBA">
        <w:rPr>
          <w:rFonts w:ascii="Times New Roman" w:eastAsia="Times New Roman" w:hAnsi="Times New Roman" w:cs="Arial"/>
          <w:b/>
          <w:bCs/>
          <w:sz w:val="24"/>
          <w:szCs w:val="26"/>
          <w:lang w:eastAsia="bg-BG"/>
        </w:rPr>
        <w:t>Социални услуги и интегрирани здравно-социални услуги, които функционират на територията на общината по проекти, финансирани от оперативни програми.</w:t>
      </w:r>
      <w:bookmarkEnd w:id="45"/>
    </w:p>
    <w:p w14:paraId="510E9DD7" w14:textId="77777777" w:rsidR="00904B6A" w:rsidRPr="00962DBA" w:rsidRDefault="00904B6A" w:rsidP="00904B6A">
      <w:pPr>
        <w:spacing w:after="0"/>
        <w:ind w:firstLine="708"/>
        <w:rPr>
          <w:rFonts w:ascii="Times New Roman" w:hAnsi="Times New Roman"/>
          <w:i/>
          <w:iCs/>
        </w:rPr>
      </w:pPr>
      <w:r w:rsidRPr="00962DBA">
        <w:rPr>
          <w:rFonts w:ascii="Times New Roman" w:hAnsi="Times New Roman"/>
          <w:i/>
          <w:iCs/>
        </w:rPr>
        <w:t xml:space="preserve">В тази точка са описани социалните и интегрираните здравно-социални услуги, които функционират на територията на община Никопол, финансирани по оперативни програми, за които е предвидено да бъде осигурена устойчивост чрез държавния бюджет. </w:t>
      </w:r>
    </w:p>
    <w:p w14:paraId="38CA2F40" w14:textId="77777777" w:rsidR="00904B6A" w:rsidRPr="00962DBA" w:rsidRDefault="00904B6A" w:rsidP="00904B6A">
      <w:pPr>
        <w:spacing w:after="0"/>
        <w:rPr>
          <w:sz w:val="20"/>
          <w:szCs w:val="20"/>
        </w:rPr>
      </w:pPr>
    </w:p>
    <w:tbl>
      <w:tblPr>
        <w:tblW w:w="985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83"/>
        <w:gridCol w:w="1528"/>
        <w:gridCol w:w="1283"/>
        <w:gridCol w:w="1557"/>
        <w:gridCol w:w="1804"/>
        <w:gridCol w:w="1230"/>
        <w:gridCol w:w="856"/>
      </w:tblGrid>
      <w:tr w:rsidR="00904B6A" w:rsidRPr="00962DBA" w14:paraId="1E60A1AE" w14:textId="77777777" w:rsidTr="000B6C49">
        <w:trPr>
          <w:trHeight w:val="869"/>
        </w:trPr>
        <w:tc>
          <w:tcPr>
            <w:tcW w:w="2218" w:type="dxa"/>
            <w:shd w:val="clear" w:color="auto" w:fill="D9D9D9"/>
          </w:tcPr>
          <w:p w14:paraId="3F83848A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bookmarkStart w:id="46" w:name="_Hlk124099003"/>
            <w:r w:rsidRPr="00962DBA">
              <w:rPr>
                <w:b/>
                <w:sz w:val="18"/>
                <w:szCs w:val="18"/>
              </w:rPr>
              <w:t xml:space="preserve">Социална услуга/ място на предоставяне </w:t>
            </w:r>
          </w:p>
        </w:tc>
        <w:tc>
          <w:tcPr>
            <w:tcW w:w="1449" w:type="dxa"/>
            <w:shd w:val="clear" w:color="auto" w:fill="D9D9D9"/>
          </w:tcPr>
          <w:p w14:paraId="33807741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Финансирана по операция</w:t>
            </w:r>
          </w:p>
        </w:tc>
        <w:tc>
          <w:tcPr>
            <w:tcW w:w="1469" w:type="dxa"/>
            <w:shd w:val="clear" w:color="auto" w:fill="D9D9D9"/>
          </w:tcPr>
          <w:p w14:paraId="626BB946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Точна дата на приключване на проекта</w:t>
            </w:r>
          </w:p>
        </w:tc>
        <w:tc>
          <w:tcPr>
            <w:tcW w:w="2174" w:type="dxa"/>
            <w:shd w:val="clear" w:color="auto" w:fill="D9D9D9"/>
          </w:tcPr>
          <w:p w14:paraId="59AFA944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Извършвани дейности, съотносими към услугите по чл. 15 от ЗСУ</w:t>
            </w:r>
          </w:p>
        </w:tc>
        <w:tc>
          <w:tcPr>
            <w:tcW w:w="859" w:type="dxa"/>
            <w:shd w:val="clear" w:color="auto" w:fill="D9D9D9"/>
          </w:tcPr>
          <w:p w14:paraId="42FD72B0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Целева група</w:t>
            </w:r>
          </w:p>
        </w:tc>
        <w:tc>
          <w:tcPr>
            <w:tcW w:w="738" w:type="dxa"/>
            <w:shd w:val="clear" w:color="auto" w:fill="D9D9D9"/>
          </w:tcPr>
          <w:p w14:paraId="1025B3BD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 места</w:t>
            </w:r>
          </w:p>
        </w:tc>
        <w:tc>
          <w:tcPr>
            <w:tcW w:w="950" w:type="dxa"/>
            <w:shd w:val="clear" w:color="auto" w:fill="D9D9D9"/>
          </w:tcPr>
          <w:p w14:paraId="116D1F6C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Заетост</w:t>
            </w:r>
            <w:r w:rsidRPr="00962DBA">
              <w:rPr>
                <w:b/>
                <w:sz w:val="18"/>
                <w:szCs w:val="18"/>
                <w:vertAlign w:val="superscript"/>
              </w:rPr>
              <w:footnoteReference w:id="1"/>
            </w:r>
          </w:p>
          <w:p w14:paraId="225B29D5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</w:t>
            </w:r>
          </w:p>
        </w:tc>
      </w:tr>
      <w:tr w:rsidR="00904B6A" w:rsidRPr="00962DBA" w14:paraId="6A7CD31D" w14:textId="77777777" w:rsidTr="000B6C49">
        <w:trPr>
          <w:trHeight w:val="1929"/>
        </w:trPr>
        <w:tc>
          <w:tcPr>
            <w:tcW w:w="2218" w:type="dxa"/>
            <w:shd w:val="clear" w:color="auto" w:fill="auto"/>
          </w:tcPr>
          <w:p w14:paraId="7C2746C1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Проект с наименование:</w:t>
            </w:r>
          </w:p>
          <w:p w14:paraId="09D26350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 xml:space="preserve">„Патронажна грижа + в община Никопол”, финансиран по Оперативна програма „Развитие на човешките ресурси” 2014-2020 г., процедура </w:t>
            </w:r>
          </w:p>
          <w:p w14:paraId="673897A7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наименование на услугата: интегрирани здравно-социални услуги</w:t>
            </w:r>
          </w:p>
          <w:p w14:paraId="011EC63A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гр. Никопол, с адрес: ул. „Ал.Стамболийски“ № 5</w:t>
            </w:r>
          </w:p>
        </w:tc>
        <w:tc>
          <w:tcPr>
            <w:tcW w:w="1449" w:type="dxa"/>
          </w:tcPr>
          <w:p w14:paraId="14A74968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BG05M9OP001-6.004-Патронажна грижа + - Компонент 2</w:t>
            </w:r>
          </w:p>
          <w:p w14:paraId="70B7E64F" w14:textId="77777777" w:rsidR="00904B6A" w:rsidRPr="00962DBA" w:rsidRDefault="00904B6A" w:rsidP="000B6C49">
            <w:pPr>
              <w:spacing w:after="0"/>
              <w:ind w:firstLine="709"/>
              <w:rPr>
                <w:sz w:val="20"/>
                <w:szCs w:val="20"/>
              </w:rPr>
            </w:pPr>
          </w:p>
        </w:tc>
        <w:tc>
          <w:tcPr>
            <w:tcW w:w="1469" w:type="dxa"/>
          </w:tcPr>
          <w:p w14:paraId="5A0B4DA3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31.12.2022 г.</w:t>
            </w:r>
          </w:p>
        </w:tc>
        <w:tc>
          <w:tcPr>
            <w:tcW w:w="2174" w:type="dxa"/>
            <w:shd w:val="clear" w:color="auto" w:fill="auto"/>
          </w:tcPr>
          <w:p w14:paraId="7EAE3BDB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интегрирани здравно-социални услуги по домовете и психологическа подкрепа.</w:t>
            </w:r>
          </w:p>
        </w:tc>
        <w:tc>
          <w:tcPr>
            <w:tcW w:w="859" w:type="dxa"/>
          </w:tcPr>
          <w:p w14:paraId="7D3B31FF" w14:textId="77777777" w:rsidR="00904B6A" w:rsidRPr="00962DBA" w:rsidRDefault="00904B6A" w:rsidP="000B6C49">
            <w:pPr>
              <w:spacing w:after="0"/>
              <w:ind w:firstLine="709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Възрастни хора, лица с увреждания</w:t>
            </w:r>
          </w:p>
        </w:tc>
        <w:tc>
          <w:tcPr>
            <w:tcW w:w="738" w:type="dxa"/>
          </w:tcPr>
          <w:p w14:paraId="62FA0423" w14:textId="77777777" w:rsidR="00904B6A" w:rsidRPr="00962DBA" w:rsidRDefault="00904B6A" w:rsidP="000B6C49">
            <w:pPr>
              <w:spacing w:after="0"/>
              <w:ind w:firstLine="709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551</w:t>
            </w:r>
          </w:p>
        </w:tc>
        <w:tc>
          <w:tcPr>
            <w:tcW w:w="950" w:type="dxa"/>
          </w:tcPr>
          <w:p w14:paraId="2C7DA056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51</w:t>
            </w:r>
          </w:p>
        </w:tc>
      </w:tr>
    </w:tbl>
    <w:p w14:paraId="51BBF180" w14:textId="77777777" w:rsidR="00904B6A" w:rsidRPr="00962DBA" w:rsidRDefault="00904B6A" w:rsidP="00904B6A">
      <w:pPr>
        <w:keepNext/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Arial"/>
          <w:b/>
          <w:bCs/>
          <w:color w:val="FF0000"/>
          <w:sz w:val="24"/>
          <w:szCs w:val="26"/>
          <w:lang w:eastAsia="bg-BG"/>
        </w:rPr>
      </w:pPr>
      <w:bookmarkStart w:id="47" w:name="_Hlk113179400"/>
      <w:bookmarkEnd w:id="46"/>
    </w:p>
    <w:tbl>
      <w:tblPr>
        <w:tblW w:w="985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2"/>
        <w:gridCol w:w="1528"/>
        <w:gridCol w:w="1324"/>
        <w:gridCol w:w="1631"/>
        <w:gridCol w:w="1315"/>
        <w:gridCol w:w="1230"/>
        <w:gridCol w:w="877"/>
      </w:tblGrid>
      <w:tr w:rsidR="00904B6A" w:rsidRPr="00962DBA" w14:paraId="448CD6A3" w14:textId="77777777" w:rsidTr="000B6C49">
        <w:trPr>
          <w:trHeight w:val="869"/>
        </w:trPr>
        <w:tc>
          <w:tcPr>
            <w:tcW w:w="2158" w:type="dxa"/>
            <w:shd w:val="clear" w:color="auto" w:fill="D9D9D9"/>
          </w:tcPr>
          <w:p w14:paraId="322C9FE8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 xml:space="preserve">Социална услуга/ място на предоставяне </w:t>
            </w:r>
          </w:p>
        </w:tc>
        <w:tc>
          <w:tcPr>
            <w:tcW w:w="1426" w:type="dxa"/>
            <w:shd w:val="clear" w:color="auto" w:fill="D9D9D9"/>
          </w:tcPr>
          <w:p w14:paraId="74FF4A0A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Финансирана по операция</w:t>
            </w:r>
          </w:p>
        </w:tc>
        <w:tc>
          <w:tcPr>
            <w:tcW w:w="1442" w:type="dxa"/>
            <w:shd w:val="clear" w:color="auto" w:fill="D9D9D9"/>
          </w:tcPr>
          <w:p w14:paraId="00C85BC5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Точна дата на приключване на проекта</w:t>
            </w:r>
          </w:p>
        </w:tc>
        <w:tc>
          <w:tcPr>
            <w:tcW w:w="1988" w:type="dxa"/>
            <w:shd w:val="clear" w:color="auto" w:fill="D9D9D9"/>
          </w:tcPr>
          <w:p w14:paraId="21754B0B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Извършвани дейности, съотносими към услугите по чл. 15 от ЗСУ</w:t>
            </w:r>
          </w:p>
        </w:tc>
        <w:tc>
          <w:tcPr>
            <w:tcW w:w="1229" w:type="dxa"/>
            <w:shd w:val="clear" w:color="auto" w:fill="D9D9D9"/>
          </w:tcPr>
          <w:p w14:paraId="2BCC9A7F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Целева група</w:t>
            </w:r>
          </w:p>
        </w:tc>
        <w:tc>
          <w:tcPr>
            <w:tcW w:w="677" w:type="dxa"/>
            <w:shd w:val="clear" w:color="auto" w:fill="D9D9D9"/>
          </w:tcPr>
          <w:p w14:paraId="634FD3A3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 места</w:t>
            </w:r>
          </w:p>
        </w:tc>
        <w:tc>
          <w:tcPr>
            <w:tcW w:w="937" w:type="dxa"/>
            <w:shd w:val="clear" w:color="auto" w:fill="D9D9D9"/>
          </w:tcPr>
          <w:p w14:paraId="08770014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Заетост</w:t>
            </w:r>
            <w:r w:rsidRPr="00962DBA">
              <w:rPr>
                <w:b/>
                <w:sz w:val="18"/>
                <w:szCs w:val="18"/>
                <w:vertAlign w:val="superscript"/>
              </w:rPr>
              <w:footnoteReference w:id="2"/>
            </w:r>
          </w:p>
          <w:p w14:paraId="584AB19E" w14:textId="77777777" w:rsidR="00904B6A" w:rsidRPr="00962DBA" w:rsidRDefault="00904B6A" w:rsidP="000B6C49">
            <w:pPr>
              <w:spacing w:after="0"/>
              <w:rPr>
                <w:b/>
                <w:sz w:val="18"/>
                <w:szCs w:val="18"/>
              </w:rPr>
            </w:pPr>
            <w:r w:rsidRPr="00962DBA">
              <w:rPr>
                <w:b/>
                <w:sz w:val="18"/>
                <w:szCs w:val="18"/>
              </w:rPr>
              <w:t>брой</w:t>
            </w:r>
          </w:p>
        </w:tc>
      </w:tr>
      <w:tr w:rsidR="00904B6A" w:rsidRPr="00962DBA" w14:paraId="2B052EAA" w14:textId="77777777" w:rsidTr="000B6C49">
        <w:trPr>
          <w:trHeight w:val="1929"/>
        </w:trPr>
        <w:tc>
          <w:tcPr>
            <w:tcW w:w="2158" w:type="dxa"/>
            <w:shd w:val="clear" w:color="auto" w:fill="auto"/>
          </w:tcPr>
          <w:p w14:paraId="6A12F5B1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Проект с наименование:</w:t>
            </w:r>
          </w:p>
          <w:p w14:paraId="74687644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 xml:space="preserve">„“Приеми ме 2015“ финансиран по Оперативна програма „Развитие на човешките </w:t>
            </w:r>
            <w:r w:rsidRPr="00962DBA">
              <w:rPr>
                <w:sz w:val="20"/>
                <w:szCs w:val="20"/>
              </w:rPr>
              <w:lastRenderedPageBreak/>
              <w:t xml:space="preserve">ресурси” 2014-2020 г., </w:t>
            </w:r>
          </w:p>
          <w:p w14:paraId="668E0F47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наименование на услугата: приемна грижа</w:t>
            </w:r>
          </w:p>
          <w:p w14:paraId="72ED0B4E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изнесено работно място: гр. Никопол, с адрес: ул. „Ал.Стамболийски“ № 5</w:t>
            </w:r>
          </w:p>
        </w:tc>
        <w:tc>
          <w:tcPr>
            <w:tcW w:w="1426" w:type="dxa"/>
          </w:tcPr>
          <w:p w14:paraId="0AD79A7D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lastRenderedPageBreak/>
              <w:t>BG05M9OP001-2.003 „Приеми ме 2015” по ОП РЧР 2014-2020</w:t>
            </w:r>
          </w:p>
        </w:tc>
        <w:tc>
          <w:tcPr>
            <w:tcW w:w="1442" w:type="dxa"/>
          </w:tcPr>
          <w:p w14:paraId="0C4E574C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31.12.2023 г.</w:t>
            </w:r>
          </w:p>
        </w:tc>
        <w:tc>
          <w:tcPr>
            <w:tcW w:w="1988" w:type="dxa"/>
            <w:shd w:val="clear" w:color="auto" w:fill="auto"/>
          </w:tcPr>
          <w:p w14:paraId="3477C6B1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1. информиране и консултиране;</w:t>
            </w:r>
          </w:p>
          <w:p w14:paraId="720E4419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2. общностна работа;</w:t>
            </w:r>
          </w:p>
          <w:p w14:paraId="28575E15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3. застъпничество и посредничество;</w:t>
            </w:r>
          </w:p>
          <w:p w14:paraId="3AC10DCB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4. терапия и рехабилитация;</w:t>
            </w:r>
          </w:p>
          <w:p w14:paraId="1B3AE723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18"/>
                <w:szCs w:val="18"/>
              </w:rPr>
              <w:lastRenderedPageBreak/>
              <w:t>5. обучение за придобиване на умения</w:t>
            </w:r>
          </w:p>
        </w:tc>
        <w:tc>
          <w:tcPr>
            <w:tcW w:w="1229" w:type="dxa"/>
          </w:tcPr>
          <w:p w14:paraId="3DC1DAA5" w14:textId="77777777" w:rsidR="00904B6A" w:rsidRPr="00962DBA" w:rsidRDefault="00904B6A" w:rsidP="000B6C49">
            <w:pPr>
              <w:spacing w:after="0"/>
              <w:ind w:firstLine="709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lastRenderedPageBreak/>
              <w:t>Деца в риск</w:t>
            </w:r>
          </w:p>
        </w:tc>
        <w:tc>
          <w:tcPr>
            <w:tcW w:w="677" w:type="dxa"/>
          </w:tcPr>
          <w:p w14:paraId="50EDB6DE" w14:textId="77777777" w:rsidR="00904B6A" w:rsidRPr="00962DBA" w:rsidRDefault="00904B6A" w:rsidP="000B6C49">
            <w:pPr>
              <w:spacing w:after="0"/>
              <w:ind w:firstLine="709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520</w:t>
            </w:r>
          </w:p>
        </w:tc>
        <w:tc>
          <w:tcPr>
            <w:tcW w:w="937" w:type="dxa"/>
          </w:tcPr>
          <w:p w14:paraId="4A8D5510" w14:textId="77777777" w:rsidR="00904B6A" w:rsidRPr="00962DBA" w:rsidRDefault="00904B6A" w:rsidP="000B6C49">
            <w:pPr>
              <w:spacing w:after="0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20</w:t>
            </w:r>
          </w:p>
        </w:tc>
      </w:tr>
    </w:tbl>
    <w:p w14:paraId="00DC0029" w14:textId="77777777" w:rsidR="00904B6A" w:rsidRPr="00962DBA" w:rsidRDefault="00904B6A" w:rsidP="00904B6A">
      <w:pPr>
        <w:spacing w:after="0"/>
      </w:pPr>
    </w:p>
    <w:p w14:paraId="12FED48D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</w:pPr>
      <w:bookmarkStart w:id="48" w:name="_Toc119570856"/>
      <w:r w:rsidRPr="00962DBA"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  <w:t>Интегрирани здравно-социални услуги, делегирани от държавата дейности в общин</w:t>
      </w:r>
      <w:bookmarkEnd w:id="48"/>
      <w:r w:rsidRPr="00962DBA"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  <w:t>а - нп</w:t>
      </w:r>
    </w:p>
    <w:bookmarkEnd w:id="47"/>
    <w:p w14:paraId="552CECC8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i/>
          <w:iCs/>
          <w:sz w:val="24"/>
          <w:szCs w:val="24"/>
        </w:rPr>
      </w:pPr>
      <w:r w:rsidRPr="00962DBA">
        <w:rPr>
          <w:rFonts w:ascii="Times New Roman" w:hAnsi="Times New Roman"/>
          <w:i/>
          <w:iCs/>
          <w:sz w:val="24"/>
          <w:szCs w:val="24"/>
        </w:rPr>
        <w:t>Интегрирана здравно-социална услуга за резидентна грижа за деца с трайни увреждания с потребност от постоянни медицински грижи се описва само от общините, на чиито територии функционират центрове за настаняване от семеен тип за деца/младежи с увреждания с потребност от постоянни медицински грижи (ЦНСТДУППМГ). Това са общините Габрово, Монтана, Перник, Пловдив, Русе, София и Търговище</w:t>
      </w:r>
    </w:p>
    <w:p w14:paraId="3784858B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203EF39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b/>
          <w:sz w:val="24"/>
          <w:szCs w:val="24"/>
        </w:rPr>
        <w:t>Неприложимо за Община Никопол.</w:t>
      </w:r>
    </w:p>
    <w:p w14:paraId="1BFD53B9" w14:textId="77777777" w:rsidR="00904B6A" w:rsidRPr="00962DBA" w:rsidRDefault="00904B6A" w:rsidP="00904B6A">
      <w:pPr>
        <w:spacing w:after="0"/>
      </w:pPr>
    </w:p>
    <w:p w14:paraId="608196FA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</w:pPr>
      <w:bookmarkStart w:id="49" w:name="_Toc119570857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Брой на желаещите да ползват социални и интегрирани здравно-социални услуги на територията на общин</w:t>
      </w:r>
      <w:bookmarkEnd w:id="49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а Никопол</w:t>
      </w:r>
    </w:p>
    <w:p w14:paraId="6689EC8E" w14:textId="77777777" w:rsidR="00904B6A" w:rsidRPr="00962DBA" w:rsidRDefault="00904B6A" w:rsidP="00904B6A">
      <w:pPr>
        <w:spacing w:after="0" w:line="240" w:lineRule="auto"/>
        <w:ind w:firstLine="432"/>
        <w:rPr>
          <w:rFonts w:ascii="Times New Roman" w:hAnsi="Times New Roman"/>
          <w:i/>
          <w:iCs/>
          <w:sz w:val="24"/>
          <w:szCs w:val="24"/>
        </w:rPr>
      </w:pPr>
      <w:r w:rsidRPr="00962DBA">
        <w:rPr>
          <w:rFonts w:ascii="Times New Roman" w:hAnsi="Times New Roman"/>
          <w:i/>
          <w:iCs/>
          <w:sz w:val="24"/>
          <w:szCs w:val="24"/>
        </w:rPr>
        <w:t xml:space="preserve">В този раздел са посочени </w:t>
      </w:r>
      <w:bookmarkStart w:id="50" w:name="_Hlk113181098"/>
      <w:r w:rsidRPr="00962DBA">
        <w:rPr>
          <w:rFonts w:ascii="Times New Roman" w:hAnsi="Times New Roman"/>
          <w:i/>
          <w:iCs/>
          <w:sz w:val="24"/>
          <w:szCs w:val="24"/>
        </w:rPr>
        <w:t xml:space="preserve">общият брой на желаещите лица да ползват социалните услуги </w:t>
      </w:r>
      <w:bookmarkEnd w:id="50"/>
      <w:r w:rsidRPr="00962DBA">
        <w:rPr>
          <w:rFonts w:ascii="Times New Roman" w:hAnsi="Times New Roman"/>
          <w:i/>
          <w:iCs/>
          <w:sz w:val="24"/>
          <w:szCs w:val="24"/>
        </w:rPr>
        <w:t>и интегрираните здравно-социални услуги, които функционират на територията на общината Никопол. Информацията е от списъците на чакащите по първо желание за съответната социална услуга и е предоставена от дирекция „Социално подпомагане“ Никопол. Данните са нанесени и в табличен вид. (</w:t>
      </w:r>
      <w:r w:rsidRPr="00962DBA">
        <w:rPr>
          <w:rFonts w:ascii="Times New Roman" w:hAnsi="Times New Roman"/>
          <w:b/>
          <w:bCs/>
          <w:i/>
          <w:iCs/>
          <w:sz w:val="24"/>
          <w:szCs w:val="24"/>
        </w:rPr>
        <w:t>Приложение</w:t>
      </w:r>
      <w:r w:rsidRPr="00962DBA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962DBA">
        <w:rPr>
          <w:rFonts w:ascii="Times New Roman" w:hAnsi="Times New Roman"/>
          <w:b/>
          <w:bCs/>
          <w:i/>
          <w:iCs/>
          <w:sz w:val="24"/>
          <w:szCs w:val="24"/>
        </w:rPr>
        <w:t xml:space="preserve">№ 1 – </w:t>
      </w:r>
      <w:r w:rsidRPr="00962DBA">
        <w:rPr>
          <w:rFonts w:ascii="Times New Roman" w:hAnsi="Times New Roman"/>
          <w:i/>
          <w:iCs/>
          <w:sz w:val="24"/>
          <w:szCs w:val="24"/>
        </w:rPr>
        <w:t>таблица желаещи).</w:t>
      </w:r>
    </w:p>
    <w:p w14:paraId="5444E777" w14:textId="77777777" w:rsidR="00904B6A" w:rsidRPr="00962DBA" w:rsidRDefault="00904B6A" w:rsidP="00904B6A">
      <w:pPr>
        <w:spacing w:after="0" w:line="240" w:lineRule="auto"/>
        <w:ind w:firstLine="432"/>
        <w:rPr>
          <w:rFonts w:ascii="Times New Roman" w:hAnsi="Times New Roman"/>
          <w:i/>
          <w:iCs/>
          <w:sz w:val="24"/>
          <w:szCs w:val="24"/>
        </w:rPr>
      </w:pPr>
      <w:r w:rsidRPr="00962DBA">
        <w:rPr>
          <w:rFonts w:ascii="Times New Roman" w:hAnsi="Times New Roman"/>
          <w:i/>
          <w:iCs/>
          <w:sz w:val="24"/>
          <w:szCs w:val="24"/>
        </w:rPr>
        <w:t xml:space="preserve"> </w:t>
      </w:r>
    </w:p>
    <w:p w14:paraId="72709EF0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Общият брой на желаещите лица да ползват социални услуги и интегрираните здравно-социални услуги, които функционират на територията на община Никопол е 396. Най-много са чакащите за Център за настаняване от семеен тип за пълнолетни лица с психични разстройства № 1 и № 2 – 294, тъй като услугата е резидентна и удовлетворява потребности на лица с психични увреждания от цялата страна. За ССУ Асистентска подкрепа чакащите са 20, за Интегрирани здравно-социални услуги 82.</w:t>
      </w:r>
    </w:p>
    <w:p w14:paraId="658E4DCE" w14:textId="77777777" w:rsidR="00904B6A" w:rsidRPr="00962DBA" w:rsidRDefault="00904B6A" w:rsidP="00904B6A">
      <w:pPr>
        <w:spacing w:after="0"/>
      </w:pPr>
      <w:r w:rsidRPr="00962DBA">
        <w:t xml:space="preserve">Няма чакащи за Център за обществена подкрепа. </w:t>
      </w:r>
    </w:p>
    <w:p w14:paraId="1F4BB1FA" w14:textId="77777777" w:rsidR="00904B6A" w:rsidRPr="00962DBA" w:rsidRDefault="00904B6A" w:rsidP="00904B6A">
      <w:pPr>
        <w:spacing w:after="0"/>
      </w:pPr>
    </w:p>
    <w:p w14:paraId="35F78B01" w14:textId="77777777" w:rsidR="00904B6A" w:rsidRPr="00962DBA" w:rsidRDefault="00904B6A" w:rsidP="00904B6A">
      <w:pPr>
        <w:spacing w:after="0"/>
      </w:pPr>
    </w:p>
    <w:p w14:paraId="749C6E44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</w:pPr>
      <w:bookmarkStart w:id="51" w:name="_Toc119570858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Информация относно броя на лицата от други общини, които ползват социални и интегрирани здравно-социални услуги на територията на община</w:t>
      </w:r>
      <w:bookmarkEnd w:id="51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 xml:space="preserve"> Никопол </w:t>
      </w:r>
    </w:p>
    <w:p w14:paraId="303F1CCB" w14:textId="77777777" w:rsidR="00904B6A" w:rsidRPr="00962DBA" w:rsidRDefault="00904B6A" w:rsidP="00904B6A">
      <w:pPr>
        <w:spacing w:after="0" w:line="240" w:lineRule="auto"/>
        <w:ind w:firstLine="432"/>
        <w:rPr>
          <w:rFonts w:ascii="Times New Roman" w:hAnsi="Times New Roman"/>
          <w:i/>
          <w:iCs/>
          <w:sz w:val="24"/>
          <w:szCs w:val="24"/>
        </w:rPr>
      </w:pPr>
      <w:r w:rsidRPr="00962DBA">
        <w:rPr>
          <w:rFonts w:ascii="Times New Roman" w:hAnsi="Times New Roman"/>
          <w:i/>
          <w:iCs/>
          <w:sz w:val="24"/>
          <w:szCs w:val="24"/>
        </w:rPr>
        <w:t xml:space="preserve">Посочен е броя на </w:t>
      </w:r>
      <w:bookmarkStart w:id="52" w:name="_Hlk113181897"/>
      <w:r w:rsidRPr="00962DBA">
        <w:rPr>
          <w:rFonts w:ascii="Times New Roman" w:hAnsi="Times New Roman"/>
          <w:i/>
          <w:iCs/>
          <w:sz w:val="24"/>
          <w:szCs w:val="24"/>
        </w:rPr>
        <w:t>лицата от други общини, които ползват социалните услуги и интегрираните здравно-социални услуги</w:t>
      </w:r>
      <w:bookmarkEnd w:id="52"/>
      <w:r w:rsidRPr="00962DBA">
        <w:rPr>
          <w:rFonts w:ascii="Times New Roman" w:hAnsi="Times New Roman"/>
          <w:i/>
          <w:iCs/>
          <w:sz w:val="24"/>
          <w:szCs w:val="24"/>
        </w:rPr>
        <w:t xml:space="preserve">, функциониращи на територията на община Никопол. Информацията е от регистрите на потребителите, воден във всяка услуга. </w:t>
      </w:r>
      <w:bookmarkStart w:id="53" w:name="_Toc119570859"/>
    </w:p>
    <w:p w14:paraId="0040556B" w14:textId="77777777" w:rsidR="00904B6A" w:rsidRPr="00962DBA" w:rsidRDefault="00904B6A" w:rsidP="00904B6A">
      <w:pPr>
        <w:spacing w:after="0" w:line="240" w:lineRule="auto"/>
        <w:ind w:firstLine="432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Потребители от други общини, ползващи социални услуги</w:t>
      </w:r>
      <w:bookmarkEnd w:id="53"/>
    </w:p>
    <w:p w14:paraId="3F1989CA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Вид социална услуга:</w:t>
      </w:r>
    </w:p>
    <w:p w14:paraId="51C7F2C2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lastRenderedPageBreak/>
        <w:t>ЦНСТПЛПР № 1: от общо 12 потребители, 10 са дошли от други общини, както следва: 7 от общ. Рила, 1 от общ. Разград, 1 от общ. Червен бряг, 1 от София. След настаняването всички са с настоящ адрес адресът на социалната услуга;</w:t>
      </w:r>
    </w:p>
    <w:p w14:paraId="7EB8E5AC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ЦНСТПЛПР № 2: общо 12 потребители, 11 са дошли от други общини, както следва: 2 от общ. Плевен, 1 от общ. Рила, 2 от общ. Долна митрополия, 1 от общ. Долни Дъбник, 1 от общ. Троян, 1 от общ. Червен бряг, 1 от общ. Левски, 1 от общ. Добрич, 1 от София. След настаняването всички са с настоящ адрес адресът на социалната услуга.</w:t>
      </w:r>
    </w:p>
    <w:p w14:paraId="164FF897" w14:textId="77777777" w:rsidR="00904B6A" w:rsidRPr="00962DBA" w:rsidRDefault="00904B6A" w:rsidP="00904B6A">
      <w:pPr>
        <w:spacing w:after="0"/>
      </w:pPr>
    </w:p>
    <w:p w14:paraId="15006B23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</w:pPr>
      <w:bookmarkStart w:id="54" w:name="_Toc119570860"/>
      <w:r w:rsidRPr="00962DBA"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  <w:t>Потребители от други общини, ползващи интегрирани здравно-социални услуги</w:t>
      </w:r>
      <w:bookmarkEnd w:id="54"/>
      <w:r w:rsidRPr="00962DBA"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  <w:t xml:space="preserve"> - нп</w:t>
      </w:r>
    </w:p>
    <w:p w14:paraId="4C1ACC9F" w14:textId="77777777" w:rsidR="00904B6A" w:rsidRPr="00962DBA" w:rsidRDefault="00904B6A" w:rsidP="00904B6A">
      <w:pPr>
        <w:spacing w:after="0"/>
      </w:pPr>
    </w:p>
    <w:p w14:paraId="3B28BE5D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</w:pPr>
      <w:bookmarkStart w:id="55" w:name="_Toc119570861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Информация за демографското развитие в община</w:t>
      </w:r>
      <w:bookmarkEnd w:id="55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 xml:space="preserve"> Никопол.</w:t>
      </w:r>
    </w:p>
    <w:p w14:paraId="251BBE05" w14:textId="77777777" w:rsidR="00904B6A" w:rsidRPr="00962DBA" w:rsidRDefault="00904B6A" w:rsidP="00904B6A">
      <w:pPr>
        <w:spacing w:after="0"/>
        <w:ind w:firstLine="432"/>
        <w:rPr>
          <w:i/>
          <w:iCs/>
        </w:rPr>
      </w:pPr>
      <w:r w:rsidRPr="00962DBA">
        <w:rPr>
          <w:i/>
          <w:iCs/>
        </w:rPr>
        <w:t xml:space="preserve">Информацията за демографското развитие на населението в общината обхваща данни за последните 5 години.(не повече от 5 стр.) и е представена на база данни от НСИ, ТСБ – северозапад, Плевен. </w:t>
      </w:r>
    </w:p>
    <w:p w14:paraId="34557D31" w14:textId="77777777" w:rsidR="00904B6A" w:rsidRPr="00962DBA" w:rsidRDefault="00904B6A" w:rsidP="00904B6A">
      <w:pPr>
        <w:spacing w:after="0"/>
        <w:rPr>
          <w:b/>
          <w:sz w:val="20"/>
          <w:szCs w:val="20"/>
        </w:rPr>
      </w:pPr>
    </w:p>
    <w:p w14:paraId="4EB07D31" w14:textId="77777777" w:rsidR="00904B6A" w:rsidRPr="00962DBA" w:rsidRDefault="00904B6A" w:rsidP="00904B6A">
      <w:pPr>
        <w:spacing w:after="0"/>
        <w:jc w:val="center"/>
        <w:rPr>
          <w:b/>
          <w:sz w:val="20"/>
          <w:szCs w:val="20"/>
        </w:rPr>
      </w:pPr>
      <w:r w:rsidRPr="00962DBA">
        <w:rPr>
          <w:b/>
          <w:sz w:val="20"/>
          <w:szCs w:val="20"/>
        </w:rPr>
        <w:t>Данни/информация за демографското развитие в община Никопол за последните 5 години</w:t>
      </w:r>
    </w:p>
    <w:p w14:paraId="63BFAA13" w14:textId="77777777" w:rsidR="00904B6A" w:rsidRPr="00962DBA" w:rsidRDefault="00904B6A" w:rsidP="00904B6A">
      <w:pPr>
        <w:spacing w:after="0"/>
        <w:rPr>
          <w:i/>
          <w:iCs/>
          <w:lang w:val="en-US"/>
        </w:rPr>
      </w:pPr>
    </w:p>
    <w:tbl>
      <w:tblPr>
        <w:tblW w:w="892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13"/>
        <w:gridCol w:w="1151"/>
        <w:gridCol w:w="1151"/>
        <w:gridCol w:w="1152"/>
        <w:gridCol w:w="1152"/>
        <w:gridCol w:w="1152"/>
        <w:gridCol w:w="1152"/>
      </w:tblGrid>
      <w:tr w:rsidR="00904B6A" w:rsidRPr="00962DBA" w14:paraId="1E7E76F4" w14:textId="77777777" w:rsidTr="000B6C49">
        <w:trPr>
          <w:trHeight w:val="457"/>
        </w:trPr>
        <w:tc>
          <w:tcPr>
            <w:tcW w:w="2013" w:type="dxa"/>
            <w:shd w:val="clear" w:color="auto" w:fill="auto"/>
          </w:tcPr>
          <w:p w14:paraId="4AEC7C9C" w14:textId="77777777" w:rsidR="00904B6A" w:rsidRPr="00962DBA" w:rsidRDefault="00904B6A" w:rsidP="000B6C49">
            <w:pPr>
              <w:spacing w:after="0"/>
              <w:ind w:left="284" w:hanging="284"/>
              <w:jc w:val="center"/>
              <w:rPr>
                <w:b/>
                <w:sz w:val="20"/>
              </w:rPr>
            </w:pPr>
            <w:bookmarkStart w:id="56" w:name="_Hlk124694103"/>
            <w:r w:rsidRPr="00962DBA">
              <w:rPr>
                <w:b/>
                <w:sz w:val="20"/>
              </w:rPr>
              <w:t>Показател</w:t>
            </w:r>
          </w:p>
        </w:tc>
        <w:tc>
          <w:tcPr>
            <w:tcW w:w="1151" w:type="dxa"/>
            <w:shd w:val="clear" w:color="auto" w:fill="auto"/>
          </w:tcPr>
          <w:p w14:paraId="6D75411D" w14:textId="77777777" w:rsidR="00904B6A" w:rsidRPr="00962DBA" w:rsidRDefault="00904B6A" w:rsidP="000B6C49">
            <w:pPr>
              <w:spacing w:after="0"/>
              <w:jc w:val="center"/>
              <w:rPr>
                <w:b/>
                <w:sz w:val="20"/>
              </w:rPr>
            </w:pPr>
            <w:r w:rsidRPr="00962DBA">
              <w:rPr>
                <w:b/>
                <w:sz w:val="20"/>
              </w:rPr>
              <w:t>Мерна единица</w:t>
            </w:r>
          </w:p>
        </w:tc>
        <w:tc>
          <w:tcPr>
            <w:tcW w:w="1151" w:type="dxa"/>
            <w:shd w:val="clear" w:color="auto" w:fill="auto"/>
          </w:tcPr>
          <w:p w14:paraId="464FEA93" w14:textId="77777777" w:rsidR="00904B6A" w:rsidRPr="00962DBA" w:rsidRDefault="00904B6A" w:rsidP="000B6C49">
            <w:pPr>
              <w:spacing w:after="0"/>
              <w:jc w:val="center"/>
              <w:rPr>
                <w:b/>
                <w:sz w:val="20"/>
              </w:rPr>
            </w:pPr>
            <w:r w:rsidRPr="00962DBA">
              <w:rPr>
                <w:b/>
                <w:sz w:val="20"/>
              </w:rPr>
              <w:t>2021</w:t>
            </w:r>
          </w:p>
        </w:tc>
        <w:tc>
          <w:tcPr>
            <w:tcW w:w="1152" w:type="dxa"/>
            <w:shd w:val="clear" w:color="auto" w:fill="auto"/>
          </w:tcPr>
          <w:p w14:paraId="02E6D8C1" w14:textId="77777777" w:rsidR="00904B6A" w:rsidRPr="00962DBA" w:rsidRDefault="00904B6A" w:rsidP="000B6C49">
            <w:pPr>
              <w:spacing w:after="0"/>
              <w:jc w:val="center"/>
              <w:rPr>
                <w:b/>
                <w:sz w:val="20"/>
              </w:rPr>
            </w:pPr>
            <w:r w:rsidRPr="00962DBA">
              <w:rPr>
                <w:b/>
                <w:sz w:val="20"/>
              </w:rPr>
              <w:t>2020</w:t>
            </w:r>
          </w:p>
        </w:tc>
        <w:tc>
          <w:tcPr>
            <w:tcW w:w="1152" w:type="dxa"/>
            <w:shd w:val="clear" w:color="auto" w:fill="auto"/>
          </w:tcPr>
          <w:p w14:paraId="6D16254C" w14:textId="77777777" w:rsidR="00904B6A" w:rsidRPr="00962DBA" w:rsidRDefault="00904B6A" w:rsidP="000B6C49">
            <w:pPr>
              <w:spacing w:after="0"/>
              <w:jc w:val="center"/>
              <w:rPr>
                <w:b/>
                <w:sz w:val="20"/>
              </w:rPr>
            </w:pPr>
            <w:r w:rsidRPr="00962DBA">
              <w:rPr>
                <w:b/>
                <w:sz w:val="20"/>
              </w:rPr>
              <w:t>2019</w:t>
            </w:r>
          </w:p>
        </w:tc>
        <w:tc>
          <w:tcPr>
            <w:tcW w:w="1152" w:type="dxa"/>
            <w:shd w:val="clear" w:color="auto" w:fill="auto"/>
          </w:tcPr>
          <w:p w14:paraId="05A1D5DE" w14:textId="77777777" w:rsidR="00904B6A" w:rsidRPr="00962DBA" w:rsidRDefault="00904B6A" w:rsidP="000B6C49">
            <w:pPr>
              <w:spacing w:after="0"/>
              <w:jc w:val="center"/>
              <w:rPr>
                <w:b/>
                <w:sz w:val="20"/>
              </w:rPr>
            </w:pPr>
            <w:r w:rsidRPr="00962DBA">
              <w:rPr>
                <w:b/>
                <w:sz w:val="20"/>
              </w:rPr>
              <w:t>2018</w:t>
            </w:r>
          </w:p>
        </w:tc>
        <w:tc>
          <w:tcPr>
            <w:tcW w:w="1152" w:type="dxa"/>
            <w:shd w:val="clear" w:color="auto" w:fill="auto"/>
          </w:tcPr>
          <w:p w14:paraId="2C96566E" w14:textId="77777777" w:rsidR="00904B6A" w:rsidRPr="00962DBA" w:rsidRDefault="00904B6A" w:rsidP="000B6C49">
            <w:pPr>
              <w:spacing w:after="0"/>
              <w:jc w:val="center"/>
              <w:rPr>
                <w:b/>
                <w:sz w:val="20"/>
              </w:rPr>
            </w:pPr>
            <w:r w:rsidRPr="00962DBA">
              <w:rPr>
                <w:b/>
                <w:sz w:val="20"/>
              </w:rPr>
              <w:t>2017</w:t>
            </w:r>
          </w:p>
        </w:tc>
      </w:tr>
      <w:tr w:rsidR="00904B6A" w:rsidRPr="00962DBA" w14:paraId="79EA182F" w14:textId="77777777" w:rsidTr="000B6C49">
        <w:trPr>
          <w:trHeight w:val="239"/>
        </w:trPr>
        <w:tc>
          <w:tcPr>
            <w:tcW w:w="2013" w:type="dxa"/>
            <w:shd w:val="clear" w:color="auto" w:fill="auto"/>
          </w:tcPr>
          <w:p w14:paraId="74A642EF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Общ брой на населението</w:t>
            </w:r>
          </w:p>
        </w:tc>
        <w:tc>
          <w:tcPr>
            <w:tcW w:w="1151" w:type="dxa"/>
            <w:shd w:val="clear" w:color="auto" w:fill="auto"/>
          </w:tcPr>
          <w:p w14:paraId="2962B1ED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брой</w:t>
            </w:r>
          </w:p>
        </w:tc>
        <w:tc>
          <w:tcPr>
            <w:tcW w:w="1151" w:type="dxa"/>
            <w:shd w:val="clear" w:color="auto" w:fill="auto"/>
          </w:tcPr>
          <w:p w14:paraId="4A50A88A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bookmarkStart w:id="57" w:name="_Hlk124595718"/>
            <w:r w:rsidRPr="00962DBA">
              <w:rPr>
                <w:sz w:val="20"/>
                <w:lang w:val="en-GB"/>
              </w:rPr>
              <w:t>7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447</w:t>
            </w:r>
            <w:bookmarkEnd w:id="57"/>
          </w:p>
        </w:tc>
        <w:tc>
          <w:tcPr>
            <w:tcW w:w="1152" w:type="dxa"/>
            <w:shd w:val="clear" w:color="auto" w:fill="auto"/>
          </w:tcPr>
          <w:p w14:paraId="135E8F00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7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721</w:t>
            </w:r>
          </w:p>
        </w:tc>
        <w:tc>
          <w:tcPr>
            <w:tcW w:w="1152" w:type="dxa"/>
            <w:shd w:val="clear" w:color="auto" w:fill="auto"/>
          </w:tcPr>
          <w:p w14:paraId="2DA0B6D0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7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770</w:t>
            </w:r>
          </w:p>
        </w:tc>
        <w:tc>
          <w:tcPr>
            <w:tcW w:w="1152" w:type="dxa"/>
            <w:shd w:val="clear" w:color="auto" w:fill="auto"/>
          </w:tcPr>
          <w:p w14:paraId="09920BCE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7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925</w:t>
            </w:r>
          </w:p>
        </w:tc>
        <w:tc>
          <w:tcPr>
            <w:tcW w:w="1152" w:type="dxa"/>
            <w:shd w:val="clear" w:color="auto" w:fill="auto"/>
          </w:tcPr>
          <w:p w14:paraId="42DB80D4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8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123</w:t>
            </w:r>
          </w:p>
        </w:tc>
      </w:tr>
      <w:tr w:rsidR="00904B6A" w:rsidRPr="00962DBA" w14:paraId="663CD04D" w14:textId="77777777" w:rsidTr="000B6C49">
        <w:trPr>
          <w:trHeight w:val="228"/>
        </w:trPr>
        <w:tc>
          <w:tcPr>
            <w:tcW w:w="2013" w:type="dxa"/>
            <w:shd w:val="clear" w:color="auto" w:fill="auto"/>
          </w:tcPr>
          <w:p w14:paraId="24AEB4BE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Раждаемост</w:t>
            </w:r>
          </w:p>
        </w:tc>
        <w:tc>
          <w:tcPr>
            <w:tcW w:w="1151" w:type="dxa"/>
            <w:shd w:val="clear" w:color="auto" w:fill="auto"/>
          </w:tcPr>
          <w:p w14:paraId="5D58A5A1" w14:textId="77777777" w:rsidR="00904B6A" w:rsidRPr="00962DBA" w:rsidRDefault="00904B6A" w:rsidP="000B6C49">
            <w:pPr>
              <w:spacing w:after="0"/>
            </w:pPr>
            <w:r w:rsidRPr="00962DBA">
              <w:rPr>
                <w:sz w:val="20"/>
              </w:rPr>
              <w:t>брой</w:t>
            </w:r>
          </w:p>
        </w:tc>
        <w:tc>
          <w:tcPr>
            <w:tcW w:w="1151" w:type="dxa"/>
            <w:shd w:val="clear" w:color="auto" w:fill="auto"/>
          </w:tcPr>
          <w:p w14:paraId="2CD6EBB4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36</w:t>
            </w:r>
          </w:p>
        </w:tc>
        <w:tc>
          <w:tcPr>
            <w:tcW w:w="1152" w:type="dxa"/>
            <w:shd w:val="clear" w:color="auto" w:fill="auto"/>
          </w:tcPr>
          <w:p w14:paraId="4C1D268A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55</w:t>
            </w:r>
          </w:p>
        </w:tc>
        <w:tc>
          <w:tcPr>
            <w:tcW w:w="1152" w:type="dxa"/>
            <w:shd w:val="clear" w:color="auto" w:fill="auto"/>
          </w:tcPr>
          <w:p w14:paraId="155C6748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44</w:t>
            </w:r>
          </w:p>
        </w:tc>
        <w:tc>
          <w:tcPr>
            <w:tcW w:w="1152" w:type="dxa"/>
            <w:shd w:val="clear" w:color="auto" w:fill="auto"/>
          </w:tcPr>
          <w:p w14:paraId="14F30542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56</w:t>
            </w:r>
          </w:p>
        </w:tc>
        <w:tc>
          <w:tcPr>
            <w:tcW w:w="1152" w:type="dxa"/>
            <w:shd w:val="clear" w:color="auto" w:fill="auto"/>
          </w:tcPr>
          <w:p w14:paraId="4A1D6F1F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66</w:t>
            </w:r>
          </w:p>
        </w:tc>
      </w:tr>
      <w:tr w:rsidR="00904B6A" w:rsidRPr="00962DBA" w14:paraId="77319BD4" w14:textId="77777777" w:rsidTr="000B6C49">
        <w:trPr>
          <w:trHeight w:val="228"/>
        </w:trPr>
        <w:tc>
          <w:tcPr>
            <w:tcW w:w="2013" w:type="dxa"/>
            <w:shd w:val="clear" w:color="auto" w:fill="auto"/>
          </w:tcPr>
          <w:p w14:paraId="46100439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Смъртност</w:t>
            </w:r>
          </w:p>
        </w:tc>
        <w:tc>
          <w:tcPr>
            <w:tcW w:w="1151" w:type="dxa"/>
            <w:shd w:val="clear" w:color="auto" w:fill="auto"/>
          </w:tcPr>
          <w:p w14:paraId="6F7EC7E9" w14:textId="77777777" w:rsidR="00904B6A" w:rsidRPr="00962DBA" w:rsidRDefault="00904B6A" w:rsidP="000B6C49">
            <w:pPr>
              <w:spacing w:after="0"/>
            </w:pPr>
            <w:r w:rsidRPr="00962DBA">
              <w:rPr>
                <w:sz w:val="20"/>
              </w:rPr>
              <w:t>брой</w:t>
            </w:r>
          </w:p>
        </w:tc>
        <w:tc>
          <w:tcPr>
            <w:tcW w:w="1151" w:type="dxa"/>
            <w:shd w:val="clear" w:color="auto" w:fill="auto"/>
          </w:tcPr>
          <w:p w14:paraId="6DC8213D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252</w:t>
            </w:r>
          </w:p>
        </w:tc>
        <w:tc>
          <w:tcPr>
            <w:tcW w:w="1152" w:type="dxa"/>
            <w:shd w:val="clear" w:color="auto" w:fill="auto"/>
          </w:tcPr>
          <w:p w14:paraId="31B01B12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241</w:t>
            </w:r>
          </w:p>
        </w:tc>
        <w:tc>
          <w:tcPr>
            <w:tcW w:w="1152" w:type="dxa"/>
            <w:shd w:val="clear" w:color="auto" w:fill="auto"/>
          </w:tcPr>
          <w:p w14:paraId="4C0B4965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231</w:t>
            </w:r>
          </w:p>
        </w:tc>
        <w:tc>
          <w:tcPr>
            <w:tcW w:w="1152" w:type="dxa"/>
            <w:shd w:val="clear" w:color="auto" w:fill="auto"/>
          </w:tcPr>
          <w:p w14:paraId="680B88F2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197</w:t>
            </w:r>
          </w:p>
        </w:tc>
        <w:tc>
          <w:tcPr>
            <w:tcW w:w="1152" w:type="dxa"/>
            <w:shd w:val="clear" w:color="auto" w:fill="auto"/>
          </w:tcPr>
          <w:p w14:paraId="1D91A347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214</w:t>
            </w:r>
          </w:p>
        </w:tc>
      </w:tr>
      <w:tr w:rsidR="00904B6A" w:rsidRPr="00962DBA" w14:paraId="47415E1E" w14:textId="77777777" w:rsidTr="000B6C49">
        <w:trPr>
          <w:trHeight w:val="228"/>
        </w:trPr>
        <w:tc>
          <w:tcPr>
            <w:tcW w:w="2013" w:type="dxa"/>
            <w:shd w:val="clear" w:color="auto" w:fill="auto"/>
          </w:tcPr>
          <w:p w14:paraId="45340755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Естествен прираст</w:t>
            </w:r>
          </w:p>
        </w:tc>
        <w:tc>
          <w:tcPr>
            <w:tcW w:w="1151" w:type="dxa"/>
            <w:shd w:val="clear" w:color="auto" w:fill="auto"/>
          </w:tcPr>
          <w:p w14:paraId="780A1055" w14:textId="77777777" w:rsidR="00904B6A" w:rsidRPr="00962DBA" w:rsidRDefault="00904B6A" w:rsidP="000B6C49">
            <w:pPr>
              <w:spacing w:after="0"/>
            </w:pPr>
            <w:r w:rsidRPr="00962DBA">
              <w:rPr>
                <w:sz w:val="20"/>
              </w:rPr>
              <w:t>брой +/-</w:t>
            </w:r>
          </w:p>
        </w:tc>
        <w:tc>
          <w:tcPr>
            <w:tcW w:w="1151" w:type="dxa"/>
            <w:shd w:val="clear" w:color="auto" w:fill="auto"/>
          </w:tcPr>
          <w:p w14:paraId="35217F85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-216</w:t>
            </w:r>
          </w:p>
        </w:tc>
        <w:tc>
          <w:tcPr>
            <w:tcW w:w="1152" w:type="dxa"/>
            <w:shd w:val="clear" w:color="auto" w:fill="auto"/>
          </w:tcPr>
          <w:p w14:paraId="6125E7DB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-186</w:t>
            </w:r>
          </w:p>
        </w:tc>
        <w:tc>
          <w:tcPr>
            <w:tcW w:w="1152" w:type="dxa"/>
            <w:shd w:val="clear" w:color="auto" w:fill="auto"/>
          </w:tcPr>
          <w:p w14:paraId="063CB4E6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-187</w:t>
            </w:r>
          </w:p>
        </w:tc>
        <w:tc>
          <w:tcPr>
            <w:tcW w:w="1152" w:type="dxa"/>
            <w:shd w:val="clear" w:color="auto" w:fill="auto"/>
          </w:tcPr>
          <w:p w14:paraId="61F48417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-141</w:t>
            </w:r>
          </w:p>
        </w:tc>
        <w:tc>
          <w:tcPr>
            <w:tcW w:w="1152" w:type="dxa"/>
            <w:shd w:val="clear" w:color="auto" w:fill="auto"/>
          </w:tcPr>
          <w:p w14:paraId="7C7C4A75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-148</w:t>
            </w:r>
          </w:p>
        </w:tc>
      </w:tr>
      <w:tr w:rsidR="00904B6A" w:rsidRPr="00962DBA" w14:paraId="3083E130" w14:textId="77777777" w:rsidTr="000B6C49">
        <w:trPr>
          <w:trHeight w:val="228"/>
        </w:trPr>
        <w:tc>
          <w:tcPr>
            <w:tcW w:w="2013" w:type="dxa"/>
            <w:shd w:val="clear" w:color="auto" w:fill="auto"/>
          </w:tcPr>
          <w:p w14:paraId="31C4893B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Заселени</w:t>
            </w:r>
          </w:p>
        </w:tc>
        <w:tc>
          <w:tcPr>
            <w:tcW w:w="1151" w:type="dxa"/>
            <w:shd w:val="clear" w:color="auto" w:fill="auto"/>
          </w:tcPr>
          <w:p w14:paraId="5BD1583A" w14:textId="77777777" w:rsidR="00904B6A" w:rsidRPr="00962DBA" w:rsidRDefault="00904B6A" w:rsidP="000B6C49">
            <w:pPr>
              <w:spacing w:after="0"/>
            </w:pPr>
            <w:r w:rsidRPr="00962DBA">
              <w:rPr>
                <w:sz w:val="20"/>
              </w:rPr>
              <w:t>брой</w:t>
            </w:r>
          </w:p>
        </w:tc>
        <w:tc>
          <w:tcPr>
            <w:tcW w:w="1151" w:type="dxa"/>
            <w:shd w:val="clear" w:color="auto" w:fill="auto"/>
          </w:tcPr>
          <w:p w14:paraId="093280F7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160</w:t>
            </w:r>
          </w:p>
        </w:tc>
        <w:tc>
          <w:tcPr>
            <w:tcW w:w="1152" w:type="dxa"/>
            <w:shd w:val="clear" w:color="auto" w:fill="auto"/>
          </w:tcPr>
          <w:p w14:paraId="718A39AD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3</w:t>
            </w:r>
            <w:r w:rsidRPr="00962DBA">
              <w:rPr>
                <w:sz w:val="20"/>
              </w:rPr>
              <w:t>21</w:t>
            </w:r>
          </w:p>
        </w:tc>
        <w:tc>
          <w:tcPr>
            <w:tcW w:w="1152" w:type="dxa"/>
            <w:shd w:val="clear" w:color="auto" w:fill="auto"/>
          </w:tcPr>
          <w:p w14:paraId="5ED399A8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251</w:t>
            </w:r>
          </w:p>
        </w:tc>
        <w:tc>
          <w:tcPr>
            <w:tcW w:w="1152" w:type="dxa"/>
            <w:shd w:val="clear" w:color="auto" w:fill="auto"/>
          </w:tcPr>
          <w:p w14:paraId="76BAACF3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128</w:t>
            </w:r>
          </w:p>
        </w:tc>
        <w:tc>
          <w:tcPr>
            <w:tcW w:w="1152" w:type="dxa"/>
            <w:shd w:val="clear" w:color="auto" w:fill="auto"/>
          </w:tcPr>
          <w:p w14:paraId="7289EE32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113</w:t>
            </w:r>
          </w:p>
        </w:tc>
      </w:tr>
      <w:tr w:rsidR="00904B6A" w:rsidRPr="00962DBA" w14:paraId="0C0EA439" w14:textId="77777777" w:rsidTr="000B6C49">
        <w:trPr>
          <w:trHeight w:val="228"/>
        </w:trPr>
        <w:tc>
          <w:tcPr>
            <w:tcW w:w="2013" w:type="dxa"/>
            <w:shd w:val="clear" w:color="auto" w:fill="auto"/>
          </w:tcPr>
          <w:p w14:paraId="4E62AD01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Изселени</w:t>
            </w:r>
          </w:p>
        </w:tc>
        <w:tc>
          <w:tcPr>
            <w:tcW w:w="1151" w:type="dxa"/>
            <w:shd w:val="clear" w:color="auto" w:fill="auto"/>
          </w:tcPr>
          <w:p w14:paraId="3A93CC8A" w14:textId="77777777" w:rsidR="00904B6A" w:rsidRPr="00962DBA" w:rsidRDefault="00904B6A" w:rsidP="000B6C49">
            <w:pPr>
              <w:spacing w:after="0"/>
            </w:pPr>
            <w:r w:rsidRPr="00962DBA">
              <w:rPr>
                <w:sz w:val="20"/>
              </w:rPr>
              <w:t>брой</w:t>
            </w:r>
          </w:p>
        </w:tc>
        <w:tc>
          <w:tcPr>
            <w:tcW w:w="1151" w:type="dxa"/>
            <w:shd w:val="clear" w:color="auto" w:fill="auto"/>
          </w:tcPr>
          <w:p w14:paraId="531AA76B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218</w:t>
            </w:r>
          </w:p>
        </w:tc>
        <w:tc>
          <w:tcPr>
            <w:tcW w:w="1152" w:type="dxa"/>
            <w:shd w:val="clear" w:color="auto" w:fill="auto"/>
          </w:tcPr>
          <w:p w14:paraId="4095932E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184</w:t>
            </w:r>
          </w:p>
        </w:tc>
        <w:tc>
          <w:tcPr>
            <w:tcW w:w="1152" w:type="dxa"/>
            <w:shd w:val="clear" w:color="auto" w:fill="auto"/>
          </w:tcPr>
          <w:p w14:paraId="453C2759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219</w:t>
            </w:r>
          </w:p>
        </w:tc>
        <w:tc>
          <w:tcPr>
            <w:tcW w:w="1152" w:type="dxa"/>
            <w:shd w:val="clear" w:color="auto" w:fill="auto"/>
          </w:tcPr>
          <w:p w14:paraId="2FBE60CB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 xml:space="preserve">185 </w:t>
            </w:r>
          </w:p>
        </w:tc>
        <w:tc>
          <w:tcPr>
            <w:tcW w:w="1152" w:type="dxa"/>
            <w:shd w:val="clear" w:color="auto" w:fill="auto"/>
          </w:tcPr>
          <w:p w14:paraId="35940EF5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174</w:t>
            </w:r>
          </w:p>
        </w:tc>
      </w:tr>
      <w:tr w:rsidR="00904B6A" w:rsidRPr="00962DBA" w14:paraId="22B2F13D" w14:textId="77777777" w:rsidTr="000B6C49">
        <w:trPr>
          <w:trHeight w:val="239"/>
        </w:trPr>
        <w:tc>
          <w:tcPr>
            <w:tcW w:w="2013" w:type="dxa"/>
            <w:shd w:val="clear" w:color="auto" w:fill="auto"/>
          </w:tcPr>
          <w:p w14:paraId="28BEE2AB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Механичен прираст</w:t>
            </w:r>
          </w:p>
        </w:tc>
        <w:tc>
          <w:tcPr>
            <w:tcW w:w="1151" w:type="dxa"/>
            <w:shd w:val="clear" w:color="auto" w:fill="auto"/>
          </w:tcPr>
          <w:p w14:paraId="3E0A8A4B" w14:textId="77777777" w:rsidR="00904B6A" w:rsidRPr="00962DBA" w:rsidRDefault="00904B6A" w:rsidP="000B6C49">
            <w:pPr>
              <w:spacing w:after="0"/>
            </w:pPr>
            <w:r w:rsidRPr="00962DBA">
              <w:rPr>
                <w:sz w:val="20"/>
              </w:rPr>
              <w:t>брой +/-</w:t>
            </w:r>
          </w:p>
        </w:tc>
        <w:tc>
          <w:tcPr>
            <w:tcW w:w="1151" w:type="dxa"/>
            <w:shd w:val="clear" w:color="auto" w:fill="auto"/>
          </w:tcPr>
          <w:p w14:paraId="356846B9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-58</w:t>
            </w:r>
          </w:p>
        </w:tc>
        <w:tc>
          <w:tcPr>
            <w:tcW w:w="1152" w:type="dxa"/>
            <w:shd w:val="clear" w:color="auto" w:fill="auto"/>
          </w:tcPr>
          <w:p w14:paraId="7C6DFB20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1</w:t>
            </w:r>
            <w:r w:rsidRPr="00962DBA">
              <w:rPr>
                <w:sz w:val="20"/>
              </w:rPr>
              <w:t>37</w:t>
            </w:r>
          </w:p>
        </w:tc>
        <w:tc>
          <w:tcPr>
            <w:tcW w:w="1152" w:type="dxa"/>
            <w:shd w:val="clear" w:color="auto" w:fill="auto"/>
          </w:tcPr>
          <w:p w14:paraId="2247E540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32</w:t>
            </w:r>
          </w:p>
        </w:tc>
        <w:tc>
          <w:tcPr>
            <w:tcW w:w="1152" w:type="dxa"/>
            <w:shd w:val="clear" w:color="auto" w:fill="auto"/>
          </w:tcPr>
          <w:p w14:paraId="3B328E02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-57</w:t>
            </w:r>
          </w:p>
        </w:tc>
        <w:tc>
          <w:tcPr>
            <w:tcW w:w="1152" w:type="dxa"/>
            <w:shd w:val="clear" w:color="auto" w:fill="auto"/>
          </w:tcPr>
          <w:p w14:paraId="1D7EC0B0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-</w:t>
            </w:r>
            <w:r w:rsidRPr="00962DBA">
              <w:rPr>
                <w:sz w:val="20"/>
              </w:rPr>
              <w:t>61</w:t>
            </w:r>
          </w:p>
        </w:tc>
      </w:tr>
      <w:tr w:rsidR="00904B6A" w:rsidRPr="00962DBA" w14:paraId="592D4D7E" w14:textId="77777777" w:rsidTr="000B6C49">
        <w:trPr>
          <w:trHeight w:val="228"/>
        </w:trPr>
        <w:tc>
          <w:tcPr>
            <w:tcW w:w="2013" w:type="dxa"/>
            <w:shd w:val="clear" w:color="auto" w:fill="auto"/>
          </w:tcPr>
          <w:p w14:paraId="45DD67B5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Гъстота на населението</w:t>
            </w:r>
          </w:p>
        </w:tc>
        <w:tc>
          <w:tcPr>
            <w:tcW w:w="1151" w:type="dxa"/>
            <w:shd w:val="clear" w:color="auto" w:fill="auto"/>
          </w:tcPr>
          <w:p w14:paraId="59E06D95" w14:textId="77777777" w:rsidR="00904B6A" w:rsidRPr="00962DBA" w:rsidRDefault="00904B6A" w:rsidP="000B6C49">
            <w:pPr>
              <w:spacing w:after="0"/>
              <w:rPr>
                <w:sz w:val="16"/>
                <w:szCs w:val="16"/>
              </w:rPr>
            </w:pPr>
            <w:r w:rsidRPr="00962DBA">
              <w:rPr>
                <w:sz w:val="16"/>
                <w:szCs w:val="16"/>
              </w:rPr>
              <w:t>бр. души на км</w:t>
            </w:r>
            <w:r w:rsidRPr="00962DBA">
              <w:rPr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51" w:type="dxa"/>
            <w:shd w:val="clear" w:color="auto" w:fill="auto"/>
          </w:tcPr>
          <w:p w14:paraId="11D8DD60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17.9</w:t>
            </w:r>
          </w:p>
        </w:tc>
        <w:tc>
          <w:tcPr>
            <w:tcW w:w="1152" w:type="dxa"/>
            <w:shd w:val="clear" w:color="auto" w:fill="auto"/>
          </w:tcPr>
          <w:p w14:paraId="47B16319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18.6</w:t>
            </w:r>
          </w:p>
        </w:tc>
        <w:tc>
          <w:tcPr>
            <w:tcW w:w="1152" w:type="dxa"/>
            <w:shd w:val="clear" w:color="auto" w:fill="auto"/>
          </w:tcPr>
          <w:p w14:paraId="7B338AE6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18.7</w:t>
            </w:r>
          </w:p>
        </w:tc>
        <w:tc>
          <w:tcPr>
            <w:tcW w:w="1152" w:type="dxa"/>
            <w:shd w:val="clear" w:color="auto" w:fill="auto"/>
          </w:tcPr>
          <w:p w14:paraId="03648B13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19.1</w:t>
            </w:r>
          </w:p>
        </w:tc>
        <w:tc>
          <w:tcPr>
            <w:tcW w:w="1152" w:type="dxa"/>
            <w:shd w:val="clear" w:color="auto" w:fill="auto"/>
          </w:tcPr>
          <w:p w14:paraId="43381292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</w:rPr>
              <w:t>19.5</w:t>
            </w:r>
          </w:p>
        </w:tc>
      </w:tr>
      <w:tr w:rsidR="00904B6A" w:rsidRPr="00962DBA" w14:paraId="589528AD" w14:textId="77777777" w:rsidTr="000B6C49">
        <w:trPr>
          <w:trHeight w:val="228"/>
        </w:trPr>
        <w:tc>
          <w:tcPr>
            <w:tcW w:w="2013" w:type="dxa"/>
            <w:shd w:val="clear" w:color="auto" w:fill="auto"/>
          </w:tcPr>
          <w:p w14:paraId="3A02CE8A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Градско население</w:t>
            </w:r>
          </w:p>
        </w:tc>
        <w:tc>
          <w:tcPr>
            <w:tcW w:w="1151" w:type="dxa"/>
            <w:shd w:val="clear" w:color="auto" w:fill="auto"/>
          </w:tcPr>
          <w:p w14:paraId="18BA4FF7" w14:textId="77777777" w:rsidR="00904B6A" w:rsidRPr="00962DBA" w:rsidRDefault="00904B6A" w:rsidP="000B6C49">
            <w:pPr>
              <w:spacing w:after="0"/>
            </w:pPr>
            <w:r w:rsidRPr="00962DBA">
              <w:rPr>
                <w:sz w:val="20"/>
              </w:rPr>
              <w:t>брой</w:t>
            </w:r>
          </w:p>
        </w:tc>
        <w:tc>
          <w:tcPr>
            <w:tcW w:w="1151" w:type="dxa"/>
            <w:shd w:val="clear" w:color="auto" w:fill="auto"/>
          </w:tcPr>
          <w:p w14:paraId="3E9A6350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2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710</w:t>
            </w:r>
          </w:p>
        </w:tc>
        <w:tc>
          <w:tcPr>
            <w:tcW w:w="1152" w:type="dxa"/>
            <w:shd w:val="clear" w:color="auto" w:fill="auto"/>
          </w:tcPr>
          <w:p w14:paraId="43E0D0D3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2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765</w:t>
            </w:r>
          </w:p>
        </w:tc>
        <w:tc>
          <w:tcPr>
            <w:tcW w:w="1152" w:type="dxa"/>
            <w:shd w:val="clear" w:color="auto" w:fill="auto"/>
          </w:tcPr>
          <w:p w14:paraId="22B8038C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2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828</w:t>
            </w:r>
          </w:p>
        </w:tc>
        <w:tc>
          <w:tcPr>
            <w:tcW w:w="1152" w:type="dxa"/>
            <w:shd w:val="clear" w:color="auto" w:fill="auto"/>
          </w:tcPr>
          <w:p w14:paraId="086CE3FC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2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882</w:t>
            </w:r>
          </w:p>
        </w:tc>
        <w:tc>
          <w:tcPr>
            <w:tcW w:w="1152" w:type="dxa"/>
            <w:shd w:val="clear" w:color="auto" w:fill="auto"/>
          </w:tcPr>
          <w:p w14:paraId="5472F105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2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931</w:t>
            </w:r>
          </w:p>
        </w:tc>
      </w:tr>
      <w:tr w:rsidR="00904B6A" w:rsidRPr="00962DBA" w14:paraId="56AA10B2" w14:textId="77777777" w:rsidTr="000B6C49">
        <w:trPr>
          <w:trHeight w:val="228"/>
        </w:trPr>
        <w:tc>
          <w:tcPr>
            <w:tcW w:w="2013" w:type="dxa"/>
            <w:shd w:val="clear" w:color="auto" w:fill="auto"/>
          </w:tcPr>
          <w:p w14:paraId="6D466935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Селско население</w:t>
            </w:r>
          </w:p>
        </w:tc>
        <w:tc>
          <w:tcPr>
            <w:tcW w:w="1151" w:type="dxa"/>
            <w:shd w:val="clear" w:color="auto" w:fill="auto"/>
          </w:tcPr>
          <w:p w14:paraId="413F19D4" w14:textId="77777777" w:rsidR="00904B6A" w:rsidRPr="00962DBA" w:rsidRDefault="00904B6A" w:rsidP="000B6C49">
            <w:pPr>
              <w:spacing w:after="0"/>
            </w:pPr>
            <w:r w:rsidRPr="00962DBA">
              <w:rPr>
                <w:sz w:val="20"/>
              </w:rPr>
              <w:t>брой</w:t>
            </w:r>
          </w:p>
        </w:tc>
        <w:tc>
          <w:tcPr>
            <w:tcW w:w="1151" w:type="dxa"/>
            <w:shd w:val="clear" w:color="auto" w:fill="auto"/>
          </w:tcPr>
          <w:p w14:paraId="2CCEB25C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4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737</w:t>
            </w:r>
          </w:p>
        </w:tc>
        <w:tc>
          <w:tcPr>
            <w:tcW w:w="1152" w:type="dxa"/>
            <w:shd w:val="clear" w:color="auto" w:fill="auto"/>
          </w:tcPr>
          <w:p w14:paraId="109D2CD2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4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956</w:t>
            </w:r>
          </w:p>
        </w:tc>
        <w:tc>
          <w:tcPr>
            <w:tcW w:w="1152" w:type="dxa"/>
            <w:shd w:val="clear" w:color="auto" w:fill="auto"/>
          </w:tcPr>
          <w:p w14:paraId="78CD2D02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4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942</w:t>
            </w:r>
          </w:p>
        </w:tc>
        <w:tc>
          <w:tcPr>
            <w:tcW w:w="1152" w:type="dxa"/>
            <w:shd w:val="clear" w:color="auto" w:fill="auto"/>
          </w:tcPr>
          <w:p w14:paraId="724492D2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5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043</w:t>
            </w:r>
          </w:p>
        </w:tc>
        <w:tc>
          <w:tcPr>
            <w:tcW w:w="1152" w:type="dxa"/>
            <w:shd w:val="clear" w:color="auto" w:fill="auto"/>
          </w:tcPr>
          <w:p w14:paraId="4BC16E1C" w14:textId="77777777" w:rsidR="00904B6A" w:rsidRPr="00962DBA" w:rsidRDefault="00904B6A" w:rsidP="000B6C49">
            <w:pPr>
              <w:spacing w:after="0"/>
              <w:jc w:val="right"/>
              <w:rPr>
                <w:sz w:val="20"/>
              </w:rPr>
            </w:pPr>
            <w:r w:rsidRPr="00962DBA">
              <w:rPr>
                <w:sz w:val="20"/>
                <w:lang w:val="en-GB"/>
              </w:rPr>
              <w:t>5</w:t>
            </w:r>
            <w:r w:rsidRPr="00962DBA">
              <w:rPr>
                <w:sz w:val="20"/>
              </w:rPr>
              <w:t xml:space="preserve"> </w:t>
            </w:r>
            <w:r w:rsidRPr="00962DBA">
              <w:rPr>
                <w:sz w:val="20"/>
                <w:lang w:val="en-GB"/>
              </w:rPr>
              <w:t>192</w:t>
            </w:r>
          </w:p>
        </w:tc>
      </w:tr>
    </w:tbl>
    <w:bookmarkEnd w:id="56"/>
    <w:p w14:paraId="554F656A" w14:textId="77777777" w:rsidR="00904B6A" w:rsidRPr="00962DBA" w:rsidRDefault="00904B6A" w:rsidP="00904B6A">
      <w:pPr>
        <w:spacing w:after="0" w:line="276" w:lineRule="auto"/>
        <w:contextualSpacing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 </w:t>
      </w:r>
    </w:p>
    <w:p w14:paraId="61F26ACC" w14:textId="77777777" w:rsidR="00904B6A" w:rsidRPr="00962DBA" w:rsidRDefault="00904B6A" w:rsidP="00904B6A">
      <w:pPr>
        <w:spacing w:after="0" w:line="276" w:lineRule="auto"/>
        <w:contextualSpacing/>
        <w:rPr>
          <w:rFonts w:ascii="Times New Roman" w:hAnsi="Times New Roman"/>
          <w:sz w:val="24"/>
          <w:szCs w:val="24"/>
        </w:rPr>
      </w:pPr>
    </w:p>
    <w:p w14:paraId="2BF80567" w14:textId="77777777" w:rsidR="00904B6A" w:rsidRPr="00962DBA" w:rsidRDefault="00904B6A" w:rsidP="00904B6A">
      <w:pPr>
        <w:spacing w:after="0" w:line="276" w:lineRule="auto"/>
        <w:contextualSpacing/>
        <w:rPr>
          <w:rFonts w:ascii="Times New Roman" w:hAnsi="Times New Roman"/>
          <w:sz w:val="24"/>
          <w:szCs w:val="24"/>
        </w:rPr>
      </w:pPr>
    </w:p>
    <w:p w14:paraId="64F40C78" w14:textId="77777777" w:rsidR="00904B6A" w:rsidRPr="00962DBA" w:rsidRDefault="00904B6A" w:rsidP="00904B6A">
      <w:pPr>
        <w:spacing w:after="0" w:line="276" w:lineRule="auto"/>
        <w:contextualSpacing/>
        <w:rPr>
          <w:rFonts w:ascii="Times New Roman" w:hAnsi="Times New Roman"/>
          <w:sz w:val="24"/>
          <w:szCs w:val="24"/>
        </w:rPr>
      </w:pPr>
    </w:p>
    <w:p w14:paraId="018F3F73" w14:textId="77777777" w:rsidR="00904B6A" w:rsidRPr="00962DBA" w:rsidRDefault="00904B6A" w:rsidP="00904B6A">
      <w:pPr>
        <w:spacing w:after="0" w:line="276" w:lineRule="auto"/>
        <w:contextualSpacing/>
        <w:rPr>
          <w:rFonts w:ascii="Times New Roman" w:hAnsi="Times New Roman"/>
          <w:b/>
          <w:bCs/>
          <w:sz w:val="20"/>
          <w:szCs w:val="20"/>
        </w:rPr>
      </w:pPr>
      <w:r w:rsidRPr="00962DBA">
        <w:rPr>
          <w:rFonts w:ascii="Times New Roman" w:hAnsi="Times New Roman"/>
          <w:b/>
          <w:bCs/>
          <w:sz w:val="24"/>
          <w:szCs w:val="24"/>
        </w:rPr>
        <w:t xml:space="preserve">         </w:t>
      </w:r>
      <w:r w:rsidRPr="00962DBA">
        <w:rPr>
          <w:rFonts w:ascii="Times New Roman" w:hAnsi="Times New Roman"/>
          <w:b/>
          <w:bCs/>
          <w:sz w:val="20"/>
          <w:szCs w:val="20"/>
        </w:rPr>
        <w:t>Разпределение на населението по населени места в община Никопол към 31.12.2021 г.</w:t>
      </w:r>
    </w:p>
    <w:p w14:paraId="6F81C8CF" w14:textId="77777777" w:rsidR="00904B6A" w:rsidRPr="00962DBA" w:rsidRDefault="00904B6A" w:rsidP="00904B6A">
      <w:pPr>
        <w:spacing w:after="0" w:line="276" w:lineRule="auto"/>
        <w:contextualSpacing/>
        <w:rPr>
          <w:rFonts w:ascii="Times New Roman" w:hAnsi="Times New Roman"/>
          <w:b/>
          <w:bCs/>
          <w:sz w:val="20"/>
          <w:szCs w:val="20"/>
        </w:rPr>
      </w:pPr>
    </w:p>
    <w:tbl>
      <w:tblPr>
        <w:tblW w:w="896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03"/>
        <w:gridCol w:w="3261"/>
      </w:tblGrid>
      <w:tr w:rsidR="00904B6A" w:rsidRPr="00962DBA" w14:paraId="29B75168" w14:textId="77777777" w:rsidTr="000B6C49">
        <w:trPr>
          <w:trHeight w:val="484"/>
        </w:trPr>
        <w:tc>
          <w:tcPr>
            <w:tcW w:w="5703" w:type="dxa"/>
            <w:shd w:val="clear" w:color="auto" w:fill="auto"/>
          </w:tcPr>
          <w:p w14:paraId="6101A994" w14:textId="77777777" w:rsidR="00904B6A" w:rsidRPr="00962DBA" w:rsidRDefault="00904B6A" w:rsidP="000B6C49">
            <w:pPr>
              <w:spacing w:after="0"/>
              <w:ind w:left="284" w:hanging="284"/>
              <w:jc w:val="center"/>
              <w:rPr>
                <w:b/>
                <w:sz w:val="20"/>
              </w:rPr>
            </w:pPr>
            <w:r w:rsidRPr="00962DBA">
              <w:rPr>
                <w:b/>
                <w:sz w:val="20"/>
              </w:rPr>
              <w:t>Населено място</w:t>
            </w:r>
          </w:p>
        </w:tc>
        <w:tc>
          <w:tcPr>
            <w:tcW w:w="3261" w:type="dxa"/>
            <w:shd w:val="clear" w:color="auto" w:fill="auto"/>
          </w:tcPr>
          <w:p w14:paraId="17D38C3A" w14:textId="77777777" w:rsidR="00904B6A" w:rsidRPr="00962DBA" w:rsidRDefault="00904B6A" w:rsidP="000B6C49">
            <w:pPr>
              <w:spacing w:after="0"/>
              <w:jc w:val="center"/>
              <w:rPr>
                <w:b/>
                <w:sz w:val="20"/>
              </w:rPr>
            </w:pPr>
            <w:r w:rsidRPr="00962DBA">
              <w:rPr>
                <w:b/>
                <w:sz w:val="20"/>
              </w:rPr>
              <w:t>Население брой</w:t>
            </w:r>
          </w:p>
        </w:tc>
      </w:tr>
      <w:tr w:rsidR="00904B6A" w:rsidRPr="00962DBA" w14:paraId="7AA55C1B" w14:textId="77777777" w:rsidTr="000B6C49">
        <w:trPr>
          <w:trHeight w:val="253"/>
        </w:trPr>
        <w:tc>
          <w:tcPr>
            <w:tcW w:w="5703" w:type="dxa"/>
            <w:shd w:val="clear" w:color="auto" w:fill="auto"/>
          </w:tcPr>
          <w:p w14:paraId="78BACF6E" w14:textId="77777777" w:rsidR="00904B6A" w:rsidRPr="00962DBA" w:rsidRDefault="00904B6A" w:rsidP="000B6C49">
            <w:pPr>
              <w:spacing w:after="0"/>
              <w:rPr>
                <w:sz w:val="18"/>
                <w:szCs w:val="18"/>
              </w:rPr>
            </w:pPr>
            <w:r w:rsidRPr="00962DBA">
              <w:rPr>
                <w:sz w:val="18"/>
                <w:szCs w:val="18"/>
              </w:rPr>
              <w:t>Община Никопол</w:t>
            </w:r>
          </w:p>
        </w:tc>
        <w:tc>
          <w:tcPr>
            <w:tcW w:w="3261" w:type="dxa"/>
            <w:shd w:val="clear" w:color="auto" w:fill="auto"/>
          </w:tcPr>
          <w:p w14:paraId="31B4A832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7 447</w:t>
            </w:r>
          </w:p>
        </w:tc>
      </w:tr>
      <w:tr w:rsidR="00904B6A" w:rsidRPr="00962DBA" w14:paraId="6FC158D1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34CB5EC3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Асеново</w:t>
            </w:r>
          </w:p>
        </w:tc>
        <w:tc>
          <w:tcPr>
            <w:tcW w:w="3261" w:type="dxa"/>
            <w:shd w:val="clear" w:color="auto" w:fill="auto"/>
          </w:tcPr>
          <w:p w14:paraId="78FF287E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216</w:t>
            </w:r>
          </w:p>
        </w:tc>
      </w:tr>
      <w:tr w:rsidR="00904B6A" w:rsidRPr="00962DBA" w14:paraId="1A1992B4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67792B41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Бацова махала</w:t>
            </w:r>
          </w:p>
        </w:tc>
        <w:tc>
          <w:tcPr>
            <w:tcW w:w="3261" w:type="dxa"/>
            <w:shd w:val="clear" w:color="auto" w:fill="auto"/>
          </w:tcPr>
          <w:p w14:paraId="2E7D5B05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406</w:t>
            </w:r>
          </w:p>
        </w:tc>
      </w:tr>
      <w:tr w:rsidR="00904B6A" w:rsidRPr="00962DBA" w14:paraId="0090FB7A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621DCC98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Въбел</w:t>
            </w:r>
          </w:p>
        </w:tc>
        <w:tc>
          <w:tcPr>
            <w:tcW w:w="3261" w:type="dxa"/>
            <w:shd w:val="clear" w:color="auto" w:fill="auto"/>
          </w:tcPr>
          <w:p w14:paraId="2C3ECED1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566</w:t>
            </w:r>
          </w:p>
        </w:tc>
      </w:tr>
      <w:tr w:rsidR="00904B6A" w:rsidRPr="00962DBA" w14:paraId="31E51EDC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550C18BD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Дебово</w:t>
            </w:r>
          </w:p>
        </w:tc>
        <w:tc>
          <w:tcPr>
            <w:tcW w:w="3261" w:type="dxa"/>
            <w:shd w:val="clear" w:color="auto" w:fill="auto"/>
          </w:tcPr>
          <w:p w14:paraId="4C1DE4F3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511</w:t>
            </w:r>
          </w:p>
        </w:tc>
      </w:tr>
      <w:tr w:rsidR="00904B6A" w:rsidRPr="00962DBA" w14:paraId="3C0C5670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3DDDBCEE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Драгаш войвода</w:t>
            </w:r>
          </w:p>
        </w:tc>
        <w:tc>
          <w:tcPr>
            <w:tcW w:w="3261" w:type="dxa"/>
            <w:shd w:val="clear" w:color="auto" w:fill="auto"/>
          </w:tcPr>
          <w:p w14:paraId="7EA5DC96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447</w:t>
            </w:r>
          </w:p>
        </w:tc>
      </w:tr>
      <w:tr w:rsidR="00904B6A" w:rsidRPr="00962DBA" w14:paraId="403924DC" w14:textId="77777777" w:rsidTr="000B6C49">
        <w:trPr>
          <w:trHeight w:val="253"/>
        </w:trPr>
        <w:tc>
          <w:tcPr>
            <w:tcW w:w="5703" w:type="dxa"/>
            <w:shd w:val="clear" w:color="auto" w:fill="auto"/>
          </w:tcPr>
          <w:p w14:paraId="405CC88D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Евлогиево</w:t>
            </w:r>
          </w:p>
        </w:tc>
        <w:tc>
          <w:tcPr>
            <w:tcW w:w="3261" w:type="dxa"/>
            <w:shd w:val="clear" w:color="auto" w:fill="auto"/>
          </w:tcPr>
          <w:p w14:paraId="42869619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74</w:t>
            </w:r>
          </w:p>
        </w:tc>
      </w:tr>
      <w:tr w:rsidR="00904B6A" w:rsidRPr="00962DBA" w14:paraId="0B295401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6B47D559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Жернов</w:t>
            </w:r>
          </w:p>
        </w:tc>
        <w:tc>
          <w:tcPr>
            <w:tcW w:w="3261" w:type="dxa"/>
            <w:shd w:val="clear" w:color="auto" w:fill="auto"/>
          </w:tcPr>
          <w:p w14:paraId="3DD0B7D6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79</w:t>
            </w:r>
          </w:p>
        </w:tc>
      </w:tr>
      <w:tr w:rsidR="00904B6A" w:rsidRPr="00962DBA" w14:paraId="3D01F23A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4B8853E0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Лозица</w:t>
            </w:r>
          </w:p>
        </w:tc>
        <w:tc>
          <w:tcPr>
            <w:tcW w:w="3261" w:type="dxa"/>
            <w:shd w:val="clear" w:color="auto" w:fill="auto"/>
          </w:tcPr>
          <w:p w14:paraId="480683FA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176</w:t>
            </w:r>
          </w:p>
        </w:tc>
      </w:tr>
      <w:tr w:rsidR="00904B6A" w:rsidRPr="00962DBA" w14:paraId="3185F67E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0EB65DD6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Любеново</w:t>
            </w:r>
          </w:p>
        </w:tc>
        <w:tc>
          <w:tcPr>
            <w:tcW w:w="3261" w:type="dxa"/>
            <w:shd w:val="clear" w:color="auto" w:fill="auto"/>
          </w:tcPr>
          <w:p w14:paraId="053A8827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157</w:t>
            </w:r>
          </w:p>
        </w:tc>
      </w:tr>
      <w:tr w:rsidR="00904B6A" w:rsidRPr="00962DBA" w14:paraId="7E76CD99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7B4E0DB2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Муселиево</w:t>
            </w:r>
          </w:p>
        </w:tc>
        <w:tc>
          <w:tcPr>
            <w:tcW w:w="3261" w:type="dxa"/>
            <w:shd w:val="clear" w:color="auto" w:fill="auto"/>
          </w:tcPr>
          <w:p w14:paraId="7C706244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591</w:t>
            </w:r>
          </w:p>
        </w:tc>
      </w:tr>
      <w:tr w:rsidR="00904B6A" w:rsidRPr="00962DBA" w14:paraId="1F410332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2EBA7360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lastRenderedPageBreak/>
              <w:t>Никопол</w:t>
            </w:r>
          </w:p>
        </w:tc>
        <w:tc>
          <w:tcPr>
            <w:tcW w:w="3261" w:type="dxa"/>
            <w:shd w:val="clear" w:color="auto" w:fill="auto"/>
          </w:tcPr>
          <w:p w14:paraId="41E8E90A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2 710</w:t>
            </w:r>
          </w:p>
        </w:tc>
      </w:tr>
      <w:tr w:rsidR="00904B6A" w:rsidRPr="00962DBA" w14:paraId="72C378BC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1C24517C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Новачене</w:t>
            </w:r>
          </w:p>
        </w:tc>
        <w:tc>
          <w:tcPr>
            <w:tcW w:w="3261" w:type="dxa"/>
            <w:shd w:val="clear" w:color="auto" w:fill="auto"/>
          </w:tcPr>
          <w:p w14:paraId="3856BDFE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915</w:t>
            </w:r>
          </w:p>
        </w:tc>
      </w:tr>
      <w:tr w:rsidR="00904B6A" w:rsidRPr="00962DBA" w14:paraId="72EC3B88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4FFBBEBB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Санадиново</w:t>
            </w:r>
          </w:p>
        </w:tc>
        <w:tc>
          <w:tcPr>
            <w:tcW w:w="3261" w:type="dxa"/>
            <w:shd w:val="clear" w:color="auto" w:fill="auto"/>
          </w:tcPr>
          <w:p w14:paraId="07D0DE49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262</w:t>
            </w:r>
          </w:p>
        </w:tc>
      </w:tr>
      <w:tr w:rsidR="00904B6A" w:rsidRPr="00962DBA" w14:paraId="23414E65" w14:textId="77777777" w:rsidTr="000B6C49">
        <w:trPr>
          <w:trHeight w:val="241"/>
        </w:trPr>
        <w:tc>
          <w:tcPr>
            <w:tcW w:w="5703" w:type="dxa"/>
            <w:shd w:val="clear" w:color="auto" w:fill="auto"/>
          </w:tcPr>
          <w:p w14:paraId="6BB4C644" w14:textId="77777777" w:rsidR="00904B6A" w:rsidRPr="00962DBA" w:rsidRDefault="00904B6A" w:rsidP="000B6C49">
            <w:pPr>
              <w:spacing w:after="0"/>
              <w:rPr>
                <w:sz w:val="20"/>
              </w:rPr>
            </w:pPr>
            <w:r w:rsidRPr="00962DBA">
              <w:rPr>
                <w:sz w:val="20"/>
              </w:rPr>
              <w:t>Черковица</w:t>
            </w:r>
          </w:p>
        </w:tc>
        <w:tc>
          <w:tcPr>
            <w:tcW w:w="3261" w:type="dxa"/>
            <w:shd w:val="clear" w:color="auto" w:fill="auto"/>
          </w:tcPr>
          <w:p w14:paraId="11271445" w14:textId="77777777" w:rsidR="00904B6A" w:rsidRPr="00962DBA" w:rsidRDefault="00904B6A" w:rsidP="000B6C49">
            <w:pPr>
              <w:spacing w:after="0"/>
              <w:jc w:val="right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337</w:t>
            </w:r>
          </w:p>
        </w:tc>
      </w:tr>
    </w:tbl>
    <w:p w14:paraId="1B693C6E" w14:textId="77777777" w:rsidR="00904B6A" w:rsidRPr="00962DBA" w:rsidRDefault="00904B6A" w:rsidP="00904B6A">
      <w:pPr>
        <w:spacing w:after="0" w:line="276" w:lineRule="auto"/>
        <w:contextualSpacing/>
        <w:rPr>
          <w:rFonts w:ascii="Times New Roman" w:hAnsi="Times New Roman"/>
          <w:sz w:val="24"/>
          <w:szCs w:val="24"/>
        </w:rPr>
      </w:pPr>
    </w:p>
    <w:p w14:paraId="2F40033B" w14:textId="77777777" w:rsidR="00904B6A" w:rsidRPr="00962DBA" w:rsidRDefault="00904B6A" w:rsidP="00904B6A">
      <w:pPr>
        <w:spacing w:after="0" w:line="240" w:lineRule="auto"/>
        <w:ind w:left="142"/>
        <w:contextualSpacing/>
        <w:jc w:val="both"/>
        <w:rPr>
          <w:rFonts w:ascii="Times New Roman" w:hAnsi="Times New Roman"/>
          <w:sz w:val="28"/>
          <w:szCs w:val="28"/>
        </w:rPr>
      </w:pPr>
      <w:r w:rsidRPr="00962DBA">
        <w:rPr>
          <w:rFonts w:ascii="Times New Roman" w:hAnsi="Times New Roman"/>
          <w:sz w:val="28"/>
          <w:szCs w:val="28"/>
        </w:rPr>
        <w:t xml:space="preserve">По данни на НСИ, </w:t>
      </w:r>
      <w:bookmarkStart w:id="58" w:name="_Hlk126497265"/>
      <w:r w:rsidRPr="00962DBA">
        <w:rPr>
          <w:rFonts w:ascii="Times New Roman" w:hAnsi="Times New Roman"/>
          <w:sz w:val="28"/>
          <w:szCs w:val="28"/>
        </w:rPr>
        <w:t xml:space="preserve">ТСБ – северозапад, Плевен </w:t>
      </w:r>
      <w:bookmarkEnd w:id="58"/>
      <w:r w:rsidRPr="00962DBA">
        <w:rPr>
          <w:rFonts w:ascii="Times New Roman" w:hAnsi="Times New Roman"/>
          <w:sz w:val="28"/>
          <w:szCs w:val="28"/>
        </w:rPr>
        <w:t>към 31 декември 2021 година населението на община Никопол е 7 447 души, което представлява 3.26 % от общия брой население за област Плевен и 0.11% от населението на България. За периода 2017 - 2021 година населението на община Никопол постепенно намалява.</w:t>
      </w:r>
    </w:p>
    <w:p w14:paraId="45C8BBE9" w14:textId="77777777" w:rsidR="00904B6A" w:rsidRPr="00962DBA" w:rsidRDefault="00904B6A" w:rsidP="00904B6A">
      <w:pPr>
        <w:spacing w:after="0" w:line="240" w:lineRule="auto"/>
        <w:ind w:left="142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Естественото възпроизводство на населението е фактор за демографската жизненост на населените места. Компонентите на естественото възпроизводство оказват влияние и върху възрастовата структура на населението. От равнището на раждаемостта се влияят някои от специфичните възрастови контингенти, които са определящи за необходимостта от обекти на образователната, социалната и културна инфраструктура. Община Никопол се характеризира с отрицателен прираст на населението. През 2021 г. броят на родените деца в общината е 36 и в сравнение с 2017 се отчита намаляване с 30, или с 45.5%. През 2021 г. броят на починалите е 252 и за периода бележи ръст с 38 лица, или с 17,6 %. В резултат на отрицателния прираст населението е намаляло със 676 души. </w:t>
      </w:r>
    </w:p>
    <w:p w14:paraId="40DDAC71" w14:textId="77777777" w:rsidR="00904B6A" w:rsidRPr="00962DBA" w:rsidRDefault="00904B6A" w:rsidP="00904B6A">
      <w:pPr>
        <w:spacing w:after="0" w:line="240" w:lineRule="auto"/>
        <w:ind w:left="142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Влиянието върху демографското развитие на община Никопол се определя от демографските процеси – намалена брачност и раждаемост, засилена урбанизация, високото ниво на безработица сред младите възрастови групи, както и високи нива на смъртност и интензивна външна миграция.</w:t>
      </w:r>
    </w:p>
    <w:p w14:paraId="132D39E1" w14:textId="77777777" w:rsidR="00904B6A" w:rsidRPr="00962DBA" w:rsidRDefault="00904B6A" w:rsidP="00904B6A">
      <w:pPr>
        <w:spacing w:after="0" w:line="240" w:lineRule="auto"/>
        <w:ind w:left="142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В резултат на вътрешната и на външната миграция населението на община Никопол през 2019 и 2020 г. е с положителен механичен прираст.</w:t>
      </w:r>
    </w:p>
    <w:p w14:paraId="49122383" w14:textId="77777777" w:rsidR="00904B6A" w:rsidRPr="00962DBA" w:rsidRDefault="00904B6A" w:rsidP="00904B6A">
      <w:pPr>
        <w:spacing w:after="0" w:line="240" w:lineRule="auto"/>
        <w:ind w:left="142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Разпределение по възрастови групи – тенденцията във възрастовата структура през последните години е към застаряване на населението. Делът на децата е 15.23 %; 49.83% е населението в трудоспособна възраст. 17.81 % са хората с трайни увреждания, които както и хората без увреждания в невъзможност от самообслужване, се нуждаят от подкрепа чрез социални услуги. </w:t>
      </w:r>
    </w:p>
    <w:p w14:paraId="57E929F6" w14:textId="77777777" w:rsidR="00904B6A" w:rsidRPr="00962DBA" w:rsidRDefault="00904B6A" w:rsidP="00904B6A">
      <w:pPr>
        <w:spacing w:after="0" w:line="240" w:lineRule="auto"/>
        <w:ind w:left="142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Основните фактори за промените в броя на населението в община Никопол са резултат от влиянието на естественото и механичното му движение. През последните десетилетия в страната, под влияние на разнородни по своя характер фактори, се наблюдава неблагоприятна тенденция в състоянието и развитието както на естественото, така и на механичното движение на населението, което се отразява и на процесите в община Никопол.</w:t>
      </w:r>
    </w:p>
    <w:p w14:paraId="26FBA640" w14:textId="77777777" w:rsidR="00904B6A" w:rsidRPr="00962DBA" w:rsidRDefault="00904B6A" w:rsidP="00904B6A">
      <w:pPr>
        <w:spacing w:after="0" w:line="240" w:lineRule="auto"/>
        <w:ind w:left="142"/>
        <w:rPr>
          <w:rFonts w:ascii="Times New Roman" w:hAnsi="Times New Roman"/>
          <w:sz w:val="24"/>
          <w:szCs w:val="24"/>
        </w:rPr>
      </w:pPr>
    </w:p>
    <w:p w14:paraId="1F259D99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</w:pPr>
      <w:bookmarkStart w:id="59" w:name="_Toc119570862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Информация за наличната социална, образователна и здравна инфраструктура в общин</w:t>
      </w:r>
      <w:bookmarkEnd w:id="59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а Никопол</w:t>
      </w:r>
    </w:p>
    <w:p w14:paraId="011BC0D7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 w:cs="Arial"/>
          <w:b/>
          <w:bCs/>
          <w:iCs/>
          <w:color w:val="003366"/>
          <w:lang w:eastAsia="bg-BG"/>
        </w:rPr>
      </w:pPr>
      <w:bookmarkStart w:id="60" w:name="_Toc119570863"/>
      <w:bookmarkStart w:id="61" w:name="_Toc255911660"/>
      <w:r w:rsidRPr="00962DBA">
        <w:rPr>
          <w:rFonts w:ascii="Times New Roman" w:eastAsia="Times New Roman" w:hAnsi="Times New Roman" w:cs="Arial"/>
          <w:b/>
          <w:bCs/>
          <w:iCs/>
          <w:color w:val="003366"/>
          <w:lang w:eastAsia="bg-BG"/>
        </w:rPr>
        <w:t>Социална инфраструктура</w:t>
      </w:r>
      <w:bookmarkEnd w:id="60"/>
    </w:p>
    <w:p w14:paraId="20C1ABCF" w14:textId="77777777" w:rsidR="00904B6A" w:rsidRPr="00962DBA" w:rsidRDefault="00904B6A" w:rsidP="00904B6A">
      <w:pPr>
        <w:keepNext/>
        <w:numPr>
          <w:ilvl w:val="2"/>
          <w:numId w:val="0"/>
        </w:numPr>
        <w:tabs>
          <w:tab w:val="num" w:pos="1145"/>
        </w:tabs>
        <w:spacing w:after="0" w:line="240" w:lineRule="auto"/>
        <w:ind w:left="1145" w:hanging="720"/>
        <w:jc w:val="both"/>
        <w:outlineLvl w:val="2"/>
        <w:rPr>
          <w:rFonts w:ascii="Times New Roman" w:eastAsia="Times New Roman" w:hAnsi="Times New Roman" w:cs="Arial"/>
          <w:b/>
          <w:bCs/>
          <w:lang w:eastAsia="bg-BG"/>
        </w:rPr>
      </w:pPr>
      <w:bookmarkStart w:id="62" w:name="_Toc119570864"/>
      <w:r w:rsidRPr="00962DBA">
        <w:rPr>
          <w:rFonts w:ascii="Times New Roman" w:eastAsia="Times New Roman" w:hAnsi="Times New Roman" w:cs="Arial"/>
          <w:b/>
          <w:bCs/>
          <w:lang w:eastAsia="bg-BG"/>
        </w:rPr>
        <w:t>Социални услуги</w:t>
      </w:r>
      <w:bookmarkEnd w:id="62"/>
    </w:p>
    <w:p w14:paraId="40E8E46A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На територията на община Никопол функционират следните социални услуги:</w:t>
      </w:r>
    </w:p>
    <w:p w14:paraId="418F8F09" w14:textId="77777777" w:rsidR="00904B6A" w:rsidRPr="00962DBA" w:rsidRDefault="00904B6A" w:rsidP="00904B6A">
      <w:pPr>
        <w:numPr>
          <w:ilvl w:val="0"/>
          <w:numId w:val="26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b/>
          <w:bCs/>
          <w:sz w:val="24"/>
          <w:szCs w:val="24"/>
        </w:rPr>
        <w:t>Център за обществена подкрепа, гр. Никопол</w:t>
      </w:r>
      <w:r w:rsidRPr="00962DBA">
        <w:rPr>
          <w:rFonts w:ascii="Times New Roman" w:hAnsi="Times New Roman"/>
          <w:sz w:val="24"/>
          <w:szCs w:val="24"/>
        </w:rPr>
        <w:t xml:space="preserve">  - разкрит от 01.10.2018 г.  като ДДД. Базата е разположена на първи етаж в сграда на адрес: гр. Никопол, ул. „Хр.Ботев“, № 2; Брой етажи на сградата: един етаж; Брой помещения за потребителите: обособени три помещения, с подходящо оборудване, достъпна среда; Брой санитарни помещения:1; Отопление – локално, с климатици; Извършен основен ремонт на помещенията със средства на Община Никопол. Сградата е в централната част на града, в близост до Общинска администрация </w:t>
      </w:r>
      <w:r w:rsidRPr="00962DBA">
        <w:rPr>
          <w:rFonts w:ascii="Times New Roman" w:hAnsi="Times New Roman"/>
          <w:sz w:val="24"/>
          <w:szCs w:val="24"/>
        </w:rPr>
        <w:lastRenderedPageBreak/>
        <w:t>Никопол, Районен съд Никопол, Районна прокуратура Никопол, СУ „Хр.Ботев“, Никопол, „НЧ Напредък 1871“, Медицински център 1.</w:t>
      </w:r>
    </w:p>
    <w:p w14:paraId="3B6F2A3B" w14:textId="77777777" w:rsidR="00904B6A" w:rsidRPr="00962DBA" w:rsidRDefault="00904B6A" w:rsidP="00904B6A">
      <w:pPr>
        <w:numPr>
          <w:ilvl w:val="0"/>
          <w:numId w:val="26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hAnsi="Times New Roman"/>
          <w:sz w:val="24"/>
          <w:szCs w:val="24"/>
        </w:rPr>
      </w:pPr>
      <w:bookmarkStart w:id="63" w:name="_Hlk124098413"/>
      <w:r w:rsidRPr="00962DBA">
        <w:rPr>
          <w:rFonts w:ascii="Times New Roman" w:hAnsi="Times New Roman"/>
          <w:b/>
          <w:bCs/>
          <w:sz w:val="24"/>
          <w:szCs w:val="24"/>
        </w:rPr>
        <w:t xml:space="preserve">Център за настаняване от семеен тип за пълнолетни лица с психични разстройства /ЦНСТПЛПР/ </w:t>
      </w:r>
      <w:bookmarkEnd w:id="63"/>
      <w:r w:rsidRPr="00962DBA">
        <w:rPr>
          <w:rFonts w:ascii="Times New Roman" w:hAnsi="Times New Roman"/>
          <w:b/>
          <w:bCs/>
          <w:sz w:val="24"/>
          <w:szCs w:val="24"/>
        </w:rPr>
        <w:t>№ 1:</w:t>
      </w:r>
      <w:r w:rsidRPr="00962DBA">
        <w:rPr>
          <w:rFonts w:ascii="Times New Roman" w:hAnsi="Times New Roman"/>
          <w:sz w:val="24"/>
          <w:szCs w:val="24"/>
        </w:rPr>
        <w:t xml:space="preserve"> Услугата първоначално е разкрита от 01.04.2011 г. като социална услуга в общността от резидентен тип „Защитено жилище за лица с психични разстройства“ № 1, ДДД. След закриване на услугата ЗЖ № 1/заповед № РД01-1576/14.08.2018 г. на ИД на АСП/, със заповед № РД01-1577/14.08.2018 г. на ИД на АСП е открита социална услуга в общността „Център за настаняване от семеен тип за пълнолетни лица с психични разстройства“ № 1. Центърът е в централната част на с. Драгаш войвода; отстои на 10 км от гр. Никопол и на 65 км от областния град Плевен; осигурена достъпна среда.</w:t>
      </w:r>
    </w:p>
    <w:p w14:paraId="32B3EABB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Базата се състои от 1.5 бр. сгради – масивна конструкция, административна сграда, спален блок А; Един етаж; 6 спални помещения, с по 2 легла. На територията на Центъра са обособени градинки, цветни лели, овощни дървета, зеленчукова градина.</w:t>
      </w:r>
    </w:p>
    <w:p w14:paraId="3B40E4D8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Брой помещения за социални контакти и за хранене; 2 бр. - дневна, с кухненски офис и кът за хранене към нея; Брой санитарни помещения; 2 бр.; </w:t>
      </w:r>
    </w:p>
    <w:p w14:paraId="4398154D" w14:textId="77777777" w:rsidR="00904B6A" w:rsidRPr="00962DBA" w:rsidRDefault="00904B6A" w:rsidP="00904B6A">
      <w:pPr>
        <w:numPr>
          <w:ilvl w:val="0"/>
          <w:numId w:val="26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b/>
          <w:bCs/>
          <w:sz w:val="24"/>
          <w:szCs w:val="24"/>
        </w:rPr>
        <w:t>Център за настаняване от семеен тип за пълнолетни лица с психични разстройства /ЦНСТПЛПР/</w:t>
      </w:r>
      <w:r w:rsidRPr="00962DBA">
        <w:rPr>
          <w:rFonts w:ascii="Times New Roman" w:hAnsi="Times New Roman"/>
          <w:sz w:val="24"/>
          <w:szCs w:val="24"/>
        </w:rPr>
        <w:t xml:space="preserve"> </w:t>
      </w:r>
      <w:r w:rsidRPr="00962DBA">
        <w:rPr>
          <w:rFonts w:ascii="Times New Roman" w:hAnsi="Times New Roman"/>
          <w:b/>
          <w:bCs/>
          <w:sz w:val="24"/>
          <w:szCs w:val="24"/>
        </w:rPr>
        <w:t>№ 2</w:t>
      </w:r>
      <w:r w:rsidRPr="00962DBA">
        <w:rPr>
          <w:rFonts w:ascii="Times New Roman" w:hAnsi="Times New Roman"/>
          <w:sz w:val="24"/>
          <w:szCs w:val="24"/>
        </w:rPr>
        <w:t>: Услугата първоначално е разкрита от 01.04.2011 г. като социална услуга в общността от резидентен тип „Защитено жилище за лица с психични разстройства“ № 2, ДДД. След закриване на услугата ЗЖ № 2/заповед № РД01-1578/14.08.2018 г. на ИД на АСП/, със заповед № РД01-1579/14.08.2018 г. на ИД на АСП е открита социална услуга в общността „Център за настаняване от семеен тип за пълнолетни лица с психични разстройства“ № 2. Центърът е в централната част на с. Драгаш войвода; отстои на 10 км от гр. Никопол и на 65 км от областния град Плевен; осигурена достъпна среда. Базата се състои от 1.5 бр. сгради – масивна конструкция, административна сграда, спален блок; Един етаж; 6 спални помещения, с по 2 легла. На територията на Центъра са обособени градинки, цветни лехи, овощни дървета, зеленчукова градина. Брой помещения за социални контакти и за хранене; 2 бр. -дневна, с кухненски офис и кът за хранене към нея; Брой санитарни помещения; 2 бр. Извършен ремонт на парната инсталация по проект „Доставка и монтаж на парни котли и бойлери за ЦНСТПЛПР № 1 и ЦНСТПЛПР № 2 с. Драгаш войвода в УПИ XII квартал 7“, Фонд „Социална закрила“, МТСП, Стойност: 39 486 лв.</w:t>
      </w:r>
    </w:p>
    <w:p w14:paraId="3C75F4DA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В резултат от проекта е подменено твърдото гориво /дърва и въглища/ с пелети, монтирани бойлери със серпентини, с цел намаляване на ползването на електрическа енергия.</w:t>
      </w:r>
    </w:p>
    <w:p w14:paraId="143F2CC9" w14:textId="77777777" w:rsidR="00904B6A" w:rsidRPr="00962DBA" w:rsidRDefault="00904B6A" w:rsidP="00904B6A">
      <w:pPr>
        <w:numPr>
          <w:ilvl w:val="0"/>
          <w:numId w:val="26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b/>
          <w:bCs/>
          <w:sz w:val="24"/>
          <w:szCs w:val="24"/>
        </w:rPr>
        <w:t>Специализирана социална услуга „Асистентска подкрепа“</w:t>
      </w:r>
      <w:r w:rsidRPr="00962DBA">
        <w:rPr>
          <w:rFonts w:ascii="Times New Roman" w:hAnsi="Times New Roman"/>
          <w:sz w:val="24"/>
          <w:szCs w:val="24"/>
        </w:rPr>
        <w:t xml:space="preserve">, </w:t>
      </w:r>
      <w:r w:rsidRPr="00962DBA">
        <w:rPr>
          <w:rFonts w:ascii="Times New Roman" w:hAnsi="Times New Roman"/>
          <w:b/>
          <w:bCs/>
          <w:sz w:val="24"/>
          <w:szCs w:val="24"/>
        </w:rPr>
        <w:t>ДДД</w:t>
      </w:r>
      <w:r w:rsidRPr="00962DBA">
        <w:rPr>
          <w:rFonts w:ascii="Times New Roman" w:hAnsi="Times New Roman"/>
          <w:sz w:val="24"/>
          <w:szCs w:val="24"/>
        </w:rPr>
        <w:t xml:space="preserve"> – услугата се администрира на адрес: гр. Никопол, ул. „Ал. Стамболийски“ № 5. </w:t>
      </w:r>
    </w:p>
    <w:p w14:paraId="56A5C979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Разкрита от 01.03.2021 г. със Заповед № РД01-2502/30.12.2020 г. на Изпълнителният Директор на Агенция социално подпомагане и с Решение № 201/08.01.2021 г. на Общински съвет Никопол, като държавно делегирана дейност. ССУ „Асистентска подкрепа“ осигурява  ежедневна почасова подкрепа в дома и извън него на деца и лица с трайни увреждания с определена чужда помощ, които не ползват асистентска подкрепа, помощ за осигуряване на асистентска подкрепа или за които не се получава помощ за грижа в домашна среда по реда на друг закон и на лица в надтрудоспособна възраст в невъзможност за самообслужване, които нямат определена по съответния ред степен на намалена работоспособност /ТЕЛК/, насочени към задоволяване на ежедневните им потребности, като: самообслужване, движение и придвижване, промяна и поддържане на позицията на тялото, изпълнение на ежедневни и домакински дейности, комуникация и др. Съгласно изготвената предварителна оценка на потребностите и последващите  индивидуална оценка на потребностите, индивидуален план за подкрепа услугите се предоставят до 4 часа дневно, като се утвърждава график и се сключва договор за ползване на услугата. Териториалният обхват на ССУ </w:t>
      </w:r>
      <w:r w:rsidRPr="00962DBA">
        <w:rPr>
          <w:rFonts w:ascii="Times New Roman" w:hAnsi="Times New Roman"/>
          <w:sz w:val="24"/>
          <w:szCs w:val="24"/>
        </w:rPr>
        <w:lastRenderedPageBreak/>
        <w:t xml:space="preserve">„Асистентска подкрепа“ включва потребители от всички населени места на община Никопол. Първоначално максималния брой потребители на специализираната социална услуга е определен за 48 потребители, подкрепяни от 16 СА. В отговор на идентифицирана потребност от услугата, Община Никопол инициира промяна в броя на потребителите и получи финансиране от държавния бюджет за увеличаване на досегашният брой потребители от 48 на 75, считано от 01.09.2022 г. Така към първоначално назначените 16 социални асистента се създаде заетост и на нови 9 социални асистенти - общо 25. </w:t>
      </w:r>
    </w:p>
    <w:p w14:paraId="312F187A" w14:textId="77777777" w:rsidR="00904B6A" w:rsidRPr="00962DBA" w:rsidRDefault="00904B6A" w:rsidP="00904B6A">
      <w:pPr>
        <w:numPr>
          <w:ilvl w:val="0"/>
          <w:numId w:val="26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b/>
          <w:bCs/>
          <w:sz w:val="24"/>
          <w:szCs w:val="24"/>
        </w:rPr>
        <w:t>„Патронажна грижа</w:t>
      </w:r>
      <w:r w:rsidRPr="00962DBA">
        <w:rPr>
          <w:rFonts w:ascii="Times New Roman" w:hAnsi="Times New Roman"/>
          <w:sz w:val="24"/>
          <w:szCs w:val="24"/>
        </w:rPr>
        <w:t xml:space="preserve"> – интегрирани здравно-социални услуги в дома, проектна дейност. Минимален брой лица - 51 лица, обгрижвани до 2 часа на ден от 13 домашни помощници, 2 медицински сестри, 1 психолог;</w:t>
      </w:r>
    </w:p>
    <w:p w14:paraId="76CABAE9" w14:textId="77777777" w:rsidR="00904B6A" w:rsidRPr="00962DBA" w:rsidRDefault="00904B6A" w:rsidP="00904B6A">
      <w:pPr>
        <w:numPr>
          <w:ilvl w:val="0"/>
          <w:numId w:val="26"/>
        </w:numPr>
        <w:suppressAutoHyphens/>
        <w:autoSpaceDN w:val="0"/>
        <w:spacing w:after="0" w:line="240" w:lineRule="auto"/>
        <w:ind w:firstLine="360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b/>
          <w:bCs/>
          <w:sz w:val="24"/>
          <w:szCs w:val="24"/>
        </w:rPr>
        <w:t>Приемна грижа</w:t>
      </w:r>
      <w:r w:rsidRPr="00962DBA">
        <w:rPr>
          <w:rFonts w:ascii="Times New Roman" w:hAnsi="Times New Roman"/>
          <w:sz w:val="24"/>
          <w:szCs w:val="24"/>
        </w:rPr>
        <w:t>, проектна дейност, областен модел на управление, с изнесено работно място – 2 социални работници и 1 оперативен счетоводител за Община Никопол. Към момента на изготвяне на Анализа в общината действат 20 професионални приемни семейства, с настанени 18 деца в тях.</w:t>
      </w:r>
    </w:p>
    <w:p w14:paraId="5A717E7E" w14:textId="77777777" w:rsidR="00904B6A" w:rsidRPr="00962DBA" w:rsidRDefault="00904B6A" w:rsidP="00904B6A">
      <w:pPr>
        <w:spacing w:after="0" w:line="240" w:lineRule="auto"/>
        <w:ind w:firstLine="360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На територията на община Никопол е осигурен достъп до всички социални услуги.</w:t>
      </w:r>
    </w:p>
    <w:p w14:paraId="4F0E9FBC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Сградата, в която е разположен ЦОП Никопол, е собственост на общината и е разположена в центъра на града. ЦНСТПЛПР № 1 и № 2 функционират в специално построени за целта сгради по проект „Красива България“. СУ „Асистентска подкрепа“ се администрира в Общинска администрация Никопол. </w:t>
      </w:r>
    </w:p>
    <w:p w14:paraId="7F12C1B7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Осигурена е достъпна архитектурна среда, както и информационно-указателни табели.</w:t>
      </w:r>
    </w:p>
    <w:p w14:paraId="0D9E8231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Сградите, в които се помещават социалните услуги са в регулация.</w:t>
      </w:r>
    </w:p>
    <w:p w14:paraId="14F55D42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б) Има ли на територията на общината услуги със затруднен достъп. Напишете броя им и опишете проблема в полето по-долу (пример: при зимни условия, липса на обществен превоз и др.).</w:t>
      </w:r>
    </w:p>
    <w:p w14:paraId="24075D15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нп</w:t>
      </w:r>
    </w:p>
    <w:p w14:paraId="498AB9A2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i/>
          <w:iCs/>
          <w:sz w:val="24"/>
          <w:szCs w:val="24"/>
        </w:rPr>
      </w:pPr>
    </w:p>
    <w:p w14:paraId="6A004EDF" w14:textId="77777777" w:rsidR="00904B6A" w:rsidRPr="00962DBA" w:rsidRDefault="00904B6A" w:rsidP="00904B6A">
      <w:pPr>
        <w:keepNext/>
        <w:numPr>
          <w:ilvl w:val="2"/>
          <w:numId w:val="0"/>
        </w:numPr>
        <w:tabs>
          <w:tab w:val="num" w:pos="1145"/>
        </w:tabs>
        <w:spacing w:after="0" w:line="240" w:lineRule="auto"/>
        <w:ind w:left="1145" w:hanging="720"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bookmarkStart w:id="64" w:name="_Toc119570865"/>
      <w:r w:rsidRPr="00962DBA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Жилищни условия</w:t>
      </w:r>
      <w:bookmarkEnd w:id="61"/>
      <w:bookmarkEnd w:id="64"/>
    </w:p>
    <w:p w14:paraId="28DEA4BE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В община Никопол има 7 кметства - с. Бацова махала, с. Въбел, с. Дебово, с .Драгаш войвода, с. Муселиево, с. Новачене, с. Черковица и 6 кметски наместничества - с. Евлогиево, с. Санадиново, с. Любеново, с. Лозица, с. Асеново, с. Жернов. Населените места са равномерно разположени на територията на общината, като пространствената им структура е компактна и се развива линейно по главните комуникационни направления.</w:t>
      </w:r>
    </w:p>
    <w:p w14:paraId="0062DDCD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Жилищен сектор</w:t>
      </w:r>
    </w:p>
    <w:p w14:paraId="6BE3AD9A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Двете най-големи структурни единици в гр. Никопол са жилищните квартали „Шишманова крепост“ и „Руски паметник“. По-малка част от жилищните територии са разположени в т.нар. Долен град или централната градска част. Това, което отличава гр. Никопол е, че преобладаващата жилищна единица е къща с двор за сметка на многофамилните жилищни сгради. Жилищните квартали „Шишманова крепост“ и „Руски паметник“ са изцяло съставени от еднофамилни жилищни сгради.</w:t>
      </w:r>
    </w:p>
    <w:p w14:paraId="1887ECA1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Различните форми на колективно обитаване са съсредоточени предимно по протежението на улиците „Александър Стамболийски“, „Васил Левски“, „Елия“ и „Раковска“.  Извън регулационните граници на града се наблюдава развитие на индивидуално жилищно обитаване в квартал Руски паметник в посоките изток и югоизток.  </w:t>
      </w:r>
    </w:p>
    <w:p w14:paraId="318D8BC5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Преобладаващото застрояване за града е свободно, като етажността е ниска (до 3 етажа). Многофамилните жилищни сгради в града са с етажност от 4 до 6 етажа, като отличителен с мащабите си е блок „Никопол“. В града не са обособени жилищни комплекси.</w:t>
      </w:r>
    </w:p>
    <w:p w14:paraId="1E37CFA6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В град Никопол 98% от жилищата са водоснабдени, като преобладаващият брой (1633) имат водопровод в жилището, а 101 жилища – водопровод извън жилището. По-различна е ситуацията с канализационното обезпечаване (повече в част Техническа </w:t>
      </w:r>
      <w:r w:rsidRPr="00962DBA">
        <w:rPr>
          <w:rFonts w:ascii="Times New Roman" w:hAnsi="Times New Roman"/>
          <w:sz w:val="24"/>
          <w:szCs w:val="24"/>
        </w:rPr>
        <w:lastRenderedPageBreak/>
        <w:t xml:space="preserve">инфраструктура). Обществена канализация имат едва 23% от жилищата, преобладаващата част – 38% - са свързани с изгребна яма, а около 20% са свързани със септична яма или друго пречиствателно съоръжение. 291 жилища са свързани с попивни ями, което е сравнително голям брой. 31 жилища нямат никаква канализация. Преобладаващият брой от жилищата имат тоалетни извън жилището или сградата. Бани в жилището имат 925 жилища, а 8 % не разполагат с баня. </w:t>
      </w:r>
    </w:p>
    <w:p w14:paraId="5E25C6EE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Приоритет на общинските планове и областните стратегии е подобряването на енергийната ефективност на жилищните сгради. В разработената Програма за насърчаване използването на енергия от възобновяеми източници и биогорива за периода 2013-2022 това е основна цел. В резултат на изпълнени проекти по ОП „Региони в растеж“ в 8 многофамилни жилищни блока и 2 административни сгради в гр. Никопол са въведени мерки за енергийна ефективност. Санирани са общо 150 апартамента. Не са реализирани проекти за изграждане на социални жилища.</w:t>
      </w:r>
    </w:p>
    <w:p w14:paraId="6A4D7811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Малко повече от половината жилища в град Никопол се отопляват с въглища, което се оказва основен битов замърсител за града и за общината. Необходимо е да се търсят начини за стимулиране заместването на този вид отопление за частните жилища и последващото от това намаляването на въглеродни емисии.</w:t>
      </w:r>
    </w:p>
    <w:p w14:paraId="39041BB0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i/>
          <w:iCs/>
          <w:sz w:val="24"/>
          <w:szCs w:val="24"/>
        </w:rPr>
      </w:pPr>
    </w:p>
    <w:p w14:paraId="6DA6FDE9" w14:textId="77777777" w:rsidR="00904B6A" w:rsidRPr="00962DBA" w:rsidRDefault="00904B6A" w:rsidP="00904B6A">
      <w:pPr>
        <w:keepNext/>
        <w:numPr>
          <w:ilvl w:val="2"/>
          <w:numId w:val="0"/>
        </w:numPr>
        <w:tabs>
          <w:tab w:val="num" w:pos="1145"/>
        </w:tabs>
        <w:spacing w:after="0" w:line="240" w:lineRule="auto"/>
        <w:ind w:left="1145" w:hanging="720"/>
        <w:jc w:val="both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  <w:bookmarkStart w:id="65" w:name="_Toc119570866"/>
      <w:r w:rsidRPr="00962DBA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>Транспортни връзки за достъп на социалните услуги и обезпечаване на ползването им</w:t>
      </w:r>
      <w:bookmarkEnd w:id="65"/>
    </w:p>
    <w:p w14:paraId="3A67BEB8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1.4.1. Транспортна инфраструктура</w:t>
      </w:r>
    </w:p>
    <w:p w14:paraId="390C620D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ab/>
        <w:t>Основните републикански пътища, преминаващи през територията на община Никопол, са:</w:t>
      </w:r>
    </w:p>
    <w:p w14:paraId="2B1A51F5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•</w:t>
      </w:r>
      <w:r w:rsidRPr="00962DBA">
        <w:rPr>
          <w:rFonts w:ascii="Times New Roman" w:hAnsi="Times New Roman"/>
          <w:sz w:val="24"/>
          <w:szCs w:val="24"/>
        </w:rPr>
        <w:tab/>
        <w:t>Втори клас – II-11, II-34, II-52;</w:t>
      </w:r>
    </w:p>
    <w:p w14:paraId="2BC6F78D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•</w:t>
      </w:r>
      <w:r w:rsidRPr="00962DBA">
        <w:rPr>
          <w:rFonts w:ascii="Times New Roman" w:hAnsi="Times New Roman"/>
          <w:sz w:val="24"/>
          <w:szCs w:val="24"/>
        </w:rPr>
        <w:tab/>
        <w:t>Трети клас – III-304 и III-3404;</w:t>
      </w:r>
    </w:p>
    <w:p w14:paraId="0B13A402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•</w:t>
      </w:r>
      <w:r w:rsidRPr="00962DBA">
        <w:rPr>
          <w:rFonts w:ascii="Times New Roman" w:hAnsi="Times New Roman"/>
          <w:sz w:val="24"/>
          <w:szCs w:val="24"/>
        </w:rPr>
        <w:tab/>
        <w:t>Общинските пътища са с обща дължина 25 км.</w:t>
      </w:r>
    </w:p>
    <w:p w14:paraId="0B8794A8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От масовия обществен транспорт в община Никопол най-добре развит е автобусният. Ежедневно се извършват автобусни превози от град Никопол до град София, до областния център – град Плевен. Общественият транспорт в община Никопол е организиран чрез сключване на договори по реда на ЗОП с външни фирми превозвачи. Общината има сключени договори със следните фирми:</w:t>
      </w:r>
    </w:p>
    <w:p w14:paraId="6B5E9FC9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•</w:t>
      </w:r>
      <w:r w:rsidRPr="00962DBA">
        <w:rPr>
          <w:rFonts w:ascii="Times New Roman" w:hAnsi="Times New Roman"/>
          <w:sz w:val="24"/>
          <w:szCs w:val="24"/>
        </w:rPr>
        <w:tab/>
        <w:t>ЕТ „Дани-94-Димитър Митев“</w:t>
      </w:r>
    </w:p>
    <w:p w14:paraId="2824C90C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•</w:t>
      </w:r>
      <w:r w:rsidRPr="00962DBA">
        <w:rPr>
          <w:rFonts w:ascii="Times New Roman" w:hAnsi="Times New Roman"/>
          <w:sz w:val="24"/>
          <w:szCs w:val="24"/>
        </w:rPr>
        <w:tab/>
        <w:t>ЕТ „Чар-Людмила Шаранганова“</w:t>
      </w:r>
    </w:p>
    <w:p w14:paraId="2641A1E9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•</w:t>
      </w:r>
      <w:r w:rsidRPr="00962DBA">
        <w:rPr>
          <w:rFonts w:ascii="Times New Roman" w:hAnsi="Times New Roman"/>
          <w:sz w:val="24"/>
          <w:szCs w:val="24"/>
        </w:rPr>
        <w:tab/>
        <w:t>ЕТ „Звезда-Валери Конов“</w:t>
      </w:r>
    </w:p>
    <w:p w14:paraId="3EED253C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•</w:t>
      </w:r>
      <w:r w:rsidRPr="00962DBA">
        <w:rPr>
          <w:rFonts w:ascii="Times New Roman" w:hAnsi="Times New Roman"/>
          <w:sz w:val="24"/>
          <w:szCs w:val="24"/>
        </w:rPr>
        <w:tab/>
        <w:t>„Цветитранс-2010“ ЕООД</w:t>
      </w:r>
    </w:p>
    <w:p w14:paraId="2ABA547A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Цялостното състояние на общинската пътната мрежа е с влошено, незадоволително състояние и се нуждае от цялостна рехабилитация. Общината полага усилия да изгражда и обновява пътната настилка на четвъртокласна пътна мрежа /общински пътища/, но пътните отсечки, част от републиканската пътна мрежа, поддържана от АПИ е в незадоволително състояние.  Достъпът до някои населени места в общината е затруднен, основно заради лошото състояние и качеството на пътната настилка. </w:t>
      </w:r>
    </w:p>
    <w:p w14:paraId="49479274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Железопътният транспорт в община Никопол се осъществява от единствената гара разположена в село Черковица. Дължината на жп линията на територията на общината е 4,65 км. Жп линията свързва Ясен-Сомовит-Черковица и има изградена връзка с главната жп връзка София-Варна.</w:t>
      </w:r>
    </w:p>
    <w:p w14:paraId="59CA4694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Фериботният терминал Никопол е част от пристанище за обществен транспорт с национално значение „Русе“. Разположен е на южния бряг на р. Дунав на речен km 597 от устието на р. Дунав, в западната част на гр. Никопол. Терминалът е проектиран, изпълнен и въведен в експлоатация през 2008 г. за фериботни превози между Никопол и Турну Мъгуреле, с обща площ 17 642 m2. На територията му са изградени граничен контролно-пропускателен пункт, митнически пункт, фитосанитарен контрол и други. Товарите от и за пристанището се превозват с автомобилен и воден транспорт. </w:t>
      </w:r>
      <w:r w:rsidRPr="00962DBA">
        <w:rPr>
          <w:rFonts w:ascii="Times New Roman" w:hAnsi="Times New Roman"/>
          <w:sz w:val="24"/>
          <w:szCs w:val="24"/>
        </w:rPr>
        <w:lastRenderedPageBreak/>
        <w:t>Фериботът между Никопол и Турну Мъгуреле по разписание изпълнява ежедневно превози по 4 пъти на ден.</w:t>
      </w:r>
    </w:p>
    <w:p w14:paraId="40027ED2" w14:textId="77777777" w:rsidR="00904B6A" w:rsidRPr="00962DBA" w:rsidRDefault="00904B6A" w:rsidP="00904B6A">
      <w:pPr>
        <w:spacing w:after="0" w:line="240" w:lineRule="auto"/>
        <w:ind w:firstLine="425"/>
        <w:rPr>
          <w:rFonts w:ascii="Times New Roman" w:hAnsi="Times New Roman"/>
          <w:i/>
          <w:i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Водният транспорт има голям потенциал за развитие, но в момента той не е реализиран напълно. Туристическите и фериботните превози се осъществяват при минимален капацитет, за което допринася и недоизградената транспортно-комуникационна и туристическа инфраструктура.</w:t>
      </w:r>
    </w:p>
    <w:p w14:paraId="3AC81D13" w14:textId="77777777" w:rsidR="00904B6A" w:rsidRPr="00962DBA" w:rsidRDefault="00904B6A" w:rsidP="00904B6A">
      <w:pPr>
        <w:spacing w:after="0"/>
        <w:rPr>
          <w:i/>
          <w:iCs/>
        </w:rPr>
      </w:pPr>
    </w:p>
    <w:p w14:paraId="2A103320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</w:pPr>
      <w:bookmarkStart w:id="66" w:name="_Toc255911657"/>
      <w:bookmarkStart w:id="67" w:name="_Toc119570867"/>
      <w:r w:rsidRPr="00962DBA"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  <w:t>Образование</w:t>
      </w:r>
      <w:bookmarkEnd w:id="66"/>
      <w:bookmarkEnd w:id="67"/>
      <w:r w:rsidRPr="00962DBA"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  <w:t xml:space="preserve"> </w:t>
      </w:r>
    </w:p>
    <w:p w14:paraId="4A862891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b/>
          <w:bCs/>
          <w:sz w:val="24"/>
          <w:szCs w:val="24"/>
        </w:rPr>
      </w:pPr>
      <w:r w:rsidRPr="00962DBA">
        <w:rPr>
          <w:rFonts w:ascii="Times New Roman" w:hAnsi="Times New Roman"/>
          <w:b/>
          <w:bCs/>
          <w:sz w:val="24"/>
          <w:szCs w:val="24"/>
        </w:rPr>
        <w:t>Образование</w:t>
      </w:r>
    </w:p>
    <w:p w14:paraId="17CF29A1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Образованието и предоставянето на условия за равен достъп до него е една от темите с най-голямо обществено значение и един от факторите, които имат пряко отношение към демографските характеристики на община Никопол.</w:t>
      </w:r>
    </w:p>
    <w:p w14:paraId="017CCEFF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Дейностите в сферата на образованието са регламентирани в нормативната уредба на Министерството на образованието и науката и действащата нормативна уредба на Община Никопол.</w:t>
      </w:r>
    </w:p>
    <w:p w14:paraId="2C1DC762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През 2022 г. на територията на община Никопол действат 6 образователни институции и един  ЦПЛР-ОДК, от които:</w:t>
      </w:r>
    </w:p>
    <w:p w14:paraId="0D76BDAB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2 училища</w:t>
      </w:r>
    </w:p>
    <w:p w14:paraId="1F56F78B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Средно училище „Христо Ботев“- гр. Никопол – 310 ученика</w:t>
      </w:r>
    </w:p>
    <w:p w14:paraId="666343FB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Основно училище „Патриарх Евтимий“- с. Новачене – 107 ученика</w:t>
      </w:r>
    </w:p>
    <w:p w14:paraId="0933EA63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4 детски градини</w:t>
      </w:r>
    </w:p>
    <w:p w14:paraId="27B38CDE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Детска градина   „Щастливо детство“- гр. Никопол – 84 деца;</w:t>
      </w:r>
    </w:p>
    <w:p w14:paraId="2E2FDD44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       Детска градина   „Георги Иванов“- с. Новачене – 35 деца; </w:t>
      </w:r>
    </w:p>
    <w:p w14:paraId="7D485184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Детска градина   „Щастливо детство“- с. Дебово – 14 деца;</w:t>
      </w:r>
    </w:p>
    <w:p w14:paraId="5A6C30A9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Детска градина   „Здравец“- с. Муселиево – 12 деца</w:t>
      </w:r>
    </w:p>
    <w:p w14:paraId="0393990B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С РМС № 833/01.12.2021 г. е приет Списък на средищните детски градини и училища в Република България. От Община Никопол за средищни са определени:</w:t>
      </w:r>
    </w:p>
    <w:p w14:paraId="5062DFB6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-</w:t>
      </w:r>
      <w:r w:rsidRPr="00962DBA">
        <w:rPr>
          <w:rFonts w:ascii="Times New Roman" w:hAnsi="Times New Roman"/>
          <w:sz w:val="24"/>
          <w:szCs w:val="24"/>
        </w:rPr>
        <w:tab/>
        <w:t>СУ „Христо Ботев“- гр. Никопол</w:t>
      </w:r>
    </w:p>
    <w:p w14:paraId="7C2D231A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-</w:t>
      </w:r>
      <w:r w:rsidRPr="00962DBA">
        <w:rPr>
          <w:rFonts w:ascii="Times New Roman" w:hAnsi="Times New Roman"/>
          <w:sz w:val="24"/>
          <w:szCs w:val="24"/>
        </w:rPr>
        <w:tab/>
        <w:t>ОУ „Патриарх Евтимий“- с. Новачене</w:t>
      </w:r>
    </w:p>
    <w:p w14:paraId="6AA8A26A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-</w:t>
      </w:r>
      <w:r w:rsidRPr="00962DBA">
        <w:rPr>
          <w:rFonts w:ascii="Times New Roman" w:hAnsi="Times New Roman"/>
          <w:sz w:val="24"/>
          <w:szCs w:val="24"/>
        </w:rPr>
        <w:tab/>
        <w:t>ДГ „Георги Иванов“- с. Новачене</w:t>
      </w:r>
    </w:p>
    <w:p w14:paraId="626BB404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ab/>
        <w:t>С РМС № 832/01.12.2021 г. е приет Списък със защитени детски градини и училища в Република България. От Община Никопол за защитени са определени :</w:t>
      </w:r>
    </w:p>
    <w:p w14:paraId="58E5F2CA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-</w:t>
      </w:r>
      <w:r w:rsidRPr="00962DBA">
        <w:rPr>
          <w:rFonts w:ascii="Times New Roman" w:hAnsi="Times New Roman"/>
          <w:sz w:val="24"/>
          <w:szCs w:val="24"/>
        </w:rPr>
        <w:tab/>
        <w:t>СУ „Христо Ботев“- гр. Никопол</w:t>
      </w:r>
    </w:p>
    <w:p w14:paraId="08A01A76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-</w:t>
      </w:r>
      <w:r w:rsidRPr="00962DBA">
        <w:rPr>
          <w:rFonts w:ascii="Times New Roman" w:hAnsi="Times New Roman"/>
          <w:sz w:val="24"/>
          <w:szCs w:val="24"/>
        </w:rPr>
        <w:tab/>
        <w:t>ОУ „Патриарх Евтимий“- с. Новачене.</w:t>
      </w:r>
    </w:p>
    <w:p w14:paraId="0123C3A3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За подобряване и модернизиране на материалната база в училищата по програма ОПОС , Проект „Подобряване на природозащитното състояние на Натура 2000 видове в община Никопол“ по ОП „Околна среда 2014-2020 г.“, Срок на проекта–12.04.2021 г. – 31.12.2023 г., гр. Никопол бяха оборудвани  интерактивни кабинета в двете училища на територията на общината на стойност повече от 55 000 лв.  </w:t>
      </w:r>
    </w:p>
    <w:p w14:paraId="5415027B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С цел пълно обхващане на всички подлежащи на образование деца и ученици и предотвратяване на отпадането им от образователната система е създаден и функционира Механизъм за съвместна работа на институциите по обхващане, включване и предотвратяване на отпадането от образователната система на деца и ученици в задължителна предучилищна и училищна възраст. На територията на община Никопол по Механизма работят два екипа за обхват. </w:t>
      </w:r>
    </w:p>
    <w:p w14:paraId="450D005A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От 1 април 2022 година отпаднаха месечните такси за ползване на ДГ, като държавата осигурява средства за издръжката в тях. За създаване на привлекателна образователна среда, чрез подобряване на материалната база, общината осигурява непрекъснат процес на модернизиране и поддържане на сградния фонд и оборудването в образователните институции. Извършени са ремонти на отоплителни инсталации, огради, дворовете в детските градини и др.</w:t>
      </w:r>
    </w:p>
    <w:p w14:paraId="1ED34F91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От 01.12.2022 г. до 28.02.2023 г. 66 деца от социално слаби семейства получават всеки учебен ден безплатна топла храна в  СУ „Христо Ботев“, като средствата са </w:t>
      </w:r>
      <w:r w:rsidRPr="00962DBA">
        <w:rPr>
          <w:rFonts w:ascii="Times New Roman" w:hAnsi="Times New Roman"/>
          <w:sz w:val="24"/>
          <w:szCs w:val="24"/>
        </w:rPr>
        <w:lastRenderedPageBreak/>
        <w:t xml:space="preserve">осигурени  по линия  на  БЧК-ПЛЕВЕН. Други 4 деца и техните семейства са включени в проект „Топъл обяд в Община Никопол“. </w:t>
      </w:r>
    </w:p>
    <w:p w14:paraId="2BA04378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 Общината продължава да подкрепя талантливи ученици, като отпуска</w:t>
      </w:r>
      <w:bookmarkStart w:id="68" w:name="_Hlk124592127"/>
      <w:r w:rsidRPr="00962DBA">
        <w:rPr>
          <w:rFonts w:ascii="Times New Roman" w:hAnsi="Times New Roman"/>
          <w:sz w:val="24"/>
          <w:szCs w:val="24"/>
        </w:rPr>
        <w:t xml:space="preserve"> финансови средства за награди, с което се насърчава тяхното участие в спортни и културни събития. Закупуват се униформи за учениците от 12 клас, национални носии за деца от детската градина и др.</w:t>
      </w:r>
    </w:p>
    <w:p w14:paraId="3E492B9C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По НП  на МОН „ИКТ“ са осигурени електронни дневници за всички детски градини, с цел дигитализация и лесен достъп от страна на родителите.</w:t>
      </w:r>
    </w:p>
    <w:p w14:paraId="181AD16C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Освен по националните програми на МОН, училищата и детските градини участват активно в подготовката и навременното офериране, съгласно нормативната уредба на МОН по въпросите на: Безплатен превоз на децата и ученици по чл. 19, т. 8 от Наредба за условията и реда за предоставяне на средства за компенсиране на намалените приходи от прилагането на цени за обществени пътнически превози по автомобилния транспорт, предвидени в нормативни актове за определени категории пътници; Безплатен превоз на педагогически специалисти; Осигуряване на системата на училищното образование с учебници, учебни комплекти и учебни помагала за подпомагане на обучението; Проект „Активно приобщаване в системата на предучилищното образование”. </w:t>
      </w:r>
    </w:p>
    <w:bookmarkEnd w:id="68"/>
    <w:p w14:paraId="57E0D63A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b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Извод: В община Никопол общинската училищна мрежа удовлетворява потребностите на общинската образователната система. Териториалното разположение на учебните заведения позволява всяко населено място да осигурява задължително училищно обучение,  по-пълен обхват на децата и учениците от 5 до 16 години.</w:t>
      </w:r>
      <w:r w:rsidRPr="00962DBA">
        <w:rPr>
          <w:rFonts w:ascii="Times New Roman" w:hAnsi="Times New Roman"/>
          <w:iCs/>
          <w:sz w:val="24"/>
          <w:szCs w:val="24"/>
        </w:rPr>
        <w:t xml:space="preserve">  Тревожна е тенденцията към намаляване броя на децата и учениците, в следствие на </w:t>
      </w:r>
      <w:r w:rsidRPr="00962DBA">
        <w:rPr>
          <w:rFonts w:ascii="Times New Roman" w:hAnsi="Times New Roman"/>
          <w:sz w:val="24"/>
          <w:szCs w:val="24"/>
        </w:rPr>
        <w:t>икономически, социални, образователни, етнокултурни, институционални и причини свързани със здравния статус</w:t>
      </w:r>
      <w:r w:rsidRPr="00962DBA">
        <w:rPr>
          <w:rFonts w:ascii="Times New Roman" w:hAnsi="Times New Roman"/>
          <w:b/>
          <w:sz w:val="24"/>
          <w:szCs w:val="24"/>
        </w:rPr>
        <w:t xml:space="preserve"> </w:t>
      </w:r>
    </w:p>
    <w:p w14:paraId="67875F89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b/>
          <w:sz w:val="24"/>
          <w:szCs w:val="24"/>
        </w:rPr>
        <w:t>(Приложение №</w:t>
      </w:r>
      <w:r w:rsidRPr="00962DBA">
        <w:rPr>
          <w:rFonts w:ascii="Times New Roman" w:hAnsi="Times New Roman"/>
          <w:sz w:val="24"/>
          <w:szCs w:val="24"/>
        </w:rPr>
        <w:t xml:space="preserve"> 2 – таблица образование)</w:t>
      </w:r>
      <w:bookmarkStart w:id="69" w:name="_Toc255911656"/>
    </w:p>
    <w:p w14:paraId="4F68FD42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/>
          <w:b/>
          <w:bCs/>
          <w:iCs/>
          <w:color w:val="003366"/>
          <w:sz w:val="32"/>
          <w:szCs w:val="32"/>
          <w:lang w:eastAsia="bg-BG"/>
        </w:rPr>
      </w:pPr>
      <w:bookmarkStart w:id="70" w:name="_Toc119570868"/>
      <w:r w:rsidRPr="00962DBA">
        <w:rPr>
          <w:rFonts w:ascii="Times New Roman" w:eastAsia="Times New Roman" w:hAnsi="Times New Roman"/>
          <w:b/>
          <w:bCs/>
          <w:iCs/>
          <w:color w:val="003366"/>
          <w:sz w:val="32"/>
          <w:szCs w:val="32"/>
          <w:lang w:eastAsia="bg-BG"/>
        </w:rPr>
        <w:t>Здравеопазване</w:t>
      </w:r>
      <w:bookmarkEnd w:id="69"/>
      <w:bookmarkEnd w:id="70"/>
    </w:p>
    <w:p w14:paraId="09C8BBCD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Осигуряването на условия за предоставяне на качествени здравни услуги има решаващо значение за намаляване на бедността, повишаване на здравния статус на населението и неговата трудоспособност, което пряко допринася за устойчивото развитие на общината. Подсигуряването на качествени здравни услуги не може да се разглежда като резултат от дейността на един сектор-здравеопазване. Устойчивите и еднакво достъпни подобрения на здравето са продукт на цялостна политика на общинската администрация и координираните действия на обществото. В общината има предоставени възможности за здравно обслужване на населението, както доболничното, така и болничното обслужване.</w:t>
      </w:r>
    </w:p>
    <w:p w14:paraId="74D94D62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В общината действат 8 амбулаторни практики в Никопол и селищата от общината, които осигуряват здравна помощ на населението. 3 практики са за дентална помощ. Специализираната извън болнична помощ се осъществява от „Медицински център 1 – Никопол“ ЕООД , болничната - от МБАЛ „Никопол“ ЕООД.</w:t>
      </w:r>
    </w:p>
    <w:p w14:paraId="4F7AA55B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МБАЛ „Никопол“ ЕООД е единственото болнично заведение в общината, с три отделения - детско отделение, вътрешно и физиотерапия. Болницата разполага с най-необходимото оборудване за развитие на дейността и непрекъснато търси допълнителни възможности  за  закупуване на съвременно оборудване. По проект „Модернизация на здравните услуги в болниците на Турну Мъгуреле и Никопол”, изпълнен по Оперативна програма: INTERREG VA Румъния – България оборудване бе закупено за новоразкритата Физиотерапия. По ОП „Региони в растеж“ 2014-2020 г. по проект „Укрепване на капацитета на болничната мрежа за реакция при кризи“ бе осигурено медицинско и немедицинско оборудване за наблюдение и лечение на пациенти с COVID-19  и извършен вътрешен ремонт  на сграда за Covid сектор в МБАЛ Никопол. По – сериозен е проблемът с недостига на медицински специалисти. </w:t>
      </w:r>
    </w:p>
    <w:p w14:paraId="2F267E88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lastRenderedPageBreak/>
        <w:t>В община Никопол функционират общо две аптеки и две дрогерии, които задоволяват необходимостта на населението от лекарства и медикаменти.</w:t>
      </w:r>
    </w:p>
    <w:p w14:paraId="72D10583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Населено място</w:t>
      </w:r>
      <w:r w:rsidRPr="00962DBA">
        <w:rPr>
          <w:rFonts w:ascii="Times New Roman" w:hAnsi="Times New Roman"/>
          <w:sz w:val="24"/>
          <w:szCs w:val="24"/>
        </w:rPr>
        <w:tab/>
        <w:t>Брой аптеки</w:t>
      </w:r>
    </w:p>
    <w:p w14:paraId="57CD7830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гр. Никопол</w:t>
      </w:r>
      <w:r w:rsidRPr="00962DBA">
        <w:rPr>
          <w:rFonts w:ascii="Times New Roman" w:hAnsi="Times New Roman"/>
          <w:sz w:val="24"/>
          <w:szCs w:val="24"/>
        </w:rPr>
        <w:tab/>
        <w:t>2</w:t>
      </w:r>
    </w:p>
    <w:p w14:paraId="00889E30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с. Муселиево</w:t>
      </w:r>
      <w:r w:rsidRPr="00962DBA">
        <w:rPr>
          <w:rFonts w:ascii="Times New Roman" w:hAnsi="Times New Roman"/>
          <w:sz w:val="24"/>
          <w:szCs w:val="24"/>
        </w:rPr>
        <w:tab/>
        <w:t>1-дрогерия</w:t>
      </w:r>
    </w:p>
    <w:p w14:paraId="14293543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с. Новачене</w:t>
      </w:r>
      <w:r w:rsidRPr="00962DBA">
        <w:rPr>
          <w:rFonts w:ascii="Times New Roman" w:hAnsi="Times New Roman"/>
          <w:sz w:val="24"/>
          <w:szCs w:val="24"/>
        </w:rPr>
        <w:tab/>
        <w:t>1-дрогерия</w:t>
      </w:r>
    </w:p>
    <w:p w14:paraId="0BED0A0F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i/>
          <w:i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Ръководството на общинската администрация се старае да подобрява качеството на здравните услуги, от една страна въздействайки с различни инструменти върху поведението на хората, от друга страна поддържайки материалната и техническата база на здравните заведения. Общината ясно е идентифицирала необходимостта от кампании за популяризиране на вредите от тютюнопушенето, прекомерната консумация на алкохол, използването на наркотични вещества и т.н. Чрез осъществяването на такива информационни кампании, общината се старае да даде успешен модел на здравно поведение. Подсигуряването на места за отдих и спорт и популяризирането на положителния ефект от физическата активност също формира у гражданите по-високо самоучастие в изграждането на здравословен начин на живот. Паралелно с това Община Никопол се стреми да опазва въздуха и да взима мерки за намаляване на вредното въздействие от повишените нива на фини прахови частици, които имат доказано вреден ефект и повишават респираторните и белодробни заболявания. Не на последно място, общината насърчава профилактичните прегледи и методите за ранна диагностика на заболявания с висока степен на сериозност, като периодично осигурява безплатни прегледи и информира обществеността за тяхното провеждане.</w:t>
      </w:r>
    </w:p>
    <w:p w14:paraId="1FA7A1B4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iCs/>
          <w:sz w:val="28"/>
          <w:szCs w:val="28"/>
        </w:rPr>
      </w:pPr>
      <w:r w:rsidRPr="00962DBA">
        <w:rPr>
          <w:rFonts w:ascii="Times New Roman" w:hAnsi="Times New Roman"/>
          <w:sz w:val="24"/>
          <w:szCs w:val="24"/>
        </w:rPr>
        <w:t xml:space="preserve">Извод: За населението в рамките на град Никопол здравните услуги са добре осигурени от гледна точка на достъпността. Неравномерното разпределение на практики в другите населени места в общината затруднява донякъде достъпа на част от населението. Важен проблем се оказва </w:t>
      </w:r>
      <w:r w:rsidRPr="00962DBA">
        <w:rPr>
          <w:rFonts w:ascii="Times New Roman" w:hAnsi="Times New Roman"/>
          <w:iCs/>
          <w:sz w:val="24"/>
          <w:szCs w:val="24"/>
        </w:rPr>
        <w:t xml:space="preserve">липса на достатъчно квалифицирани медицински специалисти, </w:t>
      </w:r>
      <w:r w:rsidRPr="00962DBA">
        <w:rPr>
          <w:rFonts w:ascii="Times New Roman" w:hAnsi="Times New Roman"/>
          <w:sz w:val="24"/>
          <w:szCs w:val="24"/>
        </w:rPr>
        <w:t>както и високата безработица в града, което е причина някои хора да са без здравно осигуряване.</w:t>
      </w:r>
    </w:p>
    <w:p w14:paraId="7CF333B7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i/>
          <w:i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ab/>
      </w:r>
    </w:p>
    <w:p w14:paraId="1913FA51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b/>
          <w:sz w:val="24"/>
          <w:szCs w:val="24"/>
        </w:rPr>
        <w:t>(Приложение</w:t>
      </w:r>
      <w:r w:rsidRPr="00962DBA">
        <w:rPr>
          <w:rFonts w:ascii="Times New Roman" w:hAnsi="Times New Roman"/>
          <w:b/>
          <w:bCs/>
          <w:sz w:val="24"/>
          <w:szCs w:val="24"/>
        </w:rPr>
        <w:t xml:space="preserve"> №</w:t>
      </w:r>
      <w:r w:rsidRPr="00962DBA">
        <w:rPr>
          <w:rFonts w:ascii="Times New Roman" w:hAnsi="Times New Roman"/>
          <w:sz w:val="24"/>
          <w:szCs w:val="24"/>
        </w:rPr>
        <w:t xml:space="preserve"> 3 таблица здравеопазване)</w:t>
      </w:r>
    </w:p>
    <w:p w14:paraId="2E76B6D7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</w:pPr>
      <w:bookmarkStart w:id="71" w:name="_Toc119570869"/>
      <w:r w:rsidRPr="00962DBA">
        <w:rPr>
          <w:rFonts w:ascii="Times New Roman" w:eastAsia="Times New Roman" w:hAnsi="Times New Roman" w:cs="Arial"/>
          <w:b/>
          <w:bCs/>
          <w:color w:val="003366"/>
          <w:kern w:val="32"/>
          <w:sz w:val="36"/>
          <w:szCs w:val="36"/>
          <w:lang w:eastAsia="bg-BG"/>
        </w:rPr>
        <w:t>Информация и прогноза за необходимите служители за извършване на дейността по предоставяне на социални и интегрирани здравно-социални услуги</w:t>
      </w:r>
      <w:bookmarkEnd w:id="71"/>
    </w:p>
    <w:p w14:paraId="1B511F8A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</w:pPr>
      <w:bookmarkStart w:id="72" w:name="_Toc119570870"/>
      <w:r w:rsidRPr="00962DBA"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  <w:t>Информация за текущото състояние на работещите в социалните и интегрираните здравно-социални услуги, действащи на територията на общината</w:t>
      </w:r>
      <w:bookmarkEnd w:id="72"/>
    </w:p>
    <w:p w14:paraId="1233A4E9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bCs/>
          <w:sz w:val="24"/>
          <w:szCs w:val="24"/>
        </w:rPr>
      </w:pPr>
      <w:r w:rsidRPr="00962DBA">
        <w:rPr>
          <w:rFonts w:ascii="Times New Roman" w:hAnsi="Times New Roman"/>
          <w:bCs/>
          <w:sz w:val="24"/>
          <w:szCs w:val="24"/>
        </w:rPr>
        <w:t>Текущо състояние на служителите, осъществяващи дейности по предоставяне на социални услуги:</w:t>
      </w:r>
      <w:bookmarkStart w:id="73" w:name="_Toc255911701"/>
      <w:r w:rsidRPr="00962DBA">
        <w:rPr>
          <w:rFonts w:ascii="Times New Roman" w:hAnsi="Times New Roman"/>
          <w:bCs/>
          <w:sz w:val="24"/>
          <w:szCs w:val="24"/>
        </w:rPr>
        <w:t xml:space="preserve"> </w:t>
      </w:r>
    </w:p>
    <w:bookmarkEnd w:id="73"/>
    <w:p w14:paraId="624A45D3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bCs/>
          <w:sz w:val="24"/>
          <w:szCs w:val="24"/>
        </w:rPr>
      </w:pPr>
      <w:r w:rsidRPr="00962DBA">
        <w:rPr>
          <w:rFonts w:ascii="Times New Roman" w:hAnsi="Times New Roman"/>
          <w:bCs/>
          <w:sz w:val="24"/>
          <w:szCs w:val="24"/>
        </w:rPr>
        <w:t xml:space="preserve">ЦОП: </w:t>
      </w:r>
      <w:bookmarkStart w:id="74" w:name="_Hlk124848138"/>
      <w:r w:rsidRPr="00962DBA">
        <w:rPr>
          <w:rFonts w:ascii="Times New Roman" w:hAnsi="Times New Roman"/>
          <w:bCs/>
          <w:sz w:val="24"/>
          <w:szCs w:val="24"/>
        </w:rPr>
        <w:t>Управленски кадри – 1 управител</w:t>
      </w:r>
      <w:bookmarkEnd w:id="74"/>
      <w:r w:rsidRPr="00962DBA">
        <w:rPr>
          <w:rFonts w:ascii="Times New Roman" w:hAnsi="Times New Roman"/>
          <w:bCs/>
          <w:sz w:val="24"/>
          <w:szCs w:val="24"/>
        </w:rPr>
        <w:t>, основни специалисти – 2 СР, 1 психолог;</w:t>
      </w:r>
    </w:p>
    <w:p w14:paraId="56659EEB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bCs/>
          <w:sz w:val="24"/>
          <w:szCs w:val="24"/>
        </w:rPr>
      </w:pPr>
      <w:r w:rsidRPr="00962DBA">
        <w:rPr>
          <w:rFonts w:ascii="Times New Roman" w:hAnsi="Times New Roman"/>
          <w:bCs/>
          <w:sz w:val="24"/>
          <w:szCs w:val="24"/>
        </w:rPr>
        <w:t xml:space="preserve">ЦНСТПЛПР № 1: </w:t>
      </w:r>
      <w:bookmarkStart w:id="75" w:name="_Hlk124848395"/>
      <w:r w:rsidRPr="00962DBA">
        <w:rPr>
          <w:rFonts w:ascii="Times New Roman" w:hAnsi="Times New Roman"/>
          <w:bCs/>
          <w:sz w:val="24"/>
          <w:szCs w:val="24"/>
        </w:rPr>
        <w:t>Управленски кадри – 1 управител /по 0.5/, Основни специалисти: 8, в т.ч. 1 СР, 4 трудотерапевти, 2 мед.специалисти, 1 МС; Препоръчителни специалисти: 0;</w:t>
      </w:r>
      <w:r w:rsidRPr="00962DBA">
        <w:rPr>
          <w:rFonts w:ascii="Times New Roman" w:hAnsi="Times New Roman"/>
          <w:sz w:val="24"/>
          <w:szCs w:val="24"/>
        </w:rPr>
        <w:t xml:space="preserve"> </w:t>
      </w:r>
      <w:r w:rsidRPr="00962DBA">
        <w:rPr>
          <w:rFonts w:ascii="Times New Roman" w:hAnsi="Times New Roman"/>
          <w:bCs/>
          <w:sz w:val="24"/>
          <w:szCs w:val="24"/>
        </w:rPr>
        <w:t>Пряко ангажирани с обслужването на потребителите:</w:t>
      </w:r>
      <w:bookmarkStart w:id="76" w:name="_Hlk124848548"/>
      <w:r w:rsidRPr="00962DBA">
        <w:rPr>
          <w:rFonts w:ascii="Times New Roman" w:hAnsi="Times New Roman"/>
          <w:bCs/>
          <w:sz w:val="24"/>
          <w:szCs w:val="24"/>
        </w:rPr>
        <w:t xml:space="preserve"> 10 санитари; Подпомагащи служители:</w:t>
      </w:r>
      <w:bookmarkEnd w:id="76"/>
      <w:r w:rsidRPr="00962DBA">
        <w:rPr>
          <w:rFonts w:ascii="Times New Roman" w:hAnsi="Times New Roman"/>
          <w:bCs/>
          <w:sz w:val="24"/>
          <w:szCs w:val="24"/>
        </w:rPr>
        <w:t xml:space="preserve"> 3, в т.ч. 1 домакин, 1 шофьор, 1 счетоводител</w:t>
      </w:r>
    </w:p>
    <w:bookmarkEnd w:id="75"/>
    <w:p w14:paraId="138E9376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bCs/>
          <w:sz w:val="24"/>
          <w:szCs w:val="24"/>
        </w:rPr>
      </w:pPr>
      <w:r w:rsidRPr="00962DBA">
        <w:rPr>
          <w:rFonts w:ascii="Times New Roman" w:hAnsi="Times New Roman"/>
          <w:bCs/>
          <w:sz w:val="24"/>
          <w:szCs w:val="24"/>
        </w:rPr>
        <w:t>ЦНСТПЛПР № 2: Управленски кадри – 1 управител /по 0.5/, Основни специалисти: 8, в т.ч. 1 СР, 4 трудотерапевти, 2 мед.специалисти, 1 МС; Препоръчителни специалисти: 0;</w:t>
      </w:r>
      <w:r w:rsidRPr="00962DBA">
        <w:rPr>
          <w:rFonts w:ascii="Times New Roman" w:hAnsi="Times New Roman"/>
          <w:sz w:val="24"/>
          <w:szCs w:val="24"/>
        </w:rPr>
        <w:t xml:space="preserve"> </w:t>
      </w:r>
      <w:r w:rsidRPr="00962DBA">
        <w:rPr>
          <w:rFonts w:ascii="Times New Roman" w:hAnsi="Times New Roman"/>
          <w:bCs/>
          <w:sz w:val="24"/>
          <w:szCs w:val="24"/>
        </w:rPr>
        <w:t>Пряко ангажирани с обслужването на потребителите: 10 санитари; Подпомагащи служители: 2, в т.ч. 1 домакин, 1 шофьор</w:t>
      </w:r>
    </w:p>
    <w:p w14:paraId="5FBBD388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bCs/>
          <w:sz w:val="24"/>
          <w:szCs w:val="24"/>
        </w:rPr>
      </w:pPr>
      <w:r w:rsidRPr="00962DBA">
        <w:rPr>
          <w:rFonts w:ascii="Times New Roman" w:hAnsi="Times New Roman"/>
          <w:bCs/>
          <w:sz w:val="24"/>
          <w:szCs w:val="24"/>
        </w:rPr>
        <w:t>Забележка: във всеки Център служителите са по 0,5.</w:t>
      </w:r>
    </w:p>
    <w:p w14:paraId="43AEF50D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bCs/>
          <w:sz w:val="24"/>
          <w:szCs w:val="24"/>
        </w:rPr>
      </w:pPr>
      <w:r w:rsidRPr="00962DBA">
        <w:rPr>
          <w:rFonts w:ascii="Times New Roman" w:hAnsi="Times New Roman"/>
          <w:bCs/>
          <w:sz w:val="24"/>
          <w:szCs w:val="24"/>
        </w:rPr>
        <w:t xml:space="preserve">Асистентска подкрепа: Управленски кадри – 1 ръководител, основни специалисти: 1 социален работник,  Подпомагащи служители: 1 консултант методист, 1 финансов </w:t>
      </w:r>
      <w:r w:rsidRPr="00962DBA">
        <w:rPr>
          <w:rFonts w:ascii="Times New Roman" w:hAnsi="Times New Roman"/>
          <w:bCs/>
          <w:sz w:val="24"/>
          <w:szCs w:val="24"/>
        </w:rPr>
        <w:lastRenderedPageBreak/>
        <w:t>експерт, 1 специалист „Човешки ресурси“. /</w:t>
      </w:r>
      <w:r w:rsidRPr="00962DBA">
        <w:rPr>
          <w:rFonts w:ascii="Times New Roman" w:hAnsi="Times New Roman"/>
          <w:bCs/>
          <w:i/>
          <w:iCs/>
          <w:sz w:val="24"/>
          <w:szCs w:val="24"/>
        </w:rPr>
        <w:t>С изключение на СР, останалите специалисти са служители на общинска администрация</w:t>
      </w:r>
      <w:r w:rsidRPr="00962DBA">
        <w:rPr>
          <w:rFonts w:ascii="Times New Roman" w:hAnsi="Times New Roman"/>
          <w:bCs/>
          <w:sz w:val="24"/>
          <w:szCs w:val="24"/>
        </w:rPr>
        <w:t>/. Пряко ангажирани с обслужването на потребителите: 26 социални асистенти.</w:t>
      </w:r>
    </w:p>
    <w:p w14:paraId="29FBDC19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962DBA">
        <w:rPr>
          <w:rFonts w:ascii="Times New Roman" w:hAnsi="Times New Roman"/>
          <w:bCs/>
          <w:sz w:val="24"/>
          <w:szCs w:val="24"/>
        </w:rPr>
        <w:t>Изпълнени са задълженията на общината, в качеството ѝ на доставчик на социални услуги, за осигуряване на професионално и кариерно развитие на служителите, работещи в услугите - осигурени са супервизии, обучения, наставничество.</w:t>
      </w:r>
    </w:p>
    <w:p w14:paraId="3E3785E5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bCs/>
          <w:i/>
          <w:iCs/>
          <w:lang w:val="en-US"/>
        </w:rPr>
      </w:pPr>
    </w:p>
    <w:p w14:paraId="731881B9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</w:rPr>
      </w:pPr>
      <w:r w:rsidRPr="00962DBA">
        <w:rPr>
          <w:rFonts w:ascii="Times New Roman" w:hAnsi="Times New Roman"/>
          <w:b/>
        </w:rPr>
        <w:t>(Приложение №</w:t>
      </w:r>
      <w:r w:rsidRPr="00962DBA">
        <w:rPr>
          <w:rFonts w:ascii="Times New Roman" w:hAnsi="Times New Roman"/>
        </w:rPr>
        <w:t xml:space="preserve"> 4 – таблица персонал)</w:t>
      </w:r>
    </w:p>
    <w:p w14:paraId="0E3586C1" w14:textId="77777777" w:rsidR="00904B6A" w:rsidRPr="00962DBA" w:rsidRDefault="00904B6A" w:rsidP="00904B6A">
      <w:pPr>
        <w:spacing w:after="0"/>
      </w:pPr>
    </w:p>
    <w:p w14:paraId="367F46FF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</w:pPr>
      <w:bookmarkStart w:id="77" w:name="_Toc119570871"/>
      <w:r w:rsidRPr="00962DBA">
        <w:rPr>
          <w:rFonts w:ascii="Times New Roman" w:eastAsia="Times New Roman" w:hAnsi="Times New Roman" w:cs="Arial"/>
          <w:b/>
          <w:bCs/>
          <w:iCs/>
          <w:color w:val="003366"/>
          <w:sz w:val="28"/>
          <w:szCs w:val="28"/>
          <w:lang w:eastAsia="bg-BG"/>
        </w:rPr>
        <w:t>Информация, относно регистрираните безработни лица на територията на общината:</w:t>
      </w:r>
      <w:bookmarkEnd w:id="77"/>
    </w:p>
    <w:p w14:paraId="4BD376E8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</w:rPr>
      </w:pPr>
      <w:r w:rsidRPr="00962DBA">
        <w:rPr>
          <w:rFonts w:ascii="Times New Roman" w:hAnsi="Times New Roman"/>
        </w:rPr>
        <w:t xml:space="preserve">След проучване на местния пазар на труда и изискани данни от Д БТ Никопол се установи следното: регистрирани търсещи работа лица с предишен опит в предоставянето на социални услуги 35, от които: санитари – 5; домашни санитари – 4, личен асистент – 23, социален асистент – 3; Няма </w:t>
      </w:r>
      <w:bookmarkStart w:id="78" w:name="_Hlk124097053"/>
      <w:r w:rsidRPr="00962DBA">
        <w:rPr>
          <w:rFonts w:ascii="Times New Roman" w:hAnsi="Times New Roman"/>
        </w:rPr>
        <w:t xml:space="preserve">регистрирани, търсещи работа лица с медицинско и с хуманитарно образование. </w:t>
      </w:r>
    </w:p>
    <w:p w14:paraId="0A858D0F" w14:textId="77777777" w:rsidR="00904B6A" w:rsidRPr="00962DBA" w:rsidRDefault="00904B6A" w:rsidP="00904B6A">
      <w:pPr>
        <w:keepNext/>
        <w:numPr>
          <w:ilvl w:val="1"/>
          <w:numId w:val="0"/>
        </w:numPr>
        <w:tabs>
          <w:tab w:val="num" w:pos="1002"/>
        </w:tabs>
        <w:spacing w:after="0" w:line="240" w:lineRule="auto"/>
        <w:ind w:left="1002" w:hanging="576"/>
        <w:jc w:val="both"/>
        <w:outlineLvl w:val="1"/>
        <w:rPr>
          <w:rFonts w:ascii="Times New Roman" w:eastAsia="Times New Roman" w:hAnsi="Times New Roman"/>
          <w:b/>
          <w:bCs/>
          <w:iCs/>
          <w:color w:val="003366"/>
          <w:sz w:val="28"/>
          <w:szCs w:val="28"/>
          <w:lang w:eastAsia="bg-BG"/>
        </w:rPr>
      </w:pPr>
      <w:bookmarkStart w:id="79" w:name="_Toc119570872"/>
      <w:bookmarkEnd w:id="78"/>
      <w:r w:rsidRPr="00962DBA">
        <w:rPr>
          <w:rFonts w:ascii="Times New Roman" w:eastAsia="Times New Roman" w:hAnsi="Times New Roman"/>
          <w:b/>
          <w:bCs/>
          <w:iCs/>
          <w:color w:val="003366"/>
          <w:sz w:val="28"/>
          <w:szCs w:val="28"/>
          <w:lang w:eastAsia="bg-BG"/>
        </w:rPr>
        <w:t>Прогноза за необходимите служители за извършване на дейността по предоставяне на социални и интегрирани здравно-социални услуги:</w:t>
      </w:r>
      <w:bookmarkEnd w:id="79"/>
    </w:p>
    <w:p w14:paraId="408125B5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i/>
          <w:iCs/>
          <w:sz w:val="24"/>
          <w:szCs w:val="24"/>
        </w:rPr>
      </w:pPr>
      <w:r w:rsidRPr="00962DBA">
        <w:rPr>
          <w:rFonts w:ascii="Times New Roman" w:hAnsi="Times New Roman"/>
          <w:i/>
          <w:iCs/>
          <w:sz w:val="24"/>
          <w:szCs w:val="24"/>
        </w:rPr>
        <w:t>При съпоставка на данните за брой на назначени служители и брой незаети длъжности към момента на извършването на анализа по утвърдените щатни разписания във всяка услуга, както и въз основа на определените минимални изисквания в стандартите за качество на социалните услуги, касаещи броя и квалификацията на необходимите служители, в тази точка се извежда прогнозен брой на служителите с оглед на оптимално функциониране на социалните и интегрираните здравно-социални услуги. Удачно е да се посочи в кои услуги ще се наложи изменение на длъжностното щатно разписание в резултат</w:t>
      </w:r>
      <w:r w:rsidRPr="00962DBA">
        <w:rPr>
          <w:i/>
          <w:iCs/>
          <w:sz w:val="24"/>
          <w:szCs w:val="24"/>
        </w:rPr>
        <w:t xml:space="preserve"> </w:t>
      </w:r>
      <w:r w:rsidRPr="00962DBA">
        <w:rPr>
          <w:rFonts w:ascii="Times New Roman" w:hAnsi="Times New Roman"/>
          <w:i/>
          <w:iCs/>
          <w:sz w:val="24"/>
          <w:szCs w:val="24"/>
        </w:rPr>
        <w:t>на постигането на съответствие с изискванията за брой, квалификация и състав на служителите, заложени в стандартите за качество по НКСУ.</w:t>
      </w:r>
    </w:p>
    <w:p w14:paraId="35905F81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За ЦОП поименното щатното разписание е към момента е 4. Услугата се нуждае от педагог; </w:t>
      </w:r>
    </w:p>
    <w:p w14:paraId="7EACAE07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В ЦНСТПЛПР № 1 поименното щатното разписание е 22/длъжностно щатно 10.75/; за ЦНСТПЛПР № 2 поименното щатно разписание е 21/длъжностно щатно 10.25/. Има незаета бройка за психолог. Към момента не е идентифицирана необходимост от изменение на щатното разписание на услугите.</w:t>
      </w:r>
    </w:p>
    <w:p w14:paraId="419D3E66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След направения анализ на потребностите от социални и интегрирани здравно-социални услуги в общината с помощта на Приложение № 5 е видно, че е необходимо разширяване дейността на наличната социална услуга ЦОП, което ще доведе до  наемане на допълнителен персонал.</w:t>
      </w:r>
    </w:p>
    <w:p w14:paraId="486FB2A2" w14:textId="77777777" w:rsidR="00904B6A" w:rsidRPr="00962DBA" w:rsidRDefault="00904B6A" w:rsidP="00904B6A">
      <w:pPr>
        <w:spacing w:after="0" w:line="240" w:lineRule="auto"/>
        <w:ind w:firstLine="426"/>
        <w:rPr>
          <w:rFonts w:ascii="Times New Roman" w:hAnsi="Times New Roman"/>
        </w:rPr>
      </w:pPr>
    </w:p>
    <w:p w14:paraId="0024DA0E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/>
          <w:b/>
          <w:bCs/>
          <w:color w:val="003366"/>
          <w:kern w:val="32"/>
          <w:sz w:val="36"/>
          <w:szCs w:val="36"/>
          <w:lang w:eastAsia="bg-BG"/>
        </w:rPr>
      </w:pPr>
      <w:bookmarkStart w:id="80" w:name="_Toc119570873"/>
      <w:r w:rsidRPr="00962DBA">
        <w:rPr>
          <w:rFonts w:ascii="Times New Roman" w:eastAsia="Times New Roman" w:hAnsi="Times New Roman"/>
          <w:b/>
          <w:bCs/>
          <w:color w:val="003366"/>
          <w:kern w:val="32"/>
          <w:sz w:val="36"/>
          <w:szCs w:val="36"/>
          <w:lang w:eastAsia="bg-BG"/>
        </w:rPr>
        <w:t>Прогнозиране и планиране на необходимите социални и интегрирани здравно-социални услуги</w:t>
      </w:r>
      <w:bookmarkEnd w:id="80"/>
    </w:p>
    <w:p w14:paraId="20CDFF77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i/>
          <w:iCs/>
        </w:rPr>
      </w:pPr>
    </w:p>
    <w:p w14:paraId="19CE2A70" w14:textId="77777777" w:rsidR="00904B6A" w:rsidRPr="00962DBA" w:rsidRDefault="00904B6A" w:rsidP="00904B6A">
      <w:pPr>
        <w:spacing w:after="0" w:line="240" w:lineRule="auto"/>
        <w:rPr>
          <w:rFonts w:ascii="Times New Roman" w:hAnsi="Times New Roman"/>
          <w:i/>
          <w:iCs/>
          <w:u w:val="single"/>
        </w:rPr>
      </w:pPr>
    </w:p>
    <w:p w14:paraId="153EC103" w14:textId="77777777" w:rsidR="00904B6A" w:rsidRPr="00962DBA" w:rsidRDefault="00904B6A" w:rsidP="00904B6A">
      <w:pPr>
        <w:spacing w:line="240" w:lineRule="auto"/>
        <w:rPr>
          <w:rFonts w:ascii="Times New Roman" w:hAnsi="Times New Roman"/>
          <w:bCs/>
        </w:rPr>
      </w:pPr>
      <w:r w:rsidRPr="00962DBA">
        <w:rPr>
          <w:rFonts w:ascii="Times New Roman" w:hAnsi="Times New Roman"/>
          <w:bCs/>
        </w:rPr>
        <w:t>Съпоставка на вече съществуващите социални услуги на територията на община Никопол и данните за максимален брой потребители по Приложение № 5 - декомпозиране по дейностите, посочени в чл. 15 от Закона за социалните услуги, както следва:</w:t>
      </w:r>
    </w:p>
    <w:p w14:paraId="237F5E04" w14:textId="77777777" w:rsidR="00904B6A" w:rsidRPr="00962DBA" w:rsidRDefault="00904B6A" w:rsidP="00904B6A">
      <w:pPr>
        <w:rPr>
          <w:b/>
        </w:rPr>
      </w:pPr>
      <w:r w:rsidRPr="00962DBA">
        <w:rPr>
          <w:b/>
        </w:rPr>
        <w:t>Таблица № 1</w:t>
      </w:r>
    </w:p>
    <w:tbl>
      <w:tblPr>
        <w:tblW w:w="9240" w:type="dxa"/>
        <w:tblLook w:val="04A0" w:firstRow="1" w:lastRow="0" w:firstColumn="1" w:lastColumn="0" w:noHBand="0" w:noVBand="1"/>
      </w:tblPr>
      <w:tblGrid>
        <w:gridCol w:w="4460"/>
        <w:gridCol w:w="3300"/>
        <w:gridCol w:w="1480"/>
      </w:tblGrid>
      <w:tr w:rsidR="00904B6A" w:rsidRPr="00962DBA" w14:paraId="76E9AA1F" w14:textId="77777777" w:rsidTr="000B6C49">
        <w:trPr>
          <w:trHeight w:val="300"/>
        </w:trPr>
        <w:tc>
          <w:tcPr>
            <w:tcW w:w="92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84695B2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  <w:b/>
                <w:bCs/>
                <w:color w:val="000000"/>
              </w:rPr>
            </w:pPr>
            <w:r w:rsidRPr="00962DBA">
              <w:rPr>
                <w:rFonts w:cs="Calibri"/>
                <w:b/>
                <w:bCs/>
                <w:color w:val="000000"/>
              </w:rPr>
              <w:t>Трансформиране на съществуващите социални и интегрирани здравно-социални услуги (ИЗС) услуги в община Никопол, област Плевен</w:t>
            </w:r>
          </w:p>
        </w:tc>
      </w:tr>
      <w:tr w:rsidR="00904B6A" w:rsidRPr="00962DBA" w14:paraId="425F202A" w14:textId="77777777" w:rsidTr="000B6C49">
        <w:trPr>
          <w:trHeight w:val="1155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06D01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  <w:b/>
                <w:bCs/>
                <w:color w:val="000000"/>
              </w:rPr>
            </w:pPr>
            <w:r w:rsidRPr="00962DBA">
              <w:rPr>
                <w:rFonts w:cs="Calibri"/>
                <w:b/>
                <w:bCs/>
                <w:color w:val="000000"/>
              </w:rPr>
              <w:lastRenderedPageBreak/>
              <w:t>Наименование на социалната и/или ИЗС услуга</w:t>
            </w:r>
          </w:p>
        </w:tc>
        <w:tc>
          <w:tcPr>
            <w:tcW w:w="47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D2C868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  <w:b/>
                <w:bCs/>
                <w:color w:val="000000"/>
              </w:rPr>
            </w:pPr>
            <w:r w:rsidRPr="00962DBA">
              <w:rPr>
                <w:rFonts w:cs="Calibri"/>
                <w:b/>
                <w:bCs/>
                <w:color w:val="000000"/>
              </w:rPr>
              <w:t>Съществуващ брой места</w:t>
            </w:r>
          </w:p>
        </w:tc>
      </w:tr>
      <w:tr w:rsidR="00904B6A" w:rsidRPr="00962DBA" w14:paraId="5085A0D2" w14:textId="77777777" w:rsidTr="000B6C49">
        <w:trPr>
          <w:trHeight w:val="6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14:paraId="5661B1B0" w14:textId="77777777" w:rsidR="00904B6A" w:rsidRPr="00962DBA" w:rsidRDefault="00904B6A" w:rsidP="000B6C49">
            <w:pPr>
              <w:spacing w:after="0"/>
              <w:rPr>
                <w:rFonts w:cs="Calibri"/>
              </w:rPr>
            </w:pPr>
            <w:r w:rsidRPr="00962DBA">
              <w:rPr>
                <w:rFonts w:cs="Calibri"/>
              </w:rPr>
              <w:t>Център за обществена подкрепа/ЦОП/</w:t>
            </w:r>
          </w:p>
        </w:tc>
        <w:tc>
          <w:tcPr>
            <w:tcW w:w="47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00B050"/>
            <w:vAlign w:val="center"/>
            <w:hideMark/>
          </w:tcPr>
          <w:p w14:paraId="7CEAA33F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</w:rPr>
            </w:pPr>
            <w:r w:rsidRPr="00962DBA">
              <w:rPr>
                <w:rFonts w:cs="Calibri"/>
              </w:rPr>
              <w:t>20</w:t>
            </w:r>
          </w:p>
        </w:tc>
      </w:tr>
      <w:tr w:rsidR="00904B6A" w:rsidRPr="00962DBA" w14:paraId="5E1AD016" w14:textId="77777777" w:rsidTr="000B6C49">
        <w:trPr>
          <w:trHeight w:val="126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317778B9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</w:rPr>
            </w:pPr>
            <w:r w:rsidRPr="00962DBA">
              <w:rPr>
                <w:rFonts w:cs="Calibri"/>
              </w:rPr>
              <w:t>Декомпозиране на съществуващата социална или ИЗС услуга по дейности, съгласно чл. 15 от ЗСУ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bottom"/>
            <w:hideMark/>
          </w:tcPr>
          <w:p w14:paraId="4F5F2247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Брой места, изчислени на база % предоставяне на дейностите по чл. 15 в съществуващата социална или ИЗС услуга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0FB2EC2A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%</w:t>
            </w:r>
          </w:p>
        </w:tc>
      </w:tr>
      <w:tr w:rsidR="00904B6A" w:rsidRPr="00962DBA" w14:paraId="6BD82A58" w14:textId="77777777" w:rsidTr="000B6C49">
        <w:trPr>
          <w:trHeight w:val="66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45ADCB1C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информиране и консултиране (специализирано)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3755D953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F0B0F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20</w:t>
            </w:r>
          </w:p>
        </w:tc>
      </w:tr>
      <w:tr w:rsidR="00904B6A" w:rsidRPr="00962DBA" w14:paraId="67771314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5EDD6163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застъпничество и посредничество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DEDF0B3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7E5C8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30</w:t>
            </w:r>
          </w:p>
        </w:tc>
      </w:tr>
      <w:tr w:rsidR="00904B6A" w:rsidRPr="00962DBA" w14:paraId="74F53F21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5E23D5E8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терапия и рехабилитация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1FD217D9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9AF41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25</w:t>
            </w:r>
          </w:p>
        </w:tc>
      </w:tr>
      <w:tr w:rsidR="00904B6A" w:rsidRPr="00962DBA" w14:paraId="2B0888F9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7F83D21D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обучение за придобиване на умения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7F20AFEC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9E7A6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30</w:t>
            </w:r>
          </w:p>
        </w:tc>
      </w:tr>
      <w:tr w:rsidR="00904B6A" w:rsidRPr="00962DBA" w14:paraId="2FB8BDB4" w14:textId="77777777" w:rsidTr="000B6C49">
        <w:trPr>
          <w:trHeight w:val="6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14:paraId="017B7EBE" w14:textId="77777777" w:rsidR="00904B6A" w:rsidRPr="00962DBA" w:rsidRDefault="00904B6A" w:rsidP="000B6C49">
            <w:pPr>
              <w:spacing w:after="0"/>
              <w:rPr>
                <w:rFonts w:cs="Calibri"/>
                <w:b/>
                <w:bCs/>
              </w:rPr>
            </w:pPr>
            <w:r w:rsidRPr="00962DBA">
              <w:rPr>
                <w:rFonts w:cs="Calibri"/>
                <w:b/>
                <w:bCs/>
              </w:rPr>
              <w:t xml:space="preserve">Център за настаняване от семеен тип за пълнолетни лица с психични разстройства № 1 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14:paraId="79BA0108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b/>
                <w:bCs/>
              </w:rPr>
            </w:pPr>
            <w:r w:rsidRPr="00962DBA">
              <w:rPr>
                <w:rFonts w:cs="Calibri"/>
                <w:b/>
                <w:bCs/>
              </w:rPr>
              <w:t>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69115" w14:textId="77777777" w:rsidR="00904B6A" w:rsidRPr="00962DBA" w:rsidRDefault="00904B6A" w:rsidP="000B6C49">
            <w:pPr>
              <w:spacing w:after="0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 </w:t>
            </w:r>
          </w:p>
        </w:tc>
      </w:tr>
      <w:tr w:rsidR="00904B6A" w:rsidRPr="00962DBA" w14:paraId="664B33BC" w14:textId="77777777" w:rsidTr="000B6C49">
        <w:trPr>
          <w:trHeight w:val="855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5D526B98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</w:rPr>
            </w:pPr>
            <w:r w:rsidRPr="00962DBA">
              <w:rPr>
                <w:rFonts w:cs="Calibri"/>
              </w:rPr>
              <w:t>Декомпозиране на съществуващата социална или ИЗС услуга по дейности, съгласно чл. 15 от ЗСУ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bottom"/>
            <w:hideMark/>
          </w:tcPr>
          <w:p w14:paraId="3DF691D1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Брой места, изчислени на база % предоставяне на дейностите по чл. 15 в съществуващата социална или ИЗС услуга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3744D279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%</w:t>
            </w:r>
          </w:p>
        </w:tc>
      </w:tr>
      <w:tr w:rsidR="00904B6A" w:rsidRPr="00962DBA" w14:paraId="6EF29E64" w14:textId="77777777" w:rsidTr="000B6C49">
        <w:trPr>
          <w:trHeight w:val="42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E0CB3F2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резидентна грижа за пълнолетни лица с психични разстройства</w:t>
            </w:r>
            <w:r w:rsidRPr="00962DBA">
              <w:rPr>
                <w:rFonts w:ascii="Verdana" w:hAnsi="Verdana" w:cs="Calibri"/>
                <w:sz w:val="16"/>
                <w:szCs w:val="16"/>
              </w:rPr>
              <w:tab/>
            </w:r>
            <w:r w:rsidRPr="00962DBA">
              <w:rPr>
                <w:rFonts w:ascii="Verdana" w:hAnsi="Verdana" w:cs="Calibri"/>
                <w:sz w:val="16"/>
                <w:szCs w:val="16"/>
              </w:rPr>
              <w:tab/>
            </w:r>
            <w:r w:rsidRPr="00962DBA">
              <w:rPr>
                <w:rFonts w:ascii="Verdana" w:hAnsi="Verdana" w:cs="Calibri"/>
                <w:sz w:val="16"/>
                <w:szCs w:val="16"/>
              </w:rPr>
              <w:tab/>
            </w:r>
            <w:r w:rsidRPr="00962DBA">
              <w:rPr>
                <w:rFonts w:ascii="Verdana" w:hAnsi="Verdana" w:cs="Calibri"/>
                <w:sz w:val="16"/>
                <w:szCs w:val="16"/>
              </w:rPr>
              <w:tab/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78604665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977B8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100</w:t>
            </w:r>
          </w:p>
        </w:tc>
      </w:tr>
      <w:tr w:rsidR="00904B6A" w:rsidRPr="00962DBA" w14:paraId="31EDFF77" w14:textId="77777777" w:rsidTr="000B6C49">
        <w:trPr>
          <w:trHeight w:val="42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CB34648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информиране и консултиране (специализирано)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349C1DFC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20B1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10</w:t>
            </w:r>
          </w:p>
        </w:tc>
      </w:tr>
      <w:tr w:rsidR="00904B6A" w:rsidRPr="00962DBA" w14:paraId="608955C4" w14:textId="77777777" w:rsidTr="000B6C49">
        <w:trPr>
          <w:trHeight w:val="42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126E57EB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застъпничество и посредничество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2E2F8420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EC8A7A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5</w:t>
            </w:r>
          </w:p>
        </w:tc>
      </w:tr>
      <w:tr w:rsidR="00904B6A" w:rsidRPr="00962DBA" w14:paraId="38AFC74A" w14:textId="77777777" w:rsidTr="000B6C49">
        <w:trPr>
          <w:trHeight w:val="42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0FAC2C54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терапия и рехабилитация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5B2D4A1C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810BD4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5</w:t>
            </w:r>
          </w:p>
        </w:tc>
      </w:tr>
      <w:tr w:rsidR="00904B6A" w:rsidRPr="00962DBA" w14:paraId="1288868C" w14:textId="77777777" w:rsidTr="000B6C49">
        <w:trPr>
          <w:trHeight w:val="42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4A7D44B7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обучение за придобиване на умения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42C1EA5C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48A902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20</w:t>
            </w:r>
          </w:p>
        </w:tc>
      </w:tr>
      <w:tr w:rsidR="00904B6A" w:rsidRPr="00962DBA" w14:paraId="487D395B" w14:textId="77777777" w:rsidTr="000B6C49">
        <w:trPr>
          <w:trHeight w:val="6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14:paraId="1A9E7404" w14:textId="77777777" w:rsidR="00904B6A" w:rsidRPr="00962DBA" w:rsidRDefault="00904B6A" w:rsidP="000B6C49">
            <w:pPr>
              <w:spacing w:after="0"/>
              <w:rPr>
                <w:rFonts w:cs="Calibri"/>
                <w:b/>
                <w:bCs/>
              </w:rPr>
            </w:pPr>
            <w:r w:rsidRPr="00962DBA">
              <w:rPr>
                <w:rFonts w:cs="Calibri"/>
                <w:b/>
                <w:bCs/>
              </w:rPr>
              <w:t>Център за настаняване от семеен тип за пълнолетни лица с психични разстройства № 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14:paraId="4BD5780C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b/>
                <w:bCs/>
              </w:rPr>
            </w:pPr>
            <w:r w:rsidRPr="00962DBA">
              <w:rPr>
                <w:rFonts w:cs="Calibri"/>
                <w:b/>
                <w:bCs/>
              </w:rPr>
              <w:t>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B3FD9" w14:textId="77777777" w:rsidR="00904B6A" w:rsidRPr="00962DBA" w:rsidRDefault="00904B6A" w:rsidP="000B6C49">
            <w:pPr>
              <w:spacing w:after="0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 </w:t>
            </w:r>
          </w:p>
        </w:tc>
      </w:tr>
      <w:tr w:rsidR="00904B6A" w:rsidRPr="00962DBA" w14:paraId="7FC5BE28" w14:textId="77777777" w:rsidTr="000B6C49">
        <w:trPr>
          <w:trHeight w:val="12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070E2384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</w:rPr>
            </w:pPr>
            <w:r w:rsidRPr="00962DBA">
              <w:rPr>
                <w:rFonts w:cs="Calibri"/>
              </w:rPr>
              <w:t>Декомпозиране на съществуващата социална или ИЗС услуга по дейности, съгласно чл. 15 от ЗСУ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bottom"/>
            <w:hideMark/>
          </w:tcPr>
          <w:p w14:paraId="44752F0F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Брой места, изчислени на база % предоставяне на дейностите по чл. 15 в съществуващата социална или ИЗС услуга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5E9B1D73" w14:textId="77777777" w:rsidR="00904B6A" w:rsidRPr="00962DBA" w:rsidRDefault="00904B6A" w:rsidP="000B6C49">
            <w:pPr>
              <w:spacing w:after="0"/>
              <w:jc w:val="center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%</w:t>
            </w:r>
          </w:p>
        </w:tc>
      </w:tr>
      <w:tr w:rsidR="00904B6A" w:rsidRPr="00962DBA" w14:paraId="3B04F7EE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601D0E9F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cs="Calibri"/>
              </w:rPr>
              <w:t>Декомпозиране на съществуващата социална или ИЗС услуга по дейности, съгласно чл. 15 от ЗСУ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bottom"/>
            <w:hideMark/>
          </w:tcPr>
          <w:p w14:paraId="55C6E0F9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cs="Calibri"/>
                <w:color w:val="000000"/>
              </w:rPr>
              <w:t>Брой места, изчислени на база % предоставяне на дейностите по чл. 15 в съществуващата социална или ИЗС услуга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bottom"/>
            <w:hideMark/>
          </w:tcPr>
          <w:p w14:paraId="49B189EC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%</w:t>
            </w:r>
          </w:p>
        </w:tc>
      </w:tr>
      <w:tr w:rsidR="00904B6A" w:rsidRPr="00962DBA" w14:paraId="59F17EFB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48A82D18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резидентна грижа за пълнолетни лица с психични разстройства</w:t>
            </w:r>
            <w:r w:rsidRPr="00962DBA">
              <w:rPr>
                <w:rFonts w:ascii="Verdana" w:hAnsi="Verdana" w:cs="Calibri"/>
                <w:sz w:val="16"/>
                <w:szCs w:val="16"/>
              </w:rPr>
              <w:tab/>
            </w:r>
            <w:r w:rsidRPr="00962DBA">
              <w:rPr>
                <w:rFonts w:ascii="Verdana" w:hAnsi="Verdana" w:cs="Calibri"/>
                <w:sz w:val="16"/>
                <w:szCs w:val="16"/>
              </w:rPr>
              <w:tab/>
            </w:r>
            <w:r w:rsidRPr="00962DBA">
              <w:rPr>
                <w:rFonts w:ascii="Verdana" w:hAnsi="Verdana" w:cs="Calibri"/>
                <w:sz w:val="16"/>
                <w:szCs w:val="16"/>
              </w:rPr>
              <w:tab/>
            </w:r>
            <w:r w:rsidRPr="00962DBA">
              <w:rPr>
                <w:rFonts w:ascii="Verdana" w:hAnsi="Verdana" w:cs="Calibri"/>
                <w:sz w:val="16"/>
                <w:szCs w:val="16"/>
              </w:rPr>
              <w:tab/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76D6BE11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695E7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100</w:t>
            </w:r>
          </w:p>
        </w:tc>
      </w:tr>
      <w:tr w:rsidR="00904B6A" w:rsidRPr="00962DBA" w14:paraId="0426AC26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20A148A4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информиране и консултиране (специализирано)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66C6CCE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701A3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10</w:t>
            </w:r>
          </w:p>
        </w:tc>
      </w:tr>
      <w:tr w:rsidR="00904B6A" w:rsidRPr="00962DBA" w14:paraId="347CBBFB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5AA6F0CA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застъпничество и посредничество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51705E0F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535C5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5</w:t>
            </w:r>
          </w:p>
        </w:tc>
      </w:tr>
      <w:tr w:rsidR="00904B6A" w:rsidRPr="00962DBA" w14:paraId="26D2B365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304457DD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терапия и рехабилитация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48EB7E4B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8E841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5</w:t>
            </w:r>
          </w:p>
        </w:tc>
      </w:tr>
      <w:tr w:rsidR="00904B6A" w:rsidRPr="00962DBA" w14:paraId="79789B4D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7C3902DA" w14:textId="77777777" w:rsidR="00904B6A" w:rsidRPr="00962DBA" w:rsidRDefault="00904B6A" w:rsidP="000B6C49">
            <w:pPr>
              <w:spacing w:after="0"/>
              <w:rPr>
                <w:rFonts w:ascii="Verdana" w:hAnsi="Verdana" w:cs="Calibri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обучение за придобиване на умения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14:paraId="322F6B3E" w14:textId="77777777" w:rsidR="00904B6A" w:rsidRPr="00962DBA" w:rsidRDefault="00904B6A" w:rsidP="000B6C49">
            <w:pPr>
              <w:spacing w:after="0"/>
              <w:jc w:val="right"/>
              <w:rPr>
                <w:rFonts w:ascii="Verdana" w:hAnsi="Verdana" w:cs="Calibri"/>
                <w:sz w:val="20"/>
                <w:szCs w:val="20"/>
              </w:rPr>
            </w:pPr>
            <w:r w:rsidRPr="00962DBA">
              <w:rPr>
                <w:rFonts w:ascii="Verdana" w:hAnsi="Verdana" w:cs="Calibri"/>
                <w:sz w:val="20"/>
                <w:szCs w:val="20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3201B6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20</w:t>
            </w:r>
          </w:p>
        </w:tc>
      </w:tr>
      <w:tr w:rsidR="00904B6A" w:rsidRPr="00962DBA" w14:paraId="41D4080D" w14:textId="77777777" w:rsidTr="000B6C49">
        <w:trPr>
          <w:trHeight w:val="300"/>
        </w:trPr>
        <w:tc>
          <w:tcPr>
            <w:tcW w:w="4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14:paraId="22EAC04D" w14:textId="77777777" w:rsidR="00904B6A" w:rsidRPr="00962DBA" w:rsidRDefault="00904B6A" w:rsidP="000B6C49">
            <w:pPr>
              <w:spacing w:after="0"/>
              <w:rPr>
                <w:rFonts w:cs="Calibri"/>
                <w:b/>
                <w:bCs/>
              </w:rPr>
            </w:pPr>
            <w:r w:rsidRPr="00962DBA">
              <w:rPr>
                <w:rFonts w:cs="Calibri"/>
                <w:b/>
                <w:bCs/>
              </w:rPr>
              <w:t>Асистентска подкрепа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14:paraId="22E01008" w14:textId="77777777" w:rsidR="00904B6A" w:rsidRPr="00962DBA" w:rsidRDefault="00904B6A" w:rsidP="000B6C49">
            <w:pPr>
              <w:spacing w:after="0"/>
              <w:jc w:val="right"/>
              <w:rPr>
                <w:rFonts w:cs="Calibri"/>
                <w:b/>
                <w:bCs/>
              </w:rPr>
            </w:pPr>
            <w:r w:rsidRPr="00962DBA">
              <w:rPr>
                <w:rFonts w:cs="Calibri"/>
                <w:b/>
                <w:bCs/>
              </w:rPr>
              <w:t>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3D661" w14:textId="77777777" w:rsidR="00904B6A" w:rsidRPr="00962DBA" w:rsidRDefault="00904B6A" w:rsidP="000B6C49">
            <w:pPr>
              <w:spacing w:after="0"/>
              <w:rPr>
                <w:rFonts w:cs="Calibri"/>
                <w:color w:val="000000"/>
              </w:rPr>
            </w:pPr>
            <w:r w:rsidRPr="00962DBA">
              <w:rPr>
                <w:rFonts w:cs="Calibri"/>
                <w:color w:val="000000"/>
              </w:rPr>
              <w:t> </w:t>
            </w:r>
          </w:p>
        </w:tc>
      </w:tr>
    </w:tbl>
    <w:p w14:paraId="7E45B921" w14:textId="77777777" w:rsidR="00904B6A" w:rsidRPr="00962DBA" w:rsidRDefault="00904B6A" w:rsidP="00904B6A"/>
    <w:p w14:paraId="53DC2218" w14:textId="77777777" w:rsidR="00904B6A" w:rsidRPr="00962DBA" w:rsidRDefault="00904B6A" w:rsidP="00904B6A">
      <w:r w:rsidRPr="00962DBA">
        <w:lastRenderedPageBreak/>
        <w:t>Данни за максималния брой потребители, генерирани в шийт Карта на Приложение № 5 за община Никопол:</w:t>
      </w:r>
    </w:p>
    <w:p w14:paraId="3F14DD58" w14:textId="77777777" w:rsidR="00904B6A" w:rsidRPr="00962DBA" w:rsidRDefault="00904B6A" w:rsidP="00904B6A">
      <w:pPr>
        <w:rPr>
          <w:b/>
        </w:rPr>
      </w:pPr>
    </w:p>
    <w:p w14:paraId="1E7C3EA8" w14:textId="77777777" w:rsidR="00904B6A" w:rsidRPr="00962DBA" w:rsidRDefault="00904B6A" w:rsidP="00904B6A">
      <w:pPr>
        <w:rPr>
          <w:b/>
        </w:rPr>
      </w:pPr>
      <w:r w:rsidRPr="00962DBA">
        <w:rPr>
          <w:b/>
        </w:rPr>
        <w:t>Таблица № 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1"/>
        <w:gridCol w:w="7022"/>
        <w:gridCol w:w="1599"/>
      </w:tblGrid>
      <w:tr w:rsidR="00904B6A" w:rsidRPr="00962DBA" w14:paraId="0CB94B1A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1F7C63A9" w14:textId="77777777" w:rsidR="00904B6A" w:rsidRPr="00962DBA" w:rsidRDefault="00904B6A" w:rsidP="000B6C49">
            <w:pPr>
              <w:jc w:val="center"/>
            </w:pPr>
            <w:r w:rsidRPr="00962DBA">
              <w:t>№</w:t>
            </w:r>
          </w:p>
        </w:tc>
        <w:tc>
          <w:tcPr>
            <w:tcW w:w="8680" w:type="dxa"/>
            <w:gridSpan w:val="2"/>
            <w:shd w:val="clear" w:color="auto" w:fill="auto"/>
            <w:noWrap/>
            <w:hideMark/>
          </w:tcPr>
          <w:p w14:paraId="02081FD1" w14:textId="77777777" w:rsidR="00904B6A" w:rsidRPr="00962DBA" w:rsidRDefault="00904B6A" w:rsidP="000B6C49">
            <w:pPr>
              <w:jc w:val="center"/>
            </w:pPr>
            <w:r w:rsidRPr="00962DBA">
              <w:t>Допустим максимален брой на потребителите по критериите</w:t>
            </w:r>
          </w:p>
        </w:tc>
      </w:tr>
      <w:tr w:rsidR="00904B6A" w:rsidRPr="00962DBA" w14:paraId="175F4052" w14:textId="77777777" w:rsidTr="000B6C49">
        <w:trPr>
          <w:trHeight w:val="600"/>
        </w:trPr>
        <w:tc>
          <w:tcPr>
            <w:tcW w:w="606" w:type="dxa"/>
            <w:shd w:val="clear" w:color="auto" w:fill="auto"/>
          </w:tcPr>
          <w:p w14:paraId="3B82E470" w14:textId="77777777" w:rsidR="00904B6A" w:rsidRPr="00962DBA" w:rsidRDefault="00904B6A" w:rsidP="000B6C49">
            <w:pPr>
              <w:jc w:val="center"/>
              <w:rPr>
                <w:b/>
                <w:bCs/>
              </w:rPr>
            </w:pPr>
          </w:p>
        </w:tc>
        <w:tc>
          <w:tcPr>
            <w:tcW w:w="7071" w:type="dxa"/>
            <w:shd w:val="clear" w:color="auto" w:fill="auto"/>
            <w:hideMark/>
          </w:tcPr>
          <w:p w14:paraId="27826BCE" w14:textId="77777777" w:rsidR="00904B6A" w:rsidRPr="00962DBA" w:rsidRDefault="00904B6A" w:rsidP="000B6C49">
            <w:pPr>
              <w:jc w:val="center"/>
              <w:rPr>
                <w:b/>
                <w:bCs/>
              </w:rPr>
            </w:pPr>
            <w:r w:rsidRPr="00962DBA">
              <w:rPr>
                <w:b/>
                <w:bCs/>
              </w:rPr>
              <w:t>Дейност по чл. 15 от ЗСУ</w:t>
            </w:r>
          </w:p>
        </w:tc>
        <w:tc>
          <w:tcPr>
            <w:tcW w:w="1609" w:type="dxa"/>
            <w:shd w:val="clear" w:color="auto" w:fill="auto"/>
            <w:hideMark/>
          </w:tcPr>
          <w:p w14:paraId="516E8132" w14:textId="77777777" w:rsidR="00904B6A" w:rsidRPr="00962DBA" w:rsidRDefault="00904B6A" w:rsidP="000B6C49">
            <w:pPr>
              <w:rPr>
                <w:b/>
                <w:bCs/>
              </w:rPr>
            </w:pPr>
            <w:r w:rsidRPr="00962DBA">
              <w:rPr>
                <w:b/>
                <w:bCs/>
              </w:rPr>
              <w:t>Максимален брой потребители</w:t>
            </w:r>
          </w:p>
        </w:tc>
      </w:tr>
      <w:tr w:rsidR="00904B6A" w:rsidRPr="00962DBA" w14:paraId="24E1043C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3C334582" w14:textId="77777777" w:rsidR="00904B6A" w:rsidRPr="00962DBA" w:rsidRDefault="00904B6A" w:rsidP="000B6C49">
            <w:r w:rsidRPr="00962DBA">
              <w:t>1</w:t>
            </w:r>
          </w:p>
        </w:tc>
        <w:tc>
          <w:tcPr>
            <w:tcW w:w="7071" w:type="dxa"/>
            <w:shd w:val="clear" w:color="auto" w:fill="auto"/>
            <w:hideMark/>
          </w:tcPr>
          <w:p w14:paraId="15FE5D27" w14:textId="77777777" w:rsidR="00904B6A" w:rsidRPr="00962DBA" w:rsidRDefault="00904B6A" w:rsidP="000B6C49">
            <w:r w:rsidRPr="00962DBA">
              <w:t>информиране и консултиране (специализирана)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5A485B3C" w14:textId="77777777" w:rsidR="00904B6A" w:rsidRPr="00962DBA" w:rsidRDefault="00904B6A" w:rsidP="000B6C49">
            <w:r w:rsidRPr="00962DBA">
              <w:t>12</w:t>
            </w:r>
          </w:p>
        </w:tc>
      </w:tr>
      <w:tr w:rsidR="00904B6A" w:rsidRPr="00962DBA" w14:paraId="60C87D86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676C39CD" w14:textId="77777777" w:rsidR="00904B6A" w:rsidRPr="00962DBA" w:rsidRDefault="00904B6A" w:rsidP="000B6C49">
            <w:r w:rsidRPr="00962DBA">
              <w:t xml:space="preserve">2 </w:t>
            </w:r>
          </w:p>
        </w:tc>
        <w:tc>
          <w:tcPr>
            <w:tcW w:w="7071" w:type="dxa"/>
            <w:shd w:val="clear" w:color="auto" w:fill="auto"/>
            <w:hideMark/>
          </w:tcPr>
          <w:p w14:paraId="3DF25CAB" w14:textId="77777777" w:rsidR="00904B6A" w:rsidRPr="00962DBA" w:rsidRDefault="00904B6A" w:rsidP="000B6C49">
            <w:r w:rsidRPr="00962DBA">
              <w:t>застъпничество и посредничество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15D9D4E1" w14:textId="77777777" w:rsidR="00904B6A" w:rsidRPr="00962DBA" w:rsidRDefault="00904B6A" w:rsidP="000B6C49">
            <w:r w:rsidRPr="00962DBA">
              <w:t>11</w:t>
            </w:r>
          </w:p>
        </w:tc>
      </w:tr>
      <w:tr w:rsidR="00904B6A" w:rsidRPr="00962DBA" w14:paraId="6516EB14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068469F4" w14:textId="77777777" w:rsidR="00904B6A" w:rsidRPr="00962DBA" w:rsidRDefault="00904B6A" w:rsidP="000B6C49">
            <w:r w:rsidRPr="00962DBA">
              <w:t>3</w:t>
            </w:r>
          </w:p>
        </w:tc>
        <w:tc>
          <w:tcPr>
            <w:tcW w:w="7071" w:type="dxa"/>
            <w:shd w:val="clear" w:color="auto" w:fill="auto"/>
            <w:hideMark/>
          </w:tcPr>
          <w:p w14:paraId="20E17B2D" w14:textId="77777777" w:rsidR="00904B6A" w:rsidRPr="00962DBA" w:rsidRDefault="00904B6A" w:rsidP="000B6C49">
            <w:bookmarkStart w:id="81" w:name="_Hlk124701834"/>
            <w:r w:rsidRPr="00962DBA">
              <w:t>терапия и рехабилитация</w:t>
            </w:r>
            <w:bookmarkEnd w:id="81"/>
          </w:p>
        </w:tc>
        <w:tc>
          <w:tcPr>
            <w:tcW w:w="1609" w:type="dxa"/>
            <w:shd w:val="clear" w:color="auto" w:fill="auto"/>
            <w:noWrap/>
            <w:hideMark/>
          </w:tcPr>
          <w:p w14:paraId="053F3668" w14:textId="77777777" w:rsidR="00904B6A" w:rsidRPr="00962DBA" w:rsidRDefault="00904B6A" w:rsidP="000B6C49">
            <w:r w:rsidRPr="00962DBA">
              <w:t>17</w:t>
            </w:r>
          </w:p>
        </w:tc>
      </w:tr>
      <w:tr w:rsidR="00904B6A" w:rsidRPr="00962DBA" w14:paraId="6A5D9166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3B453A0E" w14:textId="77777777" w:rsidR="00904B6A" w:rsidRPr="00962DBA" w:rsidRDefault="00904B6A" w:rsidP="000B6C49">
            <w:bookmarkStart w:id="82" w:name="_Hlk124701939"/>
            <w:r w:rsidRPr="00962DBA">
              <w:t>4</w:t>
            </w:r>
          </w:p>
        </w:tc>
        <w:tc>
          <w:tcPr>
            <w:tcW w:w="7071" w:type="dxa"/>
            <w:shd w:val="clear" w:color="auto" w:fill="auto"/>
            <w:hideMark/>
          </w:tcPr>
          <w:p w14:paraId="69D0F21E" w14:textId="77777777" w:rsidR="00904B6A" w:rsidRPr="00962DBA" w:rsidRDefault="00904B6A" w:rsidP="000B6C49">
            <w:r w:rsidRPr="00962DBA">
              <w:t>обучение за придобиване на умения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0FE54A3C" w14:textId="77777777" w:rsidR="00904B6A" w:rsidRPr="00962DBA" w:rsidRDefault="00904B6A" w:rsidP="000B6C49">
            <w:r w:rsidRPr="00962DBA">
              <w:t>13</w:t>
            </w:r>
          </w:p>
        </w:tc>
      </w:tr>
      <w:bookmarkEnd w:id="82"/>
      <w:tr w:rsidR="00904B6A" w:rsidRPr="00962DBA" w14:paraId="1305ACA0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229FD956" w14:textId="77777777" w:rsidR="00904B6A" w:rsidRPr="00962DBA" w:rsidRDefault="00904B6A" w:rsidP="000B6C49">
            <w:r w:rsidRPr="00962DBA">
              <w:t>5</w:t>
            </w:r>
          </w:p>
        </w:tc>
        <w:tc>
          <w:tcPr>
            <w:tcW w:w="7071" w:type="dxa"/>
            <w:shd w:val="clear" w:color="auto" w:fill="auto"/>
            <w:hideMark/>
          </w:tcPr>
          <w:p w14:paraId="69618591" w14:textId="77777777" w:rsidR="00904B6A" w:rsidRPr="00962DBA" w:rsidRDefault="00904B6A" w:rsidP="000B6C49">
            <w:r w:rsidRPr="00962DBA">
              <w:t>подкрепа за придобиване на трудови умения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5D4DF6E6" w14:textId="77777777" w:rsidR="00904B6A" w:rsidRPr="00962DBA" w:rsidRDefault="00904B6A" w:rsidP="000B6C49">
            <w:r w:rsidRPr="00962DBA">
              <w:t>5</w:t>
            </w:r>
          </w:p>
        </w:tc>
      </w:tr>
      <w:tr w:rsidR="00904B6A" w:rsidRPr="00962DBA" w14:paraId="136B0281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5BBC2C26" w14:textId="77777777" w:rsidR="00904B6A" w:rsidRPr="00962DBA" w:rsidRDefault="00904B6A" w:rsidP="000B6C49">
            <w:r w:rsidRPr="00962DBA">
              <w:t>6</w:t>
            </w:r>
          </w:p>
        </w:tc>
        <w:tc>
          <w:tcPr>
            <w:tcW w:w="7071" w:type="dxa"/>
            <w:shd w:val="clear" w:color="auto" w:fill="auto"/>
            <w:hideMark/>
          </w:tcPr>
          <w:p w14:paraId="5CF68638" w14:textId="77777777" w:rsidR="00904B6A" w:rsidRPr="00962DBA" w:rsidRDefault="00904B6A" w:rsidP="000B6C49">
            <w:r w:rsidRPr="00962DBA">
              <w:t xml:space="preserve">дневна грижа за деца с трайни увреждания 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7887F911" w14:textId="77777777" w:rsidR="00904B6A" w:rsidRPr="00962DBA" w:rsidRDefault="00904B6A" w:rsidP="000B6C49">
            <w:r w:rsidRPr="00962DBA">
              <w:t>4</w:t>
            </w:r>
          </w:p>
        </w:tc>
      </w:tr>
      <w:tr w:rsidR="00904B6A" w:rsidRPr="00962DBA" w14:paraId="66E3B4E7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0B4BD620" w14:textId="77777777" w:rsidR="00904B6A" w:rsidRPr="00962DBA" w:rsidRDefault="00904B6A" w:rsidP="000B6C49">
            <w:r w:rsidRPr="00962DBA">
              <w:t>7</w:t>
            </w:r>
          </w:p>
        </w:tc>
        <w:tc>
          <w:tcPr>
            <w:tcW w:w="7071" w:type="dxa"/>
            <w:shd w:val="clear" w:color="auto" w:fill="auto"/>
            <w:hideMark/>
          </w:tcPr>
          <w:p w14:paraId="77623322" w14:textId="77777777" w:rsidR="00904B6A" w:rsidRPr="00962DBA" w:rsidRDefault="00904B6A" w:rsidP="000B6C49">
            <w:r w:rsidRPr="00962DBA">
              <w:t>дневна грижа за пълнолетни лица с трайни увреждания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0D509152" w14:textId="77777777" w:rsidR="00904B6A" w:rsidRPr="00962DBA" w:rsidRDefault="00904B6A" w:rsidP="000B6C49">
            <w:r w:rsidRPr="00962DBA">
              <w:t>23</w:t>
            </w:r>
          </w:p>
        </w:tc>
      </w:tr>
      <w:tr w:rsidR="00904B6A" w:rsidRPr="00962DBA" w14:paraId="316B229D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489FF203" w14:textId="77777777" w:rsidR="00904B6A" w:rsidRPr="00962DBA" w:rsidRDefault="00904B6A" w:rsidP="000B6C49">
            <w:r w:rsidRPr="00962DBA">
              <w:t>8</w:t>
            </w:r>
          </w:p>
        </w:tc>
        <w:tc>
          <w:tcPr>
            <w:tcW w:w="7071" w:type="dxa"/>
            <w:shd w:val="clear" w:color="auto" w:fill="auto"/>
            <w:hideMark/>
          </w:tcPr>
          <w:p w14:paraId="3B142CBD" w14:textId="77777777" w:rsidR="00904B6A" w:rsidRPr="00962DBA" w:rsidRDefault="00904B6A" w:rsidP="000B6C49">
            <w:r w:rsidRPr="00962DBA">
              <w:t xml:space="preserve">резидентна грижа за деца без увреждания 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10052BB9" w14:textId="77777777" w:rsidR="00904B6A" w:rsidRPr="00962DBA" w:rsidRDefault="00904B6A" w:rsidP="000B6C49">
            <w:r w:rsidRPr="00962DBA">
              <w:t>2</w:t>
            </w:r>
          </w:p>
        </w:tc>
      </w:tr>
      <w:tr w:rsidR="00904B6A" w:rsidRPr="00962DBA" w14:paraId="2C10905B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761BA2AB" w14:textId="77777777" w:rsidR="00904B6A" w:rsidRPr="00962DBA" w:rsidRDefault="00904B6A" w:rsidP="000B6C49">
            <w:r w:rsidRPr="00962DBA">
              <w:t>9</w:t>
            </w:r>
          </w:p>
        </w:tc>
        <w:tc>
          <w:tcPr>
            <w:tcW w:w="7071" w:type="dxa"/>
            <w:shd w:val="clear" w:color="auto" w:fill="auto"/>
            <w:hideMark/>
          </w:tcPr>
          <w:p w14:paraId="1D3C7ED2" w14:textId="77777777" w:rsidR="00904B6A" w:rsidRPr="00962DBA" w:rsidRDefault="00904B6A" w:rsidP="000B6C49">
            <w:r w:rsidRPr="00962DBA">
              <w:t xml:space="preserve">резидентна грижа за деца с трайни увреждания 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34DA0C24" w14:textId="77777777" w:rsidR="00904B6A" w:rsidRPr="00962DBA" w:rsidRDefault="00904B6A" w:rsidP="000B6C49">
            <w:r w:rsidRPr="00962DBA">
              <w:t>1</w:t>
            </w:r>
          </w:p>
        </w:tc>
      </w:tr>
      <w:tr w:rsidR="00904B6A" w:rsidRPr="00962DBA" w14:paraId="7C80B686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127EAD48" w14:textId="77777777" w:rsidR="00904B6A" w:rsidRPr="00962DBA" w:rsidRDefault="00904B6A" w:rsidP="000B6C49">
            <w:r w:rsidRPr="00962DBA">
              <w:t>10</w:t>
            </w:r>
          </w:p>
        </w:tc>
        <w:tc>
          <w:tcPr>
            <w:tcW w:w="7071" w:type="dxa"/>
            <w:shd w:val="clear" w:color="auto" w:fill="auto"/>
            <w:hideMark/>
          </w:tcPr>
          <w:p w14:paraId="20CA5BCE" w14:textId="77777777" w:rsidR="00904B6A" w:rsidRPr="00962DBA" w:rsidRDefault="00904B6A" w:rsidP="000B6C49">
            <w:bookmarkStart w:id="83" w:name="_Hlk124702043"/>
            <w:r w:rsidRPr="00962DBA">
              <w:t>резидентна грижа за пълнолетни лица с психични разстройства</w:t>
            </w:r>
            <w:bookmarkEnd w:id="83"/>
          </w:p>
        </w:tc>
        <w:tc>
          <w:tcPr>
            <w:tcW w:w="1609" w:type="dxa"/>
            <w:shd w:val="clear" w:color="auto" w:fill="auto"/>
            <w:noWrap/>
            <w:hideMark/>
          </w:tcPr>
          <w:p w14:paraId="0E30AD9A" w14:textId="77777777" w:rsidR="00904B6A" w:rsidRPr="00962DBA" w:rsidRDefault="00904B6A" w:rsidP="000B6C49">
            <w:r w:rsidRPr="00962DBA">
              <w:t>10</w:t>
            </w:r>
          </w:p>
        </w:tc>
      </w:tr>
      <w:tr w:rsidR="00904B6A" w:rsidRPr="00962DBA" w14:paraId="7B04328E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70E71AC1" w14:textId="77777777" w:rsidR="00904B6A" w:rsidRPr="00962DBA" w:rsidRDefault="00904B6A" w:rsidP="000B6C49">
            <w:r w:rsidRPr="00962DBA">
              <w:t>11</w:t>
            </w:r>
          </w:p>
        </w:tc>
        <w:tc>
          <w:tcPr>
            <w:tcW w:w="7071" w:type="dxa"/>
            <w:shd w:val="clear" w:color="auto" w:fill="auto"/>
            <w:hideMark/>
          </w:tcPr>
          <w:p w14:paraId="6CFA437D" w14:textId="77777777" w:rsidR="00904B6A" w:rsidRPr="00962DBA" w:rsidRDefault="00904B6A" w:rsidP="000B6C49">
            <w:r w:rsidRPr="00962DBA">
              <w:t xml:space="preserve"> резидентна грижа за пълнолетни лица с интелектуални затруднения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57FC0978" w14:textId="77777777" w:rsidR="00904B6A" w:rsidRPr="00962DBA" w:rsidRDefault="00904B6A" w:rsidP="000B6C49">
            <w:r w:rsidRPr="00962DBA">
              <w:t>10</w:t>
            </w:r>
          </w:p>
        </w:tc>
      </w:tr>
      <w:tr w:rsidR="00904B6A" w:rsidRPr="00962DBA" w14:paraId="79025101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6B147C5A" w14:textId="77777777" w:rsidR="00904B6A" w:rsidRPr="00962DBA" w:rsidRDefault="00904B6A" w:rsidP="000B6C49">
            <w:r w:rsidRPr="00962DBA">
              <w:t>12</w:t>
            </w:r>
          </w:p>
        </w:tc>
        <w:tc>
          <w:tcPr>
            <w:tcW w:w="7071" w:type="dxa"/>
            <w:shd w:val="clear" w:color="auto" w:fill="auto"/>
            <w:hideMark/>
          </w:tcPr>
          <w:p w14:paraId="0BF371D3" w14:textId="77777777" w:rsidR="00904B6A" w:rsidRPr="00962DBA" w:rsidRDefault="00904B6A" w:rsidP="000B6C49">
            <w:r w:rsidRPr="00962DBA">
              <w:t xml:space="preserve">резидентна грижа за пълнолетни лица с физически увреждания 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15625923" w14:textId="77777777" w:rsidR="00904B6A" w:rsidRPr="00962DBA" w:rsidRDefault="00904B6A" w:rsidP="000B6C49">
            <w:r w:rsidRPr="00962DBA">
              <w:t>71</w:t>
            </w:r>
          </w:p>
        </w:tc>
      </w:tr>
      <w:tr w:rsidR="00904B6A" w:rsidRPr="00962DBA" w14:paraId="3F09C3EE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68EA8387" w14:textId="77777777" w:rsidR="00904B6A" w:rsidRPr="00962DBA" w:rsidRDefault="00904B6A" w:rsidP="000B6C49">
            <w:r w:rsidRPr="00962DBA">
              <w:t>13</w:t>
            </w:r>
          </w:p>
        </w:tc>
        <w:tc>
          <w:tcPr>
            <w:tcW w:w="7071" w:type="dxa"/>
            <w:shd w:val="clear" w:color="auto" w:fill="auto"/>
            <w:hideMark/>
          </w:tcPr>
          <w:p w14:paraId="07C4CF1A" w14:textId="77777777" w:rsidR="00904B6A" w:rsidRPr="00962DBA" w:rsidRDefault="00904B6A" w:rsidP="000B6C49">
            <w:r w:rsidRPr="00962DBA">
              <w:t>резидентна грижа за пълнолетни лица с деменция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2449D1FE" w14:textId="77777777" w:rsidR="00904B6A" w:rsidRPr="00962DBA" w:rsidRDefault="00904B6A" w:rsidP="000B6C49">
            <w:r w:rsidRPr="00962DBA">
              <w:t>3</w:t>
            </w:r>
          </w:p>
        </w:tc>
      </w:tr>
      <w:tr w:rsidR="00904B6A" w:rsidRPr="00962DBA" w14:paraId="163519C9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74AE6650" w14:textId="77777777" w:rsidR="00904B6A" w:rsidRPr="00962DBA" w:rsidRDefault="00904B6A" w:rsidP="000B6C49">
            <w:r w:rsidRPr="00962DBA">
              <w:t>14</w:t>
            </w:r>
          </w:p>
        </w:tc>
        <w:tc>
          <w:tcPr>
            <w:tcW w:w="7071" w:type="dxa"/>
            <w:shd w:val="clear" w:color="auto" w:fill="auto"/>
            <w:hideMark/>
          </w:tcPr>
          <w:p w14:paraId="6197F7A2" w14:textId="77777777" w:rsidR="00904B6A" w:rsidRPr="00962DBA" w:rsidRDefault="00904B6A" w:rsidP="000B6C49">
            <w:r w:rsidRPr="00962DBA">
              <w:t>резидентна грижа за пълнолетни лица със сетивни увреждания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1E03E356" w14:textId="77777777" w:rsidR="00904B6A" w:rsidRPr="00962DBA" w:rsidRDefault="00904B6A" w:rsidP="000B6C49">
            <w:r w:rsidRPr="00962DBA">
              <w:t>4</w:t>
            </w:r>
          </w:p>
        </w:tc>
      </w:tr>
      <w:tr w:rsidR="00904B6A" w:rsidRPr="00962DBA" w14:paraId="1850FC54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0E2AE8B3" w14:textId="77777777" w:rsidR="00904B6A" w:rsidRPr="00962DBA" w:rsidRDefault="00904B6A" w:rsidP="000B6C49">
            <w:r w:rsidRPr="00962DBA">
              <w:t>15</w:t>
            </w:r>
          </w:p>
        </w:tc>
        <w:tc>
          <w:tcPr>
            <w:tcW w:w="7071" w:type="dxa"/>
            <w:shd w:val="clear" w:color="auto" w:fill="auto"/>
            <w:noWrap/>
            <w:hideMark/>
          </w:tcPr>
          <w:p w14:paraId="1F2DC2BE" w14:textId="77777777" w:rsidR="00904B6A" w:rsidRPr="00962DBA" w:rsidRDefault="00904B6A" w:rsidP="000B6C49">
            <w:r w:rsidRPr="00962DBA">
              <w:t>резидентна грижа за лица в надтрудоспособна възраст без увреждания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3994B0D7" w14:textId="77777777" w:rsidR="00904B6A" w:rsidRPr="00962DBA" w:rsidRDefault="00904B6A" w:rsidP="000B6C49">
            <w:r w:rsidRPr="00962DBA">
              <w:t>15</w:t>
            </w:r>
          </w:p>
        </w:tc>
      </w:tr>
      <w:tr w:rsidR="00904B6A" w:rsidRPr="00962DBA" w14:paraId="0865EA57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75ECDC48" w14:textId="77777777" w:rsidR="00904B6A" w:rsidRPr="00962DBA" w:rsidRDefault="00904B6A" w:rsidP="000B6C49">
            <w:r w:rsidRPr="00962DBA">
              <w:t>16</w:t>
            </w:r>
          </w:p>
        </w:tc>
        <w:tc>
          <w:tcPr>
            <w:tcW w:w="7071" w:type="dxa"/>
            <w:shd w:val="clear" w:color="auto" w:fill="auto"/>
            <w:hideMark/>
          </w:tcPr>
          <w:p w14:paraId="1ACBB816" w14:textId="77777777" w:rsidR="00904B6A" w:rsidRPr="00962DBA" w:rsidRDefault="00904B6A" w:rsidP="000B6C49">
            <w:r w:rsidRPr="00962DBA">
              <w:t>здравно-социални услуги за резидентна грижа за деца с трайни увреждания с потребност от постоянни медицински грижи са: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1461D646" w14:textId="77777777" w:rsidR="00904B6A" w:rsidRPr="00962DBA" w:rsidRDefault="00904B6A" w:rsidP="000B6C49">
            <w:r w:rsidRPr="00962DBA">
              <w:t>1</w:t>
            </w:r>
          </w:p>
        </w:tc>
      </w:tr>
      <w:tr w:rsidR="00904B6A" w:rsidRPr="00962DBA" w14:paraId="7B586098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48DBB3D7" w14:textId="77777777" w:rsidR="00904B6A" w:rsidRPr="00962DBA" w:rsidRDefault="00904B6A" w:rsidP="000B6C49">
            <w:r w:rsidRPr="00962DBA">
              <w:t>17</w:t>
            </w:r>
          </w:p>
        </w:tc>
        <w:tc>
          <w:tcPr>
            <w:tcW w:w="7071" w:type="dxa"/>
            <w:shd w:val="clear" w:color="auto" w:fill="auto"/>
            <w:hideMark/>
          </w:tcPr>
          <w:p w14:paraId="2F8F2DB3" w14:textId="77777777" w:rsidR="00904B6A" w:rsidRPr="00962DBA" w:rsidRDefault="00904B6A" w:rsidP="000B6C49">
            <w:r w:rsidRPr="00962DBA">
              <w:t xml:space="preserve">здравно-социални услуги за резидентна грижа за пълнолетни лица с трайни увреждания с потребност от постоянни медицински грижи 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22D909C4" w14:textId="77777777" w:rsidR="00904B6A" w:rsidRPr="00962DBA" w:rsidRDefault="00904B6A" w:rsidP="000B6C49">
            <w:r w:rsidRPr="00962DBA">
              <w:t>5</w:t>
            </w:r>
          </w:p>
        </w:tc>
      </w:tr>
      <w:tr w:rsidR="00904B6A" w:rsidRPr="00962DBA" w14:paraId="7E856C8D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087E907F" w14:textId="77777777" w:rsidR="00904B6A" w:rsidRPr="00962DBA" w:rsidRDefault="00904B6A" w:rsidP="000B6C49">
            <w:r w:rsidRPr="00962DBA">
              <w:t>18</w:t>
            </w:r>
          </w:p>
        </w:tc>
        <w:tc>
          <w:tcPr>
            <w:tcW w:w="7071" w:type="dxa"/>
            <w:shd w:val="clear" w:color="auto" w:fill="auto"/>
            <w:hideMark/>
          </w:tcPr>
          <w:p w14:paraId="7A7A138D" w14:textId="77777777" w:rsidR="00904B6A" w:rsidRPr="00962DBA" w:rsidRDefault="00904B6A" w:rsidP="000B6C49">
            <w:r w:rsidRPr="00962DBA">
              <w:t>здравно-социални услуги за резидентна грижа за възрастни хора в невъзможност за самообслужване с потребност от постоянни медицински грижи с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384D0A00" w14:textId="77777777" w:rsidR="00904B6A" w:rsidRPr="00962DBA" w:rsidRDefault="00904B6A" w:rsidP="000B6C49">
            <w:r w:rsidRPr="00962DBA">
              <w:t>12</w:t>
            </w:r>
          </w:p>
        </w:tc>
      </w:tr>
      <w:tr w:rsidR="00904B6A" w:rsidRPr="00962DBA" w14:paraId="42E31EE2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5FA25328" w14:textId="77777777" w:rsidR="00904B6A" w:rsidRPr="00962DBA" w:rsidRDefault="00904B6A" w:rsidP="000B6C49">
            <w:r w:rsidRPr="00962DBA">
              <w:t>19</w:t>
            </w:r>
          </w:p>
        </w:tc>
        <w:tc>
          <w:tcPr>
            <w:tcW w:w="7071" w:type="dxa"/>
            <w:shd w:val="clear" w:color="auto" w:fill="auto"/>
            <w:hideMark/>
          </w:tcPr>
          <w:p w14:paraId="715D2222" w14:textId="77777777" w:rsidR="00904B6A" w:rsidRPr="00962DBA" w:rsidRDefault="00904B6A" w:rsidP="000B6C49">
            <w:r w:rsidRPr="00962DBA">
              <w:t>осигуряване на подслон за бездомни лица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1CF3752E" w14:textId="77777777" w:rsidR="00904B6A" w:rsidRPr="00962DBA" w:rsidRDefault="00904B6A" w:rsidP="000B6C49">
            <w:r w:rsidRPr="00962DBA">
              <w:t>1</w:t>
            </w:r>
          </w:p>
        </w:tc>
      </w:tr>
      <w:tr w:rsidR="00904B6A" w:rsidRPr="00962DBA" w14:paraId="509E1EEE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1E248E48" w14:textId="77777777" w:rsidR="00904B6A" w:rsidRPr="00962DBA" w:rsidRDefault="00904B6A" w:rsidP="000B6C49">
            <w:r w:rsidRPr="00962DBA">
              <w:t>20</w:t>
            </w:r>
          </w:p>
        </w:tc>
        <w:tc>
          <w:tcPr>
            <w:tcW w:w="7071" w:type="dxa"/>
            <w:shd w:val="clear" w:color="auto" w:fill="auto"/>
            <w:hideMark/>
          </w:tcPr>
          <w:p w14:paraId="7B733340" w14:textId="77777777" w:rsidR="00904B6A" w:rsidRPr="00962DBA" w:rsidRDefault="00904B6A" w:rsidP="000B6C49">
            <w:r w:rsidRPr="00962DBA">
              <w:t>осигуряване на подслон за лица в кризисна ситуация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0D8208F4" w14:textId="77777777" w:rsidR="00904B6A" w:rsidRPr="00962DBA" w:rsidRDefault="00904B6A" w:rsidP="000B6C49">
            <w:r w:rsidRPr="00962DBA">
              <w:t>1</w:t>
            </w:r>
          </w:p>
        </w:tc>
      </w:tr>
      <w:tr w:rsidR="00904B6A" w:rsidRPr="00962DBA" w14:paraId="6962543F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5D156355" w14:textId="77777777" w:rsidR="00904B6A" w:rsidRPr="00962DBA" w:rsidRDefault="00904B6A" w:rsidP="000B6C49">
            <w:r w:rsidRPr="00962DBA">
              <w:t>21</w:t>
            </w:r>
          </w:p>
        </w:tc>
        <w:tc>
          <w:tcPr>
            <w:tcW w:w="7071" w:type="dxa"/>
            <w:shd w:val="clear" w:color="auto" w:fill="auto"/>
            <w:noWrap/>
            <w:hideMark/>
          </w:tcPr>
          <w:p w14:paraId="189089AD" w14:textId="77777777" w:rsidR="00904B6A" w:rsidRPr="00962DBA" w:rsidRDefault="00904B6A" w:rsidP="000B6C49">
            <w:r w:rsidRPr="00962DBA">
              <w:t>осигуряване на подслон за деца, пострадали от домашно насилие и деца, жертви на трафик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7BFE647F" w14:textId="77777777" w:rsidR="00904B6A" w:rsidRPr="00962DBA" w:rsidRDefault="00904B6A" w:rsidP="000B6C49">
            <w:r w:rsidRPr="00962DBA">
              <w:t>1</w:t>
            </w:r>
          </w:p>
        </w:tc>
      </w:tr>
      <w:tr w:rsidR="00904B6A" w:rsidRPr="00962DBA" w14:paraId="529FE6D1" w14:textId="77777777" w:rsidTr="000B6C49">
        <w:trPr>
          <w:trHeight w:val="300"/>
        </w:trPr>
        <w:tc>
          <w:tcPr>
            <w:tcW w:w="606" w:type="dxa"/>
            <w:shd w:val="clear" w:color="auto" w:fill="auto"/>
          </w:tcPr>
          <w:p w14:paraId="7C46D551" w14:textId="77777777" w:rsidR="00904B6A" w:rsidRPr="00962DBA" w:rsidRDefault="00904B6A" w:rsidP="000B6C49">
            <w:r w:rsidRPr="00962DBA">
              <w:lastRenderedPageBreak/>
              <w:t>22</w:t>
            </w:r>
          </w:p>
        </w:tc>
        <w:tc>
          <w:tcPr>
            <w:tcW w:w="7071" w:type="dxa"/>
            <w:shd w:val="clear" w:color="auto" w:fill="auto"/>
            <w:hideMark/>
          </w:tcPr>
          <w:p w14:paraId="44727BDD" w14:textId="77777777" w:rsidR="00904B6A" w:rsidRPr="00962DBA" w:rsidRDefault="00904B6A" w:rsidP="000B6C49">
            <w:r w:rsidRPr="00962DBA">
              <w:t>осигуряване на подслон за пълнолетни лица, пострадали от домашно насилие и лица жертви на трафик</w:t>
            </w:r>
          </w:p>
        </w:tc>
        <w:tc>
          <w:tcPr>
            <w:tcW w:w="1609" w:type="dxa"/>
            <w:shd w:val="clear" w:color="auto" w:fill="auto"/>
            <w:noWrap/>
            <w:hideMark/>
          </w:tcPr>
          <w:p w14:paraId="77069570" w14:textId="77777777" w:rsidR="00904B6A" w:rsidRPr="00962DBA" w:rsidRDefault="00904B6A" w:rsidP="000B6C49">
            <w:r w:rsidRPr="00962DBA">
              <w:t>1</w:t>
            </w:r>
          </w:p>
        </w:tc>
      </w:tr>
    </w:tbl>
    <w:p w14:paraId="5B66C6F3" w14:textId="77777777" w:rsidR="00904B6A" w:rsidRPr="00962DBA" w:rsidRDefault="00904B6A" w:rsidP="00904B6A">
      <w:pPr>
        <w:rPr>
          <w:b/>
        </w:rPr>
      </w:pPr>
    </w:p>
    <w:p w14:paraId="10EB4F1E" w14:textId="77777777" w:rsidR="00904B6A" w:rsidRPr="00962DBA" w:rsidRDefault="00904B6A" w:rsidP="00904B6A">
      <w:pPr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b/>
          <w:sz w:val="24"/>
          <w:szCs w:val="24"/>
        </w:rPr>
        <w:t>Изводи:</w:t>
      </w:r>
      <w:r w:rsidRPr="00962DBA">
        <w:rPr>
          <w:rFonts w:ascii="Times New Roman" w:hAnsi="Times New Roman"/>
          <w:sz w:val="24"/>
          <w:szCs w:val="24"/>
        </w:rPr>
        <w:t xml:space="preserve"> </w:t>
      </w:r>
    </w:p>
    <w:p w14:paraId="2E46E886" w14:textId="77777777" w:rsidR="00904B6A" w:rsidRPr="00962DBA" w:rsidRDefault="00904B6A" w:rsidP="00904B6A">
      <w:pPr>
        <w:spacing w:after="0"/>
        <w:ind w:firstLine="720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Към момента на извършване на анализа, при декомпозирането на съществуващите социални услуги се установява следното:</w:t>
      </w:r>
    </w:p>
    <w:p w14:paraId="7153201D" w14:textId="77777777" w:rsidR="00904B6A" w:rsidRPr="00962DBA" w:rsidRDefault="00904B6A" w:rsidP="00904B6A">
      <w:pPr>
        <w:numPr>
          <w:ilvl w:val="0"/>
          <w:numId w:val="27"/>
        </w:numPr>
        <w:suppressAutoHyphens/>
        <w:autoSpaceDN w:val="0"/>
        <w:spacing w:after="0" w:line="240" w:lineRule="auto"/>
        <w:contextualSpacing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за информиране и консултиране (специализирана) </w:t>
      </w:r>
      <w:bookmarkStart w:id="84" w:name="_Hlk124701770"/>
      <w:r w:rsidRPr="00962DBA">
        <w:rPr>
          <w:rFonts w:ascii="Times New Roman" w:hAnsi="Times New Roman"/>
          <w:sz w:val="24"/>
          <w:szCs w:val="24"/>
        </w:rPr>
        <w:t>са обезпечени 8 броя места (4 от ЦОП, 2 от ЦНСТПЛПР № 1 и 2 от ЦНСТПЛПР № 2), а от обобщените данни за допустим максимален брой места, следва да се осигурят 12 броя (ред № 1 от Таблица № 2).</w:t>
      </w:r>
      <w:bookmarkEnd w:id="84"/>
      <w:r w:rsidRPr="00962DBA">
        <w:rPr>
          <w:rFonts w:ascii="Times New Roman" w:hAnsi="Times New Roman"/>
          <w:sz w:val="24"/>
          <w:szCs w:val="24"/>
        </w:rPr>
        <w:t xml:space="preserve"> В този случай община Никопол предприема действия за възможно увеличаване на броя места до посочения минимален размер в Наредбата за качеството на социалните услуги. </w:t>
      </w:r>
    </w:p>
    <w:p w14:paraId="1D03E4A9" w14:textId="77777777" w:rsidR="00904B6A" w:rsidRPr="00962DBA" w:rsidRDefault="00904B6A" w:rsidP="00904B6A">
      <w:pPr>
        <w:numPr>
          <w:ilvl w:val="0"/>
          <w:numId w:val="27"/>
        </w:numPr>
        <w:suppressAutoHyphens/>
        <w:autoSpaceDN w:val="0"/>
        <w:spacing w:after="0" w:line="240" w:lineRule="auto"/>
        <w:contextualSpacing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за застъпничество и посредничество </w:t>
      </w:r>
      <w:bookmarkStart w:id="85" w:name="_Hlk124701845"/>
      <w:r w:rsidRPr="00962DBA">
        <w:rPr>
          <w:rFonts w:ascii="Times New Roman" w:hAnsi="Times New Roman"/>
          <w:sz w:val="24"/>
          <w:szCs w:val="24"/>
        </w:rPr>
        <w:t xml:space="preserve">са обезпечени 8 броя места (6 от ЦОП, 1 от ЦНСТПЛПР № 1 и 1 от ЦНСТПЛПР № 2), а от обобщените данни за допустим максимален брой места, следва да се осигурят 11 броя (ред № 1 от Таблица № 2). </w:t>
      </w:r>
      <w:bookmarkEnd w:id="85"/>
      <w:r w:rsidRPr="00962DBA">
        <w:rPr>
          <w:rFonts w:ascii="Times New Roman" w:hAnsi="Times New Roman"/>
          <w:sz w:val="24"/>
          <w:szCs w:val="24"/>
        </w:rPr>
        <w:t xml:space="preserve">В този случай община Никопол предприема действия за възможно увеличаване на броя места до посочения минимален размер в Наредбата за качеството на социалните услуги. </w:t>
      </w:r>
    </w:p>
    <w:p w14:paraId="3967DF11" w14:textId="77777777" w:rsidR="00904B6A" w:rsidRPr="00962DBA" w:rsidRDefault="00904B6A" w:rsidP="00904B6A">
      <w:pPr>
        <w:numPr>
          <w:ilvl w:val="0"/>
          <w:numId w:val="27"/>
        </w:numPr>
        <w:suppressAutoHyphens/>
        <w:autoSpaceDN w:val="0"/>
        <w:spacing w:after="0" w:line="240" w:lineRule="auto"/>
        <w:contextualSpacing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за терапия и рехабилитация са обезпечени 7 броя места (5 от ЦОП, 1 от ЦНСТПЛПР № 1 и 1 от ЦНСТПЛПР № 2), а от обобщените данни за допустим максимален брой места, следва да се осигурят 17 броя (ред № 1 от Таблица № 2). В този случай община Никопол предприема действия за възможно увеличаване на броя места до посочения минимален размер в Наредбата за качеството на социалните услуги. </w:t>
      </w:r>
    </w:p>
    <w:p w14:paraId="60E56771" w14:textId="77777777" w:rsidR="00904B6A" w:rsidRPr="00962DBA" w:rsidRDefault="00904B6A" w:rsidP="00904B6A">
      <w:pPr>
        <w:numPr>
          <w:ilvl w:val="0"/>
          <w:numId w:val="27"/>
        </w:numPr>
        <w:suppressAutoHyphens/>
        <w:autoSpaceDN w:val="0"/>
        <w:spacing w:after="0" w:line="240" w:lineRule="auto"/>
        <w:contextualSpacing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за обучение за придобиване на умения </w:t>
      </w:r>
      <w:bookmarkStart w:id="86" w:name="_Hlk124702060"/>
      <w:r w:rsidRPr="00962DBA">
        <w:rPr>
          <w:rFonts w:ascii="Times New Roman" w:hAnsi="Times New Roman"/>
          <w:sz w:val="24"/>
          <w:szCs w:val="24"/>
        </w:rPr>
        <w:t xml:space="preserve">са обезпечени 12 броя места (6 от ЦОП, 3 от ЦНСТПЛПР № 1 и 3 от ЦНСТПЛПР № 2), а от обобщените данни за допустим максимален брой места, следва да се осигурят 13 броя (ред № 1 от Таблица № 2). </w:t>
      </w:r>
      <w:bookmarkStart w:id="87" w:name="_Hlk124702130"/>
      <w:bookmarkEnd w:id="86"/>
      <w:r w:rsidRPr="00962DBA">
        <w:rPr>
          <w:rFonts w:ascii="Times New Roman" w:hAnsi="Times New Roman"/>
          <w:sz w:val="24"/>
          <w:szCs w:val="24"/>
        </w:rPr>
        <w:t xml:space="preserve">В този случай община Никопол предприема действия за възможно увеличаване на броя места до посочения минимален размер в Наредбата за качеството на социалните услуги. </w:t>
      </w:r>
    </w:p>
    <w:p w14:paraId="5BBE32D7" w14:textId="77777777" w:rsidR="00904B6A" w:rsidRPr="00962DBA" w:rsidRDefault="00904B6A" w:rsidP="00904B6A">
      <w:pPr>
        <w:numPr>
          <w:ilvl w:val="0"/>
          <w:numId w:val="27"/>
        </w:numPr>
        <w:suppressAutoHyphens/>
        <w:autoSpaceDN w:val="0"/>
        <w:spacing w:after="0" w:line="240" w:lineRule="auto"/>
        <w:contextualSpacing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за резидентна грижа за пълнолетни лица с психични разстройства са обезпечени 12 броя места (12 от ЦНСТПЛПР № 1 ), а от обобщените данни за допустим максимален брой места, следва да се осигурят 10 броя (ред № 1 от Таблица № 2). В този случай Община Никопол не следва да предприеме промяна във вече съществуващия брой места;</w:t>
      </w:r>
    </w:p>
    <w:bookmarkEnd w:id="87"/>
    <w:p w14:paraId="2AB14550" w14:textId="77777777" w:rsidR="00904B6A" w:rsidRPr="00962DBA" w:rsidRDefault="00904B6A" w:rsidP="00904B6A">
      <w:pPr>
        <w:numPr>
          <w:ilvl w:val="0"/>
          <w:numId w:val="27"/>
        </w:numPr>
        <w:suppressAutoHyphens/>
        <w:autoSpaceDN w:val="0"/>
        <w:spacing w:after="0" w:line="240" w:lineRule="auto"/>
        <w:contextualSpacing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за резидентна грижа за пълнолетни лица с психични разстройства са обезпечени 12 броя места (12 от ЦНСТПЛПР № 2 ), а от обобщените данни за допустим максимален брой места, следва да се осигурят 10 броя (ред № 1 от Таблица № 2). В този случай Община Никопол не следва да предприеме промяна във вече съществуващия брой места;</w:t>
      </w:r>
    </w:p>
    <w:p w14:paraId="6DBCD46B" w14:textId="77777777" w:rsidR="00904B6A" w:rsidRPr="00962DBA" w:rsidRDefault="00904B6A" w:rsidP="00904B6A">
      <w:pPr>
        <w:spacing w:after="0" w:line="240" w:lineRule="auto"/>
        <w:contextualSpacing/>
        <w:jc w:val="both"/>
      </w:pPr>
    </w:p>
    <w:p w14:paraId="002DFC38" w14:textId="77777777" w:rsidR="00904B6A" w:rsidRPr="00962DBA" w:rsidRDefault="00904B6A" w:rsidP="00904B6A">
      <w:pPr>
        <w:rPr>
          <w:b/>
        </w:rPr>
      </w:pPr>
      <w:r w:rsidRPr="00962DBA">
        <w:rPr>
          <w:b/>
        </w:rPr>
        <w:t>Таблица № 3</w:t>
      </w:r>
    </w:p>
    <w:p w14:paraId="7F31A0D2" w14:textId="77777777" w:rsidR="00904B6A" w:rsidRPr="00962DBA" w:rsidRDefault="00904B6A" w:rsidP="00904B6A">
      <w:pPr>
        <w:shd w:val="clear" w:color="auto" w:fill="D9D9D9"/>
        <w:spacing w:after="0"/>
        <w:rPr>
          <w:i/>
          <w:iCs/>
          <w:u w:val="single"/>
        </w:rPr>
      </w:pPr>
    </w:p>
    <w:p w14:paraId="2DF38623" w14:textId="77777777" w:rsidR="00904B6A" w:rsidRPr="00962DBA" w:rsidRDefault="00904B6A" w:rsidP="00904B6A">
      <w:pPr>
        <w:shd w:val="clear" w:color="auto" w:fill="D9D9D9"/>
        <w:spacing w:after="0"/>
        <w:rPr>
          <w:i/>
          <w:iCs/>
          <w:u w:val="single"/>
        </w:rPr>
      </w:pPr>
    </w:p>
    <w:tbl>
      <w:tblPr>
        <w:tblW w:w="92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7"/>
        <w:gridCol w:w="1495"/>
        <w:gridCol w:w="2010"/>
        <w:gridCol w:w="2235"/>
      </w:tblGrid>
      <w:tr w:rsidR="00904B6A" w:rsidRPr="00962DBA" w14:paraId="1E47084C" w14:textId="77777777" w:rsidTr="000B6C49">
        <w:trPr>
          <w:trHeight w:val="744"/>
        </w:trPr>
        <w:tc>
          <w:tcPr>
            <w:tcW w:w="3517" w:type="dxa"/>
            <w:shd w:val="clear" w:color="auto" w:fill="auto"/>
          </w:tcPr>
          <w:p w14:paraId="726DB983" w14:textId="77777777" w:rsidR="00904B6A" w:rsidRPr="00962DBA" w:rsidRDefault="00904B6A" w:rsidP="000B6C49">
            <w:pPr>
              <w:jc w:val="center"/>
              <w:rPr>
                <w:b/>
                <w:sz w:val="20"/>
                <w:szCs w:val="20"/>
              </w:rPr>
            </w:pPr>
            <w:r w:rsidRPr="00962DBA">
              <w:rPr>
                <w:b/>
                <w:sz w:val="20"/>
                <w:szCs w:val="20"/>
              </w:rPr>
              <w:t>Социална услуга по чл. 15 от ЗСУ</w:t>
            </w:r>
          </w:p>
        </w:tc>
        <w:tc>
          <w:tcPr>
            <w:tcW w:w="1495" w:type="dxa"/>
            <w:shd w:val="clear" w:color="auto" w:fill="auto"/>
          </w:tcPr>
          <w:p w14:paraId="7672DDC2" w14:textId="77777777" w:rsidR="00904B6A" w:rsidRPr="00962DBA" w:rsidRDefault="00904B6A" w:rsidP="000B6C49">
            <w:pPr>
              <w:jc w:val="center"/>
              <w:rPr>
                <w:b/>
                <w:sz w:val="20"/>
                <w:szCs w:val="20"/>
              </w:rPr>
            </w:pPr>
            <w:r w:rsidRPr="00962DBA">
              <w:rPr>
                <w:b/>
                <w:sz w:val="20"/>
                <w:szCs w:val="20"/>
              </w:rPr>
              <w:t>Общ брой на наличните места</w:t>
            </w:r>
          </w:p>
        </w:tc>
        <w:tc>
          <w:tcPr>
            <w:tcW w:w="2010" w:type="dxa"/>
            <w:shd w:val="clear" w:color="auto" w:fill="auto"/>
          </w:tcPr>
          <w:p w14:paraId="2FB24F64" w14:textId="77777777" w:rsidR="00904B6A" w:rsidRPr="00962DBA" w:rsidRDefault="00904B6A" w:rsidP="000B6C49">
            <w:pPr>
              <w:jc w:val="center"/>
              <w:rPr>
                <w:b/>
                <w:sz w:val="20"/>
                <w:szCs w:val="20"/>
              </w:rPr>
            </w:pPr>
            <w:r w:rsidRPr="00962DBA">
              <w:rPr>
                <w:b/>
                <w:sz w:val="20"/>
                <w:szCs w:val="20"/>
              </w:rPr>
              <w:t>Допустим максимален брой потребители/места</w:t>
            </w:r>
          </w:p>
        </w:tc>
        <w:tc>
          <w:tcPr>
            <w:tcW w:w="2235" w:type="dxa"/>
            <w:shd w:val="clear" w:color="auto" w:fill="auto"/>
          </w:tcPr>
          <w:p w14:paraId="669C892A" w14:textId="77777777" w:rsidR="00904B6A" w:rsidRPr="00962DBA" w:rsidRDefault="00904B6A" w:rsidP="000B6C49">
            <w:pPr>
              <w:jc w:val="center"/>
              <w:rPr>
                <w:b/>
                <w:sz w:val="20"/>
                <w:szCs w:val="20"/>
              </w:rPr>
            </w:pPr>
            <w:r w:rsidRPr="00962DBA">
              <w:rPr>
                <w:b/>
                <w:sz w:val="20"/>
                <w:szCs w:val="20"/>
              </w:rPr>
              <w:t>Действия на община Никопол</w:t>
            </w:r>
          </w:p>
        </w:tc>
      </w:tr>
      <w:tr w:rsidR="00904B6A" w:rsidRPr="00962DBA" w14:paraId="67E65D71" w14:textId="77777777" w:rsidTr="000B6C49">
        <w:trPr>
          <w:trHeight w:val="1436"/>
        </w:trPr>
        <w:tc>
          <w:tcPr>
            <w:tcW w:w="3517" w:type="dxa"/>
            <w:shd w:val="clear" w:color="auto" w:fill="auto"/>
          </w:tcPr>
          <w:p w14:paraId="2615FEA3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bookmarkStart w:id="88" w:name="_Hlk126501606"/>
            <w:r w:rsidRPr="00962DBA">
              <w:rPr>
                <w:sz w:val="20"/>
                <w:szCs w:val="20"/>
              </w:rPr>
              <w:lastRenderedPageBreak/>
              <w:t>Информиране и консултиране (специализирана)</w:t>
            </w:r>
          </w:p>
        </w:tc>
        <w:tc>
          <w:tcPr>
            <w:tcW w:w="1495" w:type="dxa"/>
            <w:shd w:val="clear" w:color="auto" w:fill="auto"/>
          </w:tcPr>
          <w:p w14:paraId="34D68171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8</w:t>
            </w:r>
          </w:p>
        </w:tc>
        <w:tc>
          <w:tcPr>
            <w:tcW w:w="2010" w:type="dxa"/>
            <w:shd w:val="clear" w:color="auto" w:fill="auto"/>
          </w:tcPr>
          <w:p w14:paraId="243097CE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12</w:t>
            </w:r>
          </w:p>
        </w:tc>
        <w:tc>
          <w:tcPr>
            <w:tcW w:w="2235" w:type="dxa"/>
            <w:shd w:val="clear" w:color="auto" w:fill="auto"/>
          </w:tcPr>
          <w:p w14:paraId="773C85CF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Възможно увеличаване на броя места до посочения минимален размер в Наредбата за качеството на социалните услуги</w:t>
            </w:r>
          </w:p>
        </w:tc>
      </w:tr>
      <w:tr w:rsidR="00904B6A" w:rsidRPr="00962DBA" w14:paraId="323FDECF" w14:textId="77777777" w:rsidTr="000B6C49">
        <w:trPr>
          <w:trHeight w:val="1436"/>
        </w:trPr>
        <w:tc>
          <w:tcPr>
            <w:tcW w:w="3517" w:type="dxa"/>
            <w:shd w:val="clear" w:color="auto" w:fill="auto"/>
          </w:tcPr>
          <w:p w14:paraId="0B9BB303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Застъпничество и посредничество</w:t>
            </w:r>
          </w:p>
        </w:tc>
        <w:tc>
          <w:tcPr>
            <w:tcW w:w="1495" w:type="dxa"/>
            <w:shd w:val="clear" w:color="auto" w:fill="auto"/>
          </w:tcPr>
          <w:p w14:paraId="6F2F3056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8</w:t>
            </w:r>
          </w:p>
        </w:tc>
        <w:tc>
          <w:tcPr>
            <w:tcW w:w="2010" w:type="dxa"/>
            <w:shd w:val="clear" w:color="auto" w:fill="auto"/>
          </w:tcPr>
          <w:p w14:paraId="005E4091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11</w:t>
            </w:r>
          </w:p>
        </w:tc>
        <w:tc>
          <w:tcPr>
            <w:tcW w:w="2235" w:type="dxa"/>
            <w:shd w:val="clear" w:color="auto" w:fill="auto"/>
          </w:tcPr>
          <w:p w14:paraId="3ADFAEC0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Възможно увеличаване на броя места до посочения минимален размер в Наредбата за качеството на социалните услуги</w:t>
            </w:r>
          </w:p>
        </w:tc>
      </w:tr>
      <w:tr w:rsidR="00904B6A" w:rsidRPr="00962DBA" w14:paraId="08B54224" w14:textId="77777777" w:rsidTr="000B6C49">
        <w:trPr>
          <w:trHeight w:val="1436"/>
        </w:trPr>
        <w:tc>
          <w:tcPr>
            <w:tcW w:w="3517" w:type="dxa"/>
            <w:shd w:val="clear" w:color="auto" w:fill="auto"/>
          </w:tcPr>
          <w:p w14:paraId="57537201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Терапия и рехабилитация</w:t>
            </w:r>
          </w:p>
        </w:tc>
        <w:tc>
          <w:tcPr>
            <w:tcW w:w="1495" w:type="dxa"/>
            <w:shd w:val="clear" w:color="auto" w:fill="auto"/>
          </w:tcPr>
          <w:p w14:paraId="37498327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7</w:t>
            </w:r>
          </w:p>
        </w:tc>
        <w:tc>
          <w:tcPr>
            <w:tcW w:w="2010" w:type="dxa"/>
            <w:shd w:val="clear" w:color="auto" w:fill="auto"/>
          </w:tcPr>
          <w:p w14:paraId="1A395380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17</w:t>
            </w:r>
          </w:p>
        </w:tc>
        <w:tc>
          <w:tcPr>
            <w:tcW w:w="2235" w:type="dxa"/>
            <w:shd w:val="clear" w:color="auto" w:fill="auto"/>
          </w:tcPr>
          <w:p w14:paraId="2445114B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Възможно увеличаване на броя места до посочения минимален размер в Наредбата за качеството на социалните услуги</w:t>
            </w:r>
          </w:p>
        </w:tc>
      </w:tr>
      <w:tr w:rsidR="00904B6A" w:rsidRPr="00962DBA" w14:paraId="0DBD59E2" w14:textId="77777777" w:rsidTr="000B6C49">
        <w:trPr>
          <w:trHeight w:val="1436"/>
        </w:trPr>
        <w:tc>
          <w:tcPr>
            <w:tcW w:w="3517" w:type="dxa"/>
            <w:shd w:val="clear" w:color="auto" w:fill="auto"/>
          </w:tcPr>
          <w:p w14:paraId="2CB71507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Обучение за придобиване на умения</w:t>
            </w:r>
          </w:p>
        </w:tc>
        <w:tc>
          <w:tcPr>
            <w:tcW w:w="1495" w:type="dxa"/>
            <w:shd w:val="clear" w:color="auto" w:fill="auto"/>
          </w:tcPr>
          <w:p w14:paraId="06AE7EFE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8</w:t>
            </w:r>
          </w:p>
        </w:tc>
        <w:tc>
          <w:tcPr>
            <w:tcW w:w="2010" w:type="dxa"/>
            <w:shd w:val="clear" w:color="auto" w:fill="auto"/>
          </w:tcPr>
          <w:p w14:paraId="6F4A9AC1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13</w:t>
            </w:r>
          </w:p>
        </w:tc>
        <w:tc>
          <w:tcPr>
            <w:tcW w:w="2235" w:type="dxa"/>
            <w:shd w:val="clear" w:color="auto" w:fill="auto"/>
          </w:tcPr>
          <w:p w14:paraId="1C1FDF11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Възможно увеличаване на броя места до посочения минимален размер в Наредбата за качеството на социалните услуги</w:t>
            </w:r>
          </w:p>
        </w:tc>
      </w:tr>
      <w:bookmarkEnd w:id="88"/>
      <w:tr w:rsidR="00904B6A" w:rsidRPr="00962DBA" w14:paraId="72DC529B" w14:textId="77777777" w:rsidTr="000B6C49">
        <w:trPr>
          <w:trHeight w:val="744"/>
        </w:trPr>
        <w:tc>
          <w:tcPr>
            <w:tcW w:w="3517" w:type="dxa"/>
            <w:shd w:val="clear" w:color="auto" w:fill="auto"/>
          </w:tcPr>
          <w:p w14:paraId="342DEA40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резидентна грижа за пълнолетни лица с психични разстройства № 1</w:t>
            </w:r>
          </w:p>
        </w:tc>
        <w:tc>
          <w:tcPr>
            <w:tcW w:w="1495" w:type="dxa"/>
            <w:shd w:val="clear" w:color="auto" w:fill="auto"/>
          </w:tcPr>
          <w:p w14:paraId="60806719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12</w:t>
            </w:r>
          </w:p>
        </w:tc>
        <w:tc>
          <w:tcPr>
            <w:tcW w:w="2010" w:type="dxa"/>
            <w:shd w:val="clear" w:color="auto" w:fill="auto"/>
          </w:tcPr>
          <w:p w14:paraId="39001FB8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10</w:t>
            </w:r>
          </w:p>
        </w:tc>
        <w:tc>
          <w:tcPr>
            <w:tcW w:w="2235" w:type="dxa"/>
            <w:shd w:val="clear" w:color="auto" w:fill="auto"/>
          </w:tcPr>
          <w:p w14:paraId="54CDB66D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Не предприема действия за промяна на броя места</w:t>
            </w:r>
          </w:p>
        </w:tc>
      </w:tr>
      <w:tr w:rsidR="00904B6A" w:rsidRPr="00962DBA" w14:paraId="152A3E71" w14:textId="77777777" w:rsidTr="000B6C49">
        <w:trPr>
          <w:trHeight w:val="733"/>
        </w:trPr>
        <w:tc>
          <w:tcPr>
            <w:tcW w:w="3517" w:type="dxa"/>
            <w:shd w:val="clear" w:color="auto" w:fill="auto"/>
          </w:tcPr>
          <w:p w14:paraId="0959EA71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резидентна грижа за пълнолетни лица с психични разстройства № 2</w:t>
            </w:r>
          </w:p>
        </w:tc>
        <w:tc>
          <w:tcPr>
            <w:tcW w:w="1495" w:type="dxa"/>
            <w:shd w:val="clear" w:color="auto" w:fill="auto"/>
          </w:tcPr>
          <w:p w14:paraId="59839457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12</w:t>
            </w:r>
          </w:p>
        </w:tc>
        <w:tc>
          <w:tcPr>
            <w:tcW w:w="2010" w:type="dxa"/>
            <w:shd w:val="clear" w:color="auto" w:fill="auto"/>
          </w:tcPr>
          <w:p w14:paraId="27DEBCA7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10</w:t>
            </w:r>
          </w:p>
        </w:tc>
        <w:tc>
          <w:tcPr>
            <w:tcW w:w="2235" w:type="dxa"/>
            <w:shd w:val="clear" w:color="auto" w:fill="auto"/>
          </w:tcPr>
          <w:p w14:paraId="26F80D7D" w14:textId="77777777" w:rsidR="00904B6A" w:rsidRPr="00962DBA" w:rsidRDefault="00904B6A" w:rsidP="000B6C49">
            <w:pPr>
              <w:jc w:val="center"/>
              <w:rPr>
                <w:sz w:val="20"/>
                <w:szCs w:val="20"/>
              </w:rPr>
            </w:pPr>
            <w:r w:rsidRPr="00962DBA">
              <w:rPr>
                <w:sz w:val="20"/>
                <w:szCs w:val="20"/>
              </w:rPr>
              <w:t>Не предприема действия за промяна на броя места</w:t>
            </w:r>
          </w:p>
        </w:tc>
      </w:tr>
    </w:tbl>
    <w:p w14:paraId="10AA3A36" w14:textId="77777777" w:rsidR="00904B6A" w:rsidRPr="00962DBA" w:rsidRDefault="00904B6A" w:rsidP="00904B6A">
      <w:pPr>
        <w:keepNext/>
        <w:tabs>
          <w:tab w:val="num" w:pos="432"/>
        </w:tabs>
        <w:spacing w:after="0" w:line="240" w:lineRule="auto"/>
        <w:ind w:left="432" w:hanging="432"/>
        <w:jc w:val="both"/>
        <w:outlineLvl w:val="0"/>
        <w:rPr>
          <w:rFonts w:ascii="Times New Roman" w:eastAsia="Times New Roman" w:hAnsi="Times New Roman"/>
          <w:b/>
          <w:bCs/>
          <w:color w:val="003366"/>
          <w:kern w:val="32"/>
          <w:sz w:val="32"/>
          <w:szCs w:val="32"/>
          <w:lang w:eastAsia="bg-BG"/>
        </w:rPr>
      </w:pPr>
      <w:bookmarkStart w:id="89" w:name="_Toc119570874"/>
      <w:r w:rsidRPr="00962DBA">
        <w:rPr>
          <w:rFonts w:ascii="Times New Roman" w:eastAsia="Times New Roman" w:hAnsi="Times New Roman"/>
          <w:b/>
          <w:bCs/>
          <w:color w:val="003366"/>
          <w:kern w:val="32"/>
          <w:sz w:val="32"/>
          <w:szCs w:val="32"/>
          <w:lang w:eastAsia="bg-BG"/>
        </w:rPr>
        <w:t>Изводи</w:t>
      </w:r>
      <w:bookmarkEnd w:id="89"/>
    </w:p>
    <w:p w14:paraId="6D87F631" w14:textId="77777777" w:rsidR="00904B6A" w:rsidRPr="00962DBA" w:rsidRDefault="00904B6A" w:rsidP="00904B6A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На база извършения Анализ от потребностите на Община Никопол от социални услуги на общинско и областно ниво, които се финансират изцяло или частично от държавния бюджет и след декомпозиране на дейностите по чл. 15 от ЗСУ, при съобразяване с Наредбата за качеството на социалните услуги могат да се направят следните изводи:</w:t>
      </w:r>
    </w:p>
    <w:p w14:paraId="13FCA812" w14:textId="77777777" w:rsidR="00904B6A" w:rsidRPr="00962DBA" w:rsidRDefault="00904B6A" w:rsidP="00904B6A">
      <w:pPr>
        <w:numPr>
          <w:ilvl w:val="0"/>
          <w:numId w:val="22"/>
        </w:num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Къде услугите работят с увеличен капацитет: няма такива услуги</w:t>
      </w:r>
    </w:p>
    <w:p w14:paraId="5EC86E2A" w14:textId="77777777" w:rsidR="00904B6A" w:rsidRPr="00962DBA" w:rsidRDefault="00904B6A" w:rsidP="00904B6A">
      <w:pPr>
        <w:numPr>
          <w:ilvl w:val="0"/>
          <w:numId w:val="22"/>
        </w:num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/>
          <w:b/>
          <w:b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Къде услугите работят с намален капацитет: </w:t>
      </w:r>
      <w:r w:rsidRPr="00962DBA">
        <w:rPr>
          <w:rFonts w:ascii="Times New Roman" w:hAnsi="Times New Roman"/>
          <w:b/>
          <w:bCs/>
          <w:sz w:val="24"/>
          <w:szCs w:val="24"/>
        </w:rPr>
        <w:t>Център за обществена подкрепа</w:t>
      </w:r>
    </w:p>
    <w:p w14:paraId="4A3720DE" w14:textId="77777777" w:rsidR="00904B6A" w:rsidRPr="00962DBA" w:rsidRDefault="00904B6A" w:rsidP="00904B6A">
      <w:pPr>
        <w:numPr>
          <w:ilvl w:val="0"/>
          <w:numId w:val="22"/>
        </w:num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Съобразно изведените нужди няма социални услуги, за които към момента е изчерпана необходимостта от тяхното предоставяне;</w:t>
      </w:r>
    </w:p>
    <w:p w14:paraId="3FF4B5CC" w14:textId="77777777" w:rsidR="00904B6A" w:rsidRPr="00962DBA" w:rsidRDefault="00904B6A" w:rsidP="00904B6A">
      <w:pPr>
        <w:numPr>
          <w:ilvl w:val="0"/>
          <w:numId w:val="22"/>
        </w:num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/>
          <w:b/>
          <w:b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Какви услуги са необходими, съобразно изведените нужди: </w:t>
      </w:r>
    </w:p>
    <w:p w14:paraId="29EF2216" w14:textId="77777777" w:rsidR="00904B6A" w:rsidRPr="00962DBA" w:rsidRDefault="00904B6A" w:rsidP="00904B6A">
      <w:pPr>
        <w:tabs>
          <w:tab w:val="left" w:pos="993"/>
        </w:tabs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Социални услуга по чл.12 и чл. 15 от ЗСУ /информиране и консултиране (специализирана); застъпничество и посредничество; терапия и рехабилитация; обучение за придобиване на умения/; дневна грижа за пълнолетни лица с трайни </w:t>
      </w:r>
      <w:r w:rsidRPr="00962DBA">
        <w:rPr>
          <w:rFonts w:ascii="Times New Roman" w:hAnsi="Times New Roman"/>
          <w:sz w:val="24"/>
          <w:szCs w:val="24"/>
        </w:rPr>
        <w:lastRenderedPageBreak/>
        <w:t>увреждания, резидентна грижа за пълнолетни лица с психични разстройства; резидентна грижа за пълнолетни лица с физически увреждания, резидентна грижа за пълнолетни лица с интелектуални затруднения, резидентна грижа за лица в надтрудоспособна възраст без увреждания.</w:t>
      </w:r>
    </w:p>
    <w:p w14:paraId="55FB6AB3" w14:textId="77777777" w:rsidR="00904B6A" w:rsidRPr="00962DBA" w:rsidRDefault="00904B6A" w:rsidP="00904B6A">
      <w:pPr>
        <w:numPr>
          <w:ilvl w:val="0"/>
          <w:numId w:val="22"/>
        </w:num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/>
          <w:b/>
          <w:b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С коя община може да се сключи споразумение, съгл. чл. 56 от ЗСУ: </w:t>
      </w:r>
      <w:r w:rsidRPr="00962DBA">
        <w:rPr>
          <w:rFonts w:ascii="Times New Roman" w:hAnsi="Times New Roman"/>
          <w:b/>
          <w:bCs/>
          <w:sz w:val="24"/>
          <w:szCs w:val="24"/>
        </w:rPr>
        <w:t>с всички общини от Област Плевен, при необходимост</w:t>
      </w:r>
    </w:p>
    <w:p w14:paraId="29394486" w14:textId="77777777" w:rsidR="00904B6A" w:rsidRPr="00962DBA" w:rsidRDefault="00904B6A" w:rsidP="00904B6A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На база обобщението се извеждат препоръките по отношение:</w:t>
      </w:r>
    </w:p>
    <w:p w14:paraId="150686F3" w14:textId="77777777" w:rsidR="00904B6A" w:rsidRPr="00962DBA" w:rsidRDefault="00904B6A" w:rsidP="00904B6A">
      <w:pPr>
        <w:numPr>
          <w:ilvl w:val="0"/>
          <w:numId w:val="23"/>
        </w:num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Кои услуги ще се закрият: </w:t>
      </w:r>
      <w:r w:rsidRPr="00962DBA">
        <w:rPr>
          <w:rFonts w:ascii="Times New Roman" w:hAnsi="Times New Roman"/>
          <w:b/>
          <w:bCs/>
          <w:sz w:val="24"/>
          <w:szCs w:val="24"/>
        </w:rPr>
        <w:t>няма такива услуги</w:t>
      </w:r>
    </w:p>
    <w:p w14:paraId="3673C995" w14:textId="77777777" w:rsidR="00904B6A" w:rsidRPr="00962DBA" w:rsidRDefault="00904B6A" w:rsidP="00904B6A">
      <w:pPr>
        <w:numPr>
          <w:ilvl w:val="0"/>
          <w:numId w:val="23"/>
        </w:numPr>
        <w:suppressAutoHyphens/>
        <w:autoSpaceDN w:val="0"/>
        <w:spacing w:after="0" w:line="240" w:lineRule="auto"/>
        <w:ind w:hanging="11"/>
        <w:jc w:val="both"/>
        <w:textAlignment w:val="baseline"/>
        <w:rPr>
          <w:rFonts w:ascii="Times New Roman" w:hAnsi="Times New Roman"/>
          <w:b/>
          <w:b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Кои нови услуги ще се разкрият:</w:t>
      </w:r>
    </w:p>
    <w:p w14:paraId="1309208A" w14:textId="77777777" w:rsidR="00904B6A" w:rsidRPr="00962DBA" w:rsidRDefault="00904B6A" w:rsidP="00904B6A">
      <w:pPr>
        <w:numPr>
          <w:ilvl w:val="0"/>
          <w:numId w:val="31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b/>
          <w:bCs/>
          <w:sz w:val="24"/>
          <w:szCs w:val="24"/>
        </w:rPr>
      </w:pPr>
      <w:r w:rsidRPr="00962D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962DBA">
        <w:rPr>
          <w:rFonts w:ascii="Times New Roman" w:hAnsi="Times New Roman"/>
          <w:sz w:val="24"/>
          <w:szCs w:val="24"/>
        </w:rPr>
        <w:t>Трансформиране на ЦОП като</w:t>
      </w:r>
      <w:r w:rsidRPr="00962D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962DBA">
        <w:rPr>
          <w:rFonts w:ascii="Times New Roman" w:hAnsi="Times New Roman"/>
          <w:sz w:val="24"/>
          <w:szCs w:val="24"/>
        </w:rPr>
        <w:t>Комплекс от услуги, съотносими към услугите по чл.12 и чл.15, т 1, т. 2, т.3, т.4 , т.5 и т.7 /дневна грижа за пълнолетни лица с трайни увреждания/ от ЗСУ, ДДД;</w:t>
      </w:r>
    </w:p>
    <w:p w14:paraId="60320594" w14:textId="77777777" w:rsidR="00904B6A" w:rsidRPr="00962DBA" w:rsidRDefault="00904B6A" w:rsidP="00904B6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</w:p>
    <w:p w14:paraId="7A0CE87C" w14:textId="77777777" w:rsidR="00904B6A" w:rsidRPr="00962DBA" w:rsidRDefault="00904B6A" w:rsidP="00904B6A">
      <w:pPr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Услуги, които да продължат да действат: </w:t>
      </w:r>
    </w:p>
    <w:p w14:paraId="5C3FE890" w14:textId="77777777" w:rsidR="00904B6A" w:rsidRPr="00962DBA" w:rsidRDefault="00904B6A" w:rsidP="00904B6A">
      <w:pPr>
        <w:numPr>
          <w:ilvl w:val="0"/>
          <w:numId w:val="31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bookmarkStart w:id="90" w:name="_Hlk126679554"/>
      <w:r w:rsidRPr="00962DBA">
        <w:rPr>
          <w:rFonts w:ascii="Times New Roman" w:hAnsi="Times New Roman"/>
          <w:sz w:val="24"/>
          <w:szCs w:val="24"/>
        </w:rPr>
        <w:t>Център за настаняване от семеен тип за пълнолетни лица с психични разстройства № 1</w:t>
      </w:r>
      <w:bookmarkEnd w:id="90"/>
      <w:r w:rsidRPr="00962DBA">
        <w:rPr>
          <w:rFonts w:ascii="Times New Roman" w:hAnsi="Times New Roman"/>
          <w:sz w:val="24"/>
          <w:szCs w:val="24"/>
        </w:rPr>
        <w:t xml:space="preserve"> /чл.15, т. 8 от ЗСУ/, ДДД</w:t>
      </w:r>
    </w:p>
    <w:p w14:paraId="1AC9BE8C" w14:textId="77777777" w:rsidR="00904B6A" w:rsidRPr="00962DBA" w:rsidRDefault="00904B6A" w:rsidP="00904B6A">
      <w:pPr>
        <w:numPr>
          <w:ilvl w:val="0"/>
          <w:numId w:val="31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Център за настаняване от семеен тип за пълнолетни лица с психични разстройства № 2 /чл.15, т.8 от ЗСУ/, ДДД</w:t>
      </w:r>
    </w:p>
    <w:p w14:paraId="489FB95B" w14:textId="77777777" w:rsidR="00904B6A" w:rsidRPr="00962DBA" w:rsidRDefault="00904B6A" w:rsidP="00904B6A">
      <w:pPr>
        <w:numPr>
          <w:ilvl w:val="0"/>
          <w:numId w:val="31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Асистентска подкрепа, чл.15, т. 10 от ЗСУ, ДДД</w:t>
      </w:r>
    </w:p>
    <w:p w14:paraId="3296B040" w14:textId="77777777" w:rsidR="00904B6A" w:rsidRPr="00962DBA" w:rsidRDefault="00904B6A" w:rsidP="00904B6A">
      <w:pPr>
        <w:numPr>
          <w:ilvl w:val="0"/>
          <w:numId w:val="31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Приемна грижа – проектна дейност; Интегрирани здравно-социални услуги – грижа в дома – проектна дейност</w:t>
      </w:r>
    </w:p>
    <w:p w14:paraId="59F45912" w14:textId="77777777" w:rsidR="00904B6A" w:rsidRPr="00962DBA" w:rsidRDefault="00904B6A" w:rsidP="00904B6A">
      <w:pPr>
        <w:numPr>
          <w:ilvl w:val="0"/>
          <w:numId w:val="28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b/>
          <w:bCs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 xml:space="preserve">На кои услуги да се намали броят на местата: </w:t>
      </w:r>
      <w:r w:rsidRPr="00962DBA">
        <w:rPr>
          <w:rFonts w:ascii="Times New Roman" w:hAnsi="Times New Roman"/>
          <w:b/>
          <w:bCs/>
          <w:sz w:val="24"/>
          <w:szCs w:val="24"/>
        </w:rPr>
        <w:t>няма такива услуги</w:t>
      </w:r>
    </w:p>
    <w:p w14:paraId="0E09EEDE" w14:textId="77777777" w:rsidR="00904B6A" w:rsidRPr="00962DBA" w:rsidRDefault="00904B6A" w:rsidP="00904B6A">
      <w:pPr>
        <w:numPr>
          <w:ilvl w:val="0"/>
          <w:numId w:val="23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b/>
          <w:sz w:val="24"/>
          <w:szCs w:val="24"/>
        </w:rPr>
      </w:pPr>
      <w:r w:rsidRPr="00962DBA">
        <w:rPr>
          <w:rFonts w:ascii="Times New Roman" w:hAnsi="Times New Roman"/>
          <w:sz w:val="24"/>
          <w:szCs w:val="24"/>
        </w:rPr>
        <w:t>На кои услуги да се увеличи броят на местата: на СУ, които ще се предоставят в комплекс.</w:t>
      </w:r>
    </w:p>
    <w:p w14:paraId="2E1D80A2" w14:textId="77777777" w:rsidR="00904B6A" w:rsidRPr="00962DBA" w:rsidRDefault="00904B6A" w:rsidP="00904B6A">
      <w:pPr>
        <w:numPr>
          <w:ilvl w:val="0"/>
          <w:numId w:val="23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hAnsi="Times New Roman"/>
          <w:b/>
          <w:sz w:val="24"/>
          <w:szCs w:val="24"/>
        </w:rPr>
      </w:pPr>
      <w:r w:rsidRPr="00962DBA">
        <w:rPr>
          <w:rFonts w:ascii="Times New Roman" w:hAnsi="Times New Roman"/>
          <w:b/>
          <w:sz w:val="24"/>
          <w:szCs w:val="24"/>
        </w:rPr>
        <w:t>Изведените препоръки ще са основата на предложението на Община Никопол за СУ, които ще влязат в националната карта.</w:t>
      </w:r>
    </w:p>
    <w:p w14:paraId="3CDC935B" w14:textId="77777777" w:rsidR="00904B6A" w:rsidRPr="00D218D5" w:rsidRDefault="00904B6A" w:rsidP="00904B6A">
      <w:pPr>
        <w:rPr>
          <w:rFonts w:ascii="Times New Roman" w:eastAsia="Times New Roman" w:hAnsi="Times New Roman"/>
          <w:b/>
          <w:bCs/>
          <w:sz w:val="28"/>
          <w:szCs w:val="28"/>
          <w:lang w:eastAsia="bg-BG"/>
        </w:rPr>
      </w:pPr>
    </w:p>
    <w:p w14:paraId="750DCEFD" w14:textId="77777777" w:rsidR="00904B6A" w:rsidRDefault="00904B6A" w:rsidP="00904B6A"/>
    <w:p w14:paraId="2DCAC44F" w14:textId="77777777" w:rsidR="00904B6A" w:rsidRDefault="00904B6A" w:rsidP="00904B6A"/>
    <w:p w14:paraId="56D9E30A" w14:textId="77777777" w:rsidR="00904B6A" w:rsidRDefault="00904B6A" w:rsidP="00904B6A"/>
    <w:p w14:paraId="7FE7D663" w14:textId="77777777" w:rsidR="00904B6A" w:rsidRDefault="00904B6A" w:rsidP="00904B6A">
      <w:pPr>
        <w:sectPr w:rsidR="00904B6A" w:rsidSect="00AB5676">
          <w:footerReference w:type="default" r:id="rId11"/>
          <w:pgSz w:w="11906" w:h="16838"/>
          <w:pgMar w:top="851" w:right="1417" w:bottom="1276" w:left="1417" w:header="708" w:footer="708" w:gutter="0"/>
          <w:cols w:space="708"/>
          <w:docGrid w:linePitch="360"/>
        </w:sectPr>
      </w:pPr>
    </w:p>
    <w:p w14:paraId="7C189969" w14:textId="77777777" w:rsidR="00904B6A" w:rsidRPr="00962DBA" w:rsidRDefault="00904B6A" w:rsidP="00904B6A">
      <w:pPr>
        <w:rPr>
          <w:rFonts w:ascii="Verdana" w:hAnsi="Verdana"/>
          <w:sz w:val="16"/>
          <w:szCs w:val="16"/>
        </w:rPr>
      </w:pPr>
    </w:p>
    <w:p w14:paraId="56C23E50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b/>
          <w:noProof/>
          <w:sz w:val="28"/>
          <w:szCs w:val="28"/>
          <w:lang w:eastAsia="bg-BG"/>
        </w:rPr>
      </w:pPr>
      <w:r w:rsidRPr="00962DBA">
        <w:rPr>
          <w:rFonts w:ascii="Times New Roman" w:eastAsia="Times New Roman" w:hAnsi="Times New Roman"/>
          <w:b/>
          <w:noProof/>
          <w:sz w:val="28"/>
          <w:szCs w:val="28"/>
          <w:lang w:eastAsia="bg-BG"/>
        </w:rPr>
        <w:t>ПРЕДЛОЖЕНИЕ</w:t>
      </w:r>
    </w:p>
    <w:p w14:paraId="74DD75ED" w14:textId="77777777" w:rsidR="00904B6A" w:rsidRPr="00962DBA" w:rsidRDefault="00904B6A" w:rsidP="00904B6A">
      <w:pPr>
        <w:spacing w:after="0" w:line="240" w:lineRule="auto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6F01F064" w14:textId="77777777" w:rsidR="00904B6A" w:rsidRPr="00962DBA" w:rsidRDefault="00904B6A" w:rsidP="00904B6A">
      <w:pPr>
        <w:spacing w:after="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  <w:r w:rsidRPr="00962DBA">
        <w:rPr>
          <w:rFonts w:ascii="Times New Roman" w:eastAsia="Times New Roman" w:hAnsi="Times New Roman"/>
          <w:noProof/>
          <w:sz w:val="28"/>
          <w:szCs w:val="28"/>
          <w:lang w:eastAsia="bg-BG"/>
        </w:rPr>
        <w:t>ЗА ПЛАНИРАНЕ НА СОЦИАЛНИТЕ УСЛУГИ НА ОБЩИНСКО И ОБЛАСТНО НИВО, КОИТО СЕ ФИНАНСИРАТ ИЗЦЯЛО ИЛИ ЧАСТИЧНО ОТ ДЪРЖАВНИЯ БЮДЖЕТ</w:t>
      </w:r>
    </w:p>
    <w:p w14:paraId="387030BA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430A27E9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77A9F566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4E384F80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614ECEAB" w14:textId="77777777" w:rsidR="00904B6A" w:rsidRPr="00962DBA" w:rsidRDefault="00904B6A" w:rsidP="00904B6A">
      <w:pPr>
        <w:tabs>
          <w:tab w:val="left" w:pos="5670"/>
        </w:tabs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275B68EA" w14:textId="77777777" w:rsidR="00904B6A" w:rsidRPr="00962DBA" w:rsidRDefault="00904B6A" w:rsidP="00904B6A">
      <w:pPr>
        <w:tabs>
          <w:tab w:val="left" w:pos="5670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noProof/>
          <w:sz w:val="32"/>
          <w:szCs w:val="32"/>
          <w:lang w:eastAsia="bg-BG"/>
        </w:rPr>
      </w:pPr>
      <w:r w:rsidRPr="00962DBA">
        <w:rPr>
          <w:rFonts w:ascii="Times New Roman" w:eastAsia="Times New Roman" w:hAnsi="Times New Roman"/>
          <w:b/>
          <w:noProof/>
          <w:sz w:val="32"/>
          <w:szCs w:val="32"/>
          <w:lang w:eastAsia="bg-BG"/>
        </w:rPr>
        <w:t>ОБЩИНА</w:t>
      </w:r>
      <w:r w:rsidRPr="00962DBA">
        <w:rPr>
          <w:rFonts w:ascii="Times New Roman" w:eastAsia="Times New Roman" w:hAnsi="Times New Roman"/>
          <w:noProof/>
          <w:sz w:val="32"/>
          <w:szCs w:val="32"/>
          <w:lang w:eastAsia="bg-BG"/>
        </w:rPr>
        <w:t xml:space="preserve"> </w:t>
      </w:r>
      <w:r w:rsidRPr="00962DBA">
        <w:rPr>
          <w:rFonts w:ascii="Times New Roman" w:eastAsia="Times New Roman" w:hAnsi="Times New Roman"/>
          <w:b/>
          <w:bCs/>
          <w:noProof/>
          <w:sz w:val="32"/>
          <w:szCs w:val="32"/>
          <w:lang w:eastAsia="bg-BG"/>
        </w:rPr>
        <w:t>НИКОПОЛ</w:t>
      </w:r>
    </w:p>
    <w:p w14:paraId="78D496F8" w14:textId="77777777" w:rsidR="00904B6A" w:rsidRPr="00962DBA" w:rsidRDefault="00904B6A" w:rsidP="00904B6A">
      <w:pPr>
        <w:tabs>
          <w:tab w:val="left" w:pos="5670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noProof/>
          <w:sz w:val="28"/>
          <w:szCs w:val="28"/>
          <w:lang w:eastAsia="bg-BG"/>
        </w:rPr>
      </w:pPr>
    </w:p>
    <w:p w14:paraId="0EB0B09E" w14:textId="77777777" w:rsidR="00904B6A" w:rsidRPr="00962DBA" w:rsidRDefault="00904B6A" w:rsidP="00904B6A">
      <w:pPr>
        <w:tabs>
          <w:tab w:val="left" w:pos="5670"/>
        </w:tabs>
        <w:spacing w:after="0" w:line="240" w:lineRule="auto"/>
        <w:ind w:left="5812"/>
        <w:rPr>
          <w:rFonts w:ascii="Times New Roman" w:eastAsia="Times New Roman" w:hAnsi="Times New Roman"/>
          <w:b/>
          <w:bCs/>
          <w:noProof/>
          <w:sz w:val="28"/>
          <w:szCs w:val="28"/>
          <w:lang w:eastAsia="bg-BG"/>
        </w:rPr>
      </w:pPr>
      <w:r w:rsidRPr="00962DBA">
        <w:rPr>
          <w:rFonts w:ascii="Times New Roman" w:eastAsia="Times New Roman" w:hAnsi="Times New Roman"/>
          <w:b/>
          <w:bCs/>
          <w:noProof/>
          <w:sz w:val="28"/>
          <w:szCs w:val="28"/>
          <w:lang w:eastAsia="bg-BG"/>
        </w:rPr>
        <w:t xml:space="preserve">  ОБЛАСТ ПЛЕВЕН</w:t>
      </w:r>
    </w:p>
    <w:p w14:paraId="2B744F14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noProof/>
          <w:sz w:val="28"/>
          <w:szCs w:val="28"/>
          <w:lang w:eastAsia="bg-BG"/>
        </w:rPr>
      </w:pPr>
    </w:p>
    <w:p w14:paraId="280A7627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34637F60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681A4B1B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53C044B7" w14:textId="77777777" w:rsidR="00904B6A" w:rsidRPr="00962DBA" w:rsidRDefault="00904B6A" w:rsidP="00904B6A">
      <w:pPr>
        <w:spacing w:after="0" w:line="240" w:lineRule="auto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12190EA1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6652EA69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15F7B9A1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5B991626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1AF3A6A5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104CBE91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6B37841C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4BD4124B" w14:textId="77777777" w:rsidR="00904B6A" w:rsidRDefault="00904B6A" w:rsidP="00904B6A">
      <w:pPr>
        <w:spacing w:after="0" w:line="240" w:lineRule="auto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21CEA549" w14:textId="77777777" w:rsidR="00904B6A" w:rsidRPr="00962DBA" w:rsidRDefault="00904B6A" w:rsidP="00904B6A">
      <w:pPr>
        <w:spacing w:after="0" w:line="240" w:lineRule="auto"/>
        <w:rPr>
          <w:rFonts w:ascii="Times New Roman" w:eastAsia="Times New Roman" w:hAnsi="Times New Roman"/>
          <w:noProof/>
          <w:sz w:val="28"/>
          <w:szCs w:val="28"/>
          <w:lang w:eastAsia="bg-BG"/>
        </w:rPr>
      </w:pPr>
    </w:p>
    <w:p w14:paraId="0FA7936D" w14:textId="77777777" w:rsidR="00904B6A" w:rsidRPr="00962DBA" w:rsidRDefault="00904B6A" w:rsidP="00904B6A">
      <w:pPr>
        <w:spacing w:after="0" w:line="240" w:lineRule="auto"/>
        <w:jc w:val="center"/>
        <w:rPr>
          <w:rFonts w:ascii="Times New Roman" w:eastAsia="Times New Roman" w:hAnsi="Times New Roman"/>
          <w:b/>
          <w:noProof/>
          <w:lang w:eastAsia="bg-BG"/>
        </w:rPr>
      </w:pPr>
      <w:r w:rsidRPr="00962DBA">
        <w:rPr>
          <w:rFonts w:ascii="Times New Roman" w:eastAsia="Times New Roman" w:hAnsi="Times New Roman"/>
          <w:b/>
          <w:noProof/>
          <w:lang w:eastAsia="bg-BG"/>
        </w:rPr>
        <w:t>2023 година</w:t>
      </w:r>
    </w:p>
    <w:tbl>
      <w:tblPr>
        <w:tblW w:w="0" w:type="auto"/>
        <w:tblInd w:w="-10" w:type="dxa"/>
        <w:tblLook w:val="04A0" w:firstRow="1" w:lastRow="0" w:firstColumn="1" w:lastColumn="0" w:noHBand="0" w:noVBand="1"/>
      </w:tblPr>
      <w:tblGrid>
        <w:gridCol w:w="434"/>
        <w:gridCol w:w="2490"/>
        <w:gridCol w:w="1870"/>
        <w:gridCol w:w="1026"/>
        <w:gridCol w:w="1482"/>
        <w:gridCol w:w="2940"/>
        <w:gridCol w:w="2256"/>
        <w:gridCol w:w="1494"/>
      </w:tblGrid>
      <w:tr w:rsidR="00904B6A" w:rsidRPr="00962DBA" w14:paraId="72E31C62" w14:textId="77777777" w:rsidTr="000B6C49">
        <w:trPr>
          <w:trHeight w:val="975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F8CBAD"/>
            <w:vAlign w:val="center"/>
            <w:hideMark/>
          </w:tcPr>
          <w:p w14:paraId="2ACF6F07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ПРЕДЛОЖЕНИЕ</w:t>
            </w: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br/>
              <w:t xml:space="preserve"> ЗА ПЛАНИРАНЕ НА СОЦИАЛНИ И ИНТЕГРИРАНИ ЗДРАВНО-СОЦИАЛНИ УСЛУГИ И МАКСИМАЛНИЯ БРОЙ ПОТРЕБИТЕЛИ НА ТЕЗИ УСЛУГИ (ПО ВИДОВЕ), ЗА КОИТО СЕ ОСИГУРЯВА ИЗЦЯЛО ИЛИ ЧАСТИЧНО ФИНАНСИРАНЕ ОТ ДЪРЖАВНИЯ БЮДЖЕТ НА ТЕРИТОРИЯТА НА ОБЩИНА НИКОПОЛ</w:t>
            </w:r>
          </w:p>
        </w:tc>
      </w:tr>
      <w:tr w:rsidR="00904B6A" w:rsidRPr="00962DBA" w14:paraId="5145E135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2D050"/>
            <w:vAlign w:val="center"/>
            <w:hideMark/>
          </w:tcPr>
          <w:p w14:paraId="0DC4C853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Раздел 1</w:t>
            </w:r>
          </w:p>
        </w:tc>
      </w:tr>
      <w:tr w:rsidR="00904B6A" w:rsidRPr="00962DBA" w14:paraId="4E4D6BCB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2D050"/>
            <w:vAlign w:val="center"/>
            <w:hideMark/>
          </w:tcPr>
          <w:p w14:paraId="00DD8BE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ПРЕДЛОЖЕНИЕ ЗА ПЛАНИРАНЕ НА СОЦИАЛНИ УСЛУГИ НА ОБЩИНСКИ НИВО ЗА УДОВЛЕТВОРЯВАНЕ НА ПОТРЕБНОСТИТЕ НА НАСЕЛЕНИЕТО ОТ ОБЩИНАТА И МАКСИМАЛЕН БРОЙ ПОТРЕБИТЕЛИ ПО КРИТЕРИИ</w:t>
            </w:r>
          </w:p>
        </w:tc>
      </w:tr>
      <w:tr w:rsidR="00904B6A" w:rsidRPr="00962DBA" w14:paraId="1A509C46" w14:textId="77777777" w:rsidTr="000B6C49">
        <w:trPr>
          <w:trHeight w:val="702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0B2D3825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60CFA9DF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СУ по чл.15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19B4C653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Място на предоставяне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5E0B3"/>
            <w:vAlign w:val="center"/>
            <w:hideMark/>
          </w:tcPr>
          <w:p w14:paraId="472930B9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Брой потребители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123F097E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Статус към момента на извършването на анализа (създадена/несъздадена/ действаща по проект/планирана по ПВУ)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175BE9E9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Необходимост от промяна на статуса (ако е приложимо) -няма промяна (нп), разкриване, закриване, промяна местоположение, промяна брой потребители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3C295FE5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Година на промяна на статуса (ако е приложимо)</w:t>
            </w:r>
          </w:p>
        </w:tc>
      </w:tr>
      <w:tr w:rsidR="00904B6A" w:rsidRPr="00962DBA" w14:paraId="53B2A539" w14:textId="77777777" w:rsidTr="000B6C49">
        <w:trPr>
          <w:trHeight w:val="702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187F93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8711111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A8A1B4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C5E0B3"/>
            <w:vAlign w:val="center"/>
            <w:hideMark/>
          </w:tcPr>
          <w:p w14:paraId="745038D9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Налични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44A1E175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Максимален брой потребители по критерии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1530C77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A11E53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B93E485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04B6A" w:rsidRPr="00962DBA" w14:paraId="537ABD0D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8CBAD"/>
            <w:vAlign w:val="center"/>
            <w:hideMark/>
          </w:tcPr>
          <w:p w14:paraId="07794C8F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 xml:space="preserve">1. Общодостъпни социални услуги </w:t>
            </w:r>
          </w:p>
        </w:tc>
      </w:tr>
      <w:tr w:rsidR="00904B6A" w:rsidRPr="00962DBA" w14:paraId="18AC6C65" w14:textId="77777777" w:rsidTr="000B6C49">
        <w:trPr>
          <w:trHeight w:val="46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B370E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FFAF01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7E985B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BB9AD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30106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F1571E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A7F9B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24611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</w:tr>
      <w:tr w:rsidR="00904B6A" w:rsidRPr="00962DBA" w14:paraId="5732F4B8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E2EFDA"/>
            <w:vAlign w:val="center"/>
            <w:hideMark/>
          </w:tcPr>
          <w:p w14:paraId="29C7206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Общодостъпни социални услуги, предоставяни в комплекс</w:t>
            </w:r>
          </w:p>
        </w:tc>
      </w:tr>
      <w:tr w:rsidR="00904B6A" w:rsidRPr="00962DBA" w14:paraId="0ECECEDA" w14:textId="77777777" w:rsidTr="000B6C49">
        <w:trPr>
          <w:trHeight w:val="702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E326DC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1.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56B4F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Информиране и консултиране и обучение за реализиране на социални права и за развиване на умения и мобилна превантивна общностна работа(общодостъпна)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26948E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гр. Никопол, ул. „Христо Ботев“ № 2, ет.1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1F030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CC45BCC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02475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несъздадена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77070E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  <w:p w14:paraId="5F567E00" w14:textId="77777777" w:rsidR="00904B6A" w:rsidRPr="00962DBA" w:rsidRDefault="00904B6A" w:rsidP="000B6C49">
            <w:pPr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Разкриване с 10 броя места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2C9EA5" w14:textId="77777777" w:rsidR="00904B6A" w:rsidRPr="00962DBA" w:rsidRDefault="00904B6A" w:rsidP="000B6C49">
            <w:pPr>
              <w:spacing w:after="0" w:line="240" w:lineRule="auto"/>
              <w:rPr>
                <w:rFonts w:eastAsia="Times New Roman" w:cs="Calibri"/>
                <w:color w:val="000000"/>
              </w:rPr>
            </w:pPr>
            <w:r w:rsidRPr="00962DBA">
              <w:rPr>
                <w:rFonts w:eastAsia="Times New Roman" w:cs="Calibri"/>
                <w:color w:val="000000"/>
              </w:rPr>
              <w:t> 2024</w:t>
            </w:r>
          </w:p>
        </w:tc>
      </w:tr>
      <w:tr w:rsidR="00904B6A" w:rsidRPr="00962DBA" w14:paraId="355C4F8E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8CBAD"/>
            <w:vAlign w:val="center"/>
            <w:hideMark/>
          </w:tcPr>
          <w:p w14:paraId="2EE2296F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2. Специализирани социални услуги</w:t>
            </w:r>
          </w:p>
        </w:tc>
      </w:tr>
      <w:tr w:rsidR="00904B6A" w:rsidRPr="00962DBA" w14:paraId="04CBA48C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E2EFD9"/>
            <w:vAlign w:val="center"/>
            <w:hideMark/>
          </w:tcPr>
          <w:p w14:paraId="3164D853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lastRenderedPageBreak/>
              <w:t xml:space="preserve">Специализирани социални услуги, предоставяни самостоятелно </w:t>
            </w:r>
          </w:p>
        </w:tc>
      </w:tr>
      <w:tr w:rsidR="00904B6A" w:rsidRPr="00962DBA" w14:paraId="1F2E39C6" w14:textId="77777777" w:rsidTr="000B6C49">
        <w:trPr>
          <w:trHeight w:val="702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37451C6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1.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71D445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Асистентска подкрепа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955DF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гр. Никопол, ул. „Ал.Стамболийски“ № 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0411F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75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41F3EC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DB8C73D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създадена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C052A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нп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13025FD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</w:p>
        </w:tc>
      </w:tr>
      <w:tr w:rsidR="00904B6A" w:rsidRPr="00962DBA" w14:paraId="4DC69A6D" w14:textId="77777777" w:rsidTr="000B6C49">
        <w:trPr>
          <w:trHeight w:val="702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B6B12C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5BB6E4C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340EF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EFD2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7234D7D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060795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1C030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AC15A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</w:p>
        </w:tc>
      </w:tr>
      <w:tr w:rsidR="00904B6A" w:rsidRPr="00962DBA" w14:paraId="63D36F02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E2EFD9"/>
            <w:vAlign w:val="center"/>
            <w:hideMark/>
          </w:tcPr>
          <w:p w14:paraId="571F38D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 xml:space="preserve">Специализирани социални услуги, предоставяни в комплекс </w:t>
            </w:r>
          </w:p>
        </w:tc>
      </w:tr>
      <w:tr w:rsidR="00904B6A" w:rsidRPr="00962DBA" w14:paraId="5639CBB0" w14:textId="77777777" w:rsidTr="000B6C49">
        <w:trPr>
          <w:trHeight w:val="70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568BB3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1 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3A220D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Информиране и консултиране (специализирано)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392643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гр. Никопол, ул. „Христо Ботев“ № 2, ет.1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7DB48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827C6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EA3B9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създадена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FD5CC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промяна брой потребители от 8 на 12 броя места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DD5CB1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2024</w:t>
            </w:r>
          </w:p>
        </w:tc>
      </w:tr>
      <w:tr w:rsidR="00904B6A" w:rsidRPr="00962DBA" w14:paraId="7993D3AD" w14:textId="77777777" w:rsidTr="000B6C49">
        <w:trPr>
          <w:trHeight w:val="70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2481388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221EDCC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Застъпничество и посредничество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AC771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гр. Никопол, ул. „Христо Ботев“ № 2, ет.1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617EE1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4D4931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FDB345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създадена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AD3291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промяна броя на потребителите от 8 на 11 броя места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1DB6A9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2024</w:t>
            </w:r>
          </w:p>
        </w:tc>
      </w:tr>
      <w:tr w:rsidR="00904B6A" w:rsidRPr="00962DBA" w14:paraId="5BC054B9" w14:textId="77777777" w:rsidTr="000B6C49">
        <w:trPr>
          <w:trHeight w:val="70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72C8AFC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2DCB831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Терапия и рехабилитация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3170E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гр. Никопол, ул. „Христо Ботев“ № 2, ет.1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DE8331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FFD3D1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1CA019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създадена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36C0A3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промяна броя на потребителите от 7 на 20 броя места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9891A3C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2024</w:t>
            </w:r>
          </w:p>
        </w:tc>
      </w:tr>
      <w:tr w:rsidR="00904B6A" w:rsidRPr="00962DBA" w14:paraId="0C2307C9" w14:textId="77777777" w:rsidTr="000B6C49">
        <w:trPr>
          <w:trHeight w:val="70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7F30BE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7DECAC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Обучение за придобиване на умения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ED61DF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гр. Никопол, ул. „Христо Ботев“ № 2, ет.1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D0644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DA2ECF4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E69103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създадена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FA054C5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промяна броя на потребителите от 12 на 13 броя места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E0B8ED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color w:val="000000"/>
                <w:sz w:val="16"/>
                <w:szCs w:val="16"/>
              </w:rPr>
              <w:t>2024</w:t>
            </w:r>
          </w:p>
        </w:tc>
      </w:tr>
      <w:tr w:rsidR="00904B6A" w:rsidRPr="00962DBA" w14:paraId="765AC66A" w14:textId="77777777" w:rsidTr="000B6C49">
        <w:trPr>
          <w:trHeight w:val="70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EE5986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ED49A9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Дневна грижа за пълнолетни лица с трайни увреждания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2FCC6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гр. Никопол, ул. „Христо Ботев“ № 2, ет.1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C0AC55" w14:textId="77777777" w:rsidR="00904B6A" w:rsidRPr="00962DBA" w:rsidRDefault="00904B6A" w:rsidP="000B6C49">
            <w:pPr>
              <w:spacing w:after="0" w:line="240" w:lineRule="auto"/>
              <w:rPr>
                <w:rFonts w:ascii="Verdana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A025D3" w14:textId="77777777" w:rsidR="00904B6A" w:rsidRPr="00962DBA" w:rsidRDefault="00904B6A" w:rsidP="000B6C49">
            <w:pPr>
              <w:spacing w:after="0" w:line="240" w:lineRule="auto"/>
              <w:rPr>
                <w:rFonts w:ascii="Verdana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2D7EDB1" w14:textId="77777777" w:rsidR="00904B6A" w:rsidRPr="00962DBA" w:rsidRDefault="00904B6A" w:rsidP="000B6C49">
            <w:pPr>
              <w:spacing w:after="0" w:line="240" w:lineRule="auto"/>
              <w:rPr>
                <w:rFonts w:ascii="Verdana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несъздадена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0C65135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разкриване с 20 броя места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32610AE" w14:textId="77777777" w:rsidR="00904B6A" w:rsidRPr="00962DBA" w:rsidRDefault="00904B6A" w:rsidP="000B6C49">
            <w:pPr>
              <w:spacing w:after="0" w:line="240" w:lineRule="auto"/>
              <w:rPr>
                <w:rFonts w:ascii="Verdana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hAnsi="Verdana" w:cs="Calibri"/>
                <w:sz w:val="16"/>
                <w:szCs w:val="16"/>
              </w:rPr>
              <w:t>2025</w:t>
            </w:r>
          </w:p>
        </w:tc>
      </w:tr>
      <w:tr w:rsidR="00904B6A" w:rsidRPr="00962DBA" w14:paraId="687215A0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2D050"/>
            <w:vAlign w:val="center"/>
            <w:hideMark/>
          </w:tcPr>
          <w:p w14:paraId="137AC8B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Раздел 2</w:t>
            </w:r>
          </w:p>
        </w:tc>
      </w:tr>
      <w:tr w:rsidR="00904B6A" w:rsidRPr="00962DBA" w14:paraId="57BDF975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2D050"/>
            <w:vAlign w:val="center"/>
            <w:hideMark/>
          </w:tcPr>
          <w:p w14:paraId="7BB4877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ПРЕДЛОЖЕНИЕ ЗА ПЛАНИРАНЕ НА СОЦИАЛНИ УСЛУГИ НА ОБЛАСТНО НИВО ЗА УДОВЛЕТВОРЯВАНЕ НА ПОТРЕБНОСТИТЕ НА НАСЕЛЕНИЕТО ОТ ОБЛАСТ ПЛЕВЕН И МАКСИМАЛЕН БРОЙ ПОТРЕБИТЕЛИ ПО КРИТЕРИИ</w:t>
            </w:r>
          </w:p>
        </w:tc>
      </w:tr>
      <w:tr w:rsidR="00904B6A" w:rsidRPr="00962DBA" w14:paraId="4BF37985" w14:textId="77777777" w:rsidTr="000B6C49">
        <w:trPr>
          <w:trHeight w:val="702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2E17E8E1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664DBE60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СУ по чл.15 т.8 (резидентна грижа)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4F8D6362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Място на предоставяне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000000" w:fill="C5E0B3"/>
            <w:vAlign w:val="center"/>
            <w:hideMark/>
          </w:tcPr>
          <w:p w14:paraId="7E2A7FC3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Брой потребители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3F7461E3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 xml:space="preserve">Статус към момента на извършването на анализа (създадена/несъздадена/ </w:t>
            </w: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lastRenderedPageBreak/>
              <w:t>действаща по проект/планирана по ПВУ)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6EDC19A7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lastRenderedPageBreak/>
              <w:t>Необходимост от промяна на статуса (ако е приложимо) -</w:t>
            </w: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lastRenderedPageBreak/>
              <w:t>разкриване, закриване, промяна местоположение, промяна брой потребители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0CD113DB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lastRenderedPageBreak/>
              <w:t xml:space="preserve">Година на промяна на статуса (ако </w:t>
            </w: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lastRenderedPageBreak/>
              <w:t>е приложимо)</w:t>
            </w:r>
          </w:p>
        </w:tc>
      </w:tr>
      <w:tr w:rsidR="00904B6A" w:rsidRPr="00962DBA" w14:paraId="2ECE32B8" w14:textId="77777777" w:rsidTr="000B6C49">
        <w:trPr>
          <w:trHeight w:val="702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689CFA9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F0794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768C446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5E0B3"/>
            <w:vAlign w:val="center"/>
            <w:hideMark/>
          </w:tcPr>
          <w:p w14:paraId="193E8F78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Налични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1012A080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Максимален брой потребители по критерии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5A400ED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C4674D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CBBE1B1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04B6A" w:rsidRPr="00962DBA" w14:paraId="424022A7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E2EFD9"/>
            <w:vAlign w:val="center"/>
            <w:hideMark/>
          </w:tcPr>
          <w:p w14:paraId="377C9A81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 xml:space="preserve">Социални услуги, предоставяни самостоятелно </w:t>
            </w:r>
          </w:p>
        </w:tc>
      </w:tr>
      <w:tr w:rsidR="00904B6A" w:rsidRPr="00962DBA" w14:paraId="67C14679" w14:textId="77777777" w:rsidTr="000B6C49">
        <w:trPr>
          <w:trHeight w:val="702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7E27B4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C5DF5C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резидентна грижа № 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516A463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с. Драгаш войвода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AD4D4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79374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4ADDB7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създадена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286D9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нп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0018B9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нп</w:t>
            </w:r>
          </w:p>
        </w:tc>
      </w:tr>
      <w:tr w:rsidR="00904B6A" w:rsidRPr="00962DBA" w14:paraId="41DBD192" w14:textId="77777777" w:rsidTr="000B6C49">
        <w:trPr>
          <w:trHeight w:val="702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B984EB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2D19F6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резидентна грижа № 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0149F67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с. Драгаш войвода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D81161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C382DB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23DC864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създадена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3D616F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нп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CFAAE5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нп</w:t>
            </w:r>
          </w:p>
        </w:tc>
      </w:tr>
      <w:tr w:rsidR="00904B6A" w:rsidRPr="00962DBA" w14:paraId="0AA9F731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E2EFD9"/>
            <w:vAlign w:val="center"/>
            <w:hideMark/>
          </w:tcPr>
          <w:p w14:paraId="29039CF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 xml:space="preserve">Социални услуги, предоставяни в комплекс </w:t>
            </w:r>
          </w:p>
        </w:tc>
      </w:tr>
      <w:tr w:rsidR="00904B6A" w:rsidRPr="00962DBA" w14:paraId="1278BC7E" w14:textId="77777777" w:rsidTr="000B6C49">
        <w:trPr>
          <w:trHeight w:val="702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7CDA82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D7808D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6B541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8629BD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FBE54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98397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E1BEE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64BB77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</w:tr>
      <w:tr w:rsidR="00904B6A" w:rsidRPr="00962DBA" w14:paraId="1058C27D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2D050"/>
            <w:vAlign w:val="center"/>
            <w:hideMark/>
          </w:tcPr>
          <w:p w14:paraId="3CE3F5C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Раздел 3</w:t>
            </w:r>
          </w:p>
        </w:tc>
      </w:tr>
      <w:tr w:rsidR="00904B6A" w:rsidRPr="00962DBA" w14:paraId="3E087969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2D050"/>
            <w:vAlign w:val="center"/>
            <w:hideMark/>
          </w:tcPr>
          <w:p w14:paraId="3829FE2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ПРЕДЛОЖЕНИЕ ЗА ПЛАНИРАНЕ НА СОЦИАЛНИ УСЛУГИ И ИНТЕГРИРАНИ ЗДРАВНО-СОЦИАЛНИ УСЛУГИ НА ОБЛАСТНО НИВО ЗА УДОВЛЕТВОРЯВАНЕ НА ПОТРЕБНОСТИТЕ НА ЛИЦА ОТ ЦЯЛАТА СТРАНА И МАКСИМАЛЕН БРОЙ ПОТРЕБИТЕЛИ  ПО КРИТЕРИИ</w:t>
            </w:r>
          </w:p>
        </w:tc>
      </w:tr>
      <w:tr w:rsidR="00904B6A" w:rsidRPr="00962DBA" w14:paraId="025481E8" w14:textId="77777777" w:rsidTr="000B6C49">
        <w:trPr>
          <w:trHeight w:val="702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6626770D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6CB2199E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СУ или ИЗСУ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078DB1D2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Място на предоставяне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5E0B3"/>
            <w:vAlign w:val="center"/>
            <w:hideMark/>
          </w:tcPr>
          <w:p w14:paraId="61EB7CA9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Брой потребители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221A4227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Статус към момента на извършването на анализа (създадена/несъздадена/ действаща по проект/планирана по ПВУ)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64689514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Необходимост от промяна на статуса (ако е приложимо) -разкриване, закриване, промяна местоположение, промяна брой потребители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1B2C01FA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Година на промяна на статуса (ако е приложимо)</w:t>
            </w:r>
          </w:p>
        </w:tc>
      </w:tr>
      <w:tr w:rsidR="00904B6A" w:rsidRPr="00962DBA" w14:paraId="0374B4E2" w14:textId="77777777" w:rsidTr="000B6C49">
        <w:trPr>
          <w:trHeight w:val="702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084997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BFC1B6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1B4C87E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C5E0B3"/>
            <w:vAlign w:val="center"/>
            <w:hideMark/>
          </w:tcPr>
          <w:p w14:paraId="5F7C3D8C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Налични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5E0B3"/>
            <w:vAlign w:val="center"/>
            <w:hideMark/>
          </w:tcPr>
          <w:p w14:paraId="3C521168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Максимален брой потребители по критерии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728BB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C65AEA9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3EA6D6C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04B6A" w:rsidRPr="00962DBA" w14:paraId="124C6718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E2EFD9"/>
            <w:vAlign w:val="center"/>
            <w:hideMark/>
          </w:tcPr>
          <w:p w14:paraId="2F4C0444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 xml:space="preserve">Социални услуги, предоставяни самостоятелно </w:t>
            </w:r>
          </w:p>
        </w:tc>
      </w:tr>
      <w:tr w:rsidR="00904B6A" w:rsidRPr="00962DBA" w14:paraId="447CE8A6" w14:textId="77777777" w:rsidTr="000B6C49">
        <w:trPr>
          <w:trHeight w:val="5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1BB4A6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EE0F3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CCB3CD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EA38C2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9041D8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3ACD5E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E55715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4A827F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</w:tr>
      <w:tr w:rsidR="00904B6A" w:rsidRPr="00962DBA" w14:paraId="28D3BF0F" w14:textId="77777777" w:rsidTr="000B6C49">
        <w:trPr>
          <w:trHeight w:val="702"/>
        </w:trPr>
        <w:tc>
          <w:tcPr>
            <w:tcW w:w="0" w:type="auto"/>
            <w:gridSpan w:val="8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E2EFD9"/>
            <w:vAlign w:val="center"/>
            <w:hideMark/>
          </w:tcPr>
          <w:p w14:paraId="06F61016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lastRenderedPageBreak/>
              <w:t xml:space="preserve">Социални услуги, предоставяни в комплекс </w:t>
            </w:r>
          </w:p>
        </w:tc>
      </w:tr>
      <w:tr w:rsidR="00904B6A" w:rsidRPr="00962DBA" w14:paraId="7326465B" w14:textId="77777777" w:rsidTr="000B6C49">
        <w:trPr>
          <w:trHeight w:val="489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557C96" w14:textId="77777777" w:rsidR="00904B6A" w:rsidRPr="00962DBA" w:rsidRDefault="00904B6A" w:rsidP="000B6C49">
            <w:pPr>
              <w:spacing w:after="0" w:line="240" w:lineRule="auto"/>
              <w:jc w:val="center"/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99740A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A056C89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21B9DB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E3EA97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AB6936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F02BF6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35310" w14:textId="77777777" w:rsidR="00904B6A" w:rsidRPr="00962DBA" w:rsidRDefault="00904B6A" w:rsidP="000B6C49">
            <w:pPr>
              <w:spacing w:after="0" w:line="240" w:lineRule="auto"/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</w:pPr>
            <w:r w:rsidRPr="00962DBA">
              <w:rPr>
                <w:rFonts w:ascii="Verdana" w:eastAsia="Times New Roman" w:hAnsi="Verdana" w:cs="Calibri"/>
                <w:color w:val="000000"/>
                <w:sz w:val="16"/>
                <w:szCs w:val="16"/>
              </w:rPr>
              <w:t> </w:t>
            </w:r>
          </w:p>
        </w:tc>
      </w:tr>
    </w:tbl>
    <w:p w14:paraId="1E65FE15" w14:textId="77777777" w:rsidR="00904B6A" w:rsidRPr="00962DBA" w:rsidRDefault="00904B6A" w:rsidP="00904B6A">
      <w:pPr>
        <w:spacing w:line="240" w:lineRule="auto"/>
        <w:rPr>
          <w:rFonts w:ascii="Times New Roman" w:hAnsi="Times New Roman"/>
          <w:b/>
          <w:sz w:val="20"/>
          <w:szCs w:val="20"/>
        </w:rPr>
      </w:pPr>
      <w:r w:rsidRPr="00962DBA">
        <w:rPr>
          <w:rFonts w:ascii="Times New Roman" w:hAnsi="Times New Roman"/>
          <w:b/>
          <w:sz w:val="20"/>
          <w:szCs w:val="20"/>
        </w:rPr>
        <w:t>Неразделна част от настоящото Предложение е и Приложение № 1 (таблица в Excel)</w:t>
      </w:r>
    </w:p>
    <w:p w14:paraId="49D12A32" w14:textId="77777777" w:rsidR="00904B6A" w:rsidRPr="00962DBA" w:rsidRDefault="00904B6A" w:rsidP="00904B6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962DBA">
        <w:rPr>
          <w:rFonts w:ascii="Times New Roman" w:hAnsi="Times New Roman"/>
          <w:b/>
          <w:sz w:val="20"/>
          <w:szCs w:val="20"/>
        </w:rPr>
        <w:t>Настоящото Предложение:</w:t>
      </w:r>
    </w:p>
    <w:p w14:paraId="784C8D56" w14:textId="77777777" w:rsidR="00904B6A" w:rsidRPr="00962DBA" w:rsidRDefault="00904B6A" w:rsidP="00904B6A">
      <w:pPr>
        <w:numPr>
          <w:ilvl w:val="0"/>
          <w:numId w:val="32"/>
        </w:numPr>
        <w:suppressAutoHyphens/>
        <w:autoSpaceDE w:val="0"/>
        <w:autoSpaceDN w:val="0"/>
        <w:adjustRightInd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/>
          <w:sz w:val="20"/>
          <w:szCs w:val="20"/>
          <w:lang w:eastAsia="bg-BG"/>
        </w:rPr>
      </w:pPr>
      <w:r w:rsidRPr="00962DBA">
        <w:rPr>
          <w:rFonts w:ascii="Times New Roman" w:eastAsia="Times New Roman" w:hAnsi="Times New Roman"/>
          <w:sz w:val="20"/>
          <w:szCs w:val="20"/>
          <w:lang w:eastAsia="bg-BG"/>
        </w:rPr>
        <w:t>е обсъдено по чл. 42 от Наредбата за планирането на социалните услуги (НПСУ);</w:t>
      </w:r>
    </w:p>
    <w:p w14:paraId="2BD71FE5" w14:textId="77777777" w:rsidR="00904B6A" w:rsidRPr="00962DBA" w:rsidRDefault="00904B6A" w:rsidP="00904B6A">
      <w:pPr>
        <w:numPr>
          <w:ilvl w:val="0"/>
          <w:numId w:val="32"/>
        </w:numPr>
        <w:suppressAutoHyphens/>
        <w:autoSpaceDE w:val="0"/>
        <w:autoSpaceDN w:val="0"/>
        <w:adjustRightInd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/>
          <w:sz w:val="20"/>
          <w:szCs w:val="20"/>
          <w:lang w:eastAsia="bg-BG"/>
        </w:rPr>
      </w:pPr>
      <w:r w:rsidRPr="00962DBA">
        <w:rPr>
          <w:rFonts w:ascii="Times New Roman" w:eastAsia="Times New Roman" w:hAnsi="Times New Roman"/>
          <w:sz w:val="20"/>
          <w:szCs w:val="20"/>
          <w:lang w:eastAsia="bg-BG"/>
        </w:rPr>
        <w:t>е одобрено, съгласно чл. 43, ал. 2 от НПСУ, от Общинския съвет на община Никопол с Решение № 501 /24.03.2023 г.</w:t>
      </w:r>
    </w:p>
    <w:p w14:paraId="76EF4D35" w14:textId="77777777" w:rsidR="00904B6A" w:rsidRPr="00962DBA" w:rsidRDefault="00904B6A" w:rsidP="00904B6A">
      <w:pPr>
        <w:spacing w:line="240" w:lineRule="auto"/>
        <w:jc w:val="both"/>
        <w:rPr>
          <w:rFonts w:ascii="Times New Roman" w:hAnsi="Times New Roman"/>
          <w:sz w:val="20"/>
          <w:szCs w:val="20"/>
        </w:rPr>
      </w:pPr>
      <w:r w:rsidRPr="00962DBA">
        <w:rPr>
          <w:rFonts w:ascii="Times New Roman" w:hAnsi="Times New Roman"/>
          <w:sz w:val="20"/>
          <w:szCs w:val="20"/>
        </w:rPr>
        <w:t xml:space="preserve">Предложението е изготвено от определените служители, ангажирани с процеса на планиране на СУ в община Никопол, съгласно заповед № 341/12.12.2022 г. </w:t>
      </w:r>
    </w:p>
    <w:p w14:paraId="5571F339" w14:textId="77777777" w:rsidR="00904B6A" w:rsidRPr="00962DBA" w:rsidRDefault="00904B6A" w:rsidP="00904B6A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62DBA">
        <w:rPr>
          <w:rFonts w:ascii="Times New Roman" w:hAnsi="Times New Roman"/>
          <w:sz w:val="20"/>
          <w:szCs w:val="20"/>
        </w:rPr>
        <w:t>Анелия Димитрова</w:t>
      </w:r>
    </w:p>
    <w:p w14:paraId="0F8CAD0C" w14:textId="77777777" w:rsidR="00904B6A" w:rsidRPr="00962DBA" w:rsidRDefault="00904B6A" w:rsidP="00904B6A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62DBA">
        <w:rPr>
          <w:rFonts w:ascii="Times New Roman" w:hAnsi="Times New Roman"/>
          <w:sz w:val="20"/>
          <w:szCs w:val="20"/>
        </w:rPr>
        <w:t>Искра Ангелова</w:t>
      </w:r>
    </w:p>
    <w:p w14:paraId="22D768F2" w14:textId="77777777" w:rsidR="00904B6A" w:rsidRPr="00962DBA" w:rsidRDefault="00904B6A" w:rsidP="00904B6A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62DBA">
        <w:rPr>
          <w:rFonts w:ascii="Times New Roman" w:hAnsi="Times New Roman"/>
          <w:sz w:val="20"/>
          <w:szCs w:val="20"/>
        </w:rPr>
        <w:t>Атидже Бинбашиева</w:t>
      </w:r>
    </w:p>
    <w:p w14:paraId="3CE1DF9C" w14:textId="77777777" w:rsidR="00904B6A" w:rsidRPr="00962DBA" w:rsidRDefault="00904B6A" w:rsidP="00904B6A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62DBA">
        <w:rPr>
          <w:rFonts w:ascii="Times New Roman" w:hAnsi="Times New Roman"/>
          <w:sz w:val="20"/>
          <w:szCs w:val="20"/>
        </w:rPr>
        <w:t>Петьо Данков</w:t>
      </w:r>
    </w:p>
    <w:p w14:paraId="404C3964" w14:textId="77777777" w:rsidR="00904B6A" w:rsidRPr="00962DBA" w:rsidRDefault="00904B6A" w:rsidP="00904B6A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62DBA">
        <w:rPr>
          <w:rFonts w:ascii="Times New Roman" w:hAnsi="Times New Roman"/>
          <w:sz w:val="20"/>
          <w:szCs w:val="20"/>
        </w:rPr>
        <w:t>Николай Илиев</w:t>
      </w:r>
    </w:p>
    <w:p w14:paraId="47428360" w14:textId="77777777" w:rsidR="00904B6A" w:rsidRPr="00962DBA" w:rsidRDefault="00904B6A" w:rsidP="00904B6A">
      <w:pPr>
        <w:spacing w:after="0" w:line="240" w:lineRule="auto"/>
        <w:jc w:val="both"/>
        <w:rPr>
          <w:rFonts w:ascii="Times New Roman" w:hAnsi="Times New Roman"/>
          <w:b/>
          <w:bCs/>
          <w:sz w:val="20"/>
          <w:szCs w:val="20"/>
        </w:rPr>
      </w:pPr>
      <w:r w:rsidRPr="00962DBA">
        <w:rPr>
          <w:rFonts w:ascii="Times New Roman" w:hAnsi="Times New Roman"/>
          <w:b/>
          <w:sz w:val="20"/>
          <w:szCs w:val="20"/>
        </w:rPr>
        <w:t>Кмет на Община</w:t>
      </w:r>
      <w:r w:rsidRPr="00962DBA">
        <w:rPr>
          <w:rFonts w:ascii="Times New Roman" w:hAnsi="Times New Roman"/>
          <w:sz w:val="20"/>
          <w:szCs w:val="20"/>
        </w:rPr>
        <w:t xml:space="preserve"> </w:t>
      </w:r>
      <w:r w:rsidRPr="00962DBA">
        <w:rPr>
          <w:rFonts w:ascii="Times New Roman" w:hAnsi="Times New Roman"/>
          <w:b/>
          <w:bCs/>
          <w:sz w:val="20"/>
          <w:szCs w:val="20"/>
        </w:rPr>
        <w:t>Никопол: Ивелин Савов</w:t>
      </w:r>
    </w:p>
    <w:p w14:paraId="6057B4BF" w14:textId="64FAE14A" w:rsidR="00904B6A" w:rsidRPr="006818D4" w:rsidRDefault="00904B6A" w:rsidP="006818D4">
      <w:pPr>
        <w:spacing w:line="240" w:lineRule="auto"/>
        <w:jc w:val="both"/>
        <w:rPr>
          <w:rFonts w:ascii="Times New Roman" w:hAnsi="Times New Roman"/>
        </w:rPr>
      </w:pPr>
      <w:r w:rsidRPr="00962DBA">
        <w:rPr>
          <w:rFonts w:ascii="Times New Roman" w:hAnsi="Times New Roman"/>
          <w:sz w:val="20"/>
          <w:szCs w:val="20"/>
        </w:rPr>
        <w:t>Дата</w:t>
      </w:r>
      <w:r w:rsidRPr="00962DBA">
        <w:rPr>
          <w:rFonts w:ascii="Times New Roman" w:hAnsi="Times New Roman"/>
        </w:rPr>
        <w:t>: …………………………</w:t>
      </w:r>
    </w:p>
    <w:p w14:paraId="756AD397" w14:textId="77777777" w:rsidR="00606013" w:rsidRDefault="00606013" w:rsidP="005A3021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u w:val="single"/>
          <w:lang w:eastAsia="bg-BG"/>
        </w:rPr>
        <w:sectPr w:rsidR="00606013" w:rsidSect="00606013">
          <w:footerReference w:type="default" r:id="rId12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14:paraId="5518A67F" w14:textId="2DB831ED" w:rsidR="00904B6A" w:rsidRDefault="00904B6A" w:rsidP="005A3021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u w:val="single"/>
          <w:lang w:eastAsia="bg-BG"/>
        </w:rPr>
      </w:pPr>
    </w:p>
    <w:p w14:paraId="77D44EB0" w14:textId="77777777" w:rsidR="00904B6A" w:rsidRPr="006818D4" w:rsidRDefault="00904B6A" w:rsidP="00904B6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26DB9D91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C94DB7" wp14:editId="2CB72313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7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51E3B0" id="Право съединение 4" o:spid="_x0000_s1026" type="#_x0000_t32" style="position:absolute;margin-left:-10pt;margin-top:8.65pt;width:521.95pt;height:0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52387F3E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C7656DF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2EF91B0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7BB4DD42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64992263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61C92214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шеста точка от дневния ред</w:t>
      </w:r>
    </w:p>
    <w:p w14:paraId="7C2D4B9A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70BA5A30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3822DE65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2CBAA561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№502/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0F67482B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8484981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8388FF6" w14:textId="77777777" w:rsidR="00904B6A" w:rsidRPr="006818D4" w:rsidRDefault="00904B6A" w:rsidP="00904B6A">
      <w:pPr>
        <w:spacing w:after="0"/>
        <w:ind w:firstLine="708"/>
        <w:jc w:val="both"/>
        <w:rPr>
          <w:rFonts w:ascii="Times New Roman" w:eastAsia="Times New Roman" w:hAnsi="Times New Roman"/>
          <w:color w:val="FF6600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Отдаване под наем на имоти - земеделски земи от общинския поземлен фонд /ОПФ/ за стопанската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2023-2024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година.</w:t>
      </w:r>
    </w:p>
    <w:p w14:paraId="0CF7AFC1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 1, т. 8 и ал. 2 от Закона за местното самоуправление и местната администрация, чл. 8, ал. 1 и ал. 4 от Закона за общинска собственост, чл. 24а, ал. 5, ал. 6 от Закона за собствеността и ползване на земеделски земи, във връзка с чл. 35, ал.1, чл. 36, ал. 2, чл. 37, ал. 1 от Наредба № 6 за реда за придобиване, управление и разпореждане с общинско имущество на Община Никопол и Решение № 483 от 23.02.2023 година Общински съвет - Никопол, Общински съвет- Никопол </w:t>
      </w:r>
    </w:p>
    <w:p w14:paraId="151E3B5C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43D7ED65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4DBB25A4" w14:textId="77777777" w:rsidR="00904B6A" w:rsidRPr="006818D4" w:rsidRDefault="00904B6A" w:rsidP="00904B6A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1F9FD846" w14:textId="77777777" w:rsidR="00904B6A" w:rsidRPr="006818D4" w:rsidRDefault="00904B6A" w:rsidP="00904B6A">
      <w:pPr>
        <w:numPr>
          <w:ilvl w:val="0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 - Никопол определя земите от общинския поземлен фонд за отдаване под наем от стопанската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2023 - 2024 година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, както следва:</w:t>
      </w:r>
    </w:p>
    <w:p w14:paraId="5238CB26" w14:textId="77777777" w:rsidR="00904B6A" w:rsidRPr="006818D4" w:rsidRDefault="00904B6A" w:rsidP="00904B6A">
      <w:pPr>
        <w:numPr>
          <w:ilvl w:val="1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Земеделски земи от общинския поземлен фонд за отдаване под наем чрез публичен търг с тайно наддаване за срок от 5 /пет/ стопански години по начална тръжна цена определена с Решение № 490 от 23.02.2023г. на Общински съвет – Никопол за имоти съгласно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Приложение № 1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: Земеделските земи от Общинския поземлен фонд за отдаване под наем чрез публичен търг с тайно наддаване за стопанската 2023 - 2024 година за срок от 5 /пет/ стопански години, което е неразделна част от настоящето решение.</w:t>
      </w:r>
    </w:p>
    <w:p w14:paraId="67D642D9" w14:textId="77777777" w:rsidR="00904B6A" w:rsidRPr="006818D4" w:rsidRDefault="00904B6A" w:rsidP="00904B6A">
      <w:pPr>
        <w:numPr>
          <w:ilvl w:val="1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Земеделски земи от общинския поземлен фонд, които по НТП не са ниви, но са обработваеми да бъдат отдавани под наем за срок от 5 /пет/ стопански години чрез публичен търг с тайно наддаване по начална тръжна цена определена с Решение № 490 от 23.02.2023 г. на Общински съвет – Никопол.</w:t>
      </w:r>
    </w:p>
    <w:p w14:paraId="21CF7B11" w14:textId="77777777" w:rsidR="00904B6A" w:rsidRPr="006818D4" w:rsidRDefault="00904B6A" w:rsidP="00904B6A">
      <w:pPr>
        <w:numPr>
          <w:ilvl w:val="0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Оправомощава Кмета на Община Никопол да организира и проведе публичен търг с тайно наддаване за отдаване под наем на земеделски земи от общинския поземлен фонд, съгласно точка едно на настоящото решение.</w:t>
      </w:r>
    </w:p>
    <w:p w14:paraId="2FB0F4CC" w14:textId="77777777" w:rsidR="00904B6A" w:rsidRPr="006818D4" w:rsidRDefault="00904B6A" w:rsidP="00904B6A">
      <w:pPr>
        <w:numPr>
          <w:ilvl w:val="0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 - Никопол определя  земите от Общинския поземлен фонд за отдаване под наем за стопанската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2023 - 2024 година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съгласно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Приложение № 2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: Земеделските земи от Общинския поземлен фонд за отдаване под наем без публичен търг или публично оповестен конкурс за стопанската 2023 - 2024 година по реда на чл. 24а, ал. 6 от ЗСПЗЗ, което е  неразделна част от настоящото решение.</w:t>
      </w:r>
    </w:p>
    <w:p w14:paraId="32AC03BC" w14:textId="77777777" w:rsidR="00904B6A" w:rsidRPr="006818D4" w:rsidRDefault="00904B6A" w:rsidP="00904B6A">
      <w:pPr>
        <w:numPr>
          <w:ilvl w:val="0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- Никопол оправомощава Кмета на Община Никопол да сключва договори:</w:t>
      </w:r>
    </w:p>
    <w:p w14:paraId="0C182408" w14:textId="77777777" w:rsidR="00904B6A" w:rsidRPr="006818D4" w:rsidRDefault="00904B6A" w:rsidP="00904B6A">
      <w:pPr>
        <w:numPr>
          <w:ilvl w:val="1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lastRenderedPageBreak/>
        <w:t>за наем за една стопанска година за земи, които са обявени за отдаване под наем чрез публичен търг с тайно наддаване по съответния ред, но за които няма явили се кандидати, по начална базисна наемна цена определена с Решение № 490 от 23.02.2023 г. на Общински съвет – Никопол;</w:t>
      </w:r>
    </w:p>
    <w:p w14:paraId="152B0D7E" w14:textId="77777777" w:rsidR="00904B6A" w:rsidRPr="006818D4" w:rsidRDefault="00904B6A" w:rsidP="00904B6A">
      <w:pPr>
        <w:numPr>
          <w:ilvl w:val="1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за наем за една стопанска година за земи, които не са обхванати в точка едно на настоящето предложение, но са общинска собственост по начална базисна наемна цена определена с Решение  № 490 от 23.02.2023 г. на Общински съвет – Никопол;</w:t>
      </w:r>
    </w:p>
    <w:p w14:paraId="2FB1524C" w14:textId="77777777" w:rsidR="00904B6A" w:rsidRPr="006818D4" w:rsidRDefault="00904B6A" w:rsidP="00904B6A">
      <w:pPr>
        <w:numPr>
          <w:ilvl w:val="1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- Никопол оправомощава Кмета на Община Никопол да отдава земи от общинския поземлен фонд без търг или конкурс съгласно нормата на чл. 24а, ал. 6 от ЗСПЗЗ и да сключва договори за срок не повече от 10 /десет/ години.</w:t>
      </w:r>
    </w:p>
    <w:p w14:paraId="40AEF7F0" w14:textId="77777777" w:rsidR="00904B6A" w:rsidRPr="006818D4" w:rsidRDefault="00904B6A" w:rsidP="00904B6A">
      <w:pPr>
        <w:numPr>
          <w:ilvl w:val="0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- Никопол определя цената за отдаване под наем на имотите по чл. 24а, ал. 6 от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ЗСПЗЗ по начална базисна наемна цена определена с  Решение № 490 от 23.02.2023 г. на Общински съвет – Никопол.</w:t>
      </w:r>
    </w:p>
    <w:p w14:paraId="136A9339" w14:textId="77777777" w:rsidR="00904B6A" w:rsidRPr="006818D4" w:rsidRDefault="00904B6A" w:rsidP="00904B6A">
      <w:pPr>
        <w:numPr>
          <w:ilvl w:val="0"/>
          <w:numId w:val="33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 - Никопол възлага на Кмета на Община Никопол и кметовете на кметства и кметските наместници да упражняват контрол по изпълнение на сключените договори. </w:t>
      </w:r>
    </w:p>
    <w:p w14:paraId="7A9EADCC" w14:textId="77777777" w:rsidR="00904B6A" w:rsidRPr="006818D4" w:rsidRDefault="00904B6A" w:rsidP="00904B6A">
      <w:pPr>
        <w:numPr>
          <w:ilvl w:val="0"/>
          <w:numId w:val="33"/>
        </w:numPr>
        <w:tabs>
          <w:tab w:val="left" w:pos="426"/>
        </w:tabs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- Никопол оправомощава Кмета на Община Никопол да извърши всички правни и фактически действия, произтичащи от настоящото решение.</w:t>
      </w:r>
    </w:p>
    <w:p w14:paraId="347E5EE0" w14:textId="77777777" w:rsidR="00904B6A" w:rsidRPr="006818D4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15B14B6" w14:textId="77777777" w:rsidR="00904B6A" w:rsidRPr="006818D4" w:rsidRDefault="00904B6A" w:rsidP="006818D4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1E363C65" w14:textId="77777777" w:rsidR="00904B6A" w:rsidRPr="006818D4" w:rsidRDefault="00904B6A" w:rsidP="00904B6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21B7C3F7" w14:textId="77777777" w:rsidR="00904B6A" w:rsidRPr="006818D4" w:rsidRDefault="00904B6A" w:rsidP="00904B6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21E58E78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7E976878" w14:textId="77777777" w:rsidR="00904B6A" w:rsidRPr="006818D4" w:rsidRDefault="00904B6A" w:rsidP="00904B6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53FC8375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08C94F38" wp14:editId="2DF0DD7A">
            <wp:extent cx="6218555" cy="8790940"/>
            <wp:effectExtent l="0" t="0" r="0" b="0"/>
            <wp:docPr id="14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4BFC91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0C6D6BC3" wp14:editId="5CCBD488">
            <wp:extent cx="6218555" cy="8790940"/>
            <wp:effectExtent l="0" t="0" r="0" b="0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251115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12A54432" wp14:editId="6935DD05">
            <wp:extent cx="6218555" cy="8790940"/>
            <wp:effectExtent l="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0D1445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526D051F" wp14:editId="3B6A5D37">
            <wp:extent cx="6218555" cy="8790940"/>
            <wp:effectExtent l="0" t="0" r="0" b="0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F5309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7A86D07B" wp14:editId="20F90628">
            <wp:extent cx="6218555" cy="8790940"/>
            <wp:effectExtent l="0" t="0" r="0" b="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B17469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0C6DEF98" wp14:editId="708D637F">
            <wp:extent cx="6218555" cy="8790940"/>
            <wp:effectExtent l="0" t="0" r="0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CBA874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7B2EF1B3" wp14:editId="52FB55E4">
            <wp:extent cx="6218555" cy="8790940"/>
            <wp:effectExtent l="0" t="0" r="0" b="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0A287B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0F1ADB08" wp14:editId="14517529">
            <wp:extent cx="6218555" cy="8790940"/>
            <wp:effectExtent l="0" t="0" r="0" b="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BFD552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140862AA" wp14:editId="20BDD326">
            <wp:extent cx="6218555" cy="8790940"/>
            <wp:effectExtent l="0" t="0" r="0" b="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676E13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2D5A25E8" wp14:editId="766D0B98">
            <wp:extent cx="6218555" cy="8790940"/>
            <wp:effectExtent l="0" t="0" r="0" b="0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F6AD15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5062D003" wp14:editId="79D2DE6D">
            <wp:extent cx="6218555" cy="8790940"/>
            <wp:effectExtent l="0" t="0" r="0" b="0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5B0B31" w14:textId="77777777" w:rsidR="00904B6A" w:rsidRDefault="00904B6A" w:rsidP="00904B6A">
      <w:r>
        <w:rPr>
          <w:noProof/>
        </w:rPr>
        <w:lastRenderedPageBreak/>
        <w:drawing>
          <wp:inline distT="0" distB="0" distL="0" distR="0" wp14:anchorId="29ABE58C" wp14:editId="4291FFB4">
            <wp:extent cx="6218555" cy="8790940"/>
            <wp:effectExtent l="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9E6D95" w14:textId="77777777" w:rsidR="00904B6A" w:rsidRPr="006818D4" w:rsidRDefault="00904B6A" w:rsidP="00904B6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lastRenderedPageBreak/>
        <w:t>О Б Щ И Н С К И   С Ъ В Е Т  –  Н И К О П О Л</w:t>
      </w:r>
    </w:p>
    <w:p w14:paraId="49DEB43C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C4D6B3C" wp14:editId="7117BBE1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0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FC0AC6" id="Право съединение 4" o:spid="_x0000_s1026" type="#_x0000_t32" style="position:absolute;margin-left:-10pt;margin-top:8.65pt;width:521.95pt;height:0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7FB54A18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8E874ED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8DA8BD4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333314CA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49B15BE1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341EA00E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седма точка от дневния ред</w:t>
      </w:r>
    </w:p>
    <w:p w14:paraId="15EF0058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0CECFFD9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7B1FCD11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0E0B0FF2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№503/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596F79AD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249BB59F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4934B17" w14:textId="77777777" w:rsidR="00904B6A" w:rsidRPr="006818D4" w:rsidRDefault="00904B6A" w:rsidP="00904B6A">
      <w:pPr>
        <w:spacing w:after="0" w:line="242" w:lineRule="auto"/>
        <w:ind w:firstLine="708"/>
        <w:jc w:val="both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Разглеждане на постъпило мотивирано искане от началника на Общинска служба „</w:t>
      </w:r>
      <w:proofErr w:type="gramStart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Земеделие“ гр.</w:t>
      </w:r>
      <w:proofErr w:type="gramEnd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Никопол с вх.№64-10/01.03.2023г.   за предоставяне на земи по чл.19, ал.1 от Закона за собствеността и ползването на земеделски земи (ЗСПЗЗ) от Общинския поземлен фонд на основание чл.45ж от Правилника за прилагане закона за собствеността и ползване на земеделски земи (ППЗСПЗЗ) и §27, ал. 2 т.1 от Преходните и заключителни разпоредби на Закона за изменение и допълнение на Закона за собствеността и ползването на земеделски земи (ПЗР на ЗИД на ЗСПЗЗ).</w:t>
      </w:r>
    </w:p>
    <w:p w14:paraId="21B458EB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 1, т. 8 от  Закона за местното самоуправление и местната администрация, във връзка с чл. 45ж от ППЗСПЗЗ и § 27, ал.2, т.1 от ПЗР на ЗИД на ЗСПЗЗ, Общински съвет- Никопол </w:t>
      </w:r>
    </w:p>
    <w:p w14:paraId="1EC4059E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6118347F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78A2CB84" w14:textId="77777777" w:rsidR="00904B6A" w:rsidRPr="006818D4" w:rsidRDefault="00904B6A" w:rsidP="00904B6A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</w:pPr>
    </w:p>
    <w:p w14:paraId="18668FED" w14:textId="77777777" w:rsidR="00904B6A" w:rsidRPr="006818D4" w:rsidRDefault="00904B6A" w:rsidP="00904B6A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 xml:space="preserve">        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1.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Общински съвет – Никопол предоставя на Общинска служба „Земеделие“- Никопол проектни поземлени имоти за целите на възстановяване правата на собственост на наследници на Салим и Аниш Юмер Ходжа, произтичащи от Решение №Н711/10.05.1995г. на Поземлена комисия- гр. Никопол както следва:</w:t>
      </w:r>
    </w:p>
    <w:p w14:paraId="31AC2C13" w14:textId="77777777" w:rsidR="00904B6A" w:rsidRPr="006818D4" w:rsidRDefault="00904B6A" w:rsidP="00904B6A">
      <w:pPr>
        <w:spacing w:after="0" w:line="240" w:lineRule="auto"/>
        <w:ind w:left="851" w:hanging="851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     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1.1.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Проектен поземлен имот с идентификатор № 51723.119.124 /петдесет и една хиляди седемстотин двадесет и три, точка сто и деветнадесет, точка сто двадесет и четири/, НТП:нива с площ от 2500 кв.м /две хиляди и петстотин квадратни метра/, шеста категория, находящ се в землището на град Никопол, местност „Кетенджи“ по кадастралната карта и кадастрални регистри на град Никопол, обл. Плевен, одобрени със заповед №РД-18-75/28.12.2006 год. на изпълнителния директор на АГКК при съседни поземлени имоти с идентификатори: 51723.120.26; 51723.120.30; 51723.119.60; 51723.119.120; 51723.119.123.</w:t>
      </w:r>
    </w:p>
    <w:p w14:paraId="3523987D" w14:textId="77777777" w:rsidR="00904B6A" w:rsidRPr="006818D4" w:rsidRDefault="00904B6A" w:rsidP="00904B6A">
      <w:pPr>
        <w:spacing w:after="0" w:line="240" w:lineRule="auto"/>
        <w:ind w:left="851" w:hanging="425"/>
        <w:jc w:val="both"/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1.2.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Проектен  поземлен имот с идентификатор № 51723.45.14 /петдесет и една хиляди седемстотин двадесет и три, точка четиридесет и пет, точка четиринадесет/, НТП:нива с площ от </w:t>
      </w:r>
      <w:r w:rsidRPr="006818D4">
        <w:rPr>
          <w:rFonts w:ascii="Times New Roman" w:eastAsia="Times New Roman" w:hAnsi="Times New Roman"/>
          <w:bCs/>
          <w:sz w:val="24"/>
          <w:szCs w:val="24"/>
          <w:lang w:val="en-US" w:eastAsia="bg-BG"/>
        </w:rPr>
        <w:t>8000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кв.м /осем хиляди квадратни метра/, шеста категория, находящ се в землището на град Никопол, местност „Наретлеме“ по кадастралната карта и кадастрални регистри на град Никопол, обл. Плевен, одобрени със заповед №РД-18-75/28.12.2006 год. на изпълнителния директор на АГКК при съседни поземлени имоти с идентификатори: 51723.45.10; 51723.45.11; 51723.45.13; 51723.45.12; 51723.45.15; 51723.45.3.</w:t>
      </w:r>
    </w:p>
    <w:p w14:paraId="3FEC8AED" w14:textId="54E22CD3" w:rsidR="00904B6A" w:rsidRPr="008A19CD" w:rsidRDefault="00904B6A" w:rsidP="008A19CD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          2.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Общински съвет- Никопол оправомощава  кмета на Община Никопол да извърши всички необходими правни и фактически действия, произтичащи от настоящето решение.</w:t>
      </w:r>
    </w:p>
    <w:p w14:paraId="709A86D4" w14:textId="77777777" w:rsidR="00904B6A" w:rsidRPr="006818D4" w:rsidRDefault="00904B6A" w:rsidP="00904B6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lastRenderedPageBreak/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73335FF5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14F53E68" w14:textId="77777777" w:rsidR="00904B6A" w:rsidRPr="006818D4" w:rsidRDefault="00904B6A" w:rsidP="00904B6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1F67CDC3" w14:textId="77777777" w:rsidR="00904B6A" w:rsidRPr="006818D4" w:rsidRDefault="00904B6A" w:rsidP="00904B6A">
      <w:pPr>
        <w:rPr>
          <w:sz w:val="24"/>
          <w:szCs w:val="24"/>
        </w:rPr>
      </w:pPr>
    </w:p>
    <w:p w14:paraId="0E601822" w14:textId="100C331F" w:rsidR="00904B6A" w:rsidRPr="006818D4" w:rsidRDefault="00904B6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3F11F22C" w14:textId="2E844785" w:rsidR="00904B6A" w:rsidRPr="006818D4" w:rsidRDefault="00904B6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308F0A10" w14:textId="77777777" w:rsidR="00904B6A" w:rsidRPr="006818D4" w:rsidRDefault="00904B6A" w:rsidP="00904B6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7A81DAC1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F856EAE" wp14:editId="7CF3D99B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1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166EFA" id="Право съединение 4" o:spid="_x0000_s1026" type="#_x0000_t32" style="position:absolute;margin-left:-10pt;margin-top:8.65pt;width:521.95pt;height:0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62B2213C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6B1F634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43F08F3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114726E0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71AB159F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4B696215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осма точка от дневния ред</w:t>
      </w:r>
    </w:p>
    <w:p w14:paraId="24E49A12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70F7613A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5D59F337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5ED47CA4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№504/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18BE7C7E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EBAAA3D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A21D667" w14:textId="77777777" w:rsidR="00904B6A" w:rsidRPr="006818D4" w:rsidRDefault="00904B6A" w:rsidP="00904B6A">
      <w:pPr>
        <w:spacing w:after="0" w:line="242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Даване на съгласие за възлагане изготвяне на пазарна оценка от независим оценител и разпореждане със следните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движими вещи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: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Моторно превозно средство /Автобус/ марка „</w:t>
      </w:r>
      <w:proofErr w:type="gramStart"/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HYUNDAI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“</w:t>
      </w:r>
      <w:proofErr w:type="gramEnd"/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, модел „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CUNTI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“, 15+1 места с регистрационен номер ЕН 5374 ВН и Моторно превозно средство /Автобус/ марка „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ISUZU TURQUOISE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“, 32+1 места с регистрационен номер ЕН 5379 ВН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на основание заявление с вх. № 26-115 от 08.03.2023 г..</w:t>
      </w:r>
    </w:p>
    <w:p w14:paraId="3F2B0B01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 1, т. 8 от Закона за местното самоуправление и местната администрация, във връзка с чл. 35, ал. 1 от Закона за общинска собственост и чл. 55, ал. 1, т. 2 и чл. 71, ал. 2 от Наредбата № 6 за реда за придобиване, управление и разпореждане с общинско имущество на Община Никопол и Решение № 483 от 23.02.2023 г. на Общински съвет – Никопол за приетата Програма за управление и разпореждане с имоти общинска собственост за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2023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година, Общински съвет- Никопол </w:t>
      </w:r>
    </w:p>
    <w:p w14:paraId="7151FA2E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70F7A83A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67FD9A1A" w14:textId="77777777" w:rsidR="00904B6A" w:rsidRPr="006818D4" w:rsidRDefault="00904B6A" w:rsidP="00904B6A">
      <w:pPr>
        <w:spacing w:after="0" w:line="240" w:lineRule="auto"/>
        <w:ind w:right="44" w:firstLine="708"/>
        <w:jc w:val="both"/>
        <w:rPr>
          <w:rFonts w:ascii="Times New Roman" w:eastAsia="Times New Roman" w:hAnsi="Times New Roman"/>
          <w:bCs/>
          <w:sz w:val="24"/>
          <w:szCs w:val="24"/>
          <w:lang w:eastAsia="bg-BG"/>
        </w:rPr>
      </w:pPr>
    </w:p>
    <w:p w14:paraId="070DB9FB" w14:textId="77777777" w:rsidR="00904B6A" w:rsidRPr="006818D4" w:rsidRDefault="00904B6A" w:rsidP="00904B6A">
      <w:pPr>
        <w:numPr>
          <w:ilvl w:val="0"/>
          <w:numId w:val="35"/>
        </w:numPr>
        <w:suppressAutoHyphens/>
        <w:autoSpaceDN w:val="0"/>
        <w:spacing w:after="0" w:line="240" w:lineRule="auto"/>
        <w:ind w:left="426" w:right="44" w:hanging="417"/>
        <w:contextualSpacing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>Общински съвет – Никопол дава съгласие да се извърши разпореждане чрез продажба на вещите общинска собственост представен в следния табличен вид:</w:t>
      </w:r>
    </w:p>
    <w:tbl>
      <w:tblPr>
        <w:tblpPr w:leftFromText="141" w:rightFromText="141" w:vertAnchor="text" w:tblpXSpec="center" w:tblpY="1"/>
        <w:tblOverlap w:val="never"/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9752"/>
      </w:tblGrid>
      <w:tr w:rsidR="00904B6A" w:rsidRPr="006818D4" w14:paraId="35B2118C" w14:textId="77777777" w:rsidTr="000B6C49">
        <w:trPr>
          <w:trHeight w:val="560"/>
          <w:jc w:val="center"/>
        </w:trPr>
        <w:tc>
          <w:tcPr>
            <w:tcW w:w="421" w:type="dxa"/>
            <w:shd w:val="clear" w:color="auto" w:fill="auto"/>
            <w:vAlign w:val="center"/>
          </w:tcPr>
          <w:p w14:paraId="34A48031" w14:textId="77777777" w:rsidR="00904B6A" w:rsidRPr="006818D4" w:rsidRDefault="00904B6A" w:rsidP="000B6C49">
            <w:pPr>
              <w:spacing w:after="0" w:line="276" w:lineRule="auto"/>
              <w:ind w:right="44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bg-BG"/>
              </w:rPr>
            </w:pPr>
            <w:r w:rsidRPr="006818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bg-BG"/>
              </w:rPr>
              <w:t>№</w:t>
            </w:r>
          </w:p>
        </w:tc>
        <w:tc>
          <w:tcPr>
            <w:tcW w:w="9752" w:type="dxa"/>
            <w:shd w:val="clear" w:color="auto" w:fill="auto"/>
            <w:vAlign w:val="center"/>
          </w:tcPr>
          <w:p w14:paraId="25D69F82" w14:textId="77777777" w:rsidR="00904B6A" w:rsidRPr="006818D4" w:rsidRDefault="00904B6A" w:rsidP="000B6C49">
            <w:pPr>
              <w:spacing w:after="0" w:line="276" w:lineRule="auto"/>
              <w:ind w:right="44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bg-BG"/>
              </w:rPr>
            </w:pPr>
            <w:r w:rsidRPr="006818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bg-BG"/>
              </w:rPr>
              <w:t>Описание на веща</w:t>
            </w:r>
          </w:p>
        </w:tc>
      </w:tr>
      <w:tr w:rsidR="00904B6A" w:rsidRPr="006818D4" w14:paraId="0888BA4C" w14:textId="77777777" w:rsidTr="000B6C49">
        <w:trPr>
          <w:jc w:val="center"/>
        </w:trPr>
        <w:tc>
          <w:tcPr>
            <w:tcW w:w="421" w:type="dxa"/>
            <w:shd w:val="clear" w:color="auto" w:fill="auto"/>
            <w:vAlign w:val="center"/>
          </w:tcPr>
          <w:p w14:paraId="0B58011A" w14:textId="77777777" w:rsidR="00904B6A" w:rsidRPr="006818D4" w:rsidRDefault="00904B6A" w:rsidP="000B6C49">
            <w:pPr>
              <w:spacing w:after="0" w:line="276" w:lineRule="auto"/>
              <w:ind w:right="44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 w:rsidRPr="006818D4"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</w:t>
            </w:r>
          </w:p>
        </w:tc>
        <w:tc>
          <w:tcPr>
            <w:tcW w:w="9752" w:type="dxa"/>
            <w:shd w:val="clear" w:color="auto" w:fill="auto"/>
            <w:vAlign w:val="center"/>
          </w:tcPr>
          <w:p w14:paraId="4A2F02BC" w14:textId="77777777" w:rsidR="00904B6A" w:rsidRPr="006818D4" w:rsidRDefault="00904B6A" w:rsidP="000B6C49">
            <w:pPr>
              <w:spacing w:after="0" w:line="276" w:lineRule="auto"/>
              <w:ind w:right="4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</w:pPr>
            <w:r w:rsidRPr="006818D4"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  <w:t>Моторно превозно средство /Автобус/ марка „</w:t>
            </w:r>
            <w:r w:rsidRPr="006818D4">
              <w:rPr>
                <w:rFonts w:ascii="Times New Roman" w:eastAsia="Times New Roman" w:hAnsi="Times New Roman"/>
                <w:sz w:val="24"/>
                <w:szCs w:val="24"/>
                <w:lang w:val="en-US" w:eastAsia="bg-BG"/>
              </w:rPr>
              <w:t>HYUNDAI</w:t>
            </w:r>
            <w:r w:rsidRPr="006818D4"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  <w:t>“, модел „</w:t>
            </w:r>
            <w:r w:rsidRPr="006818D4">
              <w:rPr>
                <w:rFonts w:ascii="Times New Roman" w:eastAsia="Times New Roman" w:hAnsi="Times New Roman"/>
                <w:sz w:val="24"/>
                <w:szCs w:val="24"/>
                <w:lang w:val="en-US" w:eastAsia="bg-BG"/>
              </w:rPr>
              <w:t>CUNTI</w:t>
            </w:r>
            <w:r w:rsidRPr="006818D4"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  <w:t>“, 15+1 места с регистрационен номер ЕН 5374 ВН</w:t>
            </w:r>
          </w:p>
        </w:tc>
      </w:tr>
      <w:tr w:rsidR="00904B6A" w:rsidRPr="006818D4" w14:paraId="568CE478" w14:textId="77777777" w:rsidTr="000B6C49">
        <w:trPr>
          <w:jc w:val="center"/>
        </w:trPr>
        <w:tc>
          <w:tcPr>
            <w:tcW w:w="421" w:type="dxa"/>
            <w:shd w:val="clear" w:color="auto" w:fill="auto"/>
          </w:tcPr>
          <w:p w14:paraId="005F9A7A" w14:textId="77777777" w:rsidR="00904B6A" w:rsidRPr="006818D4" w:rsidRDefault="00904B6A" w:rsidP="000B6C49">
            <w:pPr>
              <w:spacing w:after="0" w:line="276" w:lineRule="auto"/>
              <w:ind w:right="4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</w:pPr>
            <w:r w:rsidRPr="006818D4"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  <w:t>2</w:t>
            </w:r>
          </w:p>
        </w:tc>
        <w:tc>
          <w:tcPr>
            <w:tcW w:w="9752" w:type="dxa"/>
            <w:shd w:val="clear" w:color="auto" w:fill="auto"/>
            <w:vAlign w:val="center"/>
          </w:tcPr>
          <w:p w14:paraId="6EB5FBE1" w14:textId="77777777" w:rsidR="00904B6A" w:rsidRPr="006818D4" w:rsidRDefault="00904B6A" w:rsidP="000B6C49">
            <w:pPr>
              <w:spacing w:after="0" w:line="276" w:lineRule="auto"/>
              <w:ind w:right="44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bg-BG"/>
              </w:rPr>
            </w:pPr>
            <w:r w:rsidRPr="006818D4"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  <w:t>Моторно превозно средство /Автобус/ марка „</w:t>
            </w:r>
            <w:r w:rsidRPr="006818D4">
              <w:rPr>
                <w:rFonts w:ascii="Times New Roman" w:eastAsia="Times New Roman" w:hAnsi="Times New Roman"/>
                <w:sz w:val="24"/>
                <w:szCs w:val="24"/>
                <w:lang w:val="en-US" w:eastAsia="bg-BG"/>
              </w:rPr>
              <w:t>ISUZU TURQUOISE</w:t>
            </w:r>
            <w:r w:rsidRPr="006818D4">
              <w:rPr>
                <w:rFonts w:ascii="Times New Roman" w:eastAsia="Times New Roman" w:hAnsi="Times New Roman"/>
                <w:sz w:val="24"/>
                <w:szCs w:val="24"/>
                <w:lang w:eastAsia="bg-BG"/>
              </w:rPr>
              <w:t>“, 32+1 места с регистрационен номер ЕН 5379 ВН</w:t>
            </w:r>
          </w:p>
        </w:tc>
      </w:tr>
    </w:tbl>
    <w:p w14:paraId="7625AFE0" w14:textId="77777777" w:rsidR="00904B6A" w:rsidRPr="006818D4" w:rsidRDefault="00904B6A" w:rsidP="00904B6A">
      <w:pPr>
        <w:spacing w:after="0" w:line="276" w:lineRule="auto"/>
        <w:ind w:right="44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2CE515F" w14:textId="1D237C4E" w:rsidR="00904B6A" w:rsidRPr="008A19CD" w:rsidRDefault="00904B6A" w:rsidP="008A19CD">
      <w:pPr>
        <w:numPr>
          <w:ilvl w:val="0"/>
          <w:numId w:val="35"/>
        </w:numPr>
        <w:suppressAutoHyphens/>
        <w:autoSpaceDN w:val="0"/>
        <w:spacing w:after="0" w:line="240" w:lineRule="auto"/>
        <w:ind w:left="426" w:right="44" w:hanging="417"/>
        <w:contextualSpacing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>Общински съвет – Никопол оправомощава Кмета на Община Никопол да възложи изготвянето на доклад за пазарна оценка на вещите, описан в точка едно от настоящото решение и същият да внесе за разглеждане и приемане от Общински съвет – Никопол.</w:t>
      </w:r>
    </w:p>
    <w:p w14:paraId="60146BE6" w14:textId="77777777" w:rsidR="00904B6A" w:rsidRPr="006818D4" w:rsidRDefault="00904B6A" w:rsidP="00904B6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lastRenderedPageBreak/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0A7C2DDA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58F7A8C2" w14:textId="77777777" w:rsidR="00904B6A" w:rsidRPr="006818D4" w:rsidRDefault="00904B6A" w:rsidP="00904B6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30120CE5" w14:textId="77777777" w:rsidR="00904B6A" w:rsidRPr="006818D4" w:rsidRDefault="00904B6A" w:rsidP="00904B6A">
      <w:pPr>
        <w:rPr>
          <w:sz w:val="24"/>
          <w:szCs w:val="24"/>
        </w:rPr>
      </w:pPr>
    </w:p>
    <w:p w14:paraId="23B88260" w14:textId="35AF6CA4" w:rsidR="00904B6A" w:rsidRPr="006818D4" w:rsidRDefault="00904B6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25E79E41" w14:textId="41AEF2D0" w:rsidR="00904B6A" w:rsidRPr="006818D4" w:rsidRDefault="00904B6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0DF4FC2C" w14:textId="77777777" w:rsidR="00904B6A" w:rsidRPr="006818D4" w:rsidRDefault="00904B6A" w:rsidP="00904B6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0A7AE015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40E8E64" wp14:editId="3D794701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2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B9F2CC" id="Право съединение 4" o:spid="_x0000_s1026" type="#_x0000_t32" style="position:absolute;margin-left:-10pt;margin-top:8.65pt;width:521.95pt;height:0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26F32CAB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A0567F2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1C71A83A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4F4F6F78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3574237D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43824488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девета точка от дневния ред</w:t>
      </w:r>
    </w:p>
    <w:p w14:paraId="778BF23D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4ED91063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7856741D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27B167AF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№505/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5BE374D2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0058ABC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2FA81E19" w14:textId="77777777" w:rsidR="00904B6A" w:rsidRPr="006818D4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color w:val="262626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bCs/>
          <w:color w:val="262626"/>
          <w:sz w:val="24"/>
          <w:szCs w:val="24"/>
          <w:lang w:eastAsia="bg-BG"/>
        </w:rPr>
        <w:t xml:space="preserve">Вземане на решение за разходване на натрупаните средства </w:t>
      </w:r>
      <w:proofErr w:type="gramStart"/>
      <w:r w:rsidRPr="006818D4">
        <w:rPr>
          <w:rFonts w:ascii="Times New Roman" w:eastAsia="Times New Roman" w:hAnsi="Times New Roman"/>
          <w:bCs/>
          <w:color w:val="262626"/>
          <w:sz w:val="24"/>
          <w:szCs w:val="24"/>
          <w:lang w:eastAsia="bg-BG"/>
        </w:rPr>
        <w:t>от  отчисленията</w:t>
      </w:r>
      <w:proofErr w:type="gramEnd"/>
      <w:r w:rsidRPr="006818D4">
        <w:rPr>
          <w:rFonts w:ascii="Times New Roman" w:eastAsia="Times New Roman" w:hAnsi="Times New Roman"/>
          <w:bCs/>
          <w:color w:val="262626"/>
          <w:sz w:val="24"/>
          <w:szCs w:val="24"/>
          <w:lang w:eastAsia="bg-BG"/>
        </w:rPr>
        <w:t xml:space="preserve"> по чл. 20 от Наредба № 7  от 19 декември 2013 г. за реда и начина за изчисляване  и определяне размера на обезпеченията  и отчисленията, изисквани при депониране на отпадъци.</w:t>
      </w:r>
    </w:p>
    <w:p w14:paraId="5F9769B7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ал.1, т. 23 и ал. 2  от Закона за местното самоуправление и местната администрация и във връзка с чл. 22 и чл. 25 от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val="en-US" w:eastAsia="bg-BG"/>
        </w:rPr>
        <w:t>Н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 xml:space="preserve">аредба № 7 от 19 декември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val="en-US" w:eastAsia="bg-BG"/>
        </w:rPr>
        <w:t xml:space="preserve">2013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>г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val="en-US" w:eastAsia="bg-BG"/>
        </w:rPr>
        <w:t xml:space="preserve">.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 xml:space="preserve">за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>реда и начина и начина за изчисляване и определяне размера на обезпеченията и отчисленията, изисквани при депониране на отпадъци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Общински съвет- Никопол </w:t>
      </w:r>
    </w:p>
    <w:p w14:paraId="4EBF7A01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2B8611D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16726CD4" w14:textId="77777777" w:rsidR="00904B6A" w:rsidRPr="006818D4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3EC5CBF2" w14:textId="77777777" w:rsidR="00904B6A" w:rsidRPr="006818D4" w:rsidRDefault="00904B6A" w:rsidP="00904B6A">
      <w:pPr>
        <w:numPr>
          <w:ilvl w:val="0"/>
          <w:numId w:val="36"/>
        </w:numPr>
        <w:suppressAutoHyphens/>
        <w:autoSpaceDN w:val="0"/>
        <w:spacing w:after="0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Cs/>
          <w:sz w:val="24"/>
          <w:szCs w:val="24"/>
          <w:lang w:val="en-US" w:eastAsia="bg-BG"/>
        </w:rPr>
        <w:t xml:space="preserve">Общински съвет - Никопол 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>дава съгласието си за разходване на средства от отчисленията по чл. 20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 xml:space="preserve"> на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val="en-US" w:eastAsia="bg-BG"/>
        </w:rPr>
        <w:t>Н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 xml:space="preserve">аредба № 7 от 19 декември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val="en-US" w:eastAsia="bg-BG"/>
        </w:rPr>
        <w:t xml:space="preserve">2013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>г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val="en-US" w:eastAsia="bg-BG"/>
        </w:rPr>
        <w:t xml:space="preserve">. </w:t>
      </w:r>
      <w:proofErr w:type="gramStart"/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 xml:space="preserve">за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>реда</w:t>
      </w:r>
      <w:proofErr w:type="gramEnd"/>
      <w:r w:rsidRPr="006818D4">
        <w:rPr>
          <w:rFonts w:ascii="Times New Roman" w:eastAsia="Times New Roman" w:hAnsi="Times New Roman"/>
          <w:color w:val="000000"/>
          <w:sz w:val="24"/>
          <w:szCs w:val="24"/>
          <w:shd w:val="clear" w:color="auto" w:fill="FEFEFE"/>
          <w:lang w:eastAsia="bg-BG"/>
        </w:rPr>
        <w:t xml:space="preserve"> и начина и начина за изчисляване и определяне размера на обезпеченията и отчисленията, изисквани при депониране на отпадъци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за: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Изготвен четири сезонен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>морфологичен анализ на състава и количеството на битовите отпадъци в община Никопол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за 2022 г.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 xml:space="preserve">,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съгласно </w:t>
      </w:r>
      <w:r w:rsidRPr="006818D4">
        <w:rPr>
          <w:rFonts w:ascii="Times New Roman" w:eastAsia="Times New Roman" w:hAnsi="Times New Roman"/>
          <w:bCs/>
          <w:sz w:val="24"/>
          <w:szCs w:val="24"/>
          <w:lang w:val="en-US" w:eastAsia="bg-BG"/>
        </w:rPr>
        <w:t xml:space="preserve">Методика за определяне на </w:t>
      </w:r>
      <w:r w:rsidRPr="006818D4">
        <w:rPr>
          <w:rFonts w:ascii="Times New Roman" w:eastAsia="Times New Roman" w:hAnsi="Times New Roman"/>
          <w:bCs/>
          <w:color w:val="000000"/>
          <w:sz w:val="24"/>
          <w:szCs w:val="24"/>
          <w:lang w:val="en-US" w:eastAsia="bg-BG"/>
        </w:rPr>
        <w:t>морфологичния състав на битовите отпадъци (2019 г.) на МОСВ</w:t>
      </w:r>
      <w:r w:rsidRPr="006818D4">
        <w:rPr>
          <w:rFonts w:ascii="Times New Roman" w:eastAsia="Times New Roman" w:hAnsi="Times New Roman"/>
          <w:bCs/>
          <w:color w:val="000000"/>
          <w:sz w:val="24"/>
          <w:szCs w:val="24"/>
          <w:lang w:eastAsia="bg-BG"/>
        </w:rPr>
        <w:t>.</w:t>
      </w:r>
    </w:p>
    <w:p w14:paraId="452DCEF7" w14:textId="77777777" w:rsidR="00904B6A" w:rsidRPr="006818D4" w:rsidRDefault="00904B6A" w:rsidP="00904B6A">
      <w:pPr>
        <w:numPr>
          <w:ilvl w:val="0"/>
          <w:numId w:val="36"/>
        </w:numPr>
        <w:suppressAutoHyphens/>
        <w:autoSpaceDN w:val="0"/>
        <w:spacing w:before="100" w:beforeAutospacing="1" w:after="100" w:afterAutospacing="1" w:line="240" w:lineRule="auto"/>
        <w:ind w:left="426" w:hanging="426"/>
        <w:jc w:val="both"/>
        <w:textAlignment w:val="baseline"/>
        <w:rPr>
          <w:rFonts w:ascii="Times New Roman" w:eastAsia="Times New Roman" w:hAnsi="Times New Roman"/>
          <w:bCs/>
          <w:sz w:val="24"/>
          <w:szCs w:val="24"/>
          <w:lang w:val="en-US" w:eastAsia="bg-BG"/>
        </w:rPr>
      </w:pPr>
      <w:r w:rsidRPr="006818D4">
        <w:rPr>
          <w:rFonts w:ascii="Times New Roman" w:eastAsia="Times New Roman" w:hAnsi="Times New Roman"/>
          <w:bCs/>
          <w:color w:val="000000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Cs/>
          <w:sz w:val="24"/>
          <w:szCs w:val="24"/>
          <w:lang w:val="en-US" w:eastAsia="bg-BG"/>
        </w:rPr>
        <w:t>Общински съвет - Никопол упълномощава Кмета на Община Никопол да предприеме всички необходими правни и фактически действия в изпълнение на настоящото решение.</w:t>
      </w:r>
    </w:p>
    <w:p w14:paraId="0969C196" w14:textId="77777777" w:rsidR="00904B6A" w:rsidRPr="006818D4" w:rsidRDefault="00904B6A" w:rsidP="00904B6A">
      <w:pPr>
        <w:spacing w:after="0" w:line="242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39344187" w14:textId="77777777" w:rsidR="00904B6A" w:rsidRPr="006818D4" w:rsidRDefault="00904B6A" w:rsidP="00904B6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4C2AE10" w14:textId="77777777" w:rsidR="00904B6A" w:rsidRPr="006818D4" w:rsidRDefault="00904B6A" w:rsidP="00904B6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5B9C635E" w14:textId="77777777" w:rsidR="00904B6A" w:rsidRPr="006818D4" w:rsidRDefault="00904B6A" w:rsidP="00904B6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199CF8E6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5378ED7C" w14:textId="75646BC3" w:rsidR="00904B6A" w:rsidRPr="008A19CD" w:rsidRDefault="00904B6A" w:rsidP="008A19CD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0596389D" w14:textId="77777777" w:rsidR="00904B6A" w:rsidRPr="006818D4" w:rsidRDefault="00904B6A" w:rsidP="00904B6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lastRenderedPageBreak/>
        <w:t>О Б Щ И Н С К И   С Ъ В Е Т  –  Н И К О П О Л</w:t>
      </w:r>
    </w:p>
    <w:p w14:paraId="6F068180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79094D2" wp14:editId="40AA135B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3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498CE7" id="Право съединение 4" o:spid="_x0000_s1026" type="#_x0000_t32" style="position:absolute;margin-left:-10pt;margin-top:8.65pt;width:521.95pt;height:0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67A3061D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42E75CD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56A2F90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45AF64FA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74C1B777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46A8389B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десета точка от дневния ред</w:t>
      </w:r>
    </w:p>
    <w:p w14:paraId="3E906D32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45B9FDAA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0B454F2F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7CFB6B2D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№506/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544BAAE3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5E7A4F2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2AFD9FD" w14:textId="77777777" w:rsidR="00904B6A" w:rsidRPr="006818D4" w:rsidRDefault="00904B6A" w:rsidP="00904B6A">
      <w:pPr>
        <w:spacing w:after="0"/>
        <w:ind w:left="1" w:firstLine="70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Разрешение за изработване на проект за частична промяна на територии с общо предназначение в Общия устройствен план (ОУП)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на община Никопол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на следните поземлени имоти: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80697.15.59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НЕДОВ ДОЛ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и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80697.40.15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КРАЙ ШОСЕТО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от „Територии обработваеми земи – трайни насаждения“ в „Т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bg-BG"/>
        </w:rPr>
        <w:t>еритории с чисто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bg-BG"/>
        </w:rPr>
        <w:t>производствени дейности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(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bg-BG"/>
        </w:rPr>
        <w:t>Пч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)“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и разрешение за изработване на проект за подробен устройствен план – план за застрояване (ПУП – ПЗ) на поземлени имоти: 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80697.15.59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НЕДОВ ДОЛ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и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80697.40.15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КРАЙ ШОСЕТО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с цел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промяна на предназначението на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имотите и отреждането им  „за производство на електроенергия“ с височина до 10 м.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 на основание Заявление с Вх. № 26-92/15.02.2023 г. и Заявление с Вх. № 26-92(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3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)/16.02.2023 г..</w:t>
      </w:r>
    </w:p>
    <w:p w14:paraId="3F4AA556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На основание чл. 21, ал. 1, т. 11 и ал. 2 и чл. 22 от Закона за местното самоуправление и местната администрация,  във връзка  чл. 124, ал. 1, ал. 3, чл. 124а, ал. 1, чл. 124б, ал. 1 и чл. 135, ал. 1 от Закона за устройство на територията, Заявление с Вх. № 26-92/15.02.2023 г. и Заявление с Вх. № 26-92(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3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)/16.02.2023 г.,  Общински съвет- Никопол </w:t>
      </w:r>
    </w:p>
    <w:p w14:paraId="2DB5B9B2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FA1B942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6A4CD96A" w14:textId="77777777" w:rsidR="00904B6A" w:rsidRPr="006818D4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213D9971" w14:textId="77777777" w:rsidR="00904B6A" w:rsidRPr="006818D4" w:rsidRDefault="00904B6A" w:rsidP="00904B6A">
      <w:pPr>
        <w:spacing w:after="0"/>
        <w:ind w:right="142" w:firstLine="708"/>
        <w:jc w:val="both"/>
        <w:rPr>
          <w:rFonts w:ascii="Times New Roman" w:eastAsia="Times New Roman" w:hAnsi="Times New Roman"/>
          <w:sz w:val="24"/>
          <w:szCs w:val="24"/>
          <w:lang w:val="ru-RU"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1.Одобрява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Задание по чл. 125 от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Закона за устройство на територията 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за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частична промяна на територии с общо предназначение в Общия устройствен план (ОУП)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на община Никопол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на следни поземлени имоти: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80697.15.59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НЕДОВ ДОЛ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и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80697.40.15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КРАЙ ШОСЕТО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от „Територии обработваеми земи – трайни насаждения“ в „Т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bg-BG"/>
        </w:rPr>
        <w:t>еритории с чисто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bg-BG"/>
        </w:rPr>
        <w:t>производствени дейности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(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bg-BG"/>
        </w:rPr>
        <w:t>Пч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)“.</w:t>
      </w:r>
    </w:p>
    <w:p w14:paraId="53344709" w14:textId="77777777" w:rsidR="00904B6A" w:rsidRPr="006818D4" w:rsidRDefault="00904B6A" w:rsidP="00904B6A">
      <w:pPr>
        <w:spacing w:after="0"/>
        <w:ind w:right="142"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2.Разрешава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изработване на проект за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частична промяна на територии с общо предназначение в Общия устройствен план (ОУП)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на община Никопол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на следни поземлени имоти: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80697.15.59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НЕДОВ ДОЛ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и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lastRenderedPageBreak/>
        <w:t>80697.40.15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КРАЙ ШОСЕТО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от „Територии обработваеми земи – трайни насаждения“ в „Т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bg-BG"/>
        </w:rPr>
        <w:t>еритории с чисто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bg-BG"/>
        </w:rPr>
        <w:t>производствени дейности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(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bg-BG"/>
        </w:rPr>
        <w:t>Пч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)“.</w:t>
      </w:r>
    </w:p>
    <w:p w14:paraId="17960CF2" w14:textId="77777777" w:rsidR="00904B6A" w:rsidRPr="006818D4" w:rsidRDefault="00904B6A" w:rsidP="00904B6A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3.Одобрява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Задание по чл. 125 от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Закона за устройство на територията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за изработване на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проект за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подробен устройствен план – план за застрояване (ПУП – ПЗ) на следните поземлени имоти: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80697.15.59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НЕДОВ ДОЛ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и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80697.40.15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КРАЙ ШОСЕТО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“, с цел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промяна на предназначението на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имотите и отреждането им  „за производство на електроенергия“ с височина до 10 м.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 </w:t>
      </w:r>
    </w:p>
    <w:p w14:paraId="727B703C" w14:textId="77777777" w:rsidR="00904B6A" w:rsidRPr="006818D4" w:rsidRDefault="00904B6A" w:rsidP="00904B6A">
      <w:pPr>
        <w:spacing w:after="0"/>
        <w:ind w:right="142" w:firstLine="708"/>
        <w:jc w:val="both"/>
        <w:rPr>
          <w:rFonts w:ascii="Times New Roman" w:eastAsia="Times New Roman" w:hAnsi="Times New Roman"/>
          <w:color w:val="000000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4.Разрешава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изработване на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за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подробен устройствен план – план за застрояване (ПУП – ПЗ) на следните поземлени имоти: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80697.15.59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НЕДОВ ДОЛ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 и ПИ с идентификатор 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bg-BG"/>
        </w:rPr>
        <w:t>80697.40.15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Черковица, м. „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>КРАЙ ШОСЕТО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“, с цел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промяна на предназначението на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имотите и отреждането им  „за производство на електроенергия“ с височина до 10 м.,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със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следните задължителни указания за изпълнение на следващ етап от проектиране:</w:t>
      </w:r>
    </w:p>
    <w:p w14:paraId="048DA337" w14:textId="77777777" w:rsidR="00904B6A" w:rsidRPr="006818D4" w:rsidRDefault="00904B6A" w:rsidP="00904B6A">
      <w:pPr>
        <w:numPr>
          <w:ilvl w:val="0"/>
          <w:numId w:val="37"/>
        </w:numPr>
        <w:tabs>
          <w:tab w:val="left" w:pos="284"/>
          <w:tab w:val="left" w:pos="927"/>
        </w:tabs>
        <w:suppressAutoHyphens/>
        <w:autoSpaceDN w:val="0"/>
        <w:spacing w:after="0" w:line="240" w:lineRule="auto"/>
        <w:ind w:right="142" w:hanging="1080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да се представи положително становище от РИОСВ  – Плевен;</w:t>
      </w:r>
    </w:p>
    <w:p w14:paraId="48BB1A5F" w14:textId="77777777" w:rsidR="00904B6A" w:rsidRPr="006818D4" w:rsidRDefault="00904B6A" w:rsidP="00904B6A">
      <w:pPr>
        <w:numPr>
          <w:ilvl w:val="0"/>
          <w:numId w:val="37"/>
        </w:numPr>
        <w:tabs>
          <w:tab w:val="left" w:pos="284"/>
          <w:tab w:val="left" w:pos="927"/>
        </w:tabs>
        <w:suppressAutoHyphens/>
        <w:autoSpaceDN w:val="0"/>
        <w:spacing w:after="0" w:line="240" w:lineRule="auto"/>
        <w:ind w:left="284" w:right="142" w:hanging="284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да се представи положително становище от други институции съгласно действащото законодателство при необходимост ;</w:t>
      </w:r>
    </w:p>
    <w:p w14:paraId="4CEF7A7D" w14:textId="77777777" w:rsidR="00904B6A" w:rsidRPr="006818D4" w:rsidRDefault="00904B6A" w:rsidP="00904B6A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5.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Възлага на Кмета на Община Никопол да предприеме всички необходими правни и фактически действия по настоящото решение.</w:t>
      </w:r>
    </w:p>
    <w:p w14:paraId="1A3AEE4C" w14:textId="77777777" w:rsidR="00904B6A" w:rsidRPr="006818D4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61D487C3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31693FD9" w14:textId="77777777" w:rsidR="00904B6A" w:rsidRPr="006818D4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2DC332E9" w14:textId="77777777" w:rsidR="00904B6A" w:rsidRPr="006818D4" w:rsidRDefault="00904B6A" w:rsidP="00904B6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3484EEA2" w14:textId="77777777" w:rsidR="00904B6A" w:rsidRPr="006818D4" w:rsidRDefault="00904B6A" w:rsidP="00904B6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6AC39C75" w14:textId="77777777" w:rsidR="00904B6A" w:rsidRPr="006818D4" w:rsidRDefault="00904B6A" w:rsidP="00904B6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6D562C03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1DE3646E" w14:textId="77777777" w:rsidR="00904B6A" w:rsidRPr="006818D4" w:rsidRDefault="00904B6A" w:rsidP="00904B6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44461C39" w14:textId="11460FD5" w:rsidR="00904B6A" w:rsidRPr="006818D4" w:rsidRDefault="00904B6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5D51FAB5" w14:textId="77777777" w:rsidR="00904B6A" w:rsidRPr="006818D4" w:rsidRDefault="00904B6A" w:rsidP="00904B6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2D0BD8A2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8DB603B" wp14:editId="43079FBC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4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AB14A4" id="Право съединение 4" o:spid="_x0000_s1026" type="#_x0000_t32" style="position:absolute;margin-left:-10pt;margin-top:8.65pt;width:521.95pt;height:0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3A828163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BAA9832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1A9D78DA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26321000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699C8A71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357804F7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единадесета точка от дневния ред</w:t>
      </w:r>
    </w:p>
    <w:p w14:paraId="5863517E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753A3FD6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56AFF89D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37E19340" w14:textId="77777777" w:rsidR="00904B6A" w:rsidRPr="006818D4" w:rsidRDefault="00904B6A" w:rsidP="00904B6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№507/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63DACD86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C0B6E43" w14:textId="77777777" w:rsidR="00904B6A" w:rsidRPr="006818D4" w:rsidRDefault="00904B6A" w:rsidP="00904B6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D91DF59" w14:textId="77777777" w:rsidR="00904B6A" w:rsidRPr="006818D4" w:rsidRDefault="00904B6A" w:rsidP="00904B6A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Отдаване под наем на терен за поставяне </w:t>
      </w:r>
      <w:r w:rsidRPr="006818D4">
        <w:rPr>
          <w:rFonts w:ascii="Times New Roman" w:eastAsia="Times New Roman" w:hAnsi="Times New Roman"/>
          <w:bCs/>
          <w:sz w:val="24"/>
          <w:szCs w:val="24"/>
          <w:lang w:val="ru-RU" w:eastAsia="bg-BG"/>
        </w:rPr>
        <w:t>на стационарен преместваем обект, представляващ самостоятелен търговски обект (павилион), с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ъгласно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lastRenderedPageBreak/>
        <w:t xml:space="preserve">схема утвърдена от главния архитект на община Никопол, определяща пространственото разположение на преместваемия обект в поземления имот, неговият вид, размер и функция, а именно: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терен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с площ от 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 xml:space="preserve">24.00 </w:t>
      </w:r>
      <w:r w:rsidRPr="006818D4">
        <w:rPr>
          <w:rFonts w:eastAsia="Times New Roman" w:cs="Calibri"/>
          <w:b/>
          <w:bCs/>
          <w:sz w:val="24"/>
          <w:szCs w:val="24"/>
          <w:lang w:eastAsia="bg-BG"/>
        </w:rPr>
        <w:t>кв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.</w:t>
      </w:r>
      <w:r w:rsidRPr="006818D4">
        <w:rPr>
          <w:rFonts w:eastAsia="Times New Roman" w:cs="Calibri"/>
          <w:b/>
          <w:bCs/>
          <w:sz w:val="24"/>
          <w:szCs w:val="24"/>
          <w:lang w:eastAsia="bg-BG"/>
        </w:rPr>
        <w:t>м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в поземлен имот с идентификатор </w:t>
      </w:r>
      <w:r w:rsidRPr="006818D4">
        <w:rPr>
          <w:rFonts w:ascii="Arial Rounded MT Bold" w:eastAsia="Times New Roman" w:hAnsi="Arial Rounded MT Bold"/>
          <w:b/>
          <w:sz w:val="24"/>
          <w:szCs w:val="24"/>
          <w:lang w:eastAsia="bg-BG"/>
        </w:rPr>
        <w:t>51723.500.28</w:t>
      </w:r>
      <w:r w:rsidRPr="006818D4">
        <w:rPr>
          <w:rFonts w:ascii="Arial Rounded MT Bold" w:eastAsia="Times New Roman" w:hAnsi="Arial Rounded MT Bold"/>
          <w:bCs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по кадастралната карта и кадастралните регистри на град Никопол,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с обща площ от 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 xml:space="preserve">4 322 </w:t>
      </w:r>
      <w:r w:rsidRPr="006818D4">
        <w:rPr>
          <w:rFonts w:eastAsia="Times New Roman" w:cs="Calibri"/>
          <w:b/>
          <w:sz w:val="24"/>
          <w:szCs w:val="24"/>
          <w:lang w:eastAsia="bg-BG"/>
        </w:rPr>
        <w:t>кв</w:t>
      </w:r>
      <w:r w:rsidRPr="006818D4">
        <w:rPr>
          <w:rFonts w:ascii="Arial Rounded MT Bold" w:eastAsia="Times New Roman" w:hAnsi="Arial Rounded MT Bold"/>
          <w:b/>
          <w:sz w:val="24"/>
          <w:szCs w:val="24"/>
          <w:lang w:eastAsia="bg-BG"/>
        </w:rPr>
        <w:t>.</w:t>
      </w:r>
      <w:r w:rsidRPr="006818D4">
        <w:rPr>
          <w:rFonts w:eastAsia="Times New Roman" w:cs="Calibri"/>
          <w:b/>
          <w:sz w:val="24"/>
          <w:szCs w:val="24"/>
          <w:lang w:eastAsia="bg-BG"/>
        </w:rPr>
        <w:t>м</w:t>
      </w:r>
      <w:r w:rsidRPr="006818D4">
        <w:rPr>
          <w:rFonts w:ascii="Arial Rounded MT Bold" w:eastAsia="Times New Roman" w:hAnsi="Arial Rounded MT Bold"/>
          <w:b/>
          <w:sz w:val="24"/>
          <w:szCs w:val="24"/>
          <w:lang w:eastAsia="bg-BG"/>
        </w:rPr>
        <w:t>.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/Четири хиляди триста двадесет и два квадратни метра/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трайно предназначение на територията: урбанизирана, начин на трайно ползване: 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>За друг обществен обект, комплекс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,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 xml:space="preserve"> квартал 18, парцел I,Заповед за одобрение на КККР № 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РД-18-75/28.12.2006 г.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> на ИЗПЪЛНИТЕЛЕН ДИРЕКТОР НА АГКК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 xml:space="preserve">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при съседи: 51723.500.1227, 51723.500.1386, 51723.500.1228, 51723.500.1225,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за  срок от 5 /Пет/ години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.</w:t>
      </w:r>
    </w:p>
    <w:p w14:paraId="20323F76" w14:textId="77777777" w:rsidR="00904B6A" w:rsidRPr="006818D4" w:rsidRDefault="00904B6A" w:rsidP="00904B6A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 1, т. 8  от ЗМСМА,  чл. 8, ал. 9 и чл. 14, ал. 7 от ЗОС, чл. 22 от Наредбата № 3 за реда и условията за поставяне и принудително премахване на преместваеми обекти за търговски и други обслужващи дейности и  елементи на градското обзавеждане по чл. 56, ал. 1 от Закона за устройство на територията (ЗУТ) на територията на община Никопол, във вр. чл. 22 от Наредба № 6 за реда за придобиване, управление и разпореждане с общинско имущество в Община Никопол  и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Решение № 483 от 23.02.2023 г. на Общински съвет – Никопол за приетата Програма за управление и разпореждане с имоти общинска собственост за 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 xml:space="preserve">2023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година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съвет- Никопол </w:t>
      </w:r>
    </w:p>
    <w:p w14:paraId="42B95B72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5BF60C7D" w14:textId="77777777" w:rsidR="00904B6A" w:rsidRPr="006818D4" w:rsidRDefault="00904B6A" w:rsidP="00904B6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0949FCB8" w14:textId="77777777" w:rsidR="00904B6A" w:rsidRPr="006818D4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7670C222" w14:textId="77777777" w:rsidR="00904B6A" w:rsidRPr="006818D4" w:rsidRDefault="00904B6A" w:rsidP="00904B6A">
      <w:pPr>
        <w:numPr>
          <w:ilvl w:val="0"/>
          <w:numId w:val="38"/>
        </w:numPr>
        <w:suppressAutoHyphens/>
        <w:autoSpaceDN w:val="0"/>
        <w:spacing w:after="0" w:line="240" w:lineRule="auto"/>
        <w:ind w:left="0" w:firstLine="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 – Никопол дава съгласие да се отдаде под наем чрез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публичен търг с явно наддаване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част от следния общински имот, а именно: 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„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терен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с площ от 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 xml:space="preserve">24.00 </w:t>
      </w:r>
      <w:r w:rsidRPr="006818D4">
        <w:rPr>
          <w:rFonts w:eastAsia="Times New Roman" w:cs="Calibri"/>
          <w:b/>
          <w:bCs/>
          <w:sz w:val="24"/>
          <w:szCs w:val="24"/>
          <w:lang w:eastAsia="bg-BG"/>
        </w:rPr>
        <w:t>кв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.</w:t>
      </w:r>
      <w:r w:rsidRPr="006818D4">
        <w:rPr>
          <w:rFonts w:eastAsia="Times New Roman" w:cs="Calibri"/>
          <w:b/>
          <w:bCs/>
          <w:sz w:val="24"/>
          <w:szCs w:val="24"/>
          <w:lang w:eastAsia="bg-BG"/>
        </w:rPr>
        <w:t>м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в поземлен имот с идентификатор </w:t>
      </w:r>
      <w:r w:rsidRPr="006818D4">
        <w:rPr>
          <w:rFonts w:ascii="Arial Rounded MT Bold" w:eastAsia="Times New Roman" w:hAnsi="Arial Rounded MT Bold"/>
          <w:b/>
          <w:sz w:val="24"/>
          <w:szCs w:val="24"/>
          <w:lang w:eastAsia="bg-BG"/>
        </w:rPr>
        <w:t>51723.500.28</w:t>
      </w:r>
      <w:r w:rsidRPr="006818D4">
        <w:rPr>
          <w:rFonts w:ascii="Arial Rounded MT Bold" w:eastAsia="Times New Roman" w:hAnsi="Arial Rounded MT Bold"/>
          <w:bCs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по кадастралната карта и кадастралните регистри на град Никопол,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с обща площ от </w:t>
      </w:r>
      <w:r w:rsidRPr="006818D4">
        <w:rPr>
          <w:rFonts w:ascii="Arial Rounded MT Bold" w:eastAsia="Times New Roman" w:hAnsi="Arial Rounded MT Bold"/>
          <w:sz w:val="24"/>
          <w:szCs w:val="24"/>
          <w:lang w:eastAsia="bg-BG"/>
        </w:rPr>
        <w:t xml:space="preserve">4 322 </w:t>
      </w:r>
      <w:r w:rsidRPr="006818D4">
        <w:rPr>
          <w:rFonts w:eastAsia="Times New Roman" w:cs="Calibri"/>
          <w:b/>
          <w:sz w:val="24"/>
          <w:szCs w:val="24"/>
          <w:lang w:eastAsia="bg-BG"/>
        </w:rPr>
        <w:t>кв</w:t>
      </w:r>
      <w:r w:rsidRPr="006818D4">
        <w:rPr>
          <w:rFonts w:ascii="Arial Rounded MT Bold" w:eastAsia="Times New Roman" w:hAnsi="Arial Rounded MT Bold"/>
          <w:b/>
          <w:sz w:val="24"/>
          <w:szCs w:val="24"/>
          <w:lang w:eastAsia="bg-BG"/>
        </w:rPr>
        <w:t>.</w:t>
      </w:r>
      <w:r w:rsidRPr="006818D4">
        <w:rPr>
          <w:rFonts w:eastAsia="Times New Roman" w:cs="Calibri"/>
          <w:b/>
          <w:sz w:val="24"/>
          <w:szCs w:val="24"/>
          <w:lang w:eastAsia="bg-BG"/>
        </w:rPr>
        <w:t>м</w:t>
      </w:r>
      <w:r w:rsidRPr="006818D4">
        <w:rPr>
          <w:rFonts w:ascii="Arial Rounded MT Bold" w:eastAsia="Times New Roman" w:hAnsi="Arial Rounded MT Bold"/>
          <w:b/>
          <w:sz w:val="24"/>
          <w:szCs w:val="24"/>
          <w:lang w:eastAsia="bg-BG"/>
        </w:rPr>
        <w:t>.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/Четири хиляди триста двадесет и два квадратни метра/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трайно предназначение на територията: урбанизирана, начин на трайно ползване: 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>За друг обществен обект, комплекс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,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 xml:space="preserve"> квартал 18, парцел I,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br/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>Заповед за одобрение на КККР № 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РД-18-75/28.12.2006 г.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> на ИЗПЪЛНИТЕЛЕН ДИРЕКТОР НА АГКК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 xml:space="preserve">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при съседи: 51723.500.1227, 51723.500.1386, 51723.500.1228, 51723.500.1225,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за поставяне на стационарен преместваем обект, представляващ самостоятелен търговски обект (павилион), съгласно схема утвърдена от главния архитект на община Никопол, определяща пространственото разположение на преместваемия обект в поземления имот, неговият вид, размер и функция.</w:t>
      </w:r>
    </w:p>
    <w:p w14:paraId="5ED48165" w14:textId="77777777" w:rsidR="00904B6A" w:rsidRPr="006818D4" w:rsidRDefault="00904B6A" w:rsidP="00904B6A">
      <w:pPr>
        <w:numPr>
          <w:ilvl w:val="0"/>
          <w:numId w:val="38"/>
        </w:numPr>
        <w:suppressAutoHyphens/>
        <w:autoSpaceDN w:val="0"/>
        <w:spacing w:after="0" w:line="240" w:lineRule="auto"/>
        <w:ind w:left="0" w:firstLine="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– Никопол определя срок за отдаване под наем на терена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,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подробно описан в точка едно на настоящото решение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,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за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 /Пет/ години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и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определя начална тръжна цена съгласно Наредба за начални цени за отдаване под наем на общински обекти и терени със стопанско и административно предназначение в община Никопол.</w:t>
      </w:r>
    </w:p>
    <w:p w14:paraId="1974E107" w14:textId="77777777" w:rsidR="00904B6A" w:rsidRPr="006818D4" w:rsidRDefault="00904B6A" w:rsidP="00904B6A">
      <w:pPr>
        <w:numPr>
          <w:ilvl w:val="0"/>
          <w:numId w:val="38"/>
        </w:numPr>
        <w:tabs>
          <w:tab w:val="num" w:pos="-502"/>
        </w:tabs>
        <w:suppressAutoHyphens/>
        <w:autoSpaceDN w:val="0"/>
        <w:spacing w:after="0" w:line="240" w:lineRule="auto"/>
        <w:ind w:left="0" w:firstLine="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– Никопол оправомощава Кмета на Община Никопол да извърши всички правни и фактически действия по настоящото решение.</w:t>
      </w:r>
    </w:p>
    <w:p w14:paraId="33E97B26" w14:textId="77777777" w:rsidR="00904B6A" w:rsidRPr="006818D4" w:rsidRDefault="00904B6A" w:rsidP="00904B6A">
      <w:pPr>
        <w:spacing w:after="0"/>
        <w:ind w:left="1" w:hanging="1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1F261DB9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144F0F89" w14:textId="77777777" w:rsidR="00904B6A" w:rsidRPr="006818D4" w:rsidRDefault="00904B6A" w:rsidP="00904B6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68AB5A8E" w14:textId="77777777" w:rsidR="00904B6A" w:rsidRPr="006818D4" w:rsidRDefault="00904B6A" w:rsidP="00904B6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10BDD5FA" w14:textId="77777777" w:rsidR="00904B6A" w:rsidRPr="006818D4" w:rsidRDefault="00904B6A" w:rsidP="00904B6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5DC689DF" w14:textId="77777777" w:rsidR="00904B6A" w:rsidRPr="006818D4" w:rsidRDefault="00904B6A" w:rsidP="00904B6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7AC49C7D" w14:textId="5C600F9F" w:rsidR="00904B6A" w:rsidRPr="008A19CD" w:rsidRDefault="00904B6A" w:rsidP="008A19CD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7E1F07EE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lastRenderedPageBreak/>
        <w:t>О Б Щ И Н С К И   С Ъ В Е Т  –  Н И К О П О Л</w:t>
      </w:r>
    </w:p>
    <w:p w14:paraId="07802FF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917DF7" wp14:editId="669A2958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5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845AE2" id="Право съединение 4" o:spid="_x0000_s1026" type="#_x0000_t32" style="position:absolute;margin-left:-10pt;margin-top:8.65pt;width:521.95pt;height:0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5BBD1655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00EA18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C57B267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5B63E4A5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22478382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2C8CC57B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дванадесета точка от дневния ред</w:t>
      </w:r>
    </w:p>
    <w:p w14:paraId="2F80BC74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78CA6D87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08D8C783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7F6A9C9E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№508/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380743CC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9C0C041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29C3A9B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Отдаване под наем на терен за поставяне </w:t>
      </w:r>
      <w:r w:rsidRPr="006818D4">
        <w:rPr>
          <w:rFonts w:ascii="Times New Roman" w:eastAsia="Times New Roman" w:hAnsi="Times New Roman"/>
          <w:bCs/>
          <w:sz w:val="24"/>
          <w:szCs w:val="24"/>
          <w:lang w:val="ru-RU" w:eastAsia="bg-BG"/>
        </w:rPr>
        <w:t>на стационарен преместваем обект, представляващ самостоятелен търговски обект (павилион с размер 1.65 м. /3.50 м.), с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ъгласно схема утвърдена от главния архитект на община Никопол, определяща пространственото разположение на преместваемия обект в поземления имот, неговият вид, размер и функция, а именно: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терен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с площ от 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 xml:space="preserve">15.00 </w:t>
      </w:r>
      <w:r w:rsidRPr="006818D4">
        <w:rPr>
          <w:rFonts w:eastAsia="Times New Roman" w:cs="Calibri"/>
          <w:b/>
          <w:bCs/>
          <w:sz w:val="24"/>
          <w:szCs w:val="24"/>
          <w:lang w:eastAsia="bg-BG"/>
        </w:rPr>
        <w:t>кв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.</w:t>
      </w:r>
      <w:r w:rsidRPr="006818D4">
        <w:rPr>
          <w:rFonts w:eastAsia="Times New Roman" w:cs="Calibri"/>
          <w:b/>
          <w:bCs/>
          <w:sz w:val="24"/>
          <w:szCs w:val="24"/>
          <w:lang w:eastAsia="bg-BG"/>
        </w:rPr>
        <w:t>м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в поземлен имот с идентификатор </w:t>
      </w:r>
      <w:r w:rsidRPr="006818D4">
        <w:rPr>
          <w:rFonts w:ascii="Arial Rounded MT Bold" w:eastAsia="Times New Roman" w:hAnsi="Arial Rounded MT Bold"/>
          <w:b/>
          <w:sz w:val="24"/>
          <w:szCs w:val="24"/>
          <w:lang w:eastAsia="bg-BG"/>
        </w:rPr>
        <w:t>51723.500.1407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по кадастралната карта и кадастралните регистри на град Никопол,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с обща площ от 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1 916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кв.м. /Хиляда двестотин и шестнадесет квадратни метра/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трайно предназначение на територията: урбанизирана, начин на трайно ползване: площад, 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>стар номер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 xml:space="preserve">: 51723.500.1340, 51723.500.1132,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при съседи: 51723.500.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1339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51723.500.1294, 51723.500.13, 51723.500.1318, 51723.500.1196, 51723.500.16, 51723.500.1386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за  срок от 5 /Пет/ години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.</w:t>
      </w:r>
    </w:p>
    <w:p w14:paraId="7E812099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 1, т. 8  от ЗМСМА,  чл. 8, ал. 9 и чл. 14, ал. 7 от ЗОС, чл. 22 от Наредбата № 3 за реда и условията за поставяне и принудително премахване на преместваеми обекти за търговски и други обслужващи дейности и  елементи на градското обзавеждане по чл. 56, ал. 1 от Закона за устройство на територията (ЗУТ) на територията на община Никопол, във вр. чл. 22 от Наредба № 6 за реда за придобиване, управление и разпореждане с общинско имущество в Община Никопол  и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Решение № 483 от 23.02.2023 г. на Общински съвет – Никопол за приетата Програма за управление и разпореждане с имоти общинска собственост за 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 xml:space="preserve">2023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година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съвет- Никопол </w:t>
      </w:r>
    </w:p>
    <w:p w14:paraId="3ACC9B0C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5664F2CD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79C37B56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B5F7C6A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1.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 – Никопол дава съгласие да се отдаде под наем чрез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публичен търг с явно наддаване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част от следния общински имот, а именно: 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терен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с площ от 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 xml:space="preserve">15.00 </w:t>
      </w:r>
      <w:r w:rsidRPr="006818D4">
        <w:rPr>
          <w:rFonts w:eastAsia="Times New Roman" w:cs="Calibri"/>
          <w:b/>
          <w:bCs/>
          <w:sz w:val="24"/>
          <w:szCs w:val="24"/>
          <w:lang w:eastAsia="bg-BG"/>
        </w:rPr>
        <w:t>кв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.</w:t>
      </w:r>
      <w:r w:rsidRPr="006818D4">
        <w:rPr>
          <w:rFonts w:eastAsia="Times New Roman" w:cs="Calibri"/>
          <w:b/>
          <w:bCs/>
          <w:sz w:val="24"/>
          <w:szCs w:val="24"/>
          <w:lang w:eastAsia="bg-BG"/>
        </w:rPr>
        <w:t>м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в поземлен имот с идентификатор </w:t>
      </w:r>
      <w:r w:rsidRPr="006818D4">
        <w:rPr>
          <w:rFonts w:ascii="Arial Rounded MT Bold" w:eastAsia="Times New Roman" w:hAnsi="Arial Rounded MT Bold"/>
          <w:b/>
          <w:sz w:val="24"/>
          <w:szCs w:val="24"/>
          <w:lang w:eastAsia="bg-BG"/>
        </w:rPr>
        <w:t>51723.500.1407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по кадастралната карта и кадастралните регистри на град Никопол,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с обща площ от </w:t>
      </w:r>
      <w:r w:rsidRPr="006818D4">
        <w:rPr>
          <w:rFonts w:ascii="Arial Rounded MT Bold" w:eastAsia="Times New Roman" w:hAnsi="Arial Rounded MT Bold"/>
          <w:b/>
          <w:bCs/>
          <w:sz w:val="24"/>
          <w:szCs w:val="24"/>
          <w:lang w:eastAsia="bg-BG"/>
        </w:rPr>
        <w:t>1 916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кв.м. /Хиляда двестотни и шестнадесет квадратни метра/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трайно предназначение на територията: урбанизирана, начин на трайно ползване: площад, 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>стар номер 51723.500.1340,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bg-BG"/>
        </w:rPr>
        <w:t>51723.500.1132,</w:t>
      </w:r>
      <w:r w:rsidRPr="006818D4">
        <w:rPr>
          <w:rFonts w:ascii="Times New Roman" w:eastAsia="Times New Roman" w:hAnsi="Times New Roman"/>
          <w:sz w:val="24"/>
          <w:szCs w:val="24"/>
          <w:shd w:val="clear" w:color="auto" w:fill="FFFFFF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при съседи: 51723.500.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1339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51723.500.1294, 51723.500.13, 51723.500.1318, 51723.500.1196, 51723.500.16, 51723.500.1386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за  срок от 5 /Пет/ години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за поставяне на стационарен преместваем обект, представляващ самостоятелен търговски обект (павилион), съгласно схема утвърдена от главния архитект на община Никопол, определяща пространственото разположение на преместваемия обект в поземления имот, неговият вид, размер и функция.</w:t>
      </w:r>
    </w:p>
    <w:p w14:paraId="7934D72E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lastRenderedPageBreak/>
        <w:t>2.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– Никопол определя срок за отдаване под наем на терена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,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подробно описан в точка едно на настоящото решение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,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за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 /Пет/ години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и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определя начална тръжна цена съгласно Наредба за начални цени за отдаване под наем на общински обекти и терени със стопанско и административно предназначение в община Никопол.</w:t>
      </w:r>
    </w:p>
    <w:p w14:paraId="7B2FF665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3.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– Никопол оправомощава Кмета на Община Никопол да извърши всички правни и фактически действия по настоящото решение.</w:t>
      </w:r>
    </w:p>
    <w:p w14:paraId="7A0C761A" w14:textId="77777777" w:rsidR="00D9705A" w:rsidRPr="006818D4" w:rsidRDefault="00D9705A" w:rsidP="00D9705A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111215E" w14:textId="77777777" w:rsidR="00D9705A" w:rsidRPr="006818D4" w:rsidRDefault="00D9705A" w:rsidP="008A19C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939D4A4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A9F419E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1AA5058F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47D2EECA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021FA78C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136B4DB9" w14:textId="77777777" w:rsidR="00D9705A" w:rsidRPr="006818D4" w:rsidRDefault="00D9705A" w:rsidP="00D9705A">
      <w:pPr>
        <w:rPr>
          <w:sz w:val="24"/>
          <w:szCs w:val="24"/>
        </w:rPr>
      </w:pPr>
    </w:p>
    <w:p w14:paraId="1776EC22" w14:textId="4A5A48EC" w:rsidR="00904B6A" w:rsidRPr="006818D4" w:rsidRDefault="00904B6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6B9601CA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74CF87FC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FDA66B5" wp14:editId="28A30E1D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6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6E86AD" id="Право съединение 4" o:spid="_x0000_s1026" type="#_x0000_t32" style="position:absolute;margin-left:-10pt;margin-top:8.65pt;width:521.95pt;height:0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58A0B413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28291B8A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C12406B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733E270E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326D2A4A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20FC296F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тринадесета точка от дневния ред</w:t>
      </w:r>
    </w:p>
    <w:p w14:paraId="04CE44EB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7836AAAF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643EE812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5C59D4FA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№509/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7D4C5DDF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5BA3928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42FAB32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Отдаване под наем на свободни недвижими имоти, частна общинска собственост представляващи дворни места за срок от 5 /пет/ години чрез публичен търг с явно наддаване.</w:t>
      </w:r>
    </w:p>
    <w:p w14:paraId="33C753CA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 1, т. 8  от ЗМСМА,  чл. 8, ал. 9 и чл. 14, ал. 1 и ал. 2 от ЗОС,  чл. 21 от Наредба № 6 за реда за придобиване, управление и разпореждане с общинско имущество в Община Никопол и Решение № 483 от 23.02.2023 г. на Общински съвет – Никопол за приетата Програма за управление и разпореждане с имоти общинска собственост за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2023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година, Общински съвет- Никопол </w:t>
      </w:r>
    </w:p>
    <w:p w14:paraId="00E62FD3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19C5510D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41C31752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4628196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1.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 – Никопол дава съгласие да се проведе процедура за отдаване под наем на следните недвижими имоти – дворни места общинска собственост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чрез публичен търг с явно надаване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представени в следния табличен вид:</w:t>
      </w:r>
    </w:p>
    <w:tbl>
      <w:tblPr>
        <w:tblW w:w="100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984"/>
        <w:gridCol w:w="2126"/>
        <w:gridCol w:w="890"/>
        <w:gridCol w:w="2244"/>
        <w:gridCol w:w="2244"/>
      </w:tblGrid>
      <w:tr w:rsidR="00D9705A" w:rsidRPr="005F2A08" w14:paraId="6B91FC66" w14:textId="77777777" w:rsidTr="000B6C49">
        <w:trPr>
          <w:trHeight w:val="699"/>
        </w:trPr>
        <w:tc>
          <w:tcPr>
            <w:tcW w:w="534" w:type="dxa"/>
            <w:shd w:val="clear" w:color="auto" w:fill="auto"/>
            <w:noWrap/>
            <w:vAlign w:val="center"/>
            <w:hideMark/>
          </w:tcPr>
          <w:p w14:paraId="02124318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  <w:t>№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11A49CE7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  <w:t>Описание на имота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732411B3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  <w:t xml:space="preserve">АОС №, дата, година и вид 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14:paraId="49C7F152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  <w:t>площ/кв.м.</w:t>
            </w:r>
          </w:p>
        </w:tc>
        <w:tc>
          <w:tcPr>
            <w:tcW w:w="2244" w:type="dxa"/>
            <w:shd w:val="clear" w:color="auto" w:fill="auto"/>
            <w:noWrap/>
            <w:vAlign w:val="center"/>
          </w:tcPr>
          <w:p w14:paraId="1681A2D8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  <w:t>Местонахождение на имота</w:t>
            </w:r>
          </w:p>
        </w:tc>
        <w:tc>
          <w:tcPr>
            <w:tcW w:w="2244" w:type="dxa"/>
            <w:vAlign w:val="center"/>
          </w:tcPr>
          <w:p w14:paraId="0650F9F6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  <w:t xml:space="preserve">Граници на имота </w:t>
            </w:r>
          </w:p>
        </w:tc>
      </w:tr>
      <w:tr w:rsidR="00D9705A" w:rsidRPr="005F2A08" w14:paraId="4F0133D0" w14:textId="77777777" w:rsidTr="000B6C49">
        <w:trPr>
          <w:trHeight w:val="600"/>
        </w:trPr>
        <w:tc>
          <w:tcPr>
            <w:tcW w:w="534" w:type="dxa"/>
            <w:shd w:val="clear" w:color="auto" w:fill="auto"/>
            <w:vAlign w:val="center"/>
            <w:hideMark/>
          </w:tcPr>
          <w:p w14:paraId="5A8CD16F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  <w:lastRenderedPageBreak/>
              <w:t>1.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674B7D3E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val="en-US"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УПИ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X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I-1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21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 в стр. кв.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6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56109F45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Акт №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285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/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11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.0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3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.2002 г. - частна 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14:paraId="56BAFB8C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1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00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0</w:t>
            </w:r>
          </w:p>
        </w:tc>
        <w:tc>
          <w:tcPr>
            <w:tcW w:w="2244" w:type="dxa"/>
            <w:shd w:val="clear" w:color="auto" w:fill="auto"/>
            <w:vAlign w:val="center"/>
          </w:tcPr>
          <w:p w14:paraId="5E510FC3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Урегулиран поземлен имот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X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I-1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21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 в стр. кв.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6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 по плана на село Любеново</w:t>
            </w:r>
          </w:p>
        </w:tc>
        <w:tc>
          <w:tcPr>
            <w:tcW w:w="2244" w:type="dxa"/>
            <w:vAlign w:val="center"/>
          </w:tcPr>
          <w:p w14:paraId="66D686E0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Улица, Урегулиран поземлен имот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X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-120 – частен,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X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I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I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-общински и мера</w:t>
            </w:r>
          </w:p>
        </w:tc>
      </w:tr>
      <w:tr w:rsidR="00D9705A" w:rsidRPr="005F2A08" w14:paraId="305853D3" w14:textId="77777777" w:rsidTr="000B6C49">
        <w:trPr>
          <w:trHeight w:val="600"/>
        </w:trPr>
        <w:tc>
          <w:tcPr>
            <w:tcW w:w="534" w:type="dxa"/>
            <w:shd w:val="clear" w:color="auto" w:fill="auto"/>
            <w:noWrap/>
            <w:vAlign w:val="bottom"/>
            <w:hideMark/>
          </w:tcPr>
          <w:p w14:paraId="7C2D96BD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b/>
                <w:color w:val="000000"/>
                <w:lang w:eastAsia="bg-BG"/>
              </w:rPr>
              <w:t>2.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7BFCCB3D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УПИ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X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I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I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-1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21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 в стр. кв.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6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 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2C0DE9A8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Акт №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286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/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11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.0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3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.2002 г. - частна 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14:paraId="2CC9ADAC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1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0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00</w:t>
            </w:r>
          </w:p>
        </w:tc>
        <w:tc>
          <w:tcPr>
            <w:tcW w:w="2244" w:type="dxa"/>
            <w:shd w:val="clear" w:color="auto" w:fill="auto"/>
            <w:vAlign w:val="center"/>
          </w:tcPr>
          <w:p w14:paraId="50185894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Урегулиран поземлен имот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X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I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I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-1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21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  в стр. кв.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6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 по плана на село Любеново</w:t>
            </w:r>
          </w:p>
        </w:tc>
        <w:tc>
          <w:tcPr>
            <w:tcW w:w="2244" w:type="dxa"/>
            <w:vAlign w:val="center"/>
          </w:tcPr>
          <w:p w14:paraId="510B0F57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Улица, Урегулиран поземлен имот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X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I-1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21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 xml:space="preserve"> – общински, 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X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II</w:t>
            </w:r>
            <w:r w:rsidRPr="005F2A08">
              <w:rPr>
                <w:rFonts w:ascii="Times New Roman" w:eastAsia="Times New Roman" w:hAnsi="Times New Roman"/>
                <w:color w:val="000000"/>
                <w:lang w:val="en-US" w:eastAsia="bg-BG"/>
              </w:rPr>
              <w:t>I</w:t>
            </w: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-общински и Милчо Ангелов Генков</w:t>
            </w:r>
          </w:p>
        </w:tc>
      </w:tr>
      <w:tr w:rsidR="00D9705A" w:rsidRPr="005F2A08" w14:paraId="4BBAAE52" w14:textId="77777777" w:rsidTr="000B6C49">
        <w:trPr>
          <w:trHeight w:val="300"/>
        </w:trPr>
        <w:tc>
          <w:tcPr>
            <w:tcW w:w="534" w:type="dxa"/>
            <w:shd w:val="clear" w:color="auto" w:fill="auto"/>
            <w:noWrap/>
            <w:vAlign w:val="bottom"/>
            <w:hideMark/>
          </w:tcPr>
          <w:p w14:paraId="4794899D" w14:textId="77777777" w:rsidR="00D9705A" w:rsidRPr="005F2A08" w:rsidRDefault="00D9705A" w:rsidP="000B6C4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 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28701C36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b/>
                <w:bCs/>
                <w:color w:val="000000"/>
                <w:lang w:eastAsia="bg-BG"/>
              </w:rPr>
              <w:t>Общо: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14:paraId="6FF704BA" w14:textId="77777777" w:rsidR="00D9705A" w:rsidRPr="005F2A08" w:rsidRDefault="00D9705A" w:rsidP="000B6C4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 </w:t>
            </w:r>
          </w:p>
        </w:tc>
        <w:tc>
          <w:tcPr>
            <w:tcW w:w="890" w:type="dxa"/>
            <w:shd w:val="clear" w:color="auto" w:fill="auto"/>
            <w:noWrap/>
            <w:vAlign w:val="bottom"/>
            <w:hideMark/>
          </w:tcPr>
          <w:p w14:paraId="727D4DDA" w14:textId="77777777" w:rsidR="00D9705A" w:rsidRPr="005F2A08" w:rsidRDefault="00D9705A" w:rsidP="000B6C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val="en-US" w:eastAsia="bg-BG"/>
              </w:rPr>
            </w:pPr>
            <w:r w:rsidRPr="005F2A08">
              <w:rPr>
                <w:rFonts w:ascii="Times New Roman" w:eastAsia="Times New Roman" w:hAnsi="Times New Roman"/>
                <w:b/>
                <w:bCs/>
                <w:color w:val="000000"/>
                <w:lang w:val="en-US" w:eastAsia="bg-BG"/>
              </w:rPr>
              <w:t>2 000</w:t>
            </w:r>
          </w:p>
        </w:tc>
        <w:tc>
          <w:tcPr>
            <w:tcW w:w="2244" w:type="dxa"/>
            <w:shd w:val="clear" w:color="auto" w:fill="auto"/>
            <w:noWrap/>
            <w:vAlign w:val="bottom"/>
            <w:hideMark/>
          </w:tcPr>
          <w:p w14:paraId="4C208ED1" w14:textId="77777777" w:rsidR="00D9705A" w:rsidRPr="005F2A08" w:rsidRDefault="00D9705A" w:rsidP="000B6C4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 </w:t>
            </w:r>
          </w:p>
        </w:tc>
        <w:tc>
          <w:tcPr>
            <w:tcW w:w="2244" w:type="dxa"/>
            <w:vAlign w:val="bottom"/>
          </w:tcPr>
          <w:p w14:paraId="1813D40D" w14:textId="77777777" w:rsidR="00D9705A" w:rsidRPr="005F2A08" w:rsidRDefault="00D9705A" w:rsidP="000B6C4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bg-BG"/>
              </w:rPr>
            </w:pPr>
            <w:r w:rsidRPr="005F2A08">
              <w:rPr>
                <w:rFonts w:ascii="Times New Roman" w:eastAsia="Times New Roman" w:hAnsi="Times New Roman"/>
                <w:color w:val="000000"/>
                <w:lang w:eastAsia="bg-BG"/>
              </w:rPr>
              <w:t> </w:t>
            </w:r>
          </w:p>
        </w:tc>
      </w:tr>
    </w:tbl>
    <w:p w14:paraId="53BE5116" w14:textId="77777777" w:rsidR="00D9705A" w:rsidRPr="005F2A08" w:rsidRDefault="00D9705A" w:rsidP="00D9705A">
      <w:pPr>
        <w:tabs>
          <w:tab w:val="left" w:pos="142"/>
        </w:tabs>
        <w:spacing w:after="0" w:line="240" w:lineRule="auto"/>
        <w:ind w:left="142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473995E7" w14:textId="77777777" w:rsidR="00D9705A" w:rsidRPr="006818D4" w:rsidRDefault="00D9705A" w:rsidP="00D9705A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5F2A08">
        <w:rPr>
          <w:rFonts w:ascii="Times New Roman" w:eastAsia="Times New Roman" w:hAnsi="Times New Roman"/>
          <w:b/>
          <w:bCs/>
          <w:sz w:val="28"/>
          <w:szCs w:val="28"/>
          <w:lang w:eastAsia="bg-BG"/>
        </w:rPr>
        <w:tab/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2.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 – Никопол определя срок за отдаване под наем на имотите, подробно описани в точка едно на настоящото решение за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5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 /пет/ години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и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определя начална тръжна цена съгласно Наредба за начални цени за отдаване под наем на общински обекти и терени със стопанско и административно предназначение в община Никопол.</w:t>
      </w:r>
    </w:p>
    <w:p w14:paraId="0738A1C1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3.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- Никопол оправомощава Кмета на Община Никопол да извърши всички правни и фактически действия по настоящото решение.</w:t>
      </w:r>
    </w:p>
    <w:p w14:paraId="22A20CA2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3DCB5A13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FA4075D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2BB3562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02FBA5BB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0B11A219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3E843E2D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72520B71" w14:textId="77777777" w:rsidR="00D9705A" w:rsidRPr="006818D4" w:rsidRDefault="00D9705A" w:rsidP="00D9705A">
      <w:pPr>
        <w:rPr>
          <w:sz w:val="24"/>
          <w:szCs w:val="24"/>
        </w:rPr>
      </w:pPr>
    </w:p>
    <w:p w14:paraId="04AC662C" w14:textId="3128E2C0" w:rsidR="00D9705A" w:rsidRPr="006818D4" w:rsidRDefault="00D9705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088FBE2A" w14:textId="0D7EFFA4" w:rsidR="00D9705A" w:rsidRPr="006818D4" w:rsidRDefault="00D9705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3CB070C6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bookmarkStart w:id="91" w:name="_Hlk130214831"/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57E32EB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CEF51F7" wp14:editId="44283571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7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9EC94D" id="Право съединение 4" o:spid="_x0000_s1026" type="#_x0000_t32" style="position:absolute;margin-left:-10pt;margin-top:8.65pt;width:521.95pt;height:0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41846465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F0C53D5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6F8BD63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6F8662D7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118AD72E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166DC9F8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четиринадесета точка от дневния ред</w:t>
      </w:r>
    </w:p>
    <w:p w14:paraId="0CE9E2CC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03AE6C54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557E792D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6FFBA90F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№510/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24918C01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EB4B70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5DEC8B5" w14:textId="77777777" w:rsidR="00D9705A" w:rsidRPr="006818D4" w:rsidRDefault="00D9705A" w:rsidP="00D9705A">
      <w:pPr>
        <w:spacing w:after="0"/>
        <w:ind w:firstLine="708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Отдаване под наем на нежилищен недвижим имот, частна общинска собственост: представляващо помещение с площ от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15.00 кв.м. /Петнадесет квадратни метра/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при съседи: север – бръснарски салон, запад – склад, юг – улица, изток – улица, находящ се на първия етаж на двуетажна административна масивна сграда, със застроена площ от 267.00 кв.м. /Двеста шестдесет и седем квадратни метра/, стр. кв. 59, УПИ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VII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-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lastRenderedPageBreak/>
        <w:t xml:space="preserve">329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по плана на село Новачене, при граници на имота: от две страни улици и УПИ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VIII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-328 на Игнат Христов Божиново, Катя Данаилова Цонева и Любомир Данаилов Стефанов и УПИ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VI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– 327 на Калоян Емилов Ванев, актуван с Акт за частна общинска собственост № 39 от 04.12.1997 за срок от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5 /пет/ години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чрез публичен търг с явно наддаване.</w:t>
      </w:r>
    </w:p>
    <w:p w14:paraId="7EC6AC14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 1, т. 8  от ЗМСМА,  чл. 8, ал. 9 и чл. 14, ал. 1 и ал. 2 от ЗОС,  чл. 21 от Наредба № 6 за реда за придобиване, управление и разпореждане с общинско имущество в Община Никопол и Решение № 483 от 23.02.2023 г. на Общински съвет – Никопол за приетата Програма за управление и разпореждане с имоти общинска собственост за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2023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година, Общински съвет- Никопол </w:t>
      </w:r>
    </w:p>
    <w:p w14:paraId="26C483DD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5C036DDB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0A9A49B9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5C0AE58B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1.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 – Никопол дава съгласие да се отдаде под наем следния нежилищен общински имот - представляващо помещение с площ от 15.00 /Петнадесет квадратни метра/, при съседи: север – бръснарски салон, запад – склад, юг – улица, изток – улица, находящ се на първия етаж на двуетажна административна масивна сграда, със застроена площ от 267.00 кв.м. /Двеста шестдесет и седем квадратни метра/, стр. кв. 59, УПИ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VII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-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329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по плана на село Новачене, при граници на имота: от две страни улици и УПИ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VIII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-328 на Игнат Христов Божиново, Катя Данаилова Цонева и Любомир Данаилов Стефанов и УПИ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VI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– 327 а Калоян Емилов Ванев, актуван с Акт за частна общинска собственост № 39 от 04.12.1997 г., 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>чрез публичен търг с явно надаване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. </w:t>
      </w:r>
      <w:r w:rsidRPr="006818D4">
        <w:rPr>
          <w:rFonts w:ascii="Verdana" w:eastAsia="Times New Roman" w:hAnsi="Verdana"/>
          <w:b/>
          <w:color w:val="000000"/>
          <w:sz w:val="24"/>
          <w:szCs w:val="24"/>
          <w:shd w:val="clear" w:color="auto" w:fill="FEFEFE"/>
          <w:lang w:val="en-US" w:eastAsia="bg-BG"/>
        </w:rPr>
        <w:t> </w:t>
      </w:r>
    </w:p>
    <w:p w14:paraId="2914ED33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2.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– Никопол определя срок за отдаване под наем на подробно описан в точка едно на настоящото решение помещение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,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за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 /Пет/ години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и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определя начална тръжна цена съгласно Наредба за начални цени за отдаване под наем на общински обекти и терени със стопанско и административно предназначение в община Никопол.</w:t>
      </w:r>
    </w:p>
    <w:p w14:paraId="22DC7FFE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3.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- Никопол оправомощава Кмета на Община Никопол да извърши всички правни и фактически действия по настоящото решение.</w:t>
      </w:r>
    </w:p>
    <w:p w14:paraId="0026EB2D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8277B64" w14:textId="0C1F4B92" w:rsidR="00D9705A" w:rsidRPr="006818D4" w:rsidRDefault="00D9705A" w:rsidP="008A19CD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DB579A2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0607E837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78642778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354B2E37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bookmarkEnd w:id="91"/>
    <w:p w14:paraId="55BCD9B8" w14:textId="48F93B04" w:rsidR="00C41B3D" w:rsidRDefault="00C41B3D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1C59D3C2" w14:textId="3D1D8202" w:rsidR="00C41B3D" w:rsidRDefault="00C41B3D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301159F9" w14:textId="77777777" w:rsidR="00C41B3D" w:rsidRPr="006818D4" w:rsidRDefault="00C41B3D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26A1A21B" w14:textId="237AEF0E" w:rsidR="00D9705A" w:rsidRPr="006818D4" w:rsidRDefault="00D9705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09594448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409D468A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197F530" wp14:editId="1DA6290D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8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0A962C" id="Право съединение 4" o:spid="_x0000_s1026" type="#_x0000_t32" style="position:absolute;margin-left:-10pt;margin-top:8.65pt;width:521.95pt;height:0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6CA7E170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F808690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0B72C57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0E2CB9FC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64E7AAC0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268E618E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петнадесета точка от дневния ред</w:t>
      </w:r>
    </w:p>
    <w:p w14:paraId="3F413FA1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4532E26C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4C252865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lastRenderedPageBreak/>
        <w:t>РЕШЕНИЕ</w:t>
      </w:r>
    </w:p>
    <w:p w14:paraId="29967C08" w14:textId="27A2D0D2" w:rsidR="00D9705A" w:rsidRPr="008A19CD" w:rsidRDefault="00D9705A" w:rsidP="008A19CD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№511/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0D21015F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63E5168" w14:textId="77777777" w:rsidR="00D9705A" w:rsidRPr="006818D4" w:rsidRDefault="00D9705A" w:rsidP="00D9705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Даване на съгласие за възлагане изготвяне на пазарна оценка от независим оценител и разпореждане с недвижим имот – частна общинска собственост, представляващ: </w:t>
      </w:r>
      <w:r w:rsidRPr="006818D4">
        <w:rPr>
          <w:rFonts w:ascii="Times New Roman" w:hAnsi="Times New Roman"/>
          <w:b/>
          <w:bCs/>
          <w:color w:val="000000"/>
          <w:sz w:val="24"/>
          <w:szCs w:val="24"/>
          <w:lang w:eastAsia="bg-BG"/>
        </w:rPr>
        <w:t>Поземлен имот с идентификатор</w:t>
      </w: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 </w:t>
      </w:r>
      <w:r w:rsidRPr="006818D4">
        <w:rPr>
          <w:rFonts w:ascii="Arial" w:hAnsi="Arial" w:cs="Arial"/>
          <w:b/>
          <w:bCs/>
          <w:color w:val="000000"/>
          <w:sz w:val="24"/>
          <w:szCs w:val="24"/>
          <w:lang w:eastAsia="bg-BG"/>
        </w:rPr>
        <w:t>№</w:t>
      </w:r>
      <w:r w:rsidRPr="006818D4">
        <w:rPr>
          <w:rFonts w:ascii="Arial Rounded MT Bold" w:hAnsi="Arial Rounded MT Bold"/>
          <w:b/>
          <w:bCs/>
          <w:color w:val="000000"/>
          <w:sz w:val="24"/>
          <w:szCs w:val="24"/>
          <w:lang w:eastAsia="bg-BG"/>
        </w:rPr>
        <w:t xml:space="preserve"> </w:t>
      </w:r>
      <w:r w:rsidRPr="006818D4">
        <w:rPr>
          <w:rFonts w:ascii="Times New Roman" w:hAnsi="Times New Roman"/>
          <w:b/>
          <w:bCs/>
          <w:color w:val="000000"/>
          <w:sz w:val="24"/>
          <w:szCs w:val="24"/>
          <w:lang w:eastAsia="bg-BG"/>
        </w:rPr>
        <w:t xml:space="preserve"> </w:t>
      </w:r>
      <w:r w:rsidRPr="006818D4">
        <w:rPr>
          <w:rFonts w:ascii="Arial Rounded MT Bold" w:hAnsi="Arial Rounded MT Bold"/>
          <w:b/>
          <w:bCs/>
          <w:color w:val="000000"/>
          <w:sz w:val="24"/>
          <w:szCs w:val="24"/>
          <w:lang w:val="x-none" w:eastAsia="bg-BG"/>
        </w:rPr>
        <w:t>51932.169.2</w:t>
      </w:r>
      <w:r w:rsidRPr="006818D4">
        <w:rPr>
          <w:rFonts w:ascii="Times New Roman" w:hAnsi="Times New Roman"/>
          <w:b/>
          <w:bCs/>
          <w:color w:val="000000"/>
          <w:sz w:val="24"/>
          <w:szCs w:val="24"/>
          <w:lang w:val="x-none" w:eastAsia="bg-BG"/>
        </w:rPr>
        <w:t xml:space="preserve"> /петдесет и една хиляди деветстотин тридесет и две точка сто шестдесет и девет точка две</w:t>
      </w:r>
      <w:r w:rsidRPr="006818D4">
        <w:rPr>
          <w:rFonts w:ascii="Times New Roman" w:hAnsi="Times New Roman"/>
          <w:color w:val="000000"/>
          <w:sz w:val="24"/>
          <w:szCs w:val="24"/>
          <w:lang w:val="x-none" w:eastAsia="bg-BG"/>
        </w:rPr>
        <w:t>/,</w:t>
      </w: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 по кадастралната карта и кадастралните регистри на село Новачене, община Никопол, област Плевен, одобрена със Заповед № РД-18-258/22.04.2019 г. на изпълнителния директор на АГКК, с площ от </w:t>
      </w:r>
      <w:r w:rsidRPr="006818D4">
        <w:rPr>
          <w:rFonts w:ascii="Arial Rounded MT Bold" w:hAnsi="Arial Rounded MT Bold"/>
          <w:color w:val="000000"/>
          <w:sz w:val="24"/>
          <w:szCs w:val="24"/>
          <w:lang w:eastAsia="bg-BG"/>
        </w:rPr>
        <w:t>3 507</w:t>
      </w:r>
      <w:r w:rsidRPr="006818D4">
        <w:rPr>
          <w:rFonts w:ascii="Arial Rounded MT Bold" w:hAnsi="Arial Rounded MT Bold"/>
          <w:b/>
          <w:color w:val="000000"/>
          <w:sz w:val="24"/>
          <w:szCs w:val="24"/>
          <w:lang w:eastAsia="bg-BG"/>
        </w:rPr>
        <w:t xml:space="preserve"> </w:t>
      </w:r>
      <w:r w:rsidRPr="006818D4">
        <w:rPr>
          <w:rFonts w:cs="Calibri"/>
          <w:b/>
          <w:color w:val="000000"/>
          <w:sz w:val="24"/>
          <w:szCs w:val="24"/>
          <w:lang w:eastAsia="bg-BG"/>
        </w:rPr>
        <w:t>кв</w:t>
      </w:r>
      <w:r w:rsidRPr="006818D4">
        <w:rPr>
          <w:rFonts w:ascii="Arial Rounded MT Bold" w:hAnsi="Arial Rounded MT Bold"/>
          <w:b/>
          <w:color w:val="000000"/>
          <w:sz w:val="24"/>
          <w:szCs w:val="24"/>
          <w:lang w:eastAsia="bg-BG"/>
        </w:rPr>
        <w:t xml:space="preserve">. </w:t>
      </w:r>
      <w:r w:rsidRPr="006818D4">
        <w:rPr>
          <w:rFonts w:cs="Calibri"/>
          <w:b/>
          <w:color w:val="000000"/>
          <w:sz w:val="24"/>
          <w:szCs w:val="24"/>
          <w:lang w:eastAsia="bg-BG"/>
        </w:rPr>
        <w:t>м</w:t>
      </w:r>
      <w:r w:rsidRPr="006818D4">
        <w:rPr>
          <w:rFonts w:ascii="Times New Roman" w:hAnsi="Times New Roman"/>
          <w:b/>
          <w:color w:val="000000"/>
          <w:sz w:val="24"/>
          <w:szCs w:val="24"/>
          <w:lang w:eastAsia="bg-BG"/>
        </w:rPr>
        <w:t>.</w:t>
      </w: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 /три хиляди петстотин и седем квадратни метра/, трайно предназначение на територията: Земеделска, начин на трайно ползване: За друг вид застрояване, адрес на поземления имот: село Новачене, местност „Край село“, номер по преходен план: 169002, при съседи: </w:t>
      </w:r>
      <w:r w:rsidRPr="006818D4">
        <w:rPr>
          <w:rFonts w:ascii="Times New Roman" w:hAnsi="Times New Roman"/>
          <w:b/>
          <w:bCs/>
          <w:color w:val="000000"/>
          <w:sz w:val="24"/>
          <w:szCs w:val="24"/>
          <w:lang w:eastAsia="bg-BG"/>
        </w:rPr>
        <w:t>51932.888.9901</w:t>
      </w: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, </w:t>
      </w:r>
      <w:r w:rsidRPr="006818D4">
        <w:rPr>
          <w:rFonts w:ascii="Times New Roman" w:hAnsi="Times New Roman"/>
          <w:b/>
          <w:bCs/>
          <w:color w:val="000000"/>
          <w:sz w:val="24"/>
          <w:szCs w:val="24"/>
          <w:lang w:eastAsia="bg-BG"/>
        </w:rPr>
        <w:t>51932.169.3</w:t>
      </w:r>
      <w:r w:rsidRPr="006818D4">
        <w:rPr>
          <w:rFonts w:ascii="Times New Roman" w:hAnsi="Times New Roman"/>
          <w:b/>
          <w:color w:val="000000"/>
          <w:sz w:val="24"/>
          <w:szCs w:val="24"/>
          <w:lang w:eastAsia="bg-BG"/>
        </w:rPr>
        <w:t xml:space="preserve">, </w:t>
      </w:r>
      <w:r w:rsidRPr="006818D4">
        <w:rPr>
          <w:rFonts w:ascii="Times New Roman" w:hAnsi="Times New Roman"/>
          <w:b/>
          <w:bCs/>
          <w:color w:val="000000"/>
          <w:sz w:val="24"/>
          <w:szCs w:val="24"/>
          <w:lang w:eastAsia="bg-BG"/>
        </w:rPr>
        <w:t>51932.169.4, 51932.71.278, 51932.169.237, 51932.169.1</w:t>
      </w: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, актуван с </w:t>
      </w:r>
      <w:r w:rsidRPr="006818D4">
        <w:rPr>
          <w:rFonts w:ascii="Times New Roman" w:hAnsi="Times New Roman"/>
          <w:sz w:val="24"/>
          <w:szCs w:val="24"/>
          <w:lang w:eastAsia="bg-BG"/>
        </w:rPr>
        <w:t>Акт за общинска собственост № 5102 от 15.02.2023 г..</w:t>
      </w:r>
    </w:p>
    <w:p w14:paraId="5FC5EFF3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На основание чл. 21, ал. 1, т. 8 от Закона за местното самоуправление и местната администрация, във връзка с чл. 35, ал. 1 от Закона за общинска собственост и чл. 55, ал. 1, т. 1, чл. 58, ал. 1 и чл. 71, ал. 2 от Наредбата № 6 за реда за придобиване, управление и разпореждане с общинско имущество на Община Никопол и Решение № 483 от 23.02.2023 г. на Общински съвет – Никопол за приетата Програма за управление и разпореждане с имоти общинска собственост за </w:t>
      </w:r>
      <w:r w:rsidRPr="006818D4">
        <w:rPr>
          <w:rFonts w:ascii="Times New Roman" w:hAnsi="Times New Roman"/>
          <w:b/>
          <w:color w:val="000000"/>
          <w:sz w:val="24"/>
          <w:szCs w:val="24"/>
          <w:lang w:eastAsia="bg-BG"/>
        </w:rPr>
        <w:t xml:space="preserve">2023 </w:t>
      </w: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година,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съвет- Никопол </w:t>
      </w:r>
    </w:p>
    <w:p w14:paraId="47933011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74A7E080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675C9704" w14:textId="77777777" w:rsidR="00D9705A" w:rsidRPr="006818D4" w:rsidRDefault="00D9705A" w:rsidP="00D9705A">
      <w:pPr>
        <w:spacing w:after="0" w:line="240" w:lineRule="auto"/>
        <w:ind w:left="9" w:right="44" w:firstLine="699"/>
        <w:jc w:val="both"/>
        <w:rPr>
          <w:rFonts w:ascii="Times New Roman" w:hAnsi="Times New Roman"/>
          <w:bCs/>
          <w:color w:val="000000"/>
          <w:sz w:val="24"/>
          <w:szCs w:val="24"/>
          <w:lang w:eastAsia="bg-BG"/>
        </w:rPr>
      </w:pPr>
    </w:p>
    <w:p w14:paraId="661A72DB" w14:textId="77777777" w:rsidR="00D9705A" w:rsidRPr="006818D4" w:rsidRDefault="00D9705A" w:rsidP="00D9705A">
      <w:pPr>
        <w:spacing w:after="0" w:line="240" w:lineRule="auto"/>
        <w:ind w:left="9" w:right="44" w:firstLine="699"/>
        <w:contextualSpacing/>
        <w:jc w:val="both"/>
        <w:rPr>
          <w:rFonts w:ascii="Times New Roman" w:hAnsi="Times New Roman"/>
          <w:bCs/>
          <w:color w:val="000000"/>
          <w:sz w:val="24"/>
          <w:szCs w:val="24"/>
          <w:lang w:eastAsia="bg-BG"/>
        </w:rPr>
      </w:pPr>
      <w:r w:rsidRPr="006818D4">
        <w:rPr>
          <w:rFonts w:ascii="Times New Roman" w:hAnsi="Times New Roman"/>
          <w:b/>
          <w:color w:val="000000"/>
          <w:sz w:val="24"/>
          <w:szCs w:val="24"/>
          <w:lang w:eastAsia="bg-BG"/>
        </w:rPr>
        <w:t>1.</w:t>
      </w:r>
      <w:r w:rsidRPr="006818D4">
        <w:rPr>
          <w:rFonts w:ascii="Times New Roman" w:hAnsi="Times New Roman"/>
          <w:bCs/>
          <w:color w:val="000000"/>
          <w:sz w:val="24"/>
          <w:szCs w:val="24"/>
          <w:lang w:eastAsia="bg-BG"/>
        </w:rPr>
        <w:t>Общински съвет – Никопол дава съгласие да се извърши разпореждане чрез продажба на недвижим имот общинска собственост представен в следния табличен вид:</w:t>
      </w:r>
    </w:p>
    <w:tbl>
      <w:tblPr>
        <w:tblStyle w:val="28"/>
        <w:tblpPr w:leftFromText="141" w:rightFromText="141" w:vertAnchor="text" w:tblpXSpec="center" w:tblpY="1"/>
        <w:tblOverlap w:val="never"/>
        <w:tblW w:w="11194" w:type="dxa"/>
        <w:jc w:val="center"/>
        <w:tblLayout w:type="fixed"/>
        <w:tblLook w:val="04A0" w:firstRow="1" w:lastRow="0" w:firstColumn="1" w:lastColumn="0" w:noHBand="0" w:noVBand="1"/>
      </w:tblPr>
      <w:tblGrid>
        <w:gridCol w:w="421"/>
        <w:gridCol w:w="2239"/>
        <w:gridCol w:w="1275"/>
        <w:gridCol w:w="1730"/>
        <w:gridCol w:w="1531"/>
        <w:gridCol w:w="1418"/>
        <w:gridCol w:w="1304"/>
        <w:gridCol w:w="1276"/>
      </w:tblGrid>
      <w:tr w:rsidR="00D9705A" w:rsidRPr="005426A2" w14:paraId="39304930" w14:textId="77777777" w:rsidTr="000B6C49">
        <w:trPr>
          <w:trHeight w:val="1125"/>
          <w:jc w:val="center"/>
        </w:trPr>
        <w:tc>
          <w:tcPr>
            <w:tcW w:w="421" w:type="dxa"/>
            <w:vAlign w:val="center"/>
          </w:tcPr>
          <w:p w14:paraId="1FB525CF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2239" w:type="dxa"/>
            <w:vAlign w:val="center"/>
          </w:tcPr>
          <w:p w14:paraId="03783F68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Описание на имота</w:t>
            </w:r>
          </w:p>
        </w:tc>
        <w:tc>
          <w:tcPr>
            <w:tcW w:w="1275" w:type="dxa"/>
            <w:vAlign w:val="center"/>
          </w:tcPr>
          <w:p w14:paraId="37253E04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Площ /кв.м./</w:t>
            </w:r>
          </w:p>
        </w:tc>
        <w:tc>
          <w:tcPr>
            <w:tcW w:w="1730" w:type="dxa"/>
            <w:vAlign w:val="center"/>
          </w:tcPr>
          <w:p w14:paraId="2AC8F300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Местонахождение на имота</w:t>
            </w:r>
          </w:p>
        </w:tc>
        <w:tc>
          <w:tcPr>
            <w:tcW w:w="1531" w:type="dxa"/>
            <w:vAlign w:val="center"/>
          </w:tcPr>
          <w:p w14:paraId="7A1F0EC7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Съседи на имота</w:t>
            </w:r>
          </w:p>
        </w:tc>
        <w:tc>
          <w:tcPr>
            <w:tcW w:w="1418" w:type="dxa"/>
            <w:vAlign w:val="center"/>
          </w:tcPr>
          <w:p w14:paraId="1486E8F3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26A2">
              <w:rPr>
                <w:rFonts w:ascii="Times New Roman" w:eastAsiaTheme="minorHAnsi" w:hAnsi="Times New Roman"/>
                <w:b/>
                <w:sz w:val="20"/>
                <w:szCs w:val="20"/>
                <w:lang w:val="en-US"/>
              </w:rPr>
              <w:t>АОС № /дата и година</w:t>
            </w:r>
          </w:p>
        </w:tc>
        <w:tc>
          <w:tcPr>
            <w:tcW w:w="1304" w:type="dxa"/>
            <w:vAlign w:val="center"/>
          </w:tcPr>
          <w:p w14:paraId="16A3611C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Данъчна оценка на имота в лева към 20.02.2023 г.</w:t>
            </w:r>
          </w:p>
        </w:tc>
        <w:tc>
          <w:tcPr>
            <w:tcW w:w="1276" w:type="dxa"/>
            <w:vAlign w:val="center"/>
          </w:tcPr>
          <w:p w14:paraId="14D136CE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Вписан в Служба по вписванията при Районен съд – Никопол</w:t>
            </w:r>
          </w:p>
        </w:tc>
      </w:tr>
      <w:tr w:rsidR="00D9705A" w:rsidRPr="005426A2" w14:paraId="7E76374E" w14:textId="77777777" w:rsidTr="000B6C49">
        <w:trPr>
          <w:jc w:val="center"/>
        </w:trPr>
        <w:tc>
          <w:tcPr>
            <w:tcW w:w="421" w:type="dxa"/>
            <w:vAlign w:val="center"/>
          </w:tcPr>
          <w:p w14:paraId="0C7493CD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239" w:type="dxa"/>
            <w:vAlign w:val="center"/>
          </w:tcPr>
          <w:p w14:paraId="6F56DF62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Поземлен имот с идентификатор №  </w:t>
            </w:r>
            <w:r w:rsidRPr="005426A2">
              <w:rPr>
                <w:rFonts w:ascii="Times New Roman" w:hAnsi="Times New Roman"/>
                <w:color w:val="000000"/>
                <w:sz w:val="20"/>
                <w:szCs w:val="20"/>
                <w:lang w:val="x-none"/>
              </w:rPr>
              <w:t>51932.169.2 /петдесет и една хиляди деветстотин тридесет и две точка сто шестдесет и девет точка две/,</w:t>
            </w:r>
            <w:r w:rsidRPr="005426A2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по кадастралната карта и кадастралните регистри на село Новачене, община Никопол, област Плевен, одобрена със Заповед № РД-18-258/22.04.2019 г. на изпълнителния директор на АГКК</w:t>
            </w:r>
          </w:p>
        </w:tc>
        <w:tc>
          <w:tcPr>
            <w:tcW w:w="1275" w:type="dxa"/>
            <w:vAlign w:val="center"/>
          </w:tcPr>
          <w:p w14:paraId="72C4B07A" w14:textId="77777777" w:rsidR="00D9705A" w:rsidRPr="005426A2" w:rsidRDefault="00D9705A" w:rsidP="000B6C49">
            <w:pPr>
              <w:ind w:left="9" w:right="44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color w:val="000000"/>
                <w:sz w:val="20"/>
                <w:szCs w:val="20"/>
              </w:rPr>
              <w:t>3 507</w:t>
            </w:r>
            <w:r w:rsidRPr="005426A2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 xml:space="preserve"> кв. м.</w:t>
            </w:r>
            <w:r w:rsidRPr="005426A2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/три хиляди петстотин и седем квадратни метра/.</w:t>
            </w:r>
          </w:p>
          <w:p w14:paraId="7EB33E83" w14:textId="77777777" w:rsidR="00D9705A" w:rsidRPr="005426A2" w:rsidRDefault="00D9705A" w:rsidP="000B6C49">
            <w:pPr>
              <w:ind w:left="9" w:right="4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14:paraId="3D723415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14:paraId="6144D348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color w:val="000000"/>
                <w:sz w:val="20"/>
                <w:szCs w:val="20"/>
              </w:rPr>
              <w:t>област Плевен, община Никопол,  село Новачене, местност „Край село“</w:t>
            </w:r>
          </w:p>
        </w:tc>
        <w:tc>
          <w:tcPr>
            <w:tcW w:w="1531" w:type="dxa"/>
            <w:vAlign w:val="center"/>
          </w:tcPr>
          <w:p w14:paraId="286A6034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color w:val="000000"/>
                <w:sz w:val="20"/>
                <w:szCs w:val="20"/>
              </w:rPr>
              <w:t>51932.888.9901, 51932.169.3, 51932.169.4, 51932.71.278, 51932.169.237, 51932.169.1</w:t>
            </w:r>
          </w:p>
        </w:tc>
        <w:tc>
          <w:tcPr>
            <w:tcW w:w="1418" w:type="dxa"/>
            <w:vAlign w:val="center"/>
          </w:tcPr>
          <w:p w14:paraId="13F965B6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sz w:val="20"/>
                <w:szCs w:val="20"/>
              </w:rPr>
              <w:t>5102 от 15.02.2023</w:t>
            </w:r>
          </w:p>
        </w:tc>
        <w:tc>
          <w:tcPr>
            <w:tcW w:w="1304" w:type="dxa"/>
            <w:vAlign w:val="center"/>
          </w:tcPr>
          <w:p w14:paraId="61BFC125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sz w:val="20"/>
                <w:szCs w:val="20"/>
              </w:rPr>
              <w:t>429.60</w:t>
            </w:r>
          </w:p>
        </w:tc>
        <w:tc>
          <w:tcPr>
            <w:tcW w:w="1276" w:type="dxa"/>
            <w:vAlign w:val="center"/>
          </w:tcPr>
          <w:p w14:paraId="146193F7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sz w:val="20"/>
                <w:szCs w:val="20"/>
              </w:rPr>
              <w:t>В специалните книги на съд под № 112, том 2, вх. рег. № 462 от 23.02.2023 г.</w:t>
            </w:r>
          </w:p>
        </w:tc>
      </w:tr>
      <w:tr w:rsidR="00D9705A" w:rsidRPr="005426A2" w14:paraId="76B84DA2" w14:textId="77777777" w:rsidTr="000B6C49">
        <w:trPr>
          <w:jc w:val="center"/>
        </w:trPr>
        <w:tc>
          <w:tcPr>
            <w:tcW w:w="421" w:type="dxa"/>
          </w:tcPr>
          <w:p w14:paraId="18349D9B" w14:textId="77777777" w:rsidR="00D9705A" w:rsidRPr="005426A2" w:rsidRDefault="00D9705A" w:rsidP="000B6C49">
            <w:pPr>
              <w:ind w:right="44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239" w:type="dxa"/>
            <w:vAlign w:val="center"/>
          </w:tcPr>
          <w:p w14:paraId="358EF6EF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  <w:r w:rsidRPr="005426A2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275" w:type="dxa"/>
            <w:vAlign w:val="center"/>
          </w:tcPr>
          <w:p w14:paraId="48A40E6F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  <w:r w:rsidRPr="005426A2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730" w:type="dxa"/>
            <w:vAlign w:val="center"/>
          </w:tcPr>
          <w:p w14:paraId="58CA8978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  <w:r w:rsidRPr="005426A2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531" w:type="dxa"/>
            <w:vAlign w:val="center"/>
          </w:tcPr>
          <w:p w14:paraId="6D08B5EE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  <w:r w:rsidRPr="005426A2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418" w:type="dxa"/>
          </w:tcPr>
          <w:p w14:paraId="0238568A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304" w:type="dxa"/>
            <w:vAlign w:val="center"/>
          </w:tcPr>
          <w:p w14:paraId="465C8EF9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6A2">
              <w:rPr>
                <w:rFonts w:ascii="Times New Roman" w:hAnsi="Times New Roman"/>
                <w:sz w:val="20"/>
                <w:szCs w:val="20"/>
              </w:rPr>
              <w:t>429.60</w:t>
            </w:r>
          </w:p>
        </w:tc>
        <w:tc>
          <w:tcPr>
            <w:tcW w:w="1276" w:type="dxa"/>
            <w:vAlign w:val="center"/>
          </w:tcPr>
          <w:p w14:paraId="67E5D20E" w14:textId="77777777" w:rsidR="00D9705A" w:rsidRPr="005426A2" w:rsidRDefault="00D9705A" w:rsidP="000B6C49">
            <w:pPr>
              <w:ind w:right="4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5426A2">
              <w:rPr>
                <w:rFonts w:ascii="Times New Roman" w:hAnsi="Times New Roman"/>
                <w:sz w:val="20"/>
                <w:szCs w:val="20"/>
                <w:lang w:val="en-US"/>
              </w:rPr>
              <w:t>x</w:t>
            </w:r>
          </w:p>
        </w:tc>
      </w:tr>
    </w:tbl>
    <w:p w14:paraId="178724EF" w14:textId="77777777" w:rsidR="00D9705A" w:rsidRPr="005426A2" w:rsidRDefault="00D9705A" w:rsidP="00D9705A">
      <w:pPr>
        <w:spacing w:after="0" w:line="240" w:lineRule="auto"/>
        <w:ind w:left="9" w:right="44"/>
        <w:jc w:val="both"/>
        <w:rPr>
          <w:rFonts w:ascii="Times New Roman" w:hAnsi="Times New Roman"/>
          <w:color w:val="000000"/>
          <w:sz w:val="24"/>
          <w:szCs w:val="24"/>
          <w:lang w:eastAsia="bg-BG"/>
        </w:rPr>
      </w:pPr>
    </w:p>
    <w:p w14:paraId="36A099A6" w14:textId="77777777" w:rsidR="00D9705A" w:rsidRPr="006818D4" w:rsidRDefault="00D9705A" w:rsidP="00D9705A">
      <w:pPr>
        <w:spacing w:after="0" w:line="240" w:lineRule="auto"/>
        <w:ind w:left="9" w:right="44" w:firstLine="699"/>
        <w:contextualSpacing/>
        <w:jc w:val="both"/>
        <w:rPr>
          <w:rFonts w:ascii="Times New Roman" w:hAnsi="Times New Roman"/>
          <w:bCs/>
          <w:color w:val="000000"/>
          <w:sz w:val="24"/>
          <w:szCs w:val="24"/>
          <w:lang w:eastAsia="bg-BG"/>
        </w:rPr>
      </w:pPr>
      <w:r w:rsidRPr="006818D4">
        <w:rPr>
          <w:rFonts w:ascii="Times New Roman" w:hAnsi="Times New Roman"/>
          <w:b/>
          <w:color w:val="000000"/>
          <w:sz w:val="24"/>
          <w:szCs w:val="24"/>
          <w:lang w:eastAsia="bg-BG"/>
        </w:rPr>
        <w:lastRenderedPageBreak/>
        <w:t>2.</w:t>
      </w:r>
      <w:r w:rsidRPr="006818D4">
        <w:rPr>
          <w:rFonts w:ascii="Times New Roman" w:hAnsi="Times New Roman"/>
          <w:bCs/>
          <w:color w:val="000000"/>
          <w:sz w:val="24"/>
          <w:szCs w:val="24"/>
          <w:lang w:eastAsia="bg-BG"/>
        </w:rPr>
        <w:t>Общински съвет – Никопол оправомощава Кмета на Община Никопол да възложи изготвянето на доклад за пазарна оценка на имота, описан в точка едно от настоящото решение и същият да внесе за разглеждане и приемане от Общински съвет – Никопол.</w:t>
      </w:r>
    </w:p>
    <w:p w14:paraId="4A335151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DC36C5D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868349C" w14:textId="60BF0557" w:rsidR="00D9705A" w:rsidRPr="006818D4" w:rsidRDefault="00D9705A" w:rsidP="00C41B3D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0B6FA8C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26B69757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45D8AD36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2479CAD5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6F671B87" w14:textId="77777777" w:rsidR="00D9705A" w:rsidRPr="006818D4" w:rsidRDefault="00D9705A" w:rsidP="00D9705A">
      <w:pPr>
        <w:rPr>
          <w:sz w:val="24"/>
          <w:szCs w:val="24"/>
        </w:rPr>
      </w:pPr>
    </w:p>
    <w:p w14:paraId="3E31A389" w14:textId="00DAB48A" w:rsidR="00D9705A" w:rsidRPr="006818D4" w:rsidRDefault="00D9705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614CC049" w14:textId="5879AC87" w:rsidR="00D9705A" w:rsidRPr="006818D4" w:rsidRDefault="00D9705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08077A7C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21F291FC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000D4AF" wp14:editId="2AEBFD31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29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C76D4A" id="Право съединение 4" o:spid="_x0000_s1026" type="#_x0000_t32" style="position:absolute;margin-left:-10pt;margin-top:8.65pt;width:521.95pt;height:0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71D72718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603A68C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519392E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23B357E7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3240099E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5DBDBDED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шестнадесета точка от дневния ред</w:t>
      </w:r>
    </w:p>
    <w:p w14:paraId="532C0A88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5B9CF0A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2EC90A11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7193E805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№512/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5238EA5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C832CC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F599CF7" w14:textId="77777777" w:rsidR="00D9705A" w:rsidRPr="006818D4" w:rsidRDefault="00D9705A" w:rsidP="00D9705A">
      <w:pPr>
        <w:pStyle w:val="a3"/>
        <w:ind w:left="0" w:firstLine="708"/>
        <w:jc w:val="both"/>
        <w:rPr>
          <w:szCs w:val="24"/>
        </w:rPr>
      </w:pPr>
      <w:r w:rsidRPr="006818D4">
        <w:rPr>
          <w:b/>
          <w:bCs/>
          <w:color w:val="000000"/>
          <w:szCs w:val="24"/>
          <w:u w:val="single"/>
        </w:rPr>
        <w:t>ОТНОСНО</w:t>
      </w:r>
      <w:r w:rsidRPr="006818D4">
        <w:rPr>
          <w:b/>
          <w:bCs/>
          <w:color w:val="000000"/>
          <w:szCs w:val="24"/>
        </w:rPr>
        <w:t>:</w:t>
      </w:r>
      <w:r w:rsidRPr="006818D4">
        <w:rPr>
          <w:b/>
          <w:bCs/>
          <w:i/>
          <w:iCs/>
          <w:color w:val="000000"/>
          <w:szCs w:val="24"/>
        </w:rPr>
        <w:t xml:space="preserve"> </w:t>
      </w:r>
      <w:r w:rsidRPr="006818D4">
        <w:rPr>
          <w:color w:val="000000"/>
          <w:szCs w:val="24"/>
        </w:rPr>
        <w:t xml:space="preserve">Даване на съгласие за възлагане изготвяне на пазарна оценка от независим оценител и разпореждане с недвижим имот – частна общинска собственост, представляващ: </w:t>
      </w:r>
      <w:r w:rsidRPr="006818D4">
        <w:rPr>
          <w:b/>
          <w:bCs/>
          <w:color w:val="000000"/>
          <w:szCs w:val="24"/>
        </w:rPr>
        <w:t xml:space="preserve">Урегулиран поземлен имот II – 109 /две римско, сто и девет арабско/ </w:t>
      </w:r>
      <w:r w:rsidRPr="006818D4">
        <w:rPr>
          <w:rFonts w:cs="Calibri"/>
          <w:b/>
          <w:bCs/>
          <w:color w:val="000000"/>
          <w:szCs w:val="24"/>
        </w:rPr>
        <w:t>в стр. кв. 42а /четиридесет и две буква „а“/</w:t>
      </w:r>
      <w:r w:rsidRPr="006818D4">
        <w:rPr>
          <w:rFonts w:cs="Calibri"/>
          <w:color w:val="000000"/>
          <w:szCs w:val="24"/>
        </w:rPr>
        <w:t xml:space="preserve"> по регулационния план на с. Драгаш войвода, община Никопол, област Плевен</w:t>
      </w:r>
      <w:r w:rsidRPr="006818D4">
        <w:rPr>
          <w:color w:val="000000"/>
          <w:szCs w:val="24"/>
        </w:rPr>
        <w:t xml:space="preserve">, одобрена със Заповед № 3678/17.11.1986 г., с площ от </w:t>
      </w:r>
      <w:r w:rsidRPr="006818D4">
        <w:rPr>
          <w:rFonts w:cs="Calibri"/>
          <w:b/>
          <w:bCs/>
          <w:color w:val="000000"/>
          <w:szCs w:val="24"/>
        </w:rPr>
        <w:t>430.00 кв. м</w:t>
      </w:r>
      <w:r w:rsidRPr="006818D4">
        <w:rPr>
          <w:rFonts w:cs="Calibri"/>
          <w:color w:val="000000"/>
          <w:szCs w:val="24"/>
        </w:rPr>
        <w:t>. /четиристотин и тридесет квадратни метра/</w:t>
      </w:r>
      <w:r w:rsidRPr="006818D4">
        <w:rPr>
          <w:color w:val="000000"/>
          <w:szCs w:val="24"/>
        </w:rPr>
        <w:t xml:space="preserve">, при граници на имота: улица, за озеленяване, урегулиран поземлен имот I-110 на Костадин Красимиров Петков, урегулиран поземлен имот III-108 на Христина Христова Димитрова, актуван с </w:t>
      </w:r>
      <w:r w:rsidRPr="006818D4">
        <w:rPr>
          <w:szCs w:val="24"/>
        </w:rPr>
        <w:t>Акт за общинска собственост № 5134 от 06.03.2023 г..</w:t>
      </w:r>
    </w:p>
    <w:p w14:paraId="2BE7A572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На основание чл. 21, ал. 1, т. 8 от Закона за местното самоуправление и местната администрация, във връзка с чл. 35, ал. 1 от Закона за общинска собственост и чл. 55, ал. 1, т. 1, чл. 58, ал. 1 и чл. 71, ал. 2 от Наредбата № 6 за реда за придобиване, управление и разпореждане с общинско имущество на Община Никопол и Решение № 483 от 23.02.2023 г. на Общински съвет – Никопол за приетата Програма за управление и разпореждане с имоти общинска собственост за </w:t>
      </w:r>
      <w:r w:rsidRPr="006818D4">
        <w:rPr>
          <w:rFonts w:ascii="Times New Roman" w:hAnsi="Times New Roman"/>
          <w:b/>
          <w:color w:val="000000"/>
          <w:sz w:val="24"/>
          <w:szCs w:val="24"/>
          <w:lang w:eastAsia="bg-BG"/>
        </w:rPr>
        <w:t xml:space="preserve">2023 </w:t>
      </w:r>
      <w:r w:rsidRPr="006818D4">
        <w:rPr>
          <w:rFonts w:ascii="Times New Roman" w:hAnsi="Times New Roman"/>
          <w:color w:val="000000"/>
          <w:sz w:val="24"/>
          <w:szCs w:val="24"/>
          <w:lang w:eastAsia="bg-BG"/>
        </w:rPr>
        <w:t xml:space="preserve">година,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съвет- Никопол </w:t>
      </w:r>
    </w:p>
    <w:p w14:paraId="70C2C7AD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7B7319B3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09ADF0ED" w14:textId="77777777" w:rsidR="00D9705A" w:rsidRPr="006818D4" w:rsidRDefault="00D9705A" w:rsidP="00D9705A">
      <w:pPr>
        <w:spacing w:after="0" w:line="240" w:lineRule="auto"/>
        <w:ind w:left="9" w:right="44" w:firstLine="699"/>
        <w:jc w:val="both"/>
        <w:rPr>
          <w:rFonts w:ascii="Times New Roman" w:hAnsi="Times New Roman"/>
          <w:bCs/>
          <w:color w:val="000000"/>
          <w:sz w:val="24"/>
          <w:szCs w:val="24"/>
          <w:lang w:eastAsia="bg-BG"/>
        </w:rPr>
      </w:pPr>
    </w:p>
    <w:p w14:paraId="7100622D" w14:textId="77777777" w:rsidR="00D9705A" w:rsidRPr="006818D4" w:rsidRDefault="00D9705A" w:rsidP="00D9705A">
      <w:pPr>
        <w:spacing w:after="0" w:line="240" w:lineRule="auto"/>
        <w:ind w:left="9" w:right="44" w:firstLine="699"/>
        <w:contextualSpacing/>
        <w:jc w:val="both"/>
        <w:rPr>
          <w:rFonts w:ascii="Times New Roman" w:hAnsi="Times New Roman"/>
          <w:bCs/>
          <w:color w:val="000000"/>
          <w:sz w:val="24"/>
          <w:szCs w:val="24"/>
          <w:lang w:eastAsia="bg-BG"/>
        </w:rPr>
      </w:pPr>
      <w:r w:rsidRPr="006818D4">
        <w:rPr>
          <w:rFonts w:ascii="Times New Roman" w:hAnsi="Times New Roman"/>
          <w:b/>
          <w:color w:val="000000"/>
          <w:sz w:val="24"/>
          <w:szCs w:val="24"/>
          <w:lang w:eastAsia="bg-BG"/>
        </w:rPr>
        <w:t>1.</w:t>
      </w:r>
      <w:r w:rsidRPr="006818D4">
        <w:rPr>
          <w:rFonts w:ascii="Times New Roman" w:hAnsi="Times New Roman"/>
          <w:bCs/>
          <w:color w:val="000000"/>
          <w:sz w:val="24"/>
          <w:szCs w:val="24"/>
          <w:lang w:eastAsia="bg-BG"/>
        </w:rPr>
        <w:t>Общински съвет – Никопол дава съгласие да се извърши разпореждане чрез продажба на недвижим имот общинска собственост представен в следния табличен вид:</w:t>
      </w:r>
    </w:p>
    <w:tbl>
      <w:tblPr>
        <w:tblStyle w:val="32"/>
        <w:tblpPr w:leftFromText="141" w:rightFromText="141" w:vertAnchor="text" w:tblpXSpec="center" w:tblpY="1"/>
        <w:tblOverlap w:val="never"/>
        <w:tblW w:w="11194" w:type="dxa"/>
        <w:jc w:val="center"/>
        <w:tblLayout w:type="fixed"/>
        <w:tblLook w:val="04A0" w:firstRow="1" w:lastRow="0" w:firstColumn="1" w:lastColumn="0" w:noHBand="0" w:noVBand="1"/>
      </w:tblPr>
      <w:tblGrid>
        <w:gridCol w:w="421"/>
        <w:gridCol w:w="3231"/>
        <w:gridCol w:w="1275"/>
        <w:gridCol w:w="1985"/>
        <w:gridCol w:w="1843"/>
        <w:gridCol w:w="1163"/>
        <w:gridCol w:w="1276"/>
      </w:tblGrid>
      <w:tr w:rsidR="00D9705A" w:rsidRPr="002C1CDC" w14:paraId="4F157D7A" w14:textId="77777777" w:rsidTr="000B6C49">
        <w:trPr>
          <w:trHeight w:val="1125"/>
          <w:jc w:val="center"/>
        </w:trPr>
        <w:tc>
          <w:tcPr>
            <w:tcW w:w="421" w:type="dxa"/>
            <w:vAlign w:val="center"/>
          </w:tcPr>
          <w:p w14:paraId="36C34D63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lastRenderedPageBreak/>
              <w:t>№</w:t>
            </w:r>
          </w:p>
        </w:tc>
        <w:tc>
          <w:tcPr>
            <w:tcW w:w="3231" w:type="dxa"/>
            <w:vAlign w:val="center"/>
          </w:tcPr>
          <w:p w14:paraId="7D7C9E4F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Описание на имота</w:t>
            </w:r>
          </w:p>
        </w:tc>
        <w:tc>
          <w:tcPr>
            <w:tcW w:w="1275" w:type="dxa"/>
            <w:vAlign w:val="center"/>
          </w:tcPr>
          <w:p w14:paraId="30D24A9D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Площ /кв.м./</w:t>
            </w:r>
          </w:p>
        </w:tc>
        <w:tc>
          <w:tcPr>
            <w:tcW w:w="1985" w:type="dxa"/>
            <w:vAlign w:val="center"/>
          </w:tcPr>
          <w:p w14:paraId="0E854414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Местонахождение на имота</w:t>
            </w:r>
          </w:p>
        </w:tc>
        <w:tc>
          <w:tcPr>
            <w:tcW w:w="1843" w:type="dxa"/>
            <w:vAlign w:val="center"/>
          </w:tcPr>
          <w:p w14:paraId="29915AFB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Граници на имота</w:t>
            </w:r>
          </w:p>
        </w:tc>
        <w:tc>
          <w:tcPr>
            <w:tcW w:w="1163" w:type="dxa"/>
            <w:vAlign w:val="center"/>
          </w:tcPr>
          <w:p w14:paraId="485C0D00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C1CDC">
              <w:rPr>
                <w:rFonts w:ascii="Times New Roman" w:eastAsia="Times New Roman" w:hAnsi="Times New Roman"/>
                <w:b/>
                <w:sz w:val="20"/>
                <w:szCs w:val="20"/>
                <w:lang w:val="en-US"/>
              </w:rPr>
              <w:t>АОС № /дата и година</w:t>
            </w:r>
          </w:p>
        </w:tc>
        <w:tc>
          <w:tcPr>
            <w:tcW w:w="1276" w:type="dxa"/>
            <w:vAlign w:val="center"/>
          </w:tcPr>
          <w:p w14:paraId="0E6B8D39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Данъчна оценка на имота в лева към 20.02.2023 г.</w:t>
            </w:r>
          </w:p>
        </w:tc>
      </w:tr>
      <w:tr w:rsidR="00D9705A" w:rsidRPr="002C1CDC" w14:paraId="47C1868F" w14:textId="77777777" w:rsidTr="000B6C49">
        <w:trPr>
          <w:jc w:val="center"/>
        </w:trPr>
        <w:tc>
          <w:tcPr>
            <w:tcW w:w="421" w:type="dxa"/>
            <w:vAlign w:val="center"/>
          </w:tcPr>
          <w:p w14:paraId="067B8CE3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3231" w:type="dxa"/>
            <w:vAlign w:val="center"/>
          </w:tcPr>
          <w:p w14:paraId="4CD89297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Урегулиран поземлен имот </w:t>
            </w:r>
            <w:r w:rsidRPr="002C1CDC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II – 109 /</w:t>
            </w:r>
            <w:r w:rsidRPr="002C1CD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две римско, сто и девет арабско/ </w:t>
            </w:r>
            <w:r w:rsidRPr="002C1CDC">
              <w:rPr>
                <w:rFonts w:ascii="Times New Roman" w:hAnsi="Times New Roman" w:cs="Calibri"/>
                <w:color w:val="000000"/>
                <w:sz w:val="20"/>
                <w:szCs w:val="20"/>
              </w:rPr>
              <w:t>в стр. кв. 42а /четиридесет и две буква „а“/ по регулационния план на с. Драгаш войвода, община Никопол, област Плевен</w:t>
            </w:r>
            <w:r w:rsidRPr="002C1CDC">
              <w:rPr>
                <w:rFonts w:ascii="Times New Roman" w:hAnsi="Times New Roman"/>
                <w:color w:val="000000"/>
                <w:sz w:val="20"/>
                <w:szCs w:val="20"/>
              </w:rPr>
              <w:t>, одобрена със Заповед № 3678/17.11.1986 г</w:t>
            </w:r>
            <w:r w:rsidRPr="002C1CDC">
              <w:rPr>
                <w:rFonts w:ascii="Times New Roman" w:hAnsi="Times New Roman" w:cs="Calibri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75" w:type="dxa"/>
            <w:vAlign w:val="center"/>
          </w:tcPr>
          <w:p w14:paraId="2B7C988D" w14:textId="77777777" w:rsidR="00D9705A" w:rsidRPr="002C1CDC" w:rsidRDefault="00D9705A" w:rsidP="000B6C49">
            <w:pPr>
              <w:ind w:left="9"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 w:cs="Calibri"/>
                <w:color w:val="000000"/>
                <w:sz w:val="20"/>
                <w:szCs w:val="20"/>
              </w:rPr>
              <w:t>430.00 кв. м. /четиристотин и тридесет квадратни метра/.</w:t>
            </w:r>
          </w:p>
          <w:p w14:paraId="65F53010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0A41C3A9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color w:val="000000"/>
                <w:sz w:val="20"/>
                <w:szCs w:val="20"/>
              </w:rPr>
              <w:t>област Плевен, община Никопол, село Драгаш войвода</w:t>
            </w:r>
          </w:p>
        </w:tc>
        <w:tc>
          <w:tcPr>
            <w:tcW w:w="1843" w:type="dxa"/>
            <w:vAlign w:val="center"/>
          </w:tcPr>
          <w:p w14:paraId="17FBE8D0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улица, за озеленяване, урегулиран поземлен имот </w:t>
            </w:r>
            <w:r w:rsidRPr="002C1CDC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I-110</w:t>
            </w:r>
            <w:r w:rsidRPr="002C1CD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на Костадин Красимиров Петков, урегулиран поземлен имот </w:t>
            </w:r>
            <w:r w:rsidRPr="002C1CDC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III-108</w:t>
            </w:r>
            <w:r w:rsidRPr="002C1CD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на Христина Христова Димитрова</w:t>
            </w:r>
          </w:p>
        </w:tc>
        <w:tc>
          <w:tcPr>
            <w:tcW w:w="1163" w:type="dxa"/>
            <w:vAlign w:val="center"/>
          </w:tcPr>
          <w:p w14:paraId="361F32CE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sz w:val="20"/>
                <w:szCs w:val="20"/>
              </w:rPr>
              <w:t>5134 от 06.03.2023</w:t>
            </w:r>
          </w:p>
        </w:tc>
        <w:tc>
          <w:tcPr>
            <w:tcW w:w="1276" w:type="dxa"/>
            <w:vAlign w:val="center"/>
          </w:tcPr>
          <w:p w14:paraId="65ECC800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C1CDC">
              <w:rPr>
                <w:rFonts w:ascii="Times New Roman" w:hAnsi="Times New Roman"/>
                <w:sz w:val="20"/>
                <w:szCs w:val="20"/>
              </w:rPr>
              <w:t>1 307.20</w:t>
            </w:r>
          </w:p>
        </w:tc>
      </w:tr>
      <w:tr w:rsidR="00D9705A" w:rsidRPr="002C1CDC" w14:paraId="019F9E2B" w14:textId="77777777" w:rsidTr="000B6C49">
        <w:trPr>
          <w:jc w:val="center"/>
        </w:trPr>
        <w:tc>
          <w:tcPr>
            <w:tcW w:w="421" w:type="dxa"/>
          </w:tcPr>
          <w:p w14:paraId="6653FEA1" w14:textId="77777777" w:rsidR="00D9705A" w:rsidRPr="002C1CDC" w:rsidRDefault="00D9705A" w:rsidP="000B6C49">
            <w:pPr>
              <w:ind w:right="44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231" w:type="dxa"/>
            <w:vAlign w:val="center"/>
          </w:tcPr>
          <w:p w14:paraId="3F5C48CB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  <w:r w:rsidRPr="002C1CDC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275" w:type="dxa"/>
            <w:vAlign w:val="center"/>
          </w:tcPr>
          <w:p w14:paraId="52617993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  <w:r w:rsidRPr="002C1CDC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985" w:type="dxa"/>
            <w:vAlign w:val="center"/>
          </w:tcPr>
          <w:p w14:paraId="0081D07A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  <w:r w:rsidRPr="002C1CDC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843" w:type="dxa"/>
            <w:vAlign w:val="center"/>
          </w:tcPr>
          <w:p w14:paraId="0F278428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  <w:r w:rsidRPr="002C1CDC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163" w:type="dxa"/>
          </w:tcPr>
          <w:p w14:paraId="7A05AFF8" w14:textId="77777777" w:rsidR="00D9705A" w:rsidRPr="002C1CDC" w:rsidRDefault="00D9705A" w:rsidP="000B6C49">
            <w:pPr>
              <w:ind w:right="44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vAlign w:val="center"/>
          </w:tcPr>
          <w:p w14:paraId="473CC6B3" w14:textId="77777777" w:rsidR="00D9705A" w:rsidRPr="002C1CDC" w:rsidRDefault="00D9705A" w:rsidP="000B6C49">
            <w:pPr>
              <w:ind w:right="44"/>
              <w:rPr>
                <w:rFonts w:ascii="Times New Roman" w:hAnsi="Times New Roman"/>
                <w:sz w:val="20"/>
              </w:rPr>
            </w:pPr>
            <w:r w:rsidRPr="002C1CDC">
              <w:rPr>
                <w:rFonts w:ascii="Times New Roman" w:hAnsi="Times New Roman"/>
                <w:sz w:val="20"/>
              </w:rPr>
              <w:t xml:space="preserve">    1 307.20</w:t>
            </w:r>
          </w:p>
        </w:tc>
      </w:tr>
    </w:tbl>
    <w:p w14:paraId="638382A1" w14:textId="77777777" w:rsidR="00D9705A" w:rsidRPr="002C1CDC" w:rsidRDefault="00D9705A" w:rsidP="00D9705A">
      <w:pPr>
        <w:spacing w:after="0" w:line="240" w:lineRule="auto"/>
        <w:ind w:left="9" w:right="44"/>
        <w:jc w:val="both"/>
        <w:rPr>
          <w:rFonts w:ascii="Times New Roman" w:hAnsi="Times New Roman"/>
          <w:color w:val="000000"/>
          <w:sz w:val="24"/>
          <w:szCs w:val="24"/>
          <w:lang w:eastAsia="bg-BG"/>
        </w:rPr>
      </w:pPr>
    </w:p>
    <w:p w14:paraId="47373E5E" w14:textId="77777777" w:rsidR="00D9705A" w:rsidRPr="006818D4" w:rsidRDefault="00D9705A" w:rsidP="00D9705A">
      <w:pPr>
        <w:spacing w:after="0" w:line="240" w:lineRule="auto"/>
        <w:ind w:left="9" w:right="44" w:firstLine="699"/>
        <w:contextualSpacing/>
        <w:jc w:val="both"/>
        <w:rPr>
          <w:rFonts w:ascii="Times New Roman" w:hAnsi="Times New Roman"/>
          <w:bCs/>
          <w:color w:val="000000"/>
          <w:sz w:val="24"/>
          <w:szCs w:val="24"/>
          <w:lang w:eastAsia="bg-BG"/>
        </w:rPr>
      </w:pPr>
      <w:r w:rsidRPr="006818D4">
        <w:rPr>
          <w:rFonts w:ascii="Times New Roman" w:hAnsi="Times New Roman"/>
          <w:b/>
          <w:color w:val="000000"/>
          <w:sz w:val="24"/>
          <w:szCs w:val="24"/>
          <w:lang w:eastAsia="bg-BG"/>
        </w:rPr>
        <w:t>2.</w:t>
      </w:r>
      <w:r w:rsidRPr="006818D4">
        <w:rPr>
          <w:rFonts w:ascii="Times New Roman" w:hAnsi="Times New Roman"/>
          <w:bCs/>
          <w:color w:val="000000"/>
          <w:sz w:val="24"/>
          <w:szCs w:val="24"/>
          <w:lang w:eastAsia="bg-BG"/>
        </w:rPr>
        <w:t>Общински съвет – Никопол оправомощава Кмета на Община Никопол да възложи изготвянето на доклад за пазарна оценка на имота, описан в точка едно от настоящото решение и същият да внесе за разглеждане и приемане от Общински съвет – Никопол.</w:t>
      </w:r>
    </w:p>
    <w:p w14:paraId="2D608653" w14:textId="77777777" w:rsidR="00D9705A" w:rsidRPr="006818D4" w:rsidRDefault="00D9705A" w:rsidP="00D9705A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6B0DE063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E6625B0" w14:textId="77777777" w:rsidR="00D9705A" w:rsidRPr="006818D4" w:rsidRDefault="00D9705A" w:rsidP="00D9705A">
      <w:pPr>
        <w:spacing w:after="0" w:line="240" w:lineRule="auto"/>
        <w:ind w:left="9" w:right="44" w:firstLine="699"/>
        <w:jc w:val="both"/>
        <w:rPr>
          <w:rFonts w:ascii="Times New Roman" w:hAnsi="Times New Roman"/>
          <w:bCs/>
          <w:color w:val="000000"/>
          <w:sz w:val="24"/>
          <w:szCs w:val="24"/>
          <w:lang w:eastAsia="bg-BG"/>
        </w:rPr>
      </w:pPr>
    </w:p>
    <w:p w14:paraId="7FC07DD1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16A7B390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3AA05FDF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358ACF92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2949DA8C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115203C8" w14:textId="77777777" w:rsidR="00D9705A" w:rsidRPr="006818D4" w:rsidRDefault="00D9705A" w:rsidP="00D9705A">
      <w:pPr>
        <w:rPr>
          <w:sz w:val="24"/>
          <w:szCs w:val="24"/>
        </w:rPr>
      </w:pPr>
    </w:p>
    <w:p w14:paraId="399C0DDC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32CC87B1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3AEEE1E" wp14:editId="38F1B1D1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30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7C7A3C" id="Право съединение 4" o:spid="_x0000_s1026" type="#_x0000_t32" style="position:absolute;margin-left:-10pt;margin-top:8.65pt;width:521.95pt;height:0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6B7E51D0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815817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1C147119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57438EC4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55C8E85E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17873EF5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седемнадесета точка от дневния ред</w:t>
      </w:r>
    </w:p>
    <w:p w14:paraId="3A870A8E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69ACC35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23CF1E67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5BCE0C90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№513/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0AC4E488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E7FDE51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A80AA02" w14:textId="77777777" w:rsidR="00D9705A" w:rsidRPr="006818D4" w:rsidRDefault="00D9705A" w:rsidP="00D9705A">
      <w:pPr>
        <w:spacing w:after="0" w:line="242" w:lineRule="auto"/>
        <w:ind w:left="1" w:firstLine="70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Разрешаване изработването на проект за подробен устройствен план – парцеларен план за фотоволтаична централа с мощност 734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kWp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за производство на електрическа енергия, разположен в УПИ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II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кв. 20А по регулационния план на село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lastRenderedPageBreak/>
        <w:t xml:space="preserve">Черковица, община Никопол, област Плевен на </w:t>
      </w:r>
      <w:proofErr w:type="gramStart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основание  заявление</w:t>
      </w:r>
      <w:proofErr w:type="gramEnd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с вх. № 26-102 от 27.02.2023 г..</w:t>
      </w:r>
    </w:p>
    <w:p w14:paraId="4506EDBC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На основание чл. 21, ал. 1, т. 11 и ал. 2 и чл. 22 от Закона за местното самоуправление и местната администрация,  във връзка  с чл. 110, ал. 1, т. 5 и чл. 124а, ал. 1, ал. 5 от Закона за устройство на територията,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съвет- Никопол </w:t>
      </w:r>
    </w:p>
    <w:p w14:paraId="35DB2B6D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341DBE2E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7415AC6C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7E849089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1.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Разрешава изработването на проект за подробен устройствен план – парцеларен план и одобрява задание за проектиране, с териториален обхват: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„Фотоволтаична централа с мощност 734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 xml:space="preserve"> kWp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за производство на електрическа енергия, разположен в УПИ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II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, кв. 20А по регулационния план на село Черковица, община Никопол, област Плевен“.</w:t>
      </w:r>
    </w:p>
    <w:p w14:paraId="3EA9C7CA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2.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Възлага на Кмета на Община Никопол да предприеме всички необходими правни и фактически действия по настоящото решение.</w:t>
      </w:r>
    </w:p>
    <w:p w14:paraId="12625924" w14:textId="77777777" w:rsidR="00D9705A" w:rsidRPr="006818D4" w:rsidRDefault="00D9705A" w:rsidP="00D9705A">
      <w:pPr>
        <w:pStyle w:val="a3"/>
        <w:ind w:left="0" w:firstLine="708"/>
        <w:jc w:val="both"/>
        <w:rPr>
          <w:szCs w:val="24"/>
        </w:rPr>
      </w:pPr>
    </w:p>
    <w:p w14:paraId="5E19687B" w14:textId="77777777" w:rsidR="00D9705A" w:rsidRPr="006818D4" w:rsidRDefault="00D9705A" w:rsidP="00C41B3D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FCA261B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5924911B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6ADF9498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1E54789E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29A4005E" w14:textId="1B3CD497" w:rsidR="00D9705A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07B4739C" w14:textId="30C3D77A" w:rsidR="00C41B3D" w:rsidRDefault="00C41B3D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642E38D0" w14:textId="77777777" w:rsidR="00C41B3D" w:rsidRPr="006818D4" w:rsidRDefault="00C41B3D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038B2647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0C48309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3E953C7" wp14:editId="793FAE57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31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2A036B" id="Право съединение 4" o:spid="_x0000_s1026" type="#_x0000_t32" style="position:absolute;margin-left:-10pt;margin-top:8.65pt;width:521.95pt;height:0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487CA63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101368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6962C91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5A3887D2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45BF78A0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5D837D32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осемнадесета точка от дневния ред</w:t>
      </w:r>
    </w:p>
    <w:p w14:paraId="1866D6A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3C45CFA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5D3C5E0F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6FF15337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№514/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18126928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1558E6E5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E9E9DFC" w14:textId="77777777" w:rsidR="00D9705A" w:rsidRPr="006818D4" w:rsidRDefault="00D9705A" w:rsidP="00D9705A">
      <w:pPr>
        <w:spacing w:after="0"/>
        <w:ind w:firstLine="708"/>
        <w:jc w:val="both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Одобряване на ПУП с териториален обхват: „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Поземлен имот 80697.59.14 по кадастралната карта на село Черковица, община </w:t>
      </w:r>
      <w:proofErr w:type="gramStart"/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Никопол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“</w:t>
      </w:r>
      <w:proofErr w:type="gramEnd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.</w:t>
      </w:r>
    </w:p>
    <w:p w14:paraId="761F8843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>На основание чл. 21, ал. 1, т. 11 и ал. 2 и чл. 22 от Закона за местното самоуправление и местната администрация и чл.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color w:val="000000"/>
          <w:sz w:val="24"/>
          <w:szCs w:val="24"/>
          <w:lang w:eastAsia="bg-BG"/>
        </w:rPr>
        <w:t xml:space="preserve">129 от Закона за устройство на територията,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съвет- Никопол </w:t>
      </w:r>
    </w:p>
    <w:p w14:paraId="32BB69A0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5ACFFF8E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788BE205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296AC830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1.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Одобрява проект за ПУП с териториален обхват: „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Поземлен имот 80697.59.14 по кадастралната карта на село Черковица, община Никопол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“.</w:t>
      </w:r>
    </w:p>
    <w:p w14:paraId="008EA259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lastRenderedPageBreak/>
        <w:t>2.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Възлага на Кмета на Община Никопол да предприеме всички необходими правни и фактически действия по настоящото решение.</w:t>
      </w:r>
    </w:p>
    <w:p w14:paraId="7AF6D9B0" w14:textId="77777777" w:rsidR="00D9705A" w:rsidRPr="006818D4" w:rsidRDefault="00D9705A" w:rsidP="00D9705A">
      <w:pPr>
        <w:pStyle w:val="a3"/>
        <w:ind w:left="0" w:firstLine="708"/>
        <w:jc w:val="both"/>
        <w:rPr>
          <w:szCs w:val="24"/>
        </w:rPr>
      </w:pPr>
    </w:p>
    <w:p w14:paraId="6B0A3F54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68BFFDCE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878A799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37C2514E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34B5E412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40FB4BFF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039F5E17" w14:textId="77777777" w:rsidR="00D9705A" w:rsidRPr="006818D4" w:rsidRDefault="00D9705A" w:rsidP="00D9705A">
      <w:pPr>
        <w:rPr>
          <w:sz w:val="24"/>
          <w:szCs w:val="24"/>
        </w:rPr>
      </w:pPr>
    </w:p>
    <w:p w14:paraId="4EDC8D96" w14:textId="0289177C" w:rsidR="00D9705A" w:rsidRPr="006818D4" w:rsidRDefault="00D9705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60569BA7" w14:textId="759E4AEE" w:rsidR="00D9705A" w:rsidRPr="006818D4" w:rsidRDefault="00D9705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519F0E8B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5DFDC6CE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6A6A281" wp14:editId="41B4E20A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32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FB67EA" id="Право съединение 4" o:spid="_x0000_s1026" type="#_x0000_t32" style="position:absolute;margin-left:-10pt;margin-top:8.65pt;width:521.95pt;height:0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6BC0C4A5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D44D8CA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353D981F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1701B5D4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37A95451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76147A25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деветнадесета точка от дневния ред</w:t>
      </w:r>
    </w:p>
    <w:p w14:paraId="0A9ECBAA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08F7F3BB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2B4DFE8A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6A2AB10C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№515/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02D70D0D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0F1C709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117DB32" w14:textId="77777777" w:rsidR="00D9705A" w:rsidRPr="006818D4" w:rsidRDefault="00D9705A" w:rsidP="00D9705A">
      <w:pPr>
        <w:pStyle w:val="a4"/>
        <w:ind w:firstLine="708"/>
        <w:rPr>
          <w:b/>
          <w:i/>
          <w:color w:val="FF0000"/>
          <w:sz w:val="24"/>
          <w:u w:val="single"/>
        </w:rPr>
      </w:pPr>
      <w:r w:rsidRPr="006818D4">
        <w:rPr>
          <w:b/>
          <w:bCs/>
          <w:color w:val="000000"/>
          <w:sz w:val="24"/>
          <w:u w:val="single"/>
          <w:lang w:val="en-US" w:eastAsia="bg-BG"/>
        </w:rPr>
        <w:t>ОТНОСНО</w:t>
      </w:r>
      <w:r w:rsidRPr="006818D4">
        <w:rPr>
          <w:b/>
          <w:bCs/>
          <w:color w:val="000000"/>
          <w:sz w:val="24"/>
          <w:lang w:val="en-US" w:eastAsia="bg-BG"/>
        </w:rPr>
        <w:t>:</w:t>
      </w:r>
      <w:r w:rsidRPr="006818D4">
        <w:rPr>
          <w:b/>
          <w:bCs/>
          <w:i/>
          <w:iCs/>
          <w:color w:val="000000"/>
          <w:sz w:val="24"/>
          <w:lang w:val="en-US" w:eastAsia="bg-BG"/>
        </w:rPr>
        <w:t xml:space="preserve"> </w:t>
      </w:r>
      <w:r w:rsidRPr="006818D4">
        <w:rPr>
          <w:sz w:val="24"/>
        </w:rPr>
        <w:t xml:space="preserve">Продължаване сроковете за </w:t>
      </w:r>
      <w:r w:rsidRPr="006818D4">
        <w:rPr>
          <w:b/>
          <w:color w:val="FF0000"/>
          <w:sz w:val="24"/>
        </w:rPr>
        <w:t>погасяване</w:t>
      </w:r>
      <w:r w:rsidRPr="006818D4">
        <w:rPr>
          <w:sz w:val="24"/>
        </w:rPr>
        <w:t xml:space="preserve"> на поет </w:t>
      </w:r>
      <w:r w:rsidRPr="006818D4">
        <w:rPr>
          <w:color w:val="FF0000"/>
          <w:sz w:val="24"/>
        </w:rPr>
        <w:t>дълг</w:t>
      </w:r>
      <w:r w:rsidRPr="006818D4">
        <w:rPr>
          <w:sz w:val="24"/>
        </w:rPr>
        <w:t xml:space="preserve">, по реда на Закона за общинския дълг, по </w:t>
      </w:r>
      <w:r w:rsidRPr="006818D4">
        <w:rPr>
          <w:b/>
          <w:sz w:val="24"/>
        </w:rPr>
        <w:t xml:space="preserve">договор </w:t>
      </w:r>
      <w:r w:rsidRPr="006818D4">
        <w:rPr>
          <w:b/>
          <w:color w:val="FF0000"/>
          <w:sz w:val="24"/>
        </w:rPr>
        <w:t>№1057</w:t>
      </w:r>
      <w:r w:rsidRPr="006818D4">
        <w:rPr>
          <w:b/>
          <w:sz w:val="24"/>
        </w:rPr>
        <w:t>/13.03.2019 г.</w:t>
      </w:r>
      <w:r w:rsidRPr="006818D4">
        <w:rPr>
          <w:sz w:val="24"/>
        </w:rPr>
        <w:t xml:space="preserve"> за </w:t>
      </w:r>
      <w:r w:rsidRPr="006818D4">
        <w:rPr>
          <w:color w:val="FF0000"/>
          <w:sz w:val="24"/>
        </w:rPr>
        <w:t>(</w:t>
      </w:r>
      <w:proofErr w:type="spellStart"/>
      <w:r w:rsidRPr="006818D4">
        <w:rPr>
          <w:color w:val="FF0000"/>
          <w:sz w:val="24"/>
        </w:rPr>
        <w:t>мостов</w:t>
      </w:r>
      <w:proofErr w:type="spellEnd"/>
      <w:r w:rsidRPr="006818D4">
        <w:rPr>
          <w:color w:val="FF0000"/>
          <w:sz w:val="24"/>
        </w:rPr>
        <w:t xml:space="preserve">) кредит, </w:t>
      </w:r>
      <w:r w:rsidRPr="006818D4">
        <w:rPr>
          <w:sz w:val="24"/>
        </w:rPr>
        <w:t xml:space="preserve">финансиран от „Фонд за органите на местното самоуправление в България-ФЛАГ” ЕАД, за реализацията на проект с наименование: </w:t>
      </w:r>
      <w:r w:rsidRPr="006818D4">
        <w:rPr>
          <w:b/>
          <w:i/>
          <w:color w:val="FF0000"/>
          <w:sz w:val="24"/>
        </w:rPr>
        <w:t>„Мостове на времето: Интегриран подход за подобряване на устойчивото използване на трансграничното културно наследство в Никопол и Турну Мъгуреле</w:t>
      </w:r>
      <w:r w:rsidRPr="006818D4">
        <w:rPr>
          <w:b/>
          <w:bCs/>
          <w:i/>
          <w:color w:val="FF0000"/>
          <w:sz w:val="24"/>
        </w:rPr>
        <w:t xml:space="preserve">“ по договор за субсидия № 32881, сключен на 14.03.2017 г. по ТГС Румъния-България </w:t>
      </w:r>
      <w:r w:rsidRPr="006818D4">
        <w:rPr>
          <w:sz w:val="24"/>
        </w:rPr>
        <w:t xml:space="preserve"> </w:t>
      </w:r>
      <w:r w:rsidRPr="006818D4">
        <w:rPr>
          <w:b/>
          <w:i/>
          <w:color w:val="FF0000"/>
          <w:sz w:val="24"/>
        </w:rPr>
        <w:t>2014-2020 г.</w:t>
      </w:r>
    </w:p>
    <w:p w14:paraId="1B41008E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13, чл.17 и чл. 19а от Закона за общинския дълг и чл.21, ал. 1, т. 10 от Закона местното самоуправление и местната администрация,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във връзка с предложение на Кмета на Община Никопол относно продължаване сроковет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е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за усвояване и погасяване на поет дълг,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направено по реда на Закона за общинския дълг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</w:t>
      </w:r>
      <w:bookmarkStart w:id="92" w:name="_Hlk129855129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съвет- Никопол </w:t>
      </w:r>
    </w:p>
    <w:p w14:paraId="27BF16F0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bookmarkEnd w:id="92"/>
    <w:p w14:paraId="68DFB65F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69645BC3" w14:textId="77777777" w:rsidR="00D9705A" w:rsidRPr="006818D4" w:rsidRDefault="00D9705A" w:rsidP="00D9705A">
      <w:pPr>
        <w:spacing w:after="0" w:line="240" w:lineRule="auto"/>
        <w:ind w:firstLine="708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A212E57" w14:textId="77777777" w:rsidR="00D9705A" w:rsidRPr="006818D4" w:rsidRDefault="00D9705A" w:rsidP="00D9705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  <w:lang w:eastAsia="x-none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val="ru-RU" w:eastAsia="x-none"/>
        </w:rPr>
        <w:t>1.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Общински съвет – 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>Никопол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 променя свое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x-none"/>
        </w:rPr>
        <w:t xml:space="preserve">решение № </w:t>
      </w:r>
      <w:proofErr w:type="gramStart"/>
      <w:r w:rsidRPr="006818D4">
        <w:rPr>
          <w:rFonts w:ascii="Times New Roman" w:eastAsia="Times New Roman" w:hAnsi="Times New Roman"/>
          <w:b/>
          <w:sz w:val="24"/>
          <w:szCs w:val="24"/>
          <w:lang w:eastAsia="x-none"/>
        </w:rPr>
        <w:t xml:space="preserve">391 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>,</w:t>
      </w:r>
      <w:proofErr w:type="gramEnd"/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x-none" w:eastAsia="x-none"/>
        </w:rPr>
        <w:t>приет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>о</w:t>
      </w:r>
      <w:r w:rsidRPr="006818D4">
        <w:rPr>
          <w:rFonts w:ascii="Times New Roman" w:eastAsia="Times New Roman" w:hAnsi="Times New Roman"/>
          <w:sz w:val="24"/>
          <w:szCs w:val="24"/>
          <w:lang w:val="x-none" w:eastAsia="x-none"/>
        </w:rPr>
        <w:t xml:space="preserve"> на 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>з</w:t>
      </w:r>
      <w:r w:rsidRPr="006818D4">
        <w:rPr>
          <w:rFonts w:ascii="Times New Roman" w:eastAsia="Times New Roman" w:hAnsi="Times New Roman"/>
          <w:sz w:val="24"/>
          <w:szCs w:val="24"/>
          <w:lang w:val="x-none" w:eastAsia="x-none"/>
        </w:rPr>
        <w:t xml:space="preserve">аседание 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№ 53 </w:t>
      </w:r>
      <w:r w:rsidRPr="006818D4">
        <w:rPr>
          <w:rFonts w:ascii="Times New Roman" w:eastAsia="Times New Roman" w:hAnsi="Times New Roman"/>
          <w:sz w:val="24"/>
          <w:szCs w:val="24"/>
          <w:lang w:val="x-none" w:eastAsia="x-none"/>
        </w:rPr>
        <w:t xml:space="preserve">на Общински съвет – Никопол, проведено на 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29.11.2018 </w:t>
      </w:r>
      <w:r w:rsidRPr="006818D4">
        <w:rPr>
          <w:rFonts w:ascii="Times New Roman" w:eastAsia="Times New Roman" w:hAnsi="Times New Roman"/>
          <w:sz w:val="24"/>
          <w:szCs w:val="24"/>
          <w:lang w:val="x-none" w:eastAsia="x-none"/>
        </w:rPr>
        <w:t>г.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, изменено с Решение № 481/26.08.2019 г., Решение № 101/26.06.2020 г.  и Решение № 290/26.11.2021г. в частта за удължаване срока за погасяване на кредита, 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за реализацията на проект 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  <w:lang w:val="ru-RU" w:eastAsia="bg-BG"/>
        </w:rPr>
        <w:t>„Мостове на времето: Интегриран подход за подобряване на устойчивото използване на трансграничното културно наследство в Никопол и Турну Мъгуреле</w:t>
      </w:r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  <w:lang w:val="ru-RU" w:eastAsia="bg-BG"/>
        </w:rPr>
        <w:t>“ по договор за субсидия № 32881, сключен на 14.03.2017 г. по ТГС Румъния-</w:t>
      </w:r>
      <w:proofErr w:type="gramStart"/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  <w:lang w:val="ru-RU" w:eastAsia="bg-BG"/>
        </w:rPr>
        <w:t xml:space="preserve">България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  <w:lang w:val="ru-RU" w:eastAsia="bg-BG"/>
        </w:rPr>
        <w:t>2014</w:t>
      </w:r>
      <w:proofErr w:type="gramEnd"/>
      <w:r w:rsidRPr="006818D4">
        <w:rPr>
          <w:rFonts w:ascii="Times New Roman" w:eastAsia="Times New Roman" w:hAnsi="Times New Roman"/>
          <w:b/>
          <w:color w:val="FF0000"/>
          <w:sz w:val="24"/>
          <w:szCs w:val="24"/>
          <w:lang w:val="ru-RU" w:eastAsia="bg-BG"/>
        </w:rPr>
        <w:t xml:space="preserve">-2020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ru-RU" w:eastAsia="bg-BG"/>
        </w:rPr>
        <w:t>г.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, 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u w:val="single"/>
          <w:lang w:eastAsia="x-none"/>
        </w:rPr>
        <w:t>в частта за сроковете на дълга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>, както следва:</w:t>
      </w:r>
    </w:p>
    <w:p w14:paraId="75FBAC06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lastRenderedPageBreak/>
        <w:t xml:space="preserve">     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x-none"/>
        </w:rPr>
        <w:t>1.1.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Вид на дълга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– 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  <w:lang w:val="ru-RU" w:eastAsia="bg-BG"/>
        </w:rPr>
        <w:t>дългосрочен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дълг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, поет с договор за общински заем; </w:t>
      </w:r>
    </w:p>
    <w:p w14:paraId="53035C03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     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ru-RU" w:eastAsia="bg-BG"/>
        </w:rPr>
        <w:t>1.2.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Срок на погасяване – 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  <w:lang w:val="ru-RU" w:eastAsia="bg-BG"/>
        </w:rPr>
        <w:t>до 31.12.2024 г.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val="ru-RU" w:eastAsia="bg-BG"/>
        </w:rPr>
        <w:t>,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с възможност за предсрочно погасяване изцяло или на части, </w:t>
      </w:r>
      <w:proofErr w:type="gramStart"/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>без такса</w:t>
      </w:r>
      <w:proofErr w:type="gramEnd"/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за предсрочно погасяване.</w:t>
      </w:r>
    </w:p>
    <w:p w14:paraId="42EDC66B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      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ru-RU" w:eastAsia="bg-BG"/>
        </w:rPr>
        <w:t>1.3.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Останалите условия и параметри по дълга, приети с Решение 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val="ru-RU" w:eastAsia="bg-BG"/>
        </w:rPr>
        <w:t>№ 391/29.11.2018 г.,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изменено с 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eastAsia="x-none"/>
        </w:rPr>
        <w:t>Решение № 481/26.08.2019 г., Решение № 101/26.06.2020 г. и Решение № 290/26.11.2021 г.</w:t>
      </w:r>
      <w:r w:rsidRPr="006818D4">
        <w:rPr>
          <w:rFonts w:ascii="Times New Roman" w:eastAsia="Times New Roman" w:hAnsi="Times New Roman"/>
          <w:sz w:val="24"/>
          <w:szCs w:val="24"/>
          <w:lang w:eastAsia="x-none"/>
        </w:rPr>
        <w:t xml:space="preserve">  в частта за удължаване срока за погасяване на кредита,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остават непроменени.</w:t>
      </w:r>
    </w:p>
    <w:p w14:paraId="36E1BCDB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 w:eastAsia="bg-BG"/>
        </w:rPr>
      </w:pPr>
    </w:p>
    <w:p w14:paraId="0D16EA10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 w:eastAsia="bg-BG"/>
        </w:rPr>
      </w:pPr>
    </w:p>
    <w:p w14:paraId="431E2CBF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 w:eastAsia="bg-BG"/>
        </w:rPr>
      </w:pPr>
    </w:p>
    <w:p w14:paraId="77A7796B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 w:eastAsia="bg-BG"/>
        </w:rPr>
      </w:pPr>
    </w:p>
    <w:p w14:paraId="6EE9FC7F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21889371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0F8D20E8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3434295E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5023C0C2" w14:textId="77777777" w:rsidR="00D9705A" w:rsidRPr="006818D4" w:rsidRDefault="00D9705A" w:rsidP="00D9705A">
      <w:pPr>
        <w:rPr>
          <w:sz w:val="24"/>
          <w:szCs w:val="24"/>
        </w:rPr>
      </w:pPr>
    </w:p>
    <w:p w14:paraId="27DE661A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19FFC36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6C8C276" wp14:editId="4ED90122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33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F06FED" id="Право съединение 4" o:spid="_x0000_s1026" type="#_x0000_t32" style="position:absolute;margin-left:-10pt;margin-top:8.65pt;width:521.95pt;height:0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03F7E345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7D67EEB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ACFE7B1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74F867D6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78B46437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3B758C57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двадесета точка от дневния ред</w:t>
      </w:r>
    </w:p>
    <w:p w14:paraId="2795B0E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34B0A32D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7770C897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3CCC417E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№516/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02F9435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2F98F570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1A0C9033" w14:textId="77777777" w:rsidR="00D9705A" w:rsidRPr="006818D4" w:rsidRDefault="00D9705A" w:rsidP="00D9705A">
      <w:pPr>
        <w:pStyle w:val="a4"/>
        <w:ind w:firstLine="708"/>
        <w:rPr>
          <w:sz w:val="24"/>
        </w:rPr>
      </w:pPr>
      <w:r w:rsidRPr="006818D4">
        <w:rPr>
          <w:b/>
          <w:bCs/>
          <w:color w:val="000000"/>
          <w:sz w:val="24"/>
          <w:u w:val="single"/>
          <w:lang w:val="en-US" w:eastAsia="bg-BG"/>
        </w:rPr>
        <w:t>ОТНОСНО</w:t>
      </w:r>
      <w:r w:rsidRPr="006818D4">
        <w:rPr>
          <w:b/>
          <w:bCs/>
          <w:color w:val="000000"/>
          <w:sz w:val="24"/>
          <w:lang w:val="en-US" w:eastAsia="bg-BG"/>
        </w:rPr>
        <w:t>:</w:t>
      </w:r>
      <w:r w:rsidRPr="006818D4">
        <w:rPr>
          <w:b/>
          <w:bCs/>
          <w:i/>
          <w:iCs/>
          <w:color w:val="000000"/>
          <w:sz w:val="24"/>
          <w:lang w:val="en-US" w:eastAsia="bg-BG"/>
        </w:rPr>
        <w:t xml:space="preserve"> </w:t>
      </w:r>
      <w:proofErr w:type="spellStart"/>
      <w:r w:rsidRPr="006818D4">
        <w:rPr>
          <w:sz w:val="24"/>
        </w:rPr>
        <w:t>даване</w:t>
      </w:r>
      <w:proofErr w:type="spellEnd"/>
      <w:r w:rsidRPr="006818D4">
        <w:rPr>
          <w:sz w:val="24"/>
        </w:rPr>
        <w:t xml:space="preserve"> на съгласие от Общински съвет-Никопол </w:t>
      </w:r>
      <w:proofErr w:type="gramStart"/>
      <w:r w:rsidRPr="006818D4">
        <w:rPr>
          <w:sz w:val="24"/>
        </w:rPr>
        <w:t xml:space="preserve">за  </w:t>
      </w:r>
      <w:proofErr w:type="spellStart"/>
      <w:r w:rsidRPr="006818D4">
        <w:rPr>
          <w:sz w:val="24"/>
        </w:rPr>
        <w:t>стартиране</w:t>
      </w:r>
      <w:proofErr w:type="spellEnd"/>
      <w:proofErr w:type="gramEnd"/>
      <w:r w:rsidRPr="006818D4">
        <w:rPr>
          <w:sz w:val="24"/>
        </w:rPr>
        <w:t xml:space="preserve"> на </w:t>
      </w:r>
      <w:proofErr w:type="spellStart"/>
      <w:r w:rsidRPr="006818D4">
        <w:rPr>
          <w:sz w:val="24"/>
        </w:rPr>
        <w:t>процедура</w:t>
      </w:r>
      <w:proofErr w:type="spellEnd"/>
      <w:r w:rsidRPr="006818D4">
        <w:rPr>
          <w:sz w:val="24"/>
        </w:rPr>
        <w:t xml:space="preserve"> за обществено обсъждане от местната общност на проект за поемане на дългосрочен дълг от Община Никопол за финансиране на </w:t>
      </w:r>
      <w:proofErr w:type="spellStart"/>
      <w:r w:rsidRPr="006818D4">
        <w:rPr>
          <w:sz w:val="24"/>
        </w:rPr>
        <w:t>собствения</w:t>
      </w:r>
      <w:proofErr w:type="spellEnd"/>
      <w:r w:rsidRPr="006818D4">
        <w:rPr>
          <w:sz w:val="24"/>
        </w:rPr>
        <w:t xml:space="preserve"> </w:t>
      </w:r>
      <w:proofErr w:type="spellStart"/>
      <w:r w:rsidRPr="006818D4">
        <w:rPr>
          <w:sz w:val="24"/>
        </w:rPr>
        <w:t>принос</w:t>
      </w:r>
      <w:proofErr w:type="spellEnd"/>
      <w:r w:rsidRPr="006818D4">
        <w:rPr>
          <w:sz w:val="24"/>
        </w:rPr>
        <w:t xml:space="preserve"> и </w:t>
      </w:r>
      <w:proofErr w:type="spellStart"/>
      <w:r w:rsidRPr="006818D4">
        <w:rPr>
          <w:sz w:val="24"/>
        </w:rPr>
        <w:t>рефинансиране</w:t>
      </w:r>
      <w:proofErr w:type="spellEnd"/>
      <w:r w:rsidRPr="006818D4">
        <w:rPr>
          <w:sz w:val="24"/>
        </w:rPr>
        <w:t xml:space="preserve"> на извършени разходи по проекти на общината.</w:t>
      </w:r>
    </w:p>
    <w:p w14:paraId="6F04BC15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На основание чл. 21, ал. 1, т. 23 от Закона за местното самоуправление и местната администрация и чл. 2 и чл. 8 от 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>Наредбата за условията и реда за провеждане на обществено обсъждане за поемане на общински дълг в Община Никопол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, Общински съвет- Никопол </w:t>
      </w:r>
    </w:p>
    <w:p w14:paraId="23B05D61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3FFB0D82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1D4201B4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08482931" w14:textId="77777777" w:rsidR="00D9705A" w:rsidRPr="006818D4" w:rsidRDefault="00D9705A" w:rsidP="00D9705A">
      <w:pPr>
        <w:numPr>
          <w:ilvl w:val="0"/>
          <w:numId w:val="46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съвет-Никопол дава съгласие за провеждане на обществено обсъждане с местната общност на проект за поемане на дългосрочен дълг, с индикативен разчет към момента в размер до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1 067 080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,37 лв.,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за финансиране на собствения принос и рефинансиране на извършени разходи, възникнали в следствие на финансови корекции или съмнения за такива, по следните проекти, с бенефициент Община Никопол: </w:t>
      </w:r>
    </w:p>
    <w:p w14:paraId="5360E543" w14:textId="77777777" w:rsidR="00D9705A" w:rsidRPr="006818D4" w:rsidRDefault="00D9705A" w:rsidP="00D9705A">
      <w:pPr>
        <w:numPr>
          <w:ilvl w:val="1"/>
          <w:numId w:val="41"/>
        </w:numPr>
        <w:shd w:val="clear" w:color="auto" w:fill="FFFFFF"/>
        <w:tabs>
          <w:tab w:val="clear" w:pos="13532"/>
        </w:tabs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проект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“</w:t>
      </w:r>
      <w:r w:rsidRPr="006818D4">
        <w:rPr>
          <w:rFonts w:ascii="Times New Roman" w:eastAsia="Times New Roman" w:hAnsi="Times New Roman"/>
          <w:b/>
          <w:bCs/>
          <w:color w:val="333333"/>
          <w:sz w:val="24"/>
          <w:szCs w:val="24"/>
          <w:shd w:val="clear" w:color="auto" w:fill="FFFFFF"/>
          <w:lang w:val="en-US" w:eastAsia="bg-BG"/>
        </w:rPr>
        <w:t>Подобряване на природозащитното състояние на Натура 2000 видове в община Никопол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”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с регистрационен договор № 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lang w:eastAsia="bg-BG"/>
        </w:rPr>
        <w:t>BG16M1OP002-3.030-0001-C01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по процедура 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val="en-US" w:eastAsia="bg-BG"/>
        </w:rPr>
        <w:t xml:space="preserve">МИГ Белене-Никопол "Подобряване на приридозащитното състояние 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val="en-US" w:eastAsia="bg-BG"/>
        </w:rPr>
        <w:lastRenderedPageBreak/>
        <w:t>на видове от мрежата Натура 2000 чрез подхода ВОМР в територията на МИГ Белене-Никопол"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по Оперативна програма „Околна среда 20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14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– 20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20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г.”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със сумата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до          32 032.20 лева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Сумата е формирана от получени съмнения за нередности по сключени договори и неприключили процедури за налагане на финансови корекции;</w:t>
      </w:r>
    </w:p>
    <w:p w14:paraId="4748187A" w14:textId="77777777" w:rsidR="00D9705A" w:rsidRPr="006818D4" w:rsidRDefault="00D9705A" w:rsidP="00D9705A">
      <w:pPr>
        <w:numPr>
          <w:ilvl w:val="1"/>
          <w:numId w:val="41"/>
        </w:numPr>
        <w:shd w:val="clear" w:color="auto" w:fill="FFFFFF"/>
        <w:tabs>
          <w:tab w:val="clear" w:pos="13532"/>
        </w:tabs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bg-BG"/>
        </w:rPr>
        <w:t xml:space="preserve">проект </w:t>
      </w:r>
      <w:r w:rsidRPr="006818D4">
        <w:rPr>
          <w:rFonts w:ascii="Times New Roman" w:eastAsia="Times New Roman" w:hAnsi="Times New Roman"/>
          <w:b/>
          <w:bCs/>
          <w:color w:val="333333"/>
          <w:sz w:val="24"/>
          <w:szCs w:val="24"/>
          <w:shd w:val="clear" w:color="auto" w:fill="FFFFFF"/>
          <w:lang w:eastAsia="bg-BG"/>
        </w:rPr>
        <w:t>„</w:t>
      </w:r>
      <w:r w:rsidRPr="006818D4">
        <w:rPr>
          <w:rFonts w:ascii="Times New Roman" w:eastAsia="Times New Roman" w:hAnsi="Times New Roman"/>
          <w:b/>
          <w:bCs/>
          <w:color w:val="333333"/>
          <w:sz w:val="24"/>
          <w:szCs w:val="24"/>
          <w:shd w:val="clear" w:color="auto" w:fill="FFFFFF"/>
          <w:lang w:val="en-US" w:eastAsia="bg-BG"/>
        </w:rPr>
        <w:t>Закриване и рекултивация на общинско депо за неопасни отпадъци в местност „Карач Дере“, община Никопол</w:t>
      </w:r>
      <w:r w:rsidRPr="006818D4">
        <w:rPr>
          <w:rFonts w:ascii="Times New Roman" w:eastAsia="Times New Roman" w:hAnsi="Times New Roman"/>
          <w:b/>
          <w:bCs/>
          <w:color w:val="333333"/>
          <w:sz w:val="24"/>
          <w:szCs w:val="24"/>
          <w:shd w:val="clear" w:color="auto" w:fill="FFFFFF"/>
          <w:lang w:eastAsia="bg-BG"/>
        </w:rPr>
        <w:t>“,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bg-BG"/>
        </w:rPr>
        <w:t xml:space="preserve"> регистрационен договор № 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val="en-US" w:eastAsia="bg-BG"/>
        </w:rPr>
        <w:t>BG16M1OP002-2.010-0048-C0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bg-BG"/>
        </w:rPr>
        <w:t xml:space="preserve">1,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финансиран по приоритетна ос   №2 „Отпадъци“ на ОП „Околна среда 2014-2020 г.“, съфинансирана от ЕФРР на ЕС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bg-BG"/>
        </w:rPr>
        <w:t xml:space="preserve"> – </w:t>
      </w:r>
      <w:r w:rsidRPr="006818D4">
        <w:rPr>
          <w:rFonts w:ascii="Times New Roman" w:eastAsia="Times New Roman" w:hAnsi="Times New Roman"/>
          <w:b/>
          <w:bCs/>
          <w:color w:val="333333"/>
          <w:sz w:val="24"/>
          <w:szCs w:val="24"/>
          <w:shd w:val="clear" w:color="auto" w:fill="FFFFFF"/>
          <w:lang w:eastAsia="bg-BG"/>
        </w:rPr>
        <w:t>до 62 623.50 лева.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bg-BG"/>
        </w:rPr>
        <w:t xml:space="preserve"> Сумата е формирана от наложени финансови корекции;</w:t>
      </w:r>
    </w:p>
    <w:p w14:paraId="33DFD1B2" w14:textId="77777777" w:rsidR="00D9705A" w:rsidRPr="006818D4" w:rsidRDefault="00D9705A" w:rsidP="00D9705A">
      <w:pPr>
        <w:numPr>
          <w:ilvl w:val="1"/>
          <w:numId w:val="41"/>
        </w:numPr>
        <w:shd w:val="clear" w:color="auto" w:fill="FFFFFF"/>
        <w:tabs>
          <w:tab w:val="clear" w:pos="13532"/>
        </w:tabs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проект </w:t>
      </w:r>
      <w:r w:rsidRPr="006818D4">
        <w:rPr>
          <w:rFonts w:ascii="Times New Roman" w:eastAsia="Times New Roman" w:hAnsi="Times New Roman"/>
          <w:bCs/>
          <w:color w:val="262626"/>
          <w:sz w:val="24"/>
          <w:szCs w:val="24"/>
          <w:lang w:eastAsia="bg-BG"/>
        </w:rPr>
        <w:t>„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The Bridges of Time: An Integrated Approach for Improving the Sustainable Use of Nikopol-Turnu Magurele Cross-border Cultural Heritage”, финансиран чрез Програма „Интеррег V-A Румъния – България“(в превод на български едик: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“Мостове на времето: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 xml:space="preserve"> Интегриран подход за подобряване на устойчивото използване на трансграничното културно наследство в Никопол и Турну Мъгуреле“), съфинансиран от Оперативна програма (ОП) Трансгранично сътрудничество Румъния – България 2014-2020 –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до 375 328.29 лева. 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>Сумата е формирана от наложени финансови корекции и неприключили процедури по налагане на такива;</w:t>
      </w:r>
    </w:p>
    <w:p w14:paraId="2C7C572F" w14:textId="77777777" w:rsidR="00D9705A" w:rsidRPr="006818D4" w:rsidRDefault="00D9705A" w:rsidP="00D9705A">
      <w:pPr>
        <w:numPr>
          <w:ilvl w:val="1"/>
          <w:numId w:val="41"/>
        </w:numPr>
        <w:shd w:val="clear" w:color="auto" w:fill="FFFFFF"/>
        <w:tabs>
          <w:tab w:val="clear" w:pos="13532"/>
        </w:tabs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>проект “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I-TeN: Improved tertiary nodes Turnu Magurele - Nikopole for sustainable development of the region, for a better connection to TEN-T infrastructure”, в процедура по предварително договаряне по Програма „Интеррег V-A Румъния – България“(в превод на български едик: “I-TEN: Подобрени третостепенни възли Турну Мъгуреле – Никопол за по устойчиво развитие на района, за по-добра връзка с TEN-T инфраструктурата“),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>съфинансиран от Оперативна програма (ОП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)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Трансгранично сътрудничество Румъния – България 2014-2020 –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до 228 374.69 лв.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Сумата е формирана от наложени финансови корекции, както и от </w:t>
      </w:r>
      <w:r w:rsidRPr="006818D4">
        <w:rPr>
          <w:rFonts w:ascii="Times New Roman" w:eastAsia="Times New Roman" w:hAnsi="Times New Roman"/>
          <w:bCs/>
          <w:sz w:val="24"/>
          <w:szCs w:val="24"/>
          <w:lang w:eastAsia="bg-BG"/>
        </w:rPr>
        <w:t>неприключили процедури по налагане на такива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по проекта;</w:t>
      </w:r>
    </w:p>
    <w:p w14:paraId="39295E6C" w14:textId="77777777" w:rsidR="00D9705A" w:rsidRPr="006818D4" w:rsidRDefault="00D9705A" w:rsidP="00D9705A">
      <w:pPr>
        <w:numPr>
          <w:ilvl w:val="1"/>
          <w:numId w:val="41"/>
        </w:numPr>
        <w:shd w:val="clear" w:color="auto" w:fill="FFFFFF"/>
        <w:tabs>
          <w:tab w:val="clear" w:pos="13532"/>
        </w:tabs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проект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val="en-US" w:eastAsia="bg-BG"/>
        </w:rPr>
        <w:t>„Modernization of the health services in hospitals from Turnu and Nikopol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 xml:space="preserve"> – в превод на български език: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Модернизация на здравните услуги в болниците от Турну Мъгуреле и Никопол</w:t>
      </w:r>
      <w:r w:rsidRPr="006818D4">
        <w:rPr>
          <w:rFonts w:ascii="Times New Roman" w:eastAsia="Times New Roman" w:hAnsi="Times New Roman"/>
          <w:b/>
          <w:bCs/>
          <w:noProof/>
          <w:sz w:val="24"/>
          <w:szCs w:val="24"/>
          <w:lang w:val="en-US" w:eastAsia="bg-BG"/>
        </w:rPr>
        <w:t>”,</w:t>
      </w:r>
      <w:r w:rsidRPr="006818D4">
        <w:rPr>
          <w:rFonts w:ascii="Times New Roman" w:eastAsia="Times New Roman" w:hAnsi="Times New Roman"/>
          <w:noProof/>
          <w:sz w:val="24"/>
          <w:szCs w:val="24"/>
          <w:lang w:val="en-US" w:eastAsia="bg-BG"/>
        </w:rPr>
        <w:t xml:space="preserve"> по програма ТГС Интеррег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V-A Румъния-България-2014-2020 г., Project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Code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>: 16.5.2.044/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e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>-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MS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code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ROBG</w:t>
      </w:r>
      <w:r w:rsidRPr="006818D4">
        <w:rPr>
          <w:rFonts w:ascii="Times New Roman" w:eastAsia="Times New Roman" w:hAnsi="Times New Roman"/>
          <w:sz w:val="24"/>
          <w:szCs w:val="24"/>
          <w:lang w:val="ru-RU" w:eastAsia="bg-BG"/>
        </w:rPr>
        <w:t xml:space="preserve">-256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по договор с УО с Рег. № 142004 / 21.10.2020 г. и по договор за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н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ац.съфинансиране с МРРБ № РД 02-29-4/06.01.2021 г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. –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до 86 590.11 лева.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Сумата е формирана от собствено участие по проекта и неприключила процедура по налагане на финансови корекции;</w:t>
      </w:r>
    </w:p>
    <w:p w14:paraId="03181F7E" w14:textId="77777777" w:rsidR="00D9705A" w:rsidRPr="006818D4" w:rsidRDefault="00D9705A" w:rsidP="00D9705A">
      <w:pPr>
        <w:numPr>
          <w:ilvl w:val="1"/>
          <w:numId w:val="41"/>
        </w:numPr>
        <w:shd w:val="clear" w:color="auto" w:fill="FFFFFF"/>
        <w:tabs>
          <w:tab w:val="clear" w:pos="13532"/>
        </w:tabs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проект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„</w:t>
      </w:r>
      <w:r w:rsidRPr="006818D4">
        <w:rPr>
          <w:rFonts w:ascii="Times New Roman" w:eastAsia="Times New Roman" w:hAnsi="Times New Roman"/>
          <w:b/>
          <w:bCs/>
          <w:color w:val="333333"/>
          <w:sz w:val="24"/>
          <w:szCs w:val="24"/>
          <w:shd w:val="clear" w:color="auto" w:fill="FFFFFF"/>
          <w:lang w:val="en-US" w:eastAsia="bg-BG"/>
        </w:rPr>
        <w:t>Въвеждане на мерки за енергийна ефективност на Многофамилни жилищни сгради на територията на град Никопол</w:t>
      </w:r>
      <w:r w:rsidRPr="006818D4">
        <w:rPr>
          <w:rFonts w:ascii="Times New Roman" w:eastAsia="Times New Roman" w:hAnsi="Times New Roman"/>
          <w:b/>
          <w:bCs/>
          <w:color w:val="333333"/>
          <w:sz w:val="24"/>
          <w:szCs w:val="24"/>
          <w:shd w:val="clear" w:color="auto" w:fill="FFFFFF"/>
          <w:lang w:eastAsia="bg-BG"/>
        </w:rPr>
        <w:t>“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с регистрационен договор №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val="en-US" w:eastAsia="bg-BG"/>
        </w:rPr>
        <w:t xml:space="preserve"> BG16RFOP001-2.003-0023-C0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bg-BG"/>
        </w:rPr>
        <w:t>1, приоритетна ос „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val="en-US" w:eastAsia="bg-BG"/>
        </w:rPr>
        <w:t>Подкрепа за енергийна ефективност в опорни центрове в периферните райони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bg-BG"/>
        </w:rPr>
        <w:t xml:space="preserve">“, по процедура „Енергийна ефективност в периферните райони -3“ </w:t>
      </w:r>
      <w:r w:rsidRPr="006818D4">
        <w:rPr>
          <w:rFonts w:ascii="Times New Roman" w:eastAsia="Times New Roman" w:hAnsi="Times New Roman"/>
          <w:color w:val="262626"/>
          <w:sz w:val="24"/>
          <w:szCs w:val="24"/>
          <w:lang w:eastAsia="bg-BG"/>
        </w:rPr>
        <w:t>съфинансиран от Оперативна програма (ОП)</w:t>
      </w:r>
      <w:r w:rsidRPr="006818D4">
        <w:rPr>
          <w:rFonts w:ascii="Times New Roman" w:eastAsia="Times New Roman" w:hAnsi="Times New Roman"/>
          <w:b/>
          <w:color w:val="262626"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bCs/>
          <w:color w:val="262626"/>
          <w:sz w:val="24"/>
          <w:szCs w:val="24"/>
          <w:lang w:eastAsia="bg-BG"/>
        </w:rPr>
        <w:t>„</w:t>
      </w:r>
      <w:r w:rsidRPr="006818D4">
        <w:rPr>
          <w:rFonts w:ascii="Times New Roman" w:eastAsia="Times New Roman" w:hAnsi="Times New Roman"/>
          <w:color w:val="262626"/>
          <w:sz w:val="24"/>
          <w:szCs w:val="24"/>
          <w:lang w:eastAsia="bg-BG"/>
        </w:rPr>
        <w:t>Региони в растеж 2014-2020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bg-BG"/>
        </w:rPr>
        <w:t xml:space="preserve">“ </w:t>
      </w:r>
      <w:r w:rsidRPr="006818D4">
        <w:rPr>
          <w:rFonts w:ascii="Times New Roman" w:eastAsia="Times New Roman" w:hAnsi="Times New Roman"/>
          <w:b/>
          <w:bCs/>
          <w:color w:val="333333"/>
          <w:sz w:val="24"/>
          <w:szCs w:val="24"/>
          <w:shd w:val="clear" w:color="auto" w:fill="FFFFFF"/>
          <w:lang w:eastAsia="bg-BG"/>
        </w:rPr>
        <w:t xml:space="preserve">до 282 131.58 лева. </w:t>
      </w:r>
      <w:r w:rsidRPr="006818D4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bg-BG"/>
        </w:rPr>
        <w:t xml:space="preserve">Сумата е от наложена финансова корекция и неприключила процедура по налагане на такива. </w:t>
      </w:r>
    </w:p>
    <w:p w14:paraId="4F7CD879" w14:textId="77777777" w:rsidR="00D9705A" w:rsidRPr="006818D4" w:rsidRDefault="00D9705A" w:rsidP="00D9705A">
      <w:pPr>
        <w:numPr>
          <w:ilvl w:val="0"/>
          <w:numId w:val="46"/>
        </w:numPr>
        <w:spacing w:after="0" w:line="240" w:lineRule="auto"/>
        <w:ind w:left="0" w:firstLine="36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Проектът, който ще бъде предложен за обсъждане се разработва от екип, в състава на който кметът на общината със своя заповед включва четирима представители от Общинска администрация-Никопол, както и определените трима представители от Общински съвет-Никопол, при следните параметри:</w:t>
      </w:r>
    </w:p>
    <w:p w14:paraId="0389808A" w14:textId="77777777" w:rsidR="00D9705A" w:rsidRPr="006818D4" w:rsidRDefault="00D9705A" w:rsidP="00D9705A">
      <w:pPr>
        <w:numPr>
          <w:ilvl w:val="0"/>
          <w:numId w:val="40"/>
        </w:numPr>
        <w:tabs>
          <w:tab w:val="clear" w:pos="1440"/>
          <w:tab w:val="num" w:pos="360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4"/>
          <w:szCs w:val="24"/>
          <w:lang w:val="en-US"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1. 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>Максимален размер на дълга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 към момента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–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1 067 080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,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3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>7 лв.,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лева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(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Един милион шестдесет и седем хиляди и осемдесет лева и тридесет и седем стотинки -</w:t>
      </w:r>
      <w:r w:rsidRPr="006818D4">
        <w:rPr>
          <w:rFonts w:ascii="Times New Roman" w:eastAsia="Times New Roman" w:hAnsi="Times New Roman"/>
          <w:i/>
          <w:sz w:val="24"/>
          <w:szCs w:val="24"/>
          <w:lang w:val="en-US" w:eastAsia="bg-BG"/>
        </w:rPr>
        <w:t>словом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)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, с възможност, до внасянето на окончателен проект за решение, същият да бъде актуализиран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;</w:t>
      </w:r>
    </w:p>
    <w:p w14:paraId="4D14EBCC" w14:textId="77777777" w:rsidR="00D9705A" w:rsidRPr="006818D4" w:rsidRDefault="00D9705A" w:rsidP="00D9705A">
      <w:pPr>
        <w:numPr>
          <w:ilvl w:val="0"/>
          <w:numId w:val="40"/>
        </w:numPr>
        <w:tabs>
          <w:tab w:val="clear" w:pos="1440"/>
          <w:tab w:val="num" w:pos="360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4"/>
          <w:szCs w:val="24"/>
          <w:lang w:val="en-US"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1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>.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2. 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>Валута на дълга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– лева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;</w:t>
      </w:r>
    </w:p>
    <w:p w14:paraId="36A6DDC2" w14:textId="77777777" w:rsidR="00D9705A" w:rsidRPr="006818D4" w:rsidRDefault="00D9705A" w:rsidP="00D9705A">
      <w:pPr>
        <w:numPr>
          <w:ilvl w:val="0"/>
          <w:numId w:val="40"/>
        </w:numPr>
        <w:tabs>
          <w:tab w:val="clear" w:pos="1440"/>
          <w:tab w:val="num" w:pos="360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4"/>
          <w:szCs w:val="24"/>
          <w:lang w:val="en-US"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1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>.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3. 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>Вид на дълга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</w:t>
      </w:r>
      <w:proofErr w:type="gramStart"/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–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дългосрочен</w:t>
      </w:r>
      <w:proofErr w:type="gramEnd"/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дълг, поет с договор за общински заем; </w:t>
      </w:r>
    </w:p>
    <w:p w14:paraId="3A961D7D" w14:textId="77777777" w:rsidR="00D9705A" w:rsidRPr="006818D4" w:rsidRDefault="00D9705A" w:rsidP="00D9705A">
      <w:pPr>
        <w:numPr>
          <w:ilvl w:val="0"/>
          <w:numId w:val="40"/>
        </w:numPr>
        <w:tabs>
          <w:tab w:val="clear" w:pos="1440"/>
          <w:tab w:val="num" w:pos="360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4"/>
          <w:szCs w:val="24"/>
          <w:lang w:val="en-US" w:eastAsia="bg-BG"/>
          <w:specVanish/>
        </w:rPr>
      </w:pPr>
      <w:r w:rsidRPr="006818D4"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bg-BG"/>
        </w:rPr>
        <w:lastRenderedPageBreak/>
        <w:t xml:space="preserve">1.4. </w:t>
      </w:r>
      <w:r w:rsidRPr="006818D4">
        <w:rPr>
          <w:rFonts w:ascii="Times New Roman" w:eastAsia="Times New Roman" w:hAnsi="Times New Roman"/>
          <w:b/>
          <w:iCs/>
          <w:color w:val="000000"/>
          <w:sz w:val="24"/>
          <w:szCs w:val="24"/>
          <w:lang w:val="en-US" w:eastAsia="bg-BG"/>
        </w:rPr>
        <w:t>Условия за погасяване</w:t>
      </w:r>
      <w:r w:rsidRPr="006818D4">
        <w:rPr>
          <w:rFonts w:ascii="Times New Roman" w:eastAsia="Times New Roman" w:hAnsi="Times New Roman"/>
          <w:i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i/>
          <w:iCs/>
          <w:color w:val="000000"/>
          <w:sz w:val="24"/>
          <w:szCs w:val="24"/>
          <w:lang w:val="en-US" w:eastAsia="bg-BG"/>
        </w:rPr>
        <w:t xml:space="preserve"> </w:t>
      </w:r>
    </w:p>
    <w:p w14:paraId="2BF61F3A" w14:textId="77777777" w:rsidR="00D9705A" w:rsidRPr="006818D4" w:rsidRDefault="00D9705A" w:rsidP="00D9705A">
      <w:pPr>
        <w:numPr>
          <w:ilvl w:val="0"/>
          <w:numId w:val="41"/>
        </w:numPr>
        <w:tabs>
          <w:tab w:val="clear" w:pos="11688"/>
          <w:tab w:val="num" w:pos="360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4"/>
          <w:szCs w:val="24"/>
          <w:lang w:val="en-US"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1.4.1.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Срок на погасяване – 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val="en-US" w:eastAsia="bg-BG"/>
        </w:rPr>
        <w:t>до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eastAsia="bg-BG"/>
        </w:rPr>
        <w:t xml:space="preserve"> 120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val="en-US" w:eastAsia="bg-BG"/>
        </w:rPr>
        <w:t xml:space="preserve"> месеца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, считано от датата на подписване на договора за кредит, с възможност за предсрочно погасяване изцяло или на части, без такса за предсрочно погасяване.</w:t>
      </w:r>
    </w:p>
    <w:p w14:paraId="1C18AD3E" w14:textId="77777777" w:rsidR="00D9705A" w:rsidRPr="006818D4" w:rsidRDefault="00D9705A" w:rsidP="00D9705A">
      <w:pPr>
        <w:numPr>
          <w:ilvl w:val="0"/>
          <w:numId w:val="41"/>
        </w:numPr>
        <w:tabs>
          <w:tab w:val="clear" w:pos="11688"/>
          <w:tab w:val="num" w:pos="360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4"/>
          <w:szCs w:val="24"/>
          <w:lang w:val="en-US" w:eastAsia="bg-BG"/>
          <w:specVanish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1.4.2.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Източници за погасяване на главницата –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от целева субсидия за капиталови разходи и/или собствени бюджетни средства и/или верифицирани суми от Управляващия орган по съответния проект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(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намалена или отпаднала финансова корекция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);</w:t>
      </w:r>
    </w:p>
    <w:p w14:paraId="79BAEDB3" w14:textId="77777777" w:rsidR="00D9705A" w:rsidRPr="006818D4" w:rsidRDefault="00D9705A" w:rsidP="00D9705A">
      <w:pPr>
        <w:numPr>
          <w:ilvl w:val="0"/>
          <w:numId w:val="40"/>
        </w:numPr>
        <w:tabs>
          <w:tab w:val="clear" w:pos="1440"/>
          <w:tab w:val="num" w:pos="360"/>
        </w:tabs>
        <w:overflowPunct w:val="0"/>
        <w:autoSpaceDE w:val="0"/>
        <w:autoSpaceDN w:val="0"/>
        <w:adjustRightInd w:val="0"/>
        <w:spacing w:after="0" w:line="240" w:lineRule="auto"/>
        <w:ind w:left="720" w:hanging="36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1.5. Максимален лихвен процент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–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съгласно ценовата политика на Фонд ФЛАГ и Управляващата банка;</w:t>
      </w:r>
    </w:p>
    <w:p w14:paraId="133DE57D" w14:textId="77777777" w:rsidR="00D9705A" w:rsidRPr="006818D4" w:rsidRDefault="00D9705A" w:rsidP="00D9705A">
      <w:pPr>
        <w:numPr>
          <w:ilvl w:val="0"/>
          <w:numId w:val="40"/>
        </w:numPr>
        <w:tabs>
          <w:tab w:val="clear" w:pos="1440"/>
          <w:tab w:val="num" w:pos="360"/>
        </w:tabs>
        <w:overflowPunct w:val="0"/>
        <w:autoSpaceDE w:val="0"/>
        <w:autoSpaceDN w:val="0"/>
        <w:adjustRightInd w:val="0"/>
        <w:spacing w:after="0" w:line="240" w:lineRule="auto"/>
        <w:ind w:left="720" w:hanging="360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1.6. Други такси, наказателни лихви, неустойки и разноски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– съгласно ценовата политика на Фонд ФЛАГ и Управляващата банка;</w:t>
      </w:r>
    </w:p>
    <w:p w14:paraId="4899B0D2" w14:textId="77777777" w:rsidR="00D9705A" w:rsidRPr="006818D4" w:rsidRDefault="00D9705A" w:rsidP="00D9705A">
      <w:pPr>
        <w:numPr>
          <w:ilvl w:val="0"/>
          <w:numId w:val="40"/>
        </w:numPr>
        <w:tabs>
          <w:tab w:val="clear" w:pos="1440"/>
          <w:tab w:val="num" w:pos="360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4"/>
          <w:szCs w:val="24"/>
          <w:lang w:val="en-US"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1.7. 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 w:eastAsia="bg-BG"/>
        </w:rPr>
        <w:t>Начин на обезпечение на кредита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:</w:t>
      </w:r>
    </w:p>
    <w:p w14:paraId="4B213BE9" w14:textId="77777777" w:rsidR="00D9705A" w:rsidRPr="006818D4" w:rsidRDefault="00D9705A" w:rsidP="00D9705A">
      <w:pPr>
        <w:numPr>
          <w:ilvl w:val="0"/>
          <w:numId w:val="41"/>
        </w:numPr>
        <w:tabs>
          <w:tab w:val="clear" w:pos="11688"/>
          <w:tab w:val="num" w:pos="360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4"/>
          <w:szCs w:val="24"/>
          <w:lang w:val="en-US"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1.7.1.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Учредяване на залог върху собствените приходи на общината по член 6 от Закона за общинския дълг;</w:t>
      </w:r>
    </w:p>
    <w:p w14:paraId="55042865" w14:textId="77777777" w:rsidR="00D9705A" w:rsidRPr="006818D4" w:rsidRDefault="00D9705A" w:rsidP="00D9705A">
      <w:pPr>
        <w:numPr>
          <w:ilvl w:val="0"/>
          <w:numId w:val="46"/>
        </w:numPr>
        <w:spacing w:after="0" w:line="240" w:lineRule="auto"/>
        <w:ind w:left="0" w:firstLine="360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Председателя на екипа е от състава на определените представители от Общинска администрация-Никопол. </w:t>
      </w:r>
    </w:p>
    <w:p w14:paraId="1B8E80DD" w14:textId="77777777" w:rsidR="00D9705A" w:rsidRPr="006818D4" w:rsidRDefault="00D9705A" w:rsidP="00D9705A">
      <w:pPr>
        <w:numPr>
          <w:ilvl w:val="0"/>
          <w:numId w:val="46"/>
        </w:numPr>
        <w:spacing w:after="0" w:line="240" w:lineRule="auto"/>
        <w:ind w:left="1134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Представителите в екипа от състава на Общински съвет-Никопол са, както следва:</w:t>
      </w:r>
    </w:p>
    <w:p w14:paraId="44F24D6A" w14:textId="77777777" w:rsidR="00D9705A" w:rsidRPr="006818D4" w:rsidRDefault="00D9705A" w:rsidP="00D9705A">
      <w:pPr>
        <w:numPr>
          <w:ilvl w:val="1"/>
          <w:numId w:val="41"/>
        </w:numPr>
        <w:tabs>
          <w:tab w:val="clear" w:pos="13532"/>
        </w:tabs>
        <w:spacing w:after="0" w:line="240" w:lineRule="auto"/>
        <w:ind w:left="0" w:firstLine="426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Айлян Гюнайдънов Пашала, председател на постоянната комисия по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„Бюджет, финанси, общинска собственост и фирми, инвестиционна политика и икономически дейности“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;</w:t>
      </w:r>
    </w:p>
    <w:p w14:paraId="1E90BF04" w14:textId="77777777" w:rsidR="00D9705A" w:rsidRPr="006818D4" w:rsidRDefault="00D9705A" w:rsidP="00D9705A">
      <w:pPr>
        <w:numPr>
          <w:ilvl w:val="1"/>
          <w:numId w:val="41"/>
        </w:numPr>
        <w:tabs>
          <w:tab w:val="clear" w:pos="13532"/>
        </w:tabs>
        <w:spacing w:after="0" w:line="240" w:lineRule="auto"/>
        <w:ind w:left="0" w:firstLine="426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Красимир Гатев Миланов, член на постоянната комисия по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„Бюджет, финанси, общинска собственост и фирми, инвестиционна политика и икономически дейности“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;</w:t>
      </w:r>
    </w:p>
    <w:p w14:paraId="31FCB852" w14:textId="77777777" w:rsidR="00D9705A" w:rsidRPr="006818D4" w:rsidRDefault="00D9705A" w:rsidP="00D9705A">
      <w:pPr>
        <w:numPr>
          <w:ilvl w:val="1"/>
          <w:numId w:val="41"/>
        </w:numPr>
        <w:tabs>
          <w:tab w:val="clear" w:pos="13532"/>
        </w:tabs>
        <w:spacing w:after="0" w:line="240" w:lineRule="auto"/>
        <w:ind w:left="0" w:firstLine="426"/>
        <w:jc w:val="both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Любомир Димитров Мачев, член на постоянната комисия по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>„Бюджет, финанси, общинска собственост и фирми, инвестиционна политика и икономически дейности“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.</w:t>
      </w:r>
    </w:p>
    <w:p w14:paraId="473800A6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4A7DB87F" w14:textId="77777777" w:rsidR="00D9705A" w:rsidRPr="006818D4" w:rsidRDefault="00D9705A" w:rsidP="00D9705A">
      <w:pPr>
        <w:spacing w:after="0" w:line="240" w:lineRule="auto"/>
        <w:ind w:firstLine="708"/>
        <w:jc w:val="center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41BB1F5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x-none"/>
        </w:rPr>
      </w:pPr>
    </w:p>
    <w:p w14:paraId="4586EB54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x-none"/>
        </w:rPr>
      </w:pPr>
    </w:p>
    <w:p w14:paraId="63FEE1DC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442BA7C9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59D0B551" w14:textId="5C466711" w:rsidR="00D9705A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13ECD969" w14:textId="005D49A5" w:rsidR="00C41B3D" w:rsidRDefault="00C41B3D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15DEF0C6" w14:textId="77777777" w:rsidR="00C41B3D" w:rsidRPr="006818D4" w:rsidRDefault="00C41B3D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</w:p>
    <w:p w14:paraId="05FE46A3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06E87E9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8C10E1F" wp14:editId="5147B35F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34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BE085E" id="Право съединение 4" o:spid="_x0000_s1026" type="#_x0000_t32" style="position:absolute;margin-left:-10pt;margin-top:8.65pt;width:521.95pt;height:0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204CE9C8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1B1545B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AFDF176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0B2523DF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2ADDD9FC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1C006653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двадесет и първа точка от дневния ред</w:t>
      </w:r>
    </w:p>
    <w:p w14:paraId="56624675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1335DB3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14275EE4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4570141D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№517/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77C07AB8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2E30CB0C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20EA5BE9" w14:textId="77777777" w:rsidR="00D9705A" w:rsidRPr="006818D4" w:rsidRDefault="00D9705A" w:rsidP="00D9705A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hAnsi="Times New Roman"/>
          <w:sz w:val="24"/>
          <w:szCs w:val="24"/>
        </w:rPr>
        <w:t xml:space="preserve">Даване </w:t>
      </w:r>
      <w:proofErr w:type="gramStart"/>
      <w:r w:rsidRPr="006818D4">
        <w:rPr>
          <w:rFonts w:ascii="Times New Roman" w:hAnsi="Times New Roman"/>
          <w:sz w:val="24"/>
          <w:szCs w:val="24"/>
        </w:rPr>
        <w:t xml:space="preserve">съгласие </w:t>
      </w:r>
      <w:r w:rsidRPr="006818D4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6818D4">
        <w:rPr>
          <w:rFonts w:ascii="Times New Roman" w:hAnsi="Times New Roman"/>
          <w:sz w:val="24"/>
          <w:szCs w:val="24"/>
        </w:rPr>
        <w:t>Община</w:t>
      </w:r>
      <w:proofErr w:type="gramEnd"/>
      <w:r w:rsidRPr="006818D4">
        <w:rPr>
          <w:rFonts w:ascii="Times New Roman" w:hAnsi="Times New Roman"/>
          <w:sz w:val="24"/>
          <w:szCs w:val="24"/>
        </w:rPr>
        <w:t xml:space="preserve"> Никопол да стане член на Организацията за управление на Дунавски туристически район.</w:t>
      </w:r>
    </w:p>
    <w:p w14:paraId="59D4B73C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hAnsi="Times New Roman"/>
          <w:sz w:val="24"/>
          <w:szCs w:val="24"/>
        </w:rPr>
        <w:t xml:space="preserve">На основание чл.21, ал.1, т.15 от Закона за местното самоуправление и местната администрация,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съвет- Никопол </w:t>
      </w:r>
    </w:p>
    <w:p w14:paraId="50865E79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4DE33474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20602095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22CEB0D3" w14:textId="77777777" w:rsidR="00D9705A" w:rsidRPr="006818D4" w:rsidRDefault="00D9705A" w:rsidP="00D9705A">
      <w:pPr>
        <w:numPr>
          <w:ilvl w:val="0"/>
          <w:numId w:val="45"/>
        </w:numPr>
        <w:suppressAutoHyphens/>
        <w:autoSpaceDN w:val="0"/>
        <w:spacing w:after="0" w:line="240" w:lineRule="auto"/>
        <w:contextualSpacing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6818D4">
        <w:rPr>
          <w:rFonts w:ascii="Times New Roman" w:hAnsi="Times New Roman"/>
          <w:sz w:val="24"/>
          <w:szCs w:val="24"/>
        </w:rPr>
        <w:t xml:space="preserve">Дава  съгласие </w:t>
      </w:r>
      <w:r w:rsidRPr="006818D4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6818D4">
        <w:rPr>
          <w:rFonts w:ascii="Times New Roman" w:hAnsi="Times New Roman"/>
          <w:sz w:val="24"/>
          <w:szCs w:val="24"/>
        </w:rPr>
        <w:t>Община Никопол да стане член на Организацията за управление на Дунавски туристически район със седалище гр. Русе.</w:t>
      </w:r>
    </w:p>
    <w:p w14:paraId="6E624712" w14:textId="77777777" w:rsidR="00D9705A" w:rsidRPr="006818D4" w:rsidRDefault="00D9705A" w:rsidP="00D9705A">
      <w:pPr>
        <w:numPr>
          <w:ilvl w:val="0"/>
          <w:numId w:val="45"/>
        </w:numPr>
        <w:suppressAutoHyphens/>
        <w:autoSpaceDN w:val="0"/>
        <w:spacing w:after="0" w:line="240" w:lineRule="auto"/>
        <w:contextualSpacing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6818D4">
        <w:rPr>
          <w:rFonts w:ascii="Times New Roman" w:hAnsi="Times New Roman"/>
          <w:sz w:val="24"/>
          <w:szCs w:val="24"/>
        </w:rPr>
        <w:t>Определя за свой представител в сдружението представляващият Община Никопол - кмета на Общината .</w:t>
      </w:r>
    </w:p>
    <w:p w14:paraId="4B4D7520" w14:textId="77777777" w:rsidR="00D9705A" w:rsidRPr="006818D4" w:rsidRDefault="00D9705A" w:rsidP="00D9705A">
      <w:pPr>
        <w:numPr>
          <w:ilvl w:val="0"/>
          <w:numId w:val="45"/>
        </w:numPr>
        <w:suppressAutoHyphens/>
        <w:autoSpaceDN w:val="0"/>
        <w:spacing w:after="0" w:line="240" w:lineRule="auto"/>
        <w:contextualSpacing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6818D4">
        <w:rPr>
          <w:rFonts w:ascii="Times New Roman" w:hAnsi="Times New Roman"/>
          <w:sz w:val="24"/>
          <w:szCs w:val="24"/>
        </w:rPr>
        <w:t>Възлага на кмета на Общината да предприеме необходимите действия за подготовката на изискващите се документи и кандидатстване за членство в Организацията за управление на Дунавски туристически район.</w:t>
      </w:r>
    </w:p>
    <w:p w14:paraId="75932291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8A1FBA1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693F1924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0831AB73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748AFE71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13502093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03FE740F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53B70FF5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30EBFFCC" w14:textId="77777777" w:rsidR="00D9705A" w:rsidRPr="006818D4" w:rsidRDefault="00D9705A" w:rsidP="00D9705A">
      <w:pPr>
        <w:rPr>
          <w:sz w:val="24"/>
          <w:szCs w:val="24"/>
        </w:rPr>
      </w:pPr>
    </w:p>
    <w:p w14:paraId="54AD8791" w14:textId="0F8424C7" w:rsidR="00D9705A" w:rsidRPr="006818D4" w:rsidRDefault="00D9705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p w14:paraId="39B0DB3E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50D7B65C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1C62A64" wp14:editId="1A551818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35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8DA01B" id="Право съединение 4" o:spid="_x0000_s1026" type="#_x0000_t32" style="position:absolute;margin-left:-10pt;margin-top:8.65pt;width:521.95pt;height:0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7E7BD1AB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6F277CB0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58E7579C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3E18D643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59E092F8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17730AA4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двадесет и втора точка от дневния ред</w:t>
      </w:r>
    </w:p>
    <w:p w14:paraId="336BE130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4CAABD56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4D2E7059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0998D396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№518/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46F9DF62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AFB8DC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1F7B5A66" w14:textId="77777777" w:rsidR="00D9705A" w:rsidRPr="006818D4" w:rsidRDefault="00D9705A" w:rsidP="00D9705A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приемане на разчет на бюджет на Община Никопол 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</w:rPr>
        <w:t>за 20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  <w:lang w:val="ru-RU"/>
        </w:rPr>
        <w:t>23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година.</w:t>
      </w:r>
    </w:p>
    <w:p w14:paraId="5A47B0A1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На основание чл. 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>52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, ал. 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>1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и чл. 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>21</w:t>
      </w:r>
      <w:r w:rsidRPr="006818D4">
        <w:rPr>
          <w:rFonts w:ascii="Times New Roman" w:eastAsia="Times New Roman" w:hAnsi="Times New Roman"/>
          <w:sz w:val="24"/>
          <w:szCs w:val="24"/>
        </w:rPr>
        <w:t>, ал. 1, т. 6, т. 10 и т. 23 от Закона за местното самоуправление и местната администрация,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чл. 94, ал. 2 и ал. 3 и чл. 39 от Закона за публичните финанси, </w:t>
      </w:r>
      <w:r w:rsidRPr="006818D4">
        <w:rPr>
          <w:rFonts w:ascii="Times New Roman" w:eastAsia="Times New Roman" w:hAnsi="Times New Roman"/>
          <w:w w:val="99"/>
          <w:sz w:val="24"/>
          <w:szCs w:val="24"/>
        </w:rPr>
        <w:t xml:space="preserve">Закона за прилагане на разпоредби на Закона за държавния бюджет на Република България за </w:t>
      </w:r>
      <w:r w:rsidRPr="006818D4">
        <w:rPr>
          <w:rFonts w:ascii="Times New Roman" w:eastAsia="Times New Roman" w:hAnsi="Times New Roman"/>
          <w:color w:val="FF0000"/>
          <w:w w:val="99"/>
          <w:sz w:val="24"/>
          <w:szCs w:val="24"/>
        </w:rPr>
        <w:t>20</w:t>
      </w:r>
      <w:r w:rsidRPr="006818D4">
        <w:rPr>
          <w:rFonts w:ascii="Times New Roman" w:eastAsia="Times New Roman" w:hAnsi="Times New Roman"/>
          <w:color w:val="FF0000"/>
          <w:w w:val="99"/>
          <w:sz w:val="24"/>
          <w:szCs w:val="24"/>
          <w:lang w:val="ru-RU"/>
        </w:rPr>
        <w:t>22</w:t>
      </w:r>
      <w:r w:rsidRPr="006818D4">
        <w:rPr>
          <w:rFonts w:ascii="Times New Roman" w:eastAsia="Times New Roman" w:hAnsi="Times New Roman"/>
          <w:color w:val="FF0000"/>
          <w:w w:val="99"/>
          <w:sz w:val="24"/>
          <w:szCs w:val="24"/>
        </w:rPr>
        <w:t xml:space="preserve"> г</w:t>
      </w:r>
      <w:r w:rsidRPr="006818D4">
        <w:rPr>
          <w:rFonts w:ascii="Times New Roman" w:eastAsia="Times New Roman" w:hAnsi="Times New Roman"/>
          <w:w w:val="99"/>
          <w:sz w:val="24"/>
          <w:szCs w:val="24"/>
        </w:rPr>
        <w:t xml:space="preserve">., Закона за бюджета на държавното обществено осигуряване за </w:t>
      </w:r>
      <w:r w:rsidRPr="006818D4">
        <w:rPr>
          <w:rFonts w:ascii="Times New Roman" w:eastAsia="Times New Roman" w:hAnsi="Times New Roman"/>
          <w:color w:val="FF0000"/>
          <w:w w:val="99"/>
          <w:sz w:val="24"/>
          <w:szCs w:val="24"/>
        </w:rPr>
        <w:t>2022 г</w:t>
      </w:r>
      <w:r w:rsidRPr="006818D4">
        <w:rPr>
          <w:rFonts w:ascii="Times New Roman" w:eastAsia="Times New Roman" w:hAnsi="Times New Roman"/>
          <w:w w:val="99"/>
          <w:sz w:val="24"/>
          <w:szCs w:val="24"/>
        </w:rPr>
        <w:t xml:space="preserve">. и Закона за бюджета на Националната здравноосигурителна каса за </w:t>
      </w:r>
      <w:r w:rsidRPr="006818D4">
        <w:rPr>
          <w:rFonts w:ascii="Times New Roman" w:eastAsia="Times New Roman" w:hAnsi="Times New Roman"/>
          <w:color w:val="FF0000"/>
          <w:w w:val="99"/>
          <w:sz w:val="24"/>
          <w:szCs w:val="24"/>
        </w:rPr>
        <w:t>2022 г</w:t>
      </w:r>
      <w:r w:rsidRPr="006818D4">
        <w:rPr>
          <w:rFonts w:ascii="Times New Roman" w:eastAsia="Times New Roman" w:hAnsi="Times New Roman"/>
          <w:w w:val="99"/>
          <w:sz w:val="24"/>
          <w:szCs w:val="24"/>
        </w:rPr>
        <w:t xml:space="preserve">., ПМС № 7 от 19.01.2023 г. за уреждане на бюджетни </w:t>
      </w:r>
      <w:proofErr w:type="spellStart"/>
      <w:r w:rsidRPr="006818D4">
        <w:rPr>
          <w:rFonts w:ascii="Times New Roman" w:eastAsia="Times New Roman" w:hAnsi="Times New Roman"/>
          <w:w w:val="99"/>
          <w:sz w:val="24"/>
          <w:szCs w:val="24"/>
        </w:rPr>
        <w:t>взаимоотоношения</w:t>
      </w:r>
      <w:proofErr w:type="spellEnd"/>
      <w:r w:rsidRPr="006818D4">
        <w:rPr>
          <w:rFonts w:ascii="Times New Roman" w:eastAsia="Times New Roman" w:hAnsi="Times New Roman"/>
          <w:w w:val="99"/>
          <w:sz w:val="24"/>
          <w:szCs w:val="24"/>
        </w:rPr>
        <w:t xml:space="preserve"> през 2023 г., писма № ФО-2 от 20.01.2023 г. и № ФО-5 от 23.02.2023 г. на министъра на финансите за уреждане на бюджетни взаимоотношения и разчети по бюджетите на </w:t>
      </w:r>
      <w:r w:rsidRPr="006818D4">
        <w:rPr>
          <w:rFonts w:ascii="Times New Roman" w:eastAsia="Times New Roman" w:hAnsi="Times New Roman"/>
          <w:w w:val="99"/>
          <w:sz w:val="24"/>
          <w:szCs w:val="24"/>
        </w:rPr>
        <w:lastRenderedPageBreak/>
        <w:t xml:space="preserve">общините за 2023 г., част </w:t>
      </w:r>
      <w:r w:rsidRPr="006818D4">
        <w:rPr>
          <w:rFonts w:ascii="Times New Roman" w:eastAsia="Times New Roman" w:hAnsi="Times New Roman"/>
          <w:w w:val="99"/>
          <w:sz w:val="24"/>
          <w:szCs w:val="24"/>
          <w:lang w:val="en-US"/>
        </w:rPr>
        <w:t>III</w:t>
      </w:r>
      <w:r w:rsidRPr="006818D4">
        <w:rPr>
          <w:rFonts w:ascii="Times New Roman" w:eastAsia="Times New Roman" w:hAnsi="Times New Roman"/>
          <w:w w:val="99"/>
          <w:sz w:val="24"/>
          <w:szCs w:val="24"/>
        </w:rPr>
        <w:t xml:space="preserve">.7. от Указание на министъра на финансите № БЮ-1 от 10.03.2023 г. за подготовката и представянето на бюджетните прогнози на първостепенните разпоредители с бюджет за периода 2024-2026 г., 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чл. 60, ал. 1 и 2 от Административно-процесуалния кодекс, чл.100, ал. 2, т. 4 от Закона за лечебните заведения, чл.134 от Търговския закон и Наредбата за условията и реда за съставяне на тригодишна бюджетна прогноза за местните дейности и за съставяне, приемане, изпълнение и отчитане на общинския бюджет на Община Никопол,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съвет- Никопол </w:t>
      </w:r>
    </w:p>
    <w:p w14:paraId="0B4FE576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13229299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305EA9EF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b/>
          <w:sz w:val="24"/>
          <w:szCs w:val="24"/>
          <w:lang w:val="ru-RU"/>
        </w:rPr>
      </w:pPr>
    </w:p>
    <w:p w14:paraId="3AAA1210" w14:textId="77777777" w:rsidR="00D9705A" w:rsidRPr="006818D4" w:rsidRDefault="00D9705A" w:rsidP="00D9705A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4"/>
          <w:szCs w:val="24"/>
        </w:rPr>
      </w:pPr>
    </w:p>
    <w:p w14:paraId="2983BA4B" w14:textId="77777777" w:rsidR="00D9705A" w:rsidRPr="006818D4" w:rsidRDefault="00D9705A" w:rsidP="00D9705A">
      <w:pPr>
        <w:numPr>
          <w:ilvl w:val="0"/>
          <w:numId w:val="48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Приема </w:t>
      </w:r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</w:rPr>
        <w:t>разчет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на бюджет на Община Никопол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за 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</w:rPr>
        <w:t>20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  <w:lang w:val="ru-RU"/>
        </w:rPr>
        <w:t>23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</w:rPr>
        <w:t xml:space="preserve"> г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.,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както следва:</w:t>
      </w:r>
    </w:p>
    <w:p w14:paraId="3D8E97DA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1.1. ПО ПРИХОДИТЕ: 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12 510 108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лв., </w:t>
      </w:r>
      <w:r w:rsidRPr="006818D4">
        <w:rPr>
          <w:rFonts w:ascii="Times New Roman" w:eastAsia="Times New Roman" w:hAnsi="Times New Roman"/>
          <w:sz w:val="24"/>
          <w:szCs w:val="24"/>
        </w:rPr>
        <w:t>разпределени по разпоредители с бюджет, по тримесечия, по параграфи и подпараграфи, съгласно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color w:val="FF0000"/>
          <w:sz w:val="24"/>
          <w:szCs w:val="24"/>
        </w:rPr>
        <w:t>приложение № 3</w:t>
      </w:r>
      <w:r w:rsidRPr="006818D4">
        <w:rPr>
          <w:rFonts w:ascii="Times New Roman" w:eastAsia="Times New Roman" w:hAnsi="Times New Roman"/>
          <w:sz w:val="24"/>
          <w:szCs w:val="24"/>
        </w:rPr>
        <w:t>, в т.ч.:</w:t>
      </w:r>
    </w:p>
    <w:p w14:paraId="22646069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  <w:r w:rsidRPr="006818D4">
        <w:rPr>
          <w:rFonts w:ascii="Times New Roman" w:eastAsia="Times New Roman" w:hAnsi="Times New Roman"/>
          <w:b/>
          <w:i/>
          <w:sz w:val="24"/>
          <w:szCs w:val="24"/>
        </w:rPr>
        <w:t xml:space="preserve">1.1.1. приходи за делегирани от държавата дейности в размер на </w:t>
      </w:r>
      <w:r w:rsidRPr="006818D4">
        <w:rPr>
          <w:rFonts w:ascii="Times New Roman" w:eastAsia="Times New Roman" w:hAnsi="Times New Roman"/>
          <w:b/>
          <w:i/>
          <w:sz w:val="24"/>
          <w:szCs w:val="24"/>
          <w:lang w:val="ru-RU"/>
        </w:rPr>
        <w:t>6 455 685</w:t>
      </w:r>
      <w:r w:rsidRPr="006818D4">
        <w:rPr>
          <w:rFonts w:ascii="Times New Roman" w:eastAsia="Times New Roman" w:hAnsi="Times New Roman"/>
          <w:b/>
          <w:i/>
          <w:sz w:val="24"/>
          <w:szCs w:val="24"/>
        </w:rPr>
        <w:t xml:space="preserve">  лв., в т.ч.:    </w:t>
      </w:r>
    </w:p>
    <w:p w14:paraId="7FD36A4B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1.1.1.1. Обща субсидия за делегираните от държавата  дейности в размер на   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6 163 740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лв.</w:t>
      </w:r>
    </w:p>
    <w:p w14:paraId="6CA1AA64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1.1.1.2. Целева субсидия за капиталови разходи за финансиране на 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делегирани държавни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дейности в размер на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30 240 лв.</w:t>
      </w:r>
    </w:p>
    <w:p w14:paraId="1112B4F1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1.1.1.3.Друго финансиране в размер на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(-)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25 559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лв.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, в т. ч.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/>
        </w:rPr>
        <w:t>(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-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/>
        </w:rPr>
        <w:t>)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31 лв.  – по §§31-20 -възстановени трансфери за Централен бюджет на неусвоени средства от прех.остатък от 2022 г. от 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>компенсации за безплатни или по намалени цени пътувания (деца до 7 навършени години и деца от 7 до 10 навършени</w:t>
      </w:r>
      <w:r w:rsidRPr="006818D4">
        <w:rPr>
          <w:rFonts w:ascii="Times New Roman" w:eastAsia="Times New Roman" w:hAnsi="Times New Roman"/>
          <w:i/>
          <w:iCs/>
          <w:sz w:val="24"/>
          <w:szCs w:val="24"/>
          <w:lang w:val="en-US"/>
        </w:rPr>
        <w:t>)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 xml:space="preserve">; 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 xml:space="preserve">и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(-)  </w:t>
      </w:r>
      <w:r w:rsidRPr="006818D4">
        <w:rPr>
          <w:rFonts w:ascii="Times New Roman" w:eastAsia="Times New Roman" w:hAnsi="Times New Roman"/>
          <w:bCs/>
          <w:sz w:val="24"/>
          <w:szCs w:val="24"/>
        </w:rPr>
        <w:t>25 528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лв. по §§ 88-03 – целеви средства от преходен остатък от 2022 г. за разходване по програми/проекти.</w:t>
      </w:r>
      <w:r w:rsidRPr="006818D4">
        <w:rPr>
          <w:rFonts w:ascii="Times New Roman" w:eastAsia="Times New Roman" w:hAnsi="Times New Roman"/>
          <w:sz w:val="24"/>
          <w:szCs w:val="24"/>
        </w:rPr>
        <w:tab/>
      </w:r>
    </w:p>
    <w:p w14:paraId="15B449B6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1.1.1.4.Преходен остатък  за държавни дейности от </w:t>
      </w:r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</w:rPr>
        <w:t>20</w:t>
      </w:r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  <w:lang w:val="ru-RU"/>
        </w:rPr>
        <w:t>22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година в размер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287 264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лв</w:t>
      </w:r>
      <w:r w:rsidRPr="006818D4">
        <w:rPr>
          <w:rFonts w:ascii="Times New Roman" w:eastAsia="Times New Roman" w:hAnsi="Times New Roman"/>
          <w:sz w:val="24"/>
          <w:szCs w:val="24"/>
        </w:rPr>
        <w:t>.</w:t>
      </w:r>
    </w:p>
    <w:p w14:paraId="407C7B85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  <w:r w:rsidRPr="006818D4">
        <w:rPr>
          <w:rFonts w:ascii="Times New Roman" w:eastAsia="Times New Roman" w:hAnsi="Times New Roman"/>
          <w:b/>
          <w:i/>
          <w:sz w:val="24"/>
          <w:szCs w:val="24"/>
        </w:rPr>
        <w:t xml:space="preserve">1.1.2.Приходи за местни дейности в размер на  </w:t>
      </w:r>
      <w:r w:rsidRPr="006818D4">
        <w:rPr>
          <w:rFonts w:ascii="Times New Roman" w:eastAsia="Times New Roman" w:hAnsi="Times New Roman"/>
          <w:b/>
          <w:i/>
          <w:sz w:val="24"/>
          <w:szCs w:val="24"/>
          <w:lang w:val="ru-RU"/>
        </w:rPr>
        <w:t>6 054 423</w:t>
      </w:r>
      <w:r w:rsidRPr="006818D4">
        <w:rPr>
          <w:rFonts w:ascii="Times New Roman" w:eastAsia="Times New Roman" w:hAnsi="Times New Roman"/>
          <w:b/>
          <w:i/>
          <w:sz w:val="24"/>
          <w:szCs w:val="24"/>
        </w:rPr>
        <w:t xml:space="preserve">  лв., в т.ч:</w:t>
      </w:r>
    </w:p>
    <w:p w14:paraId="029B8432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1.1.2.1.Данъчни приходи в размер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517 300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лв.</w:t>
      </w:r>
    </w:p>
    <w:p w14:paraId="232B34B4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6818D4">
        <w:rPr>
          <w:rFonts w:ascii="Times New Roman" w:hAnsi="Times New Roman"/>
          <w:sz w:val="24"/>
          <w:szCs w:val="24"/>
        </w:rPr>
        <w:t xml:space="preserve">1.1.2.2.Неданъчни приходи в размер на </w:t>
      </w:r>
      <w:r w:rsidRPr="006818D4">
        <w:rPr>
          <w:rFonts w:ascii="Times New Roman" w:hAnsi="Times New Roman"/>
          <w:b/>
          <w:sz w:val="24"/>
          <w:szCs w:val="24"/>
        </w:rPr>
        <w:t xml:space="preserve"> </w:t>
      </w:r>
      <w:r w:rsidRPr="006818D4">
        <w:rPr>
          <w:rFonts w:ascii="Times New Roman" w:hAnsi="Times New Roman"/>
          <w:b/>
          <w:sz w:val="24"/>
          <w:szCs w:val="24"/>
          <w:lang w:val="ru-RU"/>
        </w:rPr>
        <w:t>1</w:t>
      </w:r>
      <w:r w:rsidRPr="006818D4">
        <w:rPr>
          <w:rFonts w:ascii="Times New Roman" w:hAnsi="Times New Roman"/>
          <w:b/>
          <w:sz w:val="24"/>
          <w:szCs w:val="24"/>
          <w:lang w:val="en-US"/>
        </w:rPr>
        <w:t> </w:t>
      </w:r>
      <w:r w:rsidRPr="006818D4">
        <w:rPr>
          <w:rFonts w:ascii="Times New Roman" w:hAnsi="Times New Roman"/>
          <w:b/>
          <w:sz w:val="24"/>
          <w:szCs w:val="24"/>
          <w:lang w:val="ru-RU"/>
        </w:rPr>
        <w:t>070 750</w:t>
      </w:r>
      <w:r w:rsidRPr="006818D4">
        <w:rPr>
          <w:rFonts w:ascii="Times New Roman" w:hAnsi="Times New Roman"/>
          <w:b/>
          <w:sz w:val="24"/>
          <w:szCs w:val="24"/>
        </w:rPr>
        <w:t xml:space="preserve"> лв.</w:t>
      </w:r>
    </w:p>
    <w:p w14:paraId="4B919C42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1.1.2.3.Целева субсидия за финансиране на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капиталови разходи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 за 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местни дейности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в размер на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 xml:space="preserve">889 960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лв.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 xml:space="preserve"> </w:t>
      </w:r>
    </w:p>
    <w:p w14:paraId="2C2469AB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1.1.2.4.Обща изравнителна субсидия в размер на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973 200лв.</w:t>
      </w:r>
    </w:p>
    <w:p w14:paraId="0BF688DC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1.1.2.5.Зимно поддържане и снегопочистване: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65 000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лв</w:t>
      </w:r>
      <w:r w:rsidRPr="006818D4">
        <w:rPr>
          <w:rFonts w:ascii="Times New Roman" w:eastAsia="Times New Roman" w:hAnsi="Times New Roman"/>
          <w:sz w:val="24"/>
          <w:szCs w:val="24"/>
        </w:rPr>
        <w:t>.</w:t>
      </w:r>
    </w:p>
    <w:p w14:paraId="0BED1B32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/>
        </w:rPr>
      </w:pPr>
      <w:r w:rsidRPr="006818D4">
        <w:rPr>
          <w:rFonts w:ascii="Times New Roman" w:eastAsia="Times New Roman" w:hAnsi="Times New Roman"/>
          <w:sz w:val="24"/>
          <w:szCs w:val="24"/>
        </w:rPr>
        <w:t>1.1.2.6.Друго финансиране</w:t>
      </w:r>
      <w:r w:rsidRPr="006818D4">
        <w:rPr>
          <w:rFonts w:ascii="Times New Roman" w:eastAsia="Times New Roman" w:hAnsi="Times New Roman"/>
          <w:b/>
          <w:sz w:val="24"/>
          <w:szCs w:val="24"/>
        </w:rPr>
        <w:t>:  (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+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)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769 710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лв.,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в т.ч.: 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 xml:space="preserve">(+)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116 993 лв. по §§61-01 -  очакван трансфер от МТСП по проект „Красива България“, за капиталов обект, с наименование: 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 xml:space="preserve">„Основен ремонт на покрив на сграда на здравно заведение, находящ се в гр. Никопол, ул. „Ал. </w:t>
      </w:r>
      <w:proofErr w:type="spellStart"/>
      <w:r w:rsidRPr="006818D4">
        <w:rPr>
          <w:rFonts w:ascii="Times New Roman" w:eastAsia="Times New Roman" w:hAnsi="Times New Roman"/>
          <w:i/>
          <w:iCs/>
          <w:sz w:val="24"/>
          <w:szCs w:val="24"/>
        </w:rPr>
        <w:t>Стаймболийски</w:t>
      </w:r>
      <w:proofErr w:type="spellEnd"/>
      <w:r w:rsidRPr="006818D4">
        <w:rPr>
          <w:rFonts w:ascii="Times New Roman" w:eastAsia="Times New Roman" w:hAnsi="Times New Roman"/>
          <w:i/>
          <w:iCs/>
          <w:sz w:val="24"/>
          <w:szCs w:val="24"/>
        </w:rPr>
        <w:t xml:space="preserve">“ № 27“ </w:t>
      </w:r>
      <w:r w:rsidRPr="006818D4">
        <w:rPr>
          <w:rFonts w:ascii="Times New Roman" w:eastAsia="Times New Roman" w:hAnsi="Times New Roman"/>
          <w:i/>
          <w:iCs/>
          <w:sz w:val="24"/>
          <w:szCs w:val="24"/>
          <w:lang w:val="en-US"/>
        </w:rPr>
        <w:t>(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>МБАЛ-Никопол</w:t>
      </w:r>
      <w:r w:rsidRPr="006818D4">
        <w:rPr>
          <w:rFonts w:ascii="Times New Roman" w:eastAsia="Times New Roman" w:hAnsi="Times New Roman"/>
          <w:i/>
          <w:iCs/>
          <w:sz w:val="24"/>
          <w:szCs w:val="24"/>
          <w:lang w:val="en-US"/>
        </w:rPr>
        <w:t>)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 xml:space="preserve">“, 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 xml:space="preserve">(+)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34 162 лв. по §§61-01 -  очакван трансфер от МТСП-Фонд „Социална закрила“ по програма „Патронажна мобилност за доставка на топъл обяд“, за капиталов обект, с наименование: 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 xml:space="preserve">„Закупуване на нов автомобил за Домашен социален патронаж-гр. Никопол“, 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(+)  528 394 лв.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лв. по §§ 7600 – за възстановяване по бюджета на общината на временни безлихвени заеми, отпуснати за реализиране на дейности по проекти по оперативните програми 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 xml:space="preserve">и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(+)  90 161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лв. за операции с финансови активи и пасиви.</w:t>
      </w:r>
    </w:p>
    <w:p w14:paraId="2238F447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/>
        </w:rPr>
      </w:pPr>
      <w:r w:rsidRPr="006818D4">
        <w:rPr>
          <w:rFonts w:ascii="Times New Roman" w:eastAsia="Times New Roman" w:hAnsi="Times New Roman"/>
          <w:sz w:val="24"/>
          <w:szCs w:val="24"/>
        </w:rPr>
        <w:t>1.1.2.7.Преходен остатък за местни дейности от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</w:rPr>
        <w:t>2022 г.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в размер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1 768 503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лв.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</w:p>
    <w:p w14:paraId="7E001A96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 1.2.ПО РАЗХОДИТЕ: 12 510 108  лв.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, разпределени по тримесечия, функции, групи, дейности, параграфи и подпараграфи,съгласно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приложение №  3</w:t>
      </w:r>
      <w:r w:rsidRPr="006818D4">
        <w:rPr>
          <w:rFonts w:ascii="Times New Roman" w:eastAsia="Times New Roman" w:hAnsi="Times New Roman"/>
          <w:sz w:val="24"/>
          <w:szCs w:val="24"/>
        </w:rPr>
        <w:t>, в т.ч.:</w:t>
      </w:r>
    </w:p>
    <w:p w14:paraId="6508E1AE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1.2.1. За делегирани от държавата дейности в размер на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6 455 685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лв.</w:t>
      </w:r>
    </w:p>
    <w:p w14:paraId="20C6AD59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1.2.2. За местни дейности в размер на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5 388 701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лв.</w:t>
      </w:r>
    </w:p>
    <w:p w14:paraId="00F500B5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1.2.3. За дофинансиране на делегирани от държавата дейности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665 722 лв.</w:t>
      </w:r>
    </w:p>
    <w:p w14:paraId="5228DD45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1.2.4. натуралните показатели по бюджета на общината, съгласно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приложение № 3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val="ru-RU"/>
        </w:rPr>
        <w:t>.</w:t>
      </w:r>
    </w:p>
    <w:p w14:paraId="04BD7EC8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lastRenderedPageBreak/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1.3. Капиталов разчет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3 509 556 лв., съгласно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приложение № 9.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 </w:t>
      </w:r>
    </w:p>
    <w:p w14:paraId="74B56E02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1.4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. Определя второстепенните разпоредители с бюджет и утвърждава разчета на разходите на разпоредителите с бюджет, кметствата, кметските наместничества и субсидираните дейности при Община Никопол, до размерите, съгласно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приложение № 4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. Други, съпътстващи мероприятията разходи, извън договорените с изпълнителите, съгласно разчетите по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приложение № 4</w:t>
      </w:r>
      <w:r w:rsidRPr="006818D4">
        <w:rPr>
          <w:rFonts w:ascii="Times New Roman" w:eastAsia="Times New Roman" w:hAnsi="Times New Roman"/>
          <w:sz w:val="24"/>
          <w:szCs w:val="24"/>
        </w:rPr>
        <w:t>,  се извършват допълнително от разпоредителите с бюджет и/или субсидираните дейности/читалищата.</w:t>
      </w:r>
    </w:p>
    <w:p w14:paraId="6F4A3B22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2.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Приема разчета за някои целеви разходи, </w:t>
      </w:r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</w:rPr>
        <w:t>считано от 01.01.2023 г.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както следва:</w:t>
      </w:r>
    </w:p>
    <w:p w14:paraId="0DCB83A9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val="en-US"/>
        </w:rPr>
        <w:t>2</w:t>
      </w:r>
      <w:r w:rsidRPr="006818D4">
        <w:rPr>
          <w:rFonts w:ascii="Times New Roman" w:eastAsia="Times New Roman" w:hAnsi="Times New Roman"/>
          <w:b/>
          <w:sz w:val="24"/>
          <w:szCs w:val="24"/>
        </w:rPr>
        <w:t>.1. на кръводарители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, с постоянен адрес в община Никопол, да се изплаща еднократна сума в размер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8</w:t>
      </w:r>
      <w:r w:rsidRPr="006818D4">
        <w:rPr>
          <w:rFonts w:ascii="Times New Roman" w:eastAsia="Times New Roman" w:hAnsi="Times New Roman"/>
          <w:b/>
          <w:sz w:val="24"/>
          <w:szCs w:val="24"/>
        </w:rPr>
        <w:t>0 лв</w:t>
      </w:r>
      <w:r w:rsidRPr="006818D4">
        <w:rPr>
          <w:rFonts w:ascii="Times New Roman" w:eastAsia="Times New Roman" w:hAnsi="Times New Roman"/>
          <w:sz w:val="24"/>
          <w:szCs w:val="24"/>
        </w:rPr>
        <w:t>. на кръводарител, по утвърден списък (брой кръводарители по населени места) от кмета на общината. Общ годишен лимит на помощите за кръводаряване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– </w:t>
      </w:r>
      <w:r w:rsidRPr="006818D4">
        <w:rPr>
          <w:rFonts w:ascii="Times New Roman" w:eastAsia="Times New Roman" w:hAnsi="Times New Roman"/>
          <w:b/>
          <w:sz w:val="24"/>
          <w:szCs w:val="24"/>
          <w:lang w:val="en-US"/>
        </w:rPr>
        <w:t xml:space="preserve">9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280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лв. ;</w:t>
      </w:r>
    </w:p>
    <w:p w14:paraId="5386AB0F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2.2.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на пациентите на хемодиализирано лечение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, с постоянен адрес в община Никопол, да се изплаща месечно сумата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от 100 лв.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на пациент. Общ годишен лимит </w:t>
      </w:r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</w:rPr>
        <w:t>за 2023 г.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на помощите за пациентите на хемодиализирано лечение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–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7 2</w:t>
      </w:r>
      <w:r w:rsidRPr="006818D4">
        <w:rPr>
          <w:rFonts w:ascii="Times New Roman" w:eastAsia="Times New Roman" w:hAnsi="Times New Roman"/>
          <w:b/>
          <w:sz w:val="24"/>
          <w:szCs w:val="24"/>
        </w:rPr>
        <w:t>00 лв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6818D4">
        <w:rPr>
          <w:rFonts w:ascii="Times New Roman" w:eastAsia="Times New Roman" w:hAnsi="Times New Roman"/>
          <w:sz w:val="24"/>
          <w:szCs w:val="24"/>
        </w:rPr>
        <w:t>Помоща</w:t>
      </w:r>
      <w:proofErr w:type="spellEnd"/>
      <w:r w:rsidRPr="006818D4">
        <w:rPr>
          <w:rFonts w:ascii="Times New Roman" w:eastAsia="Times New Roman" w:hAnsi="Times New Roman"/>
          <w:sz w:val="24"/>
          <w:szCs w:val="24"/>
        </w:rPr>
        <w:t xml:space="preserve"> се изплаща след представен официален документ от съответното профилирано лечебно заведение за провеждане на програмно хемодиализирано лечение от съответния пациент, кандидатствал за </w:t>
      </w:r>
      <w:proofErr w:type="spellStart"/>
      <w:r w:rsidRPr="006818D4">
        <w:rPr>
          <w:rFonts w:ascii="Times New Roman" w:eastAsia="Times New Roman" w:hAnsi="Times New Roman"/>
          <w:sz w:val="24"/>
          <w:szCs w:val="24"/>
        </w:rPr>
        <w:t>помоща</w:t>
      </w:r>
      <w:proofErr w:type="spellEnd"/>
      <w:r w:rsidRPr="006818D4">
        <w:rPr>
          <w:rFonts w:ascii="Times New Roman" w:eastAsia="Times New Roman" w:hAnsi="Times New Roman"/>
          <w:sz w:val="24"/>
          <w:szCs w:val="24"/>
        </w:rPr>
        <w:t>;</w:t>
      </w:r>
    </w:p>
    <w:p w14:paraId="705D2EEB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2.3.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помощи за погребение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на бивши жители на община Никопол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-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общ годишен лимит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590</w:t>
      </w:r>
      <w:r w:rsidRPr="006818D4">
        <w:rPr>
          <w:rFonts w:ascii="Times New Roman" w:eastAsia="Times New Roman" w:hAnsi="Times New Roman"/>
          <w:b/>
          <w:sz w:val="24"/>
          <w:szCs w:val="24"/>
        </w:rPr>
        <w:t>0 лв</w:t>
      </w:r>
      <w:r w:rsidRPr="006818D4">
        <w:rPr>
          <w:rFonts w:ascii="Times New Roman" w:eastAsia="Times New Roman" w:hAnsi="Times New Roman"/>
          <w:sz w:val="24"/>
          <w:szCs w:val="24"/>
        </w:rPr>
        <w:t>.;</w:t>
      </w:r>
    </w:p>
    <w:p w14:paraId="41DDF0B8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2.4.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други помощи: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общ годишен лимит в размер на 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12 0</w:t>
      </w:r>
      <w:r w:rsidRPr="006818D4">
        <w:rPr>
          <w:rFonts w:ascii="Times New Roman" w:eastAsia="Times New Roman" w:hAnsi="Times New Roman"/>
          <w:b/>
          <w:sz w:val="24"/>
          <w:szCs w:val="24"/>
        </w:rPr>
        <w:t>00 лв</w:t>
      </w:r>
      <w:r w:rsidRPr="006818D4">
        <w:rPr>
          <w:rFonts w:ascii="Times New Roman" w:eastAsia="Times New Roman" w:hAnsi="Times New Roman"/>
          <w:sz w:val="24"/>
          <w:szCs w:val="24"/>
        </w:rPr>
        <w:t>., в т.ч.:</w:t>
      </w:r>
    </w:p>
    <w:p w14:paraId="7A68ACB7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.4.1. общо до 2000 лв. за юридически лица – организации с нестопанска цел за лица с увреждания, със седалище и адрес на управление в община Никопол; </w:t>
      </w:r>
    </w:p>
    <w:p w14:paraId="1CB6DB93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</w:t>
      </w:r>
      <w:r w:rsidRPr="006818D4">
        <w:rPr>
          <w:rFonts w:ascii="Times New Roman" w:eastAsia="Times New Roman" w:hAnsi="Times New Roman"/>
          <w:sz w:val="24"/>
          <w:szCs w:val="24"/>
        </w:rPr>
        <w:t>.4.2. общо до 2000 лв. за деца с изявени дарби, с постоянен адрес в община Никопол – индивидуалната помощ за всяко дете се утвърждава с решение на общинския съвет;</w:t>
      </w:r>
    </w:p>
    <w:p w14:paraId="2E1249E1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.4.3. 400 лв. за първото родено дете през </w:t>
      </w:r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</w:rPr>
        <w:t>2023 г.,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регистрирано с постоянен адрес в община Никопол. За близнаци, </w:t>
      </w:r>
      <w:proofErr w:type="spellStart"/>
      <w:r w:rsidRPr="006818D4">
        <w:rPr>
          <w:rFonts w:ascii="Times New Roman" w:eastAsia="Times New Roman" w:hAnsi="Times New Roman"/>
          <w:sz w:val="24"/>
          <w:szCs w:val="24"/>
        </w:rPr>
        <w:t>първородени</w:t>
      </w:r>
      <w:proofErr w:type="spellEnd"/>
      <w:r w:rsidRPr="006818D4">
        <w:rPr>
          <w:rFonts w:ascii="Times New Roman" w:eastAsia="Times New Roman" w:hAnsi="Times New Roman"/>
          <w:sz w:val="24"/>
          <w:szCs w:val="24"/>
        </w:rPr>
        <w:t xml:space="preserve"> деца в общината </w:t>
      </w:r>
      <w:r w:rsidRPr="006818D4">
        <w:rPr>
          <w:rFonts w:ascii="Times New Roman" w:eastAsia="Times New Roman" w:hAnsi="Times New Roman"/>
          <w:b/>
          <w:bCs/>
          <w:color w:val="FF0000"/>
          <w:sz w:val="24"/>
          <w:szCs w:val="24"/>
        </w:rPr>
        <w:t>през 2023 г</w:t>
      </w:r>
      <w:r w:rsidRPr="006818D4">
        <w:rPr>
          <w:rFonts w:ascii="Times New Roman" w:eastAsia="Times New Roman" w:hAnsi="Times New Roman"/>
          <w:sz w:val="24"/>
          <w:szCs w:val="24"/>
        </w:rPr>
        <w:t>., помощта е в двоен размер</w:t>
      </w:r>
      <w:r w:rsidRPr="006818D4">
        <w:rPr>
          <w:rFonts w:ascii="Times New Roman" w:eastAsia="Times New Roman" w:hAnsi="Times New Roman"/>
          <w:sz w:val="24"/>
          <w:szCs w:val="24"/>
          <w:lang w:val="en-US"/>
        </w:rPr>
        <w:t xml:space="preserve"> -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800 лв.;</w:t>
      </w:r>
    </w:p>
    <w:p w14:paraId="0EA90E6A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</w:t>
      </w:r>
      <w:r w:rsidRPr="006818D4">
        <w:rPr>
          <w:rFonts w:ascii="Times New Roman" w:eastAsia="Times New Roman" w:hAnsi="Times New Roman"/>
          <w:sz w:val="24"/>
          <w:szCs w:val="24"/>
        </w:rPr>
        <w:t>.4.4. общо до 7 200 лв. – за еднократни финансови помощи, еднократни помощи за лечение и др.</w:t>
      </w:r>
    </w:p>
    <w:p w14:paraId="069AAB8A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2.5.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всяка от помощите по т. 2.4. се изплаща след поименното й утвърждаване с решение на общинския съвет. </w:t>
      </w:r>
    </w:p>
    <w:p w14:paraId="76B374FE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2.6.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 xml:space="preserve">Обществения съвет за контрол при осъществяване на дейностите в областта на социалните помощи и социалните услуги в Община Никопол </w:t>
      </w:r>
      <w:r w:rsidRPr="006818D4">
        <w:rPr>
          <w:rFonts w:ascii="Times New Roman" w:eastAsia="Times New Roman" w:hAnsi="Times New Roman"/>
          <w:sz w:val="24"/>
          <w:szCs w:val="24"/>
        </w:rPr>
        <w:t>дава  становища за отпускане на еднократни помощи по решение на общинския съвет, при съответните основания, до изчерпване на лимита на утвърдените средства.</w:t>
      </w:r>
    </w:p>
    <w:p w14:paraId="5D9C2663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2.7.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Упълномощава кмета на общината да договори/определи допълнителните условия по целевите разходи по т. 2, свързани с времето, начинът и редът на предоставяне и отчитане на тези средства.</w:t>
      </w:r>
    </w:p>
    <w:p w14:paraId="4A799661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  <w:lang w:val="ru-RU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3. </w:t>
      </w:r>
      <w:r w:rsidRPr="006818D4">
        <w:rPr>
          <w:rFonts w:ascii="Times New Roman" w:eastAsia="Times New Roman" w:hAnsi="Times New Roman"/>
          <w:sz w:val="24"/>
          <w:szCs w:val="24"/>
        </w:rPr>
        <w:t>Приема следните лимити за разходи:</w:t>
      </w:r>
    </w:p>
    <w:p w14:paraId="358AEF17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3.1. За представителни разходи на кмета на общината, кметовете на кметства и кметските наместници от общината в размер до 2 на сто от общия годишен размер на разходите за издръжка на дейност „Общинска администрация”;</w:t>
      </w:r>
    </w:p>
    <w:p w14:paraId="2E0315C1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>3.2. За представителни разходи на общинския съвет - до 1 на сто от общия годишен размер на разходите за издръжка на дейност „Общинска администрация”;</w:t>
      </w:r>
    </w:p>
    <w:p w14:paraId="47666321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3.3.  В лимитите по т. 3.1. и 3.2. не са включени средствата, с източник дарения/помощи. </w:t>
      </w:r>
    </w:p>
    <w:p w14:paraId="3DF5D6E9" w14:textId="77777777" w:rsidR="00D9705A" w:rsidRPr="006818D4" w:rsidRDefault="00D9705A" w:rsidP="00D9705A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ab/>
      </w:r>
      <w:r w:rsidRPr="006818D4">
        <w:rPr>
          <w:rFonts w:ascii="Times New Roman" w:eastAsia="Times New Roman" w:hAnsi="Times New Roman"/>
          <w:b/>
          <w:sz w:val="24"/>
          <w:szCs w:val="24"/>
        </w:rPr>
        <w:t>4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. Утвърждава списък на длъжностите и на лицата, които имат право за транспортни разноски за пътуване от местоживеенето до местоработата и обратно, когато те се намират в различни населени места,  съгласно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приложения № 5, № 5а и № 5б.</w:t>
      </w:r>
    </w:p>
    <w:p w14:paraId="1B426E08" w14:textId="77777777" w:rsidR="00D9705A" w:rsidRPr="006818D4" w:rsidRDefault="00D9705A" w:rsidP="00D9705A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lastRenderedPageBreak/>
        <w:tab/>
        <w:t xml:space="preserve">4.1. Утвърждава размера на средствата по т. 4 в размер на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100 на сто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от действителните разходи за транспорт за пътуващите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по приложения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 xml:space="preserve">№ 5, № 5а и № 5б. На тези лица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се възстановяват разходите за транспорт, съгласно утвърдените разпоредби с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Решение № 384/30.10.2018 г</w:t>
      </w:r>
      <w:r w:rsidRPr="006818D4">
        <w:rPr>
          <w:rFonts w:ascii="Times New Roman" w:eastAsia="Times New Roman" w:hAnsi="Times New Roman"/>
          <w:sz w:val="24"/>
          <w:szCs w:val="24"/>
        </w:rPr>
        <w:t>. на Общински съвет-Никопол.</w:t>
      </w:r>
    </w:p>
    <w:p w14:paraId="5E83E406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5.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Утвърждава първоначален разчет за субсидии на организации с нестопанска цел в размер до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22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/>
        </w:rPr>
        <w:t>5</w:t>
      </w:r>
      <w:r w:rsidRPr="006818D4">
        <w:rPr>
          <w:rFonts w:ascii="Times New Roman" w:eastAsia="Times New Roman" w:hAnsi="Times New Roman"/>
          <w:b/>
          <w:sz w:val="24"/>
          <w:szCs w:val="24"/>
        </w:rPr>
        <w:t>00 лв.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за спортно-състезателна  и учебно-тренировъчна дейност /съдийски разходи, хонорари, траспорт, екипировка, такси и др./, както следва:</w:t>
      </w:r>
    </w:p>
    <w:p w14:paraId="04CFA016" w14:textId="77777777" w:rsidR="00D9705A" w:rsidRPr="006818D4" w:rsidRDefault="00D9705A" w:rsidP="00D9705A">
      <w:pPr>
        <w:numPr>
          <w:ilvl w:val="0"/>
          <w:numId w:val="47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>на Сдружение „ФК Ситомир” – гр.Никопол – до 8 500 лв.;</w:t>
      </w:r>
    </w:p>
    <w:p w14:paraId="2C3D20AB" w14:textId="77777777" w:rsidR="00D9705A" w:rsidRPr="006818D4" w:rsidRDefault="00D9705A" w:rsidP="00D9705A">
      <w:pPr>
        <w:numPr>
          <w:ilvl w:val="0"/>
          <w:numId w:val="47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на Сдружение „Клуб по водни спортове-Никопол” –  до 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>2</w:t>
      </w:r>
      <w:r w:rsidRPr="006818D4">
        <w:rPr>
          <w:rFonts w:ascii="Times New Roman" w:eastAsia="Times New Roman" w:hAnsi="Times New Roman"/>
          <w:sz w:val="24"/>
          <w:szCs w:val="24"/>
        </w:rPr>
        <w:t> 000 лв.</w:t>
      </w:r>
    </w:p>
    <w:p w14:paraId="401B0E32" w14:textId="77777777" w:rsidR="00D9705A" w:rsidRPr="006818D4" w:rsidRDefault="00D9705A" w:rsidP="00D9705A">
      <w:pPr>
        <w:numPr>
          <w:ilvl w:val="0"/>
          <w:numId w:val="47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>на Сдружение „ФУТБОЛЕН КЛУБ-СЛАВИЯ” – с.Новачене – до 5 000 лв.</w:t>
      </w:r>
    </w:p>
    <w:p w14:paraId="68FC7857" w14:textId="77777777" w:rsidR="00D9705A" w:rsidRPr="006818D4" w:rsidRDefault="00D9705A" w:rsidP="00D9705A">
      <w:pPr>
        <w:numPr>
          <w:ilvl w:val="0"/>
          <w:numId w:val="47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>на Сдружение „ФУТБОЛЕН КЛУБ СПАРТАК-МУСЕЛИЕВО 22“ - с.Муселиево– до 5 000 лв.;</w:t>
      </w:r>
    </w:p>
    <w:p w14:paraId="38A19C30" w14:textId="77777777" w:rsidR="00D9705A" w:rsidRPr="006818D4" w:rsidRDefault="00D9705A" w:rsidP="00D9705A">
      <w:pPr>
        <w:numPr>
          <w:ilvl w:val="0"/>
          <w:numId w:val="47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>на Сдружение „СПОРТЕН КЛУБ НИКОПОЛ ЕКСТРИЙМ” – гр. Никопол – до 2 000 лв.</w:t>
      </w:r>
    </w:p>
    <w:p w14:paraId="2AF1BD92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>5.1. Упълномощава кмета на общината да договори условията за ползване на средствата.</w:t>
      </w:r>
    </w:p>
    <w:p w14:paraId="1702659B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6.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Одобрява индикативен годишен разчет за сметките за средства от Европейския съюз, съгласно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приложение №8</w:t>
      </w:r>
      <w:r w:rsidRPr="006818D4">
        <w:rPr>
          <w:rFonts w:ascii="Times New Roman" w:eastAsia="Times New Roman" w:hAnsi="Times New Roman"/>
          <w:sz w:val="24"/>
          <w:szCs w:val="24"/>
        </w:rPr>
        <w:t>.</w:t>
      </w:r>
    </w:p>
    <w:p w14:paraId="52009D6F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7.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Оправомощава кмета на Община Никопол, да променя (размества) по тримесечия и месеци на усвояване утвърдените с настоящото решение суми на обекти от  капиталовия разчет, без да изменя  размера на разходите по обекти. </w:t>
      </w:r>
    </w:p>
    <w:p w14:paraId="7CA49904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8.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Оправомощава кмета на общината да извършва компенсирани промени:</w:t>
      </w:r>
    </w:p>
    <w:p w14:paraId="518F2BA8" w14:textId="77777777" w:rsidR="00D9705A" w:rsidRPr="006818D4" w:rsidRDefault="00D9705A" w:rsidP="00D9705A">
      <w:pPr>
        <w:spacing w:after="0" w:line="240" w:lineRule="auto"/>
        <w:jc w:val="both"/>
        <w:textAlignment w:val="center"/>
        <w:rPr>
          <w:rFonts w:ascii="Times New Roman" w:eastAsia="Times New Roman" w:hAnsi="Times New Roman"/>
          <w:sz w:val="24"/>
          <w:szCs w:val="24"/>
          <w:lang w:val="ru-RU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8.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 xml:space="preserve">1. в частта за делегираните от държавата дейности - между утвърдените показатели за разходите в рамките на една дейност, с изключение на дейностите на делегиран бюджет, </w:t>
      </w:r>
      <w:proofErr w:type="gramStart"/>
      <w:r w:rsidRPr="006818D4">
        <w:rPr>
          <w:rFonts w:ascii="Times New Roman" w:eastAsia="Times New Roman" w:hAnsi="Times New Roman"/>
          <w:sz w:val="24"/>
          <w:szCs w:val="24"/>
          <w:lang w:val="ru-RU"/>
        </w:rPr>
        <w:t>при условие</w:t>
      </w:r>
      <w:proofErr w:type="gramEnd"/>
      <w:r w:rsidRPr="006818D4">
        <w:rPr>
          <w:rFonts w:ascii="Times New Roman" w:eastAsia="Times New Roman" w:hAnsi="Times New Roman"/>
          <w:sz w:val="24"/>
          <w:szCs w:val="24"/>
          <w:lang w:val="ru-RU"/>
        </w:rPr>
        <w:t xml:space="preserve"> че не се нарушават стандартите за делегираните от държавата дейности и няма просрочени задължения в съответната делегирана дейност;</w:t>
      </w:r>
    </w:p>
    <w:p w14:paraId="7C8AB9F3" w14:textId="77777777" w:rsidR="00D9705A" w:rsidRPr="006818D4" w:rsidRDefault="00D9705A" w:rsidP="00D9705A">
      <w:pPr>
        <w:spacing w:after="0" w:line="240" w:lineRule="auto"/>
        <w:jc w:val="both"/>
        <w:textAlignment w:val="center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8.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>2. в частта за местните дейности - между утвърдените разходи в рамките на една дейност или от една дейност в друга, без да изменя общия размер на разходите</w:t>
      </w:r>
      <w:r w:rsidRPr="006818D4">
        <w:rPr>
          <w:rFonts w:ascii="Times New Roman" w:eastAsia="Times New Roman" w:hAnsi="Times New Roman"/>
          <w:sz w:val="24"/>
          <w:szCs w:val="24"/>
        </w:rPr>
        <w:t>;</w:t>
      </w:r>
    </w:p>
    <w:p w14:paraId="710C8B06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8.3. в разходната част на бюджета за сметка на резерва за непредвидени и/или неотложни разходи.</w:t>
      </w:r>
    </w:p>
    <w:p w14:paraId="093E46D1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  9. </w:t>
      </w:r>
      <w:r w:rsidRPr="006818D4">
        <w:rPr>
          <w:rFonts w:ascii="Times New Roman" w:eastAsia="Times New Roman" w:hAnsi="Times New Roman"/>
          <w:sz w:val="24"/>
          <w:szCs w:val="24"/>
        </w:rPr>
        <w:t>Възлага на кмета на общината:</w:t>
      </w:r>
    </w:p>
    <w:p w14:paraId="352F671D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9.1.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</w:rPr>
        <w:t>Да организира прилагането на утвърденото разпределение на бюджета по тримесечия;</w:t>
      </w:r>
    </w:p>
    <w:p w14:paraId="76939D4C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9.2. Да определи конкретните права и отговорности на второстепенните  и от по-ниска степен разпоредители с бюджетни кредити;</w:t>
      </w:r>
    </w:p>
    <w:p w14:paraId="18065DAE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9.3. Да ограничава или спира финансиране на бюджетни организации и звена  при нарушаване на бюджетната и финансова дисциплина и разписаните правила по функциониращата Система за финансово управление и контрол;</w:t>
      </w:r>
    </w:p>
    <w:p w14:paraId="4744936F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9.4. Да отразява служебно промените по общинският бюджет с размера на постъпилите и разходвани средства от дарения и спонсорства и в съответствие с волята на дарителя, донора.</w:t>
      </w:r>
    </w:p>
    <w:p w14:paraId="2CD8DE25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  <w:lang w:val="ru-RU"/>
        </w:rPr>
        <w:t xml:space="preserve">     9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.5. Да информира след изтичане на всяко тримесечие общинския съвет в подходяща форма </w:t>
      </w:r>
      <w:proofErr w:type="gramStart"/>
      <w:r w:rsidRPr="006818D4">
        <w:rPr>
          <w:rFonts w:ascii="Times New Roman" w:eastAsia="Times New Roman" w:hAnsi="Times New Roman"/>
          <w:sz w:val="24"/>
          <w:szCs w:val="24"/>
        </w:rPr>
        <w:t>за вида</w:t>
      </w:r>
      <w:proofErr w:type="gramEnd"/>
      <w:r w:rsidRPr="006818D4">
        <w:rPr>
          <w:rFonts w:ascii="Times New Roman" w:eastAsia="Times New Roman" w:hAnsi="Times New Roman"/>
          <w:sz w:val="24"/>
          <w:szCs w:val="24"/>
        </w:rPr>
        <w:t>, размера и причините за просрочените задължения, както и за просрочените вземания и да предложи мерки за тяхното намаляване и ликвидиране.</w:t>
      </w:r>
    </w:p>
    <w:p w14:paraId="16CEFC99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10.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Упълномощава кмета на общината да предоставя временни безлихвени заеми от временно свободни парични средства по общинския бюджет за авансово финансиране на плащания по проекти, финансирани със средства от Европейския съюз и по други национални и международни програми/мерки/проекти, включително и на бюджетни организации, чийто бюджет е част от общинския бюджет.</w:t>
      </w:r>
    </w:p>
    <w:p w14:paraId="1DBD342E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lastRenderedPageBreak/>
        <w:t xml:space="preserve">    10.1. за всеки отделен случай кмета на общината определя или договаря срока на погасяване на заемите в съответствие с условията на финансиращата програма, но не по-късно от края на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година.</w:t>
      </w:r>
    </w:p>
    <w:p w14:paraId="7E877DD5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ru-RU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10.2. временно свободните парични средства по консолидирания бюджет на общината, с източник </w:t>
      </w:r>
      <w:r w:rsidRPr="006818D4">
        <w:rPr>
          <w:rFonts w:ascii="Times New Roman" w:eastAsia="Times New Roman" w:hAnsi="Times New Roman"/>
          <w:sz w:val="24"/>
          <w:szCs w:val="24"/>
          <w:lang w:val="ru-RU"/>
        </w:rPr>
        <w:t>постъпленията от продажба на общински нефинансови активи</w:t>
      </w:r>
      <w:r w:rsidRPr="006818D4">
        <w:rPr>
          <w:rFonts w:ascii="Times New Roman" w:eastAsia="Times New Roman" w:hAnsi="Times New Roman"/>
          <w:sz w:val="24"/>
          <w:szCs w:val="24"/>
        </w:rPr>
        <w:t>, средствата от закритите извънбюджетни сметки на общината, приходите от таксата за битови отпадъци, временно свободните средства от сметките за чужди средства, както и средствата по проект„</w:t>
      </w:r>
      <w:r w:rsidRPr="006818D4">
        <w:rPr>
          <w:rFonts w:ascii="Times New Roman" w:eastAsia="Times New Roman" w:hAnsi="Times New Roman"/>
          <w:i/>
          <w:sz w:val="24"/>
          <w:szCs w:val="24"/>
        </w:rPr>
        <w:t>Мостове на времето: Интегриран подход за подобряване на устойчивото използване на трансграничното културно наследство в Никопол и Турну Мъгуреле (THE BRIDGES OF TIME:AN INTEGRATED APPOACH FOR IMPROVING THE SUSTAINABLE USE OF NIKOPOL-TURNU MAGURELE CROSS-BORDER CULTURAL HERITAGE)", съфинансиран чрез Програмата за трансгранично сътрудничество Румъния - България 2014-2020 г. ДБФП № 32881/14.03.2017 г.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 и проект </w:t>
      </w:r>
      <w:r w:rsidRPr="006818D4">
        <w:rPr>
          <w:rFonts w:ascii="Times New Roman" w:eastAsia="Times New Roman" w:hAnsi="Times New Roman"/>
          <w:i/>
          <w:sz w:val="24"/>
          <w:szCs w:val="24"/>
        </w:rPr>
        <w:t>„I-TEN:Подобрени третостепенни възли Турну Мъгуреле - Никопол за устойчиво развитие на района, за по добра  връзка с TEN - Т инфраструктурата (I-TEN: Improved tertiary nodes Turnu Magurele - Nikopole for sustainable development of the regionq for a better connection to TEN-T infrastructure)", съфинансиран чрез Програмата за трансгранично сътрудничество Румъния - България 2014-2020 г. ДБФП № 70577/24.05.2017 г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., могат да се ползват както към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 xml:space="preserve">31.12.2022 г., 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така и през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 г.,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до тяхното възстановяване, при условие че не се нарушава своевременното финансиране според предназначението им, </w:t>
      </w:r>
      <w:bookmarkStart w:id="93" w:name="OLE_LINK9"/>
      <w:r w:rsidRPr="006818D4">
        <w:rPr>
          <w:rFonts w:ascii="Times New Roman" w:eastAsia="Times New Roman" w:hAnsi="Times New Roman"/>
          <w:sz w:val="24"/>
          <w:szCs w:val="24"/>
        </w:rPr>
        <w:t>за извършване на разходи за държавни, местни и дофинансирани дейности по бюджета, общинските сметки и дейности по програми, мерки, проекти и други на Кохезионния и Структурните фондове, Разплащателна агенция, други международни програми.</w:t>
      </w:r>
    </w:p>
    <w:bookmarkEnd w:id="93"/>
    <w:p w14:paraId="2EF34C44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10.3. с цел да не бъде нарушено изпълнението на договорени дейности се допуска текущо през годината, в рамките на общинския бюджет, със средства с източник – приходите за местни дейности, авансово финансиране на програми/мерки/проекти с временни безлихвени заеми от бюджета на общината, когато плащанията за тези дейности са договорени и очаквани, но не са получени от съответната програма/мярка/проект.  Тези безлихвени заеми се погасяват през следващата бюджетна година, с размера на постъпилите средства от съответната програма/мярка/проект.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Към 31.12.2022 г., както и през 2023 г.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средствата по установени финансови корекции, недопустимите и окончателно неверифицираните разходи по проекти/мерки/програми и др., за които са отпуснати безлихвени заеми от общинския бюджет, се преобразуват в трансфер и остават за сметка на общината. </w:t>
      </w:r>
    </w:p>
    <w:p w14:paraId="46C19828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10.4.във всички останали случаи, при възникване на потребност от предоставяне на временни безлихвени заеми, кмета на общината внася предложение за предоставянето им по решение на общинския съвет.</w:t>
      </w:r>
    </w:p>
    <w:p w14:paraId="0BF70D01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 xml:space="preserve">  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11.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Упълномощава кмета на общината:</w:t>
      </w:r>
    </w:p>
    <w:p w14:paraId="1FBA8401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11.1. да разработва и възлага подготовката на общински програми и проекти и да кандидатства за финансирането им със средства по структурни и други фондове на Европейския съюз и на други донори, по национални програми и от други източници за реализиране на годишните цели на общината за изпълнение на общинския план за развитие.</w:t>
      </w:r>
    </w:p>
    <w:p w14:paraId="5166ED62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12.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Определя максималния размер на новите задължения за разходи, които могат да бъдат натрупани през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година в размер до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15 на сто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от средногодишния размер на отчетените разходи за последните четири години; ограничението не се прилага за задължения за разходи, финансирани за сметка на помощи и дарения </w:t>
      </w:r>
      <w:r w:rsidRPr="006818D4">
        <w:rPr>
          <w:rFonts w:ascii="Times New Roman" w:eastAsia="Times New Roman" w:hAnsi="Times New Roman"/>
          <w:sz w:val="24"/>
          <w:szCs w:val="24"/>
          <w:lang w:val="en-US"/>
        </w:rPr>
        <w:t>(</w:t>
      </w:r>
      <w:r w:rsidRPr="006818D4">
        <w:rPr>
          <w:rFonts w:ascii="Times New Roman" w:eastAsia="Times New Roman" w:hAnsi="Times New Roman"/>
          <w:sz w:val="24"/>
          <w:szCs w:val="24"/>
        </w:rPr>
        <w:t>чл. 94, ал. 3, т. 1 от ЗПФ</w:t>
      </w:r>
      <w:r w:rsidRPr="006818D4">
        <w:rPr>
          <w:rFonts w:ascii="Times New Roman" w:eastAsia="Times New Roman" w:hAnsi="Times New Roman"/>
          <w:sz w:val="24"/>
          <w:szCs w:val="24"/>
          <w:lang w:val="en-US"/>
        </w:rPr>
        <w:t>)</w:t>
      </w:r>
      <w:r w:rsidRPr="006818D4">
        <w:rPr>
          <w:rFonts w:ascii="Times New Roman" w:eastAsia="Times New Roman" w:hAnsi="Times New Roman"/>
          <w:sz w:val="24"/>
          <w:szCs w:val="24"/>
        </w:rPr>
        <w:t>.</w:t>
      </w:r>
    </w:p>
    <w:p w14:paraId="74ADAC54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13.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Определя максималния размер на ангажиментите за разходи, които могат да бъдат поети през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година в размер до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50 на сто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от средногодишния размер на отчетените </w:t>
      </w:r>
      <w:r w:rsidRPr="006818D4">
        <w:rPr>
          <w:rFonts w:ascii="Times New Roman" w:eastAsia="Times New Roman" w:hAnsi="Times New Roman"/>
          <w:sz w:val="24"/>
          <w:szCs w:val="24"/>
        </w:rPr>
        <w:lastRenderedPageBreak/>
        <w:t xml:space="preserve">разходи за последните четири години; ограничението не се прилага за ангажименти за разходи, финансирани за сметка на помощи и дарения </w:t>
      </w:r>
      <w:r w:rsidRPr="006818D4">
        <w:rPr>
          <w:rFonts w:ascii="Times New Roman" w:eastAsia="Times New Roman" w:hAnsi="Times New Roman"/>
          <w:sz w:val="24"/>
          <w:szCs w:val="24"/>
          <w:lang w:val="en-US"/>
        </w:rPr>
        <w:t>(</w:t>
      </w:r>
      <w:r w:rsidRPr="006818D4">
        <w:rPr>
          <w:rFonts w:ascii="Times New Roman" w:eastAsia="Times New Roman" w:hAnsi="Times New Roman"/>
          <w:sz w:val="24"/>
          <w:szCs w:val="24"/>
        </w:rPr>
        <w:t>чл. 94, ал. 3, т. 2 от ЗПФ</w:t>
      </w:r>
      <w:r w:rsidRPr="006818D4">
        <w:rPr>
          <w:rFonts w:ascii="Times New Roman" w:eastAsia="Times New Roman" w:hAnsi="Times New Roman"/>
          <w:sz w:val="24"/>
          <w:szCs w:val="24"/>
          <w:lang w:val="en-US"/>
        </w:rPr>
        <w:t>)</w:t>
      </w:r>
      <w:r w:rsidRPr="006818D4">
        <w:rPr>
          <w:rFonts w:ascii="Times New Roman" w:eastAsia="Times New Roman" w:hAnsi="Times New Roman"/>
          <w:sz w:val="24"/>
          <w:szCs w:val="24"/>
        </w:rPr>
        <w:t>.</w:t>
      </w:r>
    </w:p>
    <w:p w14:paraId="45B909A7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14.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Определя размера на просрочените задължения от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2022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година, които ще бъдат разплатени от бюджета за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година, съгласно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приложение № 2.</w:t>
      </w:r>
    </w:p>
    <w:p w14:paraId="66B41E50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4"/>
          <w:szCs w:val="24"/>
        </w:rPr>
      </w:pP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 xml:space="preserve">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15.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Определя размера на просрочените вземания, които се предвижда да бъдат събрани през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 г.,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съгласно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 xml:space="preserve"> приложение № 2а.</w:t>
      </w:r>
    </w:p>
    <w:p w14:paraId="26FBCA51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16.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Определя лимитите по общинския дълг за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 г.,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съгласно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 xml:space="preserve"> приложение № 7</w:t>
      </w:r>
      <w:r w:rsidRPr="006818D4">
        <w:rPr>
          <w:rFonts w:ascii="Times New Roman" w:eastAsia="Times New Roman" w:hAnsi="Times New Roman"/>
          <w:sz w:val="24"/>
          <w:szCs w:val="24"/>
        </w:rPr>
        <w:t>:</w:t>
      </w:r>
    </w:p>
    <w:p w14:paraId="248D4471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  17.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Утвърждава разпределението на средствата от преходния остатък от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2022 г.,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съгласно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приложение № 6</w:t>
      </w:r>
      <w:r w:rsidRPr="006818D4">
        <w:rPr>
          <w:rFonts w:ascii="Times New Roman" w:eastAsia="Times New Roman" w:hAnsi="Times New Roman"/>
          <w:sz w:val="24"/>
          <w:szCs w:val="24"/>
        </w:rPr>
        <w:t>.</w:t>
      </w:r>
    </w:p>
    <w:p w14:paraId="5A8773AC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  18.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Определя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приоритети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, по които се изразходват постъпилите по бюджета средства за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2023г.:</w:t>
      </w:r>
    </w:p>
    <w:p w14:paraId="196D7869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18.1. заплати/възнаграждения, осигурителни плащания, обезщетения, стипендии, медикаменти, помощи, общински дълг;</w:t>
      </w:r>
    </w:p>
    <w:p w14:paraId="17B10F57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18.2. капиталови разходи по договорени плащания (спогодби), храна, вода, отопление, осветление, облекло, заеми, други капиталови разходи, други.</w:t>
      </w:r>
    </w:p>
    <w:p w14:paraId="7EA6431C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19.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Задължава ръководителите на бюджетни звена, финансирани от общинския бюджет да спазват стриктно бюджетната и финансова дисциплина при изпълнение на приетия от общинския съвет бюджет.</w:t>
      </w:r>
    </w:p>
    <w:p w14:paraId="4B698674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20.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Утвърждава разчет на средства за финансиране през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 г.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на МБАЛ-Никопол ЕООД, както следва:</w:t>
      </w:r>
    </w:p>
    <w:p w14:paraId="2A57DE98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   20.1. субсидия в размер </w:t>
      </w: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до 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150 000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лева, в т.ч.:</w:t>
      </w:r>
    </w:p>
    <w:p w14:paraId="08032784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>- за разплащане на задълженията (главници, лихви, такси, комисионни, други) по Договор за стандартен кредит за оборотни средства №6 от 25.10.2018 г. с КРЕДИТОР - „БАНКА ДСК” ЕАД, КРЕДИТОПОЛУЧАТЕЛ-„МБАЛ-НИКОПОЛ” ЕООД  и  СЪДЛЪЖНИК-ОБЩИНА НИКОПОЛ и за погасяване пълния размер на главници и лихви по дължимите от здравното заведение данък върху недвижимите имоти, данък върху превозните средства и такса за битови отпадъци към бюджета на Община Никопол. Допуска се погасителните вноски по договора за стандартен кредит с Банка ДСК да се нареждат и от Община Никопол по банкова сметка, посочена от кредитора;</w:t>
      </w:r>
    </w:p>
    <w:p w14:paraId="7C0FB290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>-за други разходи.</w:t>
      </w:r>
    </w:p>
    <w:p w14:paraId="014246B0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       20.2. по </w:t>
      </w:r>
      <w:bookmarkStart w:id="94" w:name="OLE_LINK5"/>
      <w:bookmarkStart w:id="95" w:name="OLE_LINK6"/>
      <w:r w:rsidRPr="006818D4">
        <w:rPr>
          <w:rFonts w:ascii="Times New Roman" w:eastAsia="Times New Roman" w:hAnsi="Times New Roman"/>
          <w:sz w:val="24"/>
          <w:szCs w:val="24"/>
        </w:rPr>
        <w:t xml:space="preserve">бюджета на първостепенния разпоредител с бюджет </w:t>
      </w:r>
      <w:bookmarkEnd w:id="94"/>
      <w:bookmarkEnd w:id="95"/>
      <w:r w:rsidRPr="006818D4">
        <w:rPr>
          <w:rFonts w:ascii="Times New Roman" w:eastAsia="Times New Roman" w:hAnsi="Times New Roman"/>
          <w:sz w:val="24"/>
          <w:szCs w:val="24"/>
        </w:rPr>
        <w:t xml:space="preserve">за Община Никопол, в местна дейност 412 „Многопрофилни болници за активно лечение” – за издръжка </w:t>
      </w:r>
      <w:r w:rsidRPr="006818D4">
        <w:rPr>
          <w:rFonts w:ascii="Times New Roman" w:eastAsia="Times New Roman" w:hAnsi="Times New Roman"/>
          <w:sz w:val="24"/>
          <w:szCs w:val="24"/>
          <w:lang w:val="en-US"/>
        </w:rPr>
        <w:t>(</w:t>
      </w:r>
      <w:r w:rsidRPr="006818D4">
        <w:rPr>
          <w:rFonts w:ascii="Times New Roman" w:eastAsia="Times New Roman" w:hAnsi="Times New Roman"/>
          <w:sz w:val="24"/>
          <w:szCs w:val="24"/>
        </w:rPr>
        <w:t>§ 10-00</w:t>
      </w:r>
      <w:r w:rsidRPr="006818D4">
        <w:rPr>
          <w:rFonts w:ascii="Times New Roman" w:eastAsia="Times New Roman" w:hAnsi="Times New Roman"/>
          <w:sz w:val="24"/>
          <w:szCs w:val="24"/>
          <w:lang w:val="en-US"/>
        </w:rPr>
        <w:t>)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, по първоначален разчет в размер до 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6 700 лв</w:t>
      </w:r>
      <w:r w:rsidRPr="006818D4">
        <w:rPr>
          <w:rFonts w:ascii="Times New Roman" w:eastAsia="Times New Roman" w:hAnsi="Times New Roman"/>
          <w:sz w:val="24"/>
          <w:szCs w:val="24"/>
        </w:rPr>
        <w:t>., в т.ч. за транспортни разходи по разнос на храната от кухнята-майка до лечебното заведение;</w:t>
      </w:r>
    </w:p>
    <w:p w14:paraId="669E7187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color w:val="FF0000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21.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Утвърждава средства в размер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до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>70 000 лв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., за провеждане на мероприятия в община Никопол по дезинсекция на комари, за овладяване популацията им. Средствата се планират по бюджета на общината при първостепенния разпоредител с бюджет и се разходват в местна дейност 898 „Други дейности по икономиката”, по съответните разходни параграфи на Единната бюджетна класификация за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 г.</w:t>
      </w:r>
    </w:p>
    <w:p w14:paraId="67762C99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i/>
          <w:iCs/>
          <w:color w:val="FF0000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22.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Одобрява актуализираната бюджетна прогноза 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val="en-US"/>
        </w:rPr>
        <w:t>(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1-ви етап</w:t>
      </w:r>
      <w:r w:rsidRPr="006818D4">
        <w:rPr>
          <w:rFonts w:ascii="Times New Roman" w:eastAsia="Times New Roman" w:hAnsi="Times New Roman"/>
          <w:color w:val="FF0000"/>
          <w:sz w:val="24"/>
          <w:szCs w:val="24"/>
          <w:lang w:val="en-US"/>
        </w:rPr>
        <w:t>)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за периода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2024-2026 г.,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както следва</w:t>
      </w:r>
      <w:r w:rsidRPr="006818D4">
        <w:rPr>
          <w:rFonts w:ascii="Times New Roman" w:eastAsia="Times New Roman" w:hAnsi="Times New Roman"/>
          <w:i/>
          <w:iCs/>
          <w:color w:val="FF0000"/>
          <w:sz w:val="24"/>
          <w:szCs w:val="24"/>
        </w:rPr>
        <w:t xml:space="preserve">: </w:t>
      </w:r>
    </w:p>
    <w:p w14:paraId="3B99C5BF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 xml:space="preserve">22.1. </w:t>
      </w:r>
      <w:r w:rsidRPr="006818D4">
        <w:rPr>
          <w:rFonts w:ascii="Times New Roman" w:eastAsia="Times New Roman" w:hAnsi="Times New Roman"/>
          <w:i/>
          <w:iCs/>
          <w:color w:val="FF0000"/>
          <w:sz w:val="24"/>
          <w:szCs w:val="24"/>
        </w:rPr>
        <w:t>за Община Никопол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: съгласно приложения по образец на Министерство на финансите № 1а - „Прогноза за показателите за поети ангажименти и за задължения за разходи за 2023 г. и 2024 г.“, № 6г – „Прогноза за общинския дълг </w:t>
      </w:r>
      <w:r w:rsidRPr="006818D4">
        <w:rPr>
          <w:rFonts w:ascii="Times New Roman" w:eastAsia="Times New Roman" w:hAnsi="Times New Roman"/>
          <w:sz w:val="24"/>
          <w:szCs w:val="24"/>
          <w:lang w:val="en-US"/>
        </w:rPr>
        <w:t>(</w:t>
      </w:r>
      <w:r w:rsidRPr="006818D4">
        <w:rPr>
          <w:rFonts w:ascii="Times New Roman" w:eastAsia="Times New Roman" w:hAnsi="Times New Roman"/>
          <w:sz w:val="24"/>
          <w:szCs w:val="24"/>
        </w:rPr>
        <w:t>вкл. и намеренията за поемане на нов дълг</w:t>
      </w:r>
      <w:r w:rsidRPr="006818D4">
        <w:rPr>
          <w:rFonts w:ascii="Times New Roman" w:eastAsia="Times New Roman" w:hAnsi="Times New Roman"/>
          <w:sz w:val="24"/>
          <w:szCs w:val="24"/>
          <w:lang w:val="en-US"/>
        </w:rPr>
        <w:t>)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и на разходите за лихви по него за периода 2024 г.-2026 г. на Община Никопол“,  № 8 – „Прогноза за периода 2023 – 2026 г. на постъпленията от местни приходи и на разходите за местни дейности на Община Никопол“;</w:t>
      </w:r>
    </w:p>
    <w:p w14:paraId="1543F3E6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sz w:val="24"/>
          <w:szCs w:val="24"/>
        </w:rPr>
        <w:t xml:space="preserve">22.2. </w:t>
      </w:r>
      <w:r w:rsidRPr="006818D4">
        <w:rPr>
          <w:rFonts w:ascii="Times New Roman" w:eastAsia="Times New Roman" w:hAnsi="Times New Roman"/>
          <w:i/>
          <w:iCs/>
          <w:color w:val="FF0000"/>
          <w:sz w:val="24"/>
          <w:szCs w:val="24"/>
        </w:rPr>
        <w:t>за МБАЛ-Никопол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6818D4">
        <w:rPr>
          <w:rFonts w:ascii="Times New Roman" w:eastAsia="Times New Roman" w:hAnsi="Times New Roman"/>
          <w:i/>
          <w:iCs/>
          <w:sz w:val="24"/>
          <w:szCs w:val="24"/>
          <w:lang w:val="en-US"/>
        </w:rPr>
        <w:t>(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>като контролирано от общината лице, попадащо в обхвата на сектор „Държавно управление“</w:t>
      </w:r>
      <w:r w:rsidRPr="006818D4">
        <w:rPr>
          <w:rFonts w:ascii="Times New Roman" w:eastAsia="Times New Roman" w:hAnsi="Times New Roman"/>
          <w:i/>
          <w:iCs/>
          <w:sz w:val="24"/>
          <w:szCs w:val="24"/>
          <w:lang w:val="en-US"/>
        </w:rPr>
        <w:t>)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 xml:space="preserve"> -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съгласно приложения по образец на Министерство на финансите № 6а-„Прогноза за намерения за поемане на задължения чрез договори за </w:t>
      </w:r>
      <w:r w:rsidRPr="006818D4">
        <w:rPr>
          <w:rFonts w:ascii="Times New Roman" w:eastAsia="Times New Roman" w:hAnsi="Times New Roman"/>
          <w:sz w:val="24"/>
          <w:szCs w:val="24"/>
        </w:rPr>
        <w:lastRenderedPageBreak/>
        <w:t>финансов лизинг и други форми на дълг за периода 2024-2026 г.“, № 6б – „Прогноза за нов дълг и финансиране чрез заеми на база действащи договори и намерения за поемане на задължения по нови заеми за периода 2024-2026 г.“, № 6в – „Справка за разходите на начислена основа за лихви по обслужване на заемите на база действащи договори за заеми и намерения за поемане на задължения по нови договори за заеми за периода 2024-2026 г.“ и № 10а – „Прогноза за приходите и разходите на нефинансовите предприятия за периода 2024-2026 г. и за активите и пасивите им към 31 декември на съответната година“ .</w:t>
      </w:r>
    </w:p>
    <w:p w14:paraId="6AF08B47" w14:textId="77777777" w:rsidR="00D9705A" w:rsidRPr="006818D4" w:rsidRDefault="00D9705A" w:rsidP="00D9705A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 xml:space="preserve">      23.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Приема доклада на кмета на общината, съгласно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приложение №1</w:t>
      </w:r>
      <w:r w:rsidRPr="006818D4">
        <w:rPr>
          <w:rFonts w:ascii="Times New Roman" w:eastAsia="Times New Roman" w:hAnsi="Times New Roman"/>
          <w:sz w:val="24"/>
          <w:szCs w:val="24"/>
        </w:rPr>
        <w:t>.</w:t>
      </w:r>
    </w:p>
    <w:p w14:paraId="291C22FF" w14:textId="2876DFF0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</w:rPr>
        <w:t xml:space="preserve">24.  </w:t>
      </w:r>
      <w:r w:rsidRPr="006818D4">
        <w:rPr>
          <w:rFonts w:ascii="Times New Roman" w:eastAsia="Times New Roman" w:hAnsi="Times New Roman"/>
          <w:sz w:val="24"/>
          <w:szCs w:val="24"/>
        </w:rPr>
        <w:t>Да се изплати еднократна финансова помощ на К</w:t>
      </w:r>
      <w:r w:rsidR="00A80D47" w:rsidRPr="006818D4">
        <w:rPr>
          <w:rFonts w:ascii="Times New Roman" w:eastAsia="Times New Roman" w:hAnsi="Times New Roman"/>
          <w:sz w:val="24"/>
          <w:szCs w:val="24"/>
        </w:rPr>
        <w:t>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Р</w:t>
      </w:r>
      <w:r w:rsidR="00A80D47" w:rsidRPr="006818D4">
        <w:rPr>
          <w:rFonts w:ascii="Times New Roman" w:eastAsia="Times New Roman" w:hAnsi="Times New Roman"/>
          <w:sz w:val="24"/>
          <w:szCs w:val="24"/>
        </w:rPr>
        <w:t>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от </w:t>
      </w:r>
      <w:r w:rsidR="00A80D47" w:rsidRPr="006818D4">
        <w:rPr>
          <w:rFonts w:ascii="Times New Roman" w:eastAsia="Times New Roman" w:hAnsi="Times New Roman"/>
          <w:sz w:val="24"/>
          <w:szCs w:val="24"/>
        </w:rPr>
        <w:t>……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, по Заявление с вх. № 94-460/07.03.2023 г., в размер на </w:t>
      </w:r>
      <w:r w:rsidRPr="006818D4">
        <w:rPr>
          <w:rFonts w:ascii="Times New Roman" w:eastAsia="Times New Roman" w:hAnsi="Times New Roman"/>
          <w:b/>
          <w:sz w:val="24"/>
          <w:szCs w:val="24"/>
        </w:rPr>
        <w:t>200 (Двеста) лева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,  за финансово подпомагане, съгласно Становище на </w:t>
      </w:r>
      <w:r w:rsidRPr="006818D4">
        <w:rPr>
          <w:rFonts w:ascii="Times New Roman" w:eastAsia="Times New Roman" w:hAnsi="Times New Roman"/>
          <w:i/>
          <w:iCs/>
          <w:sz w:val="24"/>
          <w:szCs w:val="24"/>
        </w:rPr>
        <w:t>Обществения съвет за съдействие и контрол при осъществяване на дейностите по социално подпомагане в Община Никопол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от заседание № 3, проведено на 09.03.2023 г.</w:t>
      </w:r>
    </w:p>
    <w:p w14:paraId="37776262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24.1.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Помощта по т. 24 е включена в първоначалния разчет на бюджет на Община Никопол за </w:t>
      </w:r>
      <w:r w:rsidRPr="006818D4">
        <w:rPr>
          <w:rFonts w:ascii="Times New Roman" w:eastAsia="Times New Roman" w:hAnsi="Times New Roman"/>
          <w:color w:val="FF0000"/>
          <w:sz w:val="24"/>
          <w:szCs w:val="24"/>
        </w:rPr>
        <w:t>2023 г.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</w:t>
      </w:r>
    </w:p>
    <w:p w14:paraId="7A0629F5" w14:textId="77777777" w:rsidR="00D9705A" w:rsidRPr="006818D4" w:rsidRDefault="00D9705A" w:rsidP="00D9705A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</w:rPr>
        <w:t>25.</w:t>
      </w:r>
      <w:r w:rsidRPr="006818D4">
        <w:rPr>
          <w:rFonts w:ascii="Times New Roman" w:eastAsia="Times New Roman" w:hAnsi="Times New Roman"/>
          <w:sz w:val="24"/>
          <w:szCs w:val="24"/>
        </w:rPr>
        <w:t xml:space="preserve"> Допуска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u w:val="single"/>
        </w:rPr>
        <w:t>предварително изпълнение на настоящото решение</w:t>
      </w:r>
      <w:r w:rsidRPr="006818D4">
        <w:rPr>
          <w:rFonts w:ascii="Times New Roman" w:eastAsia="Times New Roman" w:hAnsi="Times New Roman"/>
          <w:sz w:val="24"/>
          <w:szCs w:val="24"/>
        </w:rPr>
        <w:t>, с оглед защита на особено важни обществени интереси от приемането и изпълнението на разчета на общинския бюджет, с цел осигуряване живота и здравето на гражданите от община Никопол, за обезпечаване на бюджетните дейности  със своевременен финансов ресурс.</w:t>
      </w:r>
    </w:p>
    <w:p w14:paraId="59848C78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5294FF2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3CECCDAE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639B7316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5D9AFBE4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1DBE3F0F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2685E523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79B43C83" w14:textId="77777777" w:rsidR="00D9705A" w:rsidRPr="006818D4" w:rsidRDefault="00D9705A" w:rsidP="00D9705A">
      <w:pPr>
        <w:rPr>
          <w:sz w:val="24"/>
          <w:szCs w:val="24"/>
        </w:rPr>
      </w:pPr>
    </w:p>
    <w:p w14:paraId="128274C3" w14:textId="77777777" w:rsidR="00D9705A" w:rsidRPr="006818D4" w:rsidRDefault="00D9705A" w:rsidP="00D9705A">
      <w:pPr>
        <w:rPr>
          <w:sz w:val="24"/>
          <w:szCs w:val="24"/>
        </w:rPr>
      </w:pPr>
    </w:p>
    <w:p w14:paraId="3A61150C" w14:textId="77777777" w:rsidR="00D9705A" w:rsidRPr="006818D4" w:rsidRDefault="00D9705A" w:rsidP="00D9705A">
      <w:pPr>
        <w:keepNext/>
        <w:suppressAutoHyphens/>
        <w:autoSpaceDN w:val="0"/>
        <w:spacing w:after="0" w:line="240" w:lineRule="auto"/>
        <w:jc w:val="center"/>
        <w:textAlignment w:val="baseline"/>
        <w:outlineLvl w:val="7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39714B8C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6668ED8" wp14:editId="6782C96F">
                <wp:simplePos x="0" y="0"/>
                <wp:positionH relativeFrom="column">
                  <wp:posOffset>-127001</wp:posOffset>
                </wp:positionH>
                <wp:positionV relativeFrom="paragraph">
                  <wp:posOffset>109856</wp:posOffset>
                </wp:positionV>
                <wp:extent cx="6628769" cy="0"/>
                <wp:effectExtent l="0" t="0" r="0" b="0"/>
                <wp:wrapNone/>
                <wp:docPr id="36" name="Право съединени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8769" cy="0"/>
                        </a:xfrm>
                        <a:prstGeom prst="straightConnector1">
                          <a:avLst/>
                        </a:prstGeom>
                        <a:noFill/>
                        <a:ln w="9528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10304C" id="Право съединение 4" o:spid="_x0000_s1026" type="#_x0000_t32" style="position:absolute;margin-left:-10pt;margin-top:8.65pt;width:521.95pt;height:0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" strokeweight=".26467mm"/>
            </w:pict>
          </mc:Fallback>
        </mc:AlternateContent>
      </w:r>
    </w:p>
    <w:p w14:paraId="4A6BF9B3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2B571894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756A35B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ПРЕПИС-ИЗВЛЕЧЕНИЕ!</w:t>
      </w:r>
    </w:p>
    <w:p w14:paraId="61C5BFBC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от Протокол №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 xml:space="preserve"> 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52</w:t>
      </w:r>
    </w:p>
    <w:p w14:paraId="7A597BCA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 г.</w:t>
      </w:r>
    </w:p>
    <w:p w14:paraId="55EEF52F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двадесет и трета точка от дневния ред</w:t>
      </w:r>
    </w:p>
    <w:p w14:paraId="4B40EF34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152583A5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val="ru-RU" w:eastAsia="bg-BG"/>
        </w:rPr>
      </w:pPr>
    </w:p>
    <w:p w14:paraId="5B381E0B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РЕШЕНИЕ</w:t>
      </w:r>
    </w:p>
    <w:p w14:paraId="12E56251" w14:textId="77777777" w:rsidR="00D9705A" w:rsidRPr="006818D4" w:rsidRDefault="00D9705A" w:rsidP="00D9705A">
      <w:pPr>
        <w:suppressAutoHyphens/>
        <w:autoSpaceDN w:val="0"/>
        <w:spacing w:after="0" w:line="240" w:lineRule="auto"/>
        <w:jc w:val="center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№519/</w:t>
      </w:r>
      <w:r w:rsidRPr="006818D4">
        <w:rPr>
          <w:rFonts w:ascii="Times New Roman" w:eastAsia="Times New Roman" w:hAnsi="Times New Roman"/>
          <w:b/>
          <w:sz w:val="24"/>
          <w:szCs w:val="24"/>
          <w:lang w:val="ru-RU" w:eastAsia="bg-BG"/>
        </w:rPr>
        <w:t>24</w:t>
      </w: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.03.2023г.</w:t>
      </w:r>
    </w:p>
    <w:p w14:paraId="04F97A7F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71DD0F09" w14:textId="77777777" w:rsidR="00D9705A" w:rsidRPr="006818D4" w:rsidRDefault="00D9705A" w:rsidP="00D9705A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14:paraId="4896AF40" w14:textId="77777777" w:rsidR="00D9705A" w:rsidRPr="006818D4" w:rsidRDefault="00D9705A" w:rsidP="00D9705A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val="en-US" w:eastAsia="bg-BG"/>
        </w:rPr>
        <w:t>ОТНОСНО</w:t>
      </w:r>
      <w:r w:rsidRPr="006818D4"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bg-BG"/>
        </w:rPr>
        <w:t>:</w:t>
      </w:r>
      <w:r w:rsidRPr="006818D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val="en-US" w:eastAsia="bg-BG"/>
        </w:rPr>
        <w:t xml:space="preserve">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Даване на съгласие за кандидатстване на Община Никопол пред Фонд „Социална </w:t>
      </w:r>
      <w:proofErr w:type="gramStart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закрила“  </w:t>
      </w:r>
      <w:proofErr w:type="gramEnd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по Компонент 1 за 2023г. с проектно предложение: „Текущ ремонт на „Център за настаняване от семеен тип за пълнолетни лица с психични разстройства“ разположен в УПИ</w:t>
      </w:r>
      <w:r w:rsidRPr="006818D4">
        <w:rPr>
          <w:rFonts w:ascii="Times New Roman" w:eastAsia="Times New Roman" w:hAnsi="Times New Roman"/>
          <w:sz w:val="24"/>
          <w:szCs w:val="24"/>
          <w:lang w:val="en-US" w:eastAsia="bg-BG"/>
        </w:rPr>
        <w:t xml:space="preserve"> XII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, кв. 7,  с. Драгаш войвода, община Никопол“.</w:t>
      </w:r>
    </w:p>
    <w:p w14:paraId="57CE0224" w14:textId="77777777" w:rsidR="00D9705A" w:rsidRPr="006818D4" w:rsidRDefault="00D9705A" w:rsidP="00D9705A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lastRenderedPageBreak/>
        <w:t xml:space="preserve">На основание чл. 17, ал. 1, т. 7 във връзка с чл.21, ал. 1, т.23 и ал. 2 от Закона за местното самоуправление и местната администрация и Обявление за откриване на процедура за набиране на проектни предложения за финансиране от 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Фонд „Социална закрила“ по Компонент 1 за 2023 г.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, Общински съвет -  Никопол</w:t>
      </w:r>
    </w:p>
    <w:p w14:paraId="1534FB65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2C9CFCC7" w14:textId="77777777" w:rsidR="00D9705A" w:rsidRPr="006818D4" w:rsidRDefault="00D9705A" w:rsidP="00D9705A">
      <w:pPr>
        <w:suppressAutoHyphens/>
        <w:autoSpaceDN w:val="0"/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Р Е Ш И:</w:t>
      </w:r>
    </w:p>
    <w:p w14:paraId="1D9A22C8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</w:p>
    <w:p w14:paraId="3D3506E2" w14:textId="77777777" w:rsidR="00D9705A" w:rsidRPr="006818D4" w:rsidRDefault="00D9705A" w:rsidP="00D9705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1.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Общински съвет - Никопол дава съгласие Община Никопол да кандидатства пред Фонд „Социална закрила“ за 2023 г. по Компонент 1  с проектно предложение: „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Текущ ремонт на „Център за настаняване от семеен тип за пълнолетни лица с психични разстройства“ разположен в УПИ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val="en-US" w:eastAsia="bg-BG"/>
        </w:rPr>
        <w:t xml:space="preserve"> XII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, кв. 7,  с. Драгаш войвода, община Никопол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“.</w:t>
      </w:r>
    </w:p>
    <w:p w14:paraId="3655D6BB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 w:firstLine="567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  <w:r w:rsidRPr="006818D4">
        <w:rPr>
          <w:rFonts w:ascii="Times New Roman" w:eastAsia="Times New Roman" w:hAnsi="Times New Roman"/>
          <w:b/>
          <w:bCs/>
          <w:color w:val="000000"/>
          <w:spacing w:val="1"/>
          <w:sz w:val="24"/>
          <w:szCs w:val="24"/>
        </w:rPr>
        <w:t>2.</w:t>
      </w:r>
      <w:r w:rsidRPr="006818D4">
        <w:rPr>
          <w:rFonts w:ascii="Times New Roman" w:eastAsia="Times New Roman" w:hAnsi="Times New Roman"/>
          <w:color w:val="000000"/>
          <w:spacing w:val="1"/>
          <w:sz w:val="24"/>
          <w:szCs w:val="24"/>
        </w:rPr>
        <w:t xml:space="preserve"> </w:t>
      </w:r>
      <w:bookmarkStart w:id="96" w:name="_Hlk130887573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Общински съвет -  Никопол </w:t>
      </w:r>
      <w:bookmarkEnd w:id="96"/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одобрява съфинансиране по проекта в размер 28 108.84 лева с ДДС, при одобрение на проекта.</w:t>
      </w:r>
    </w:p>
    <w:p w14:paraId="161B9A7B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 w:firstLine="567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color w:val="000000"/>
          <w:spacing w:val="1"/>
          <w:sz w:val="24"/>
          <w:szCs w:val="24"/>
        </w:rPr>
        <w:t>3.</w:t>
      </w:r>
      <w:r w:rsidRPr="006818D4">
        <w:rPr>
          <w:rFonts w:ascii="Times New Roman" w:eastAsia="Times New Roman" w:hAnsi="Times New Roman"/>
          <w:color w:val="000000"/>
          <w:spacing w:val="1"/>
          <w:sz w:val="24"/>
          <w:szCs w:val="24"/>
        </w:rPr>
        <w:t xml:space="preserve">  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>Общински съвет -  Никопол възлага на Кмета на Община Никопол да включи необходимите средства по т.2 за съфинансиране на проекта в общинския бюджет за 2023г.</w:t>
      </w:r>
    </w:p>
    <w:p w14:paraId="3C020C4B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 w:firstLine="567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4.</w:t>
      </w:r>
      <w:r w:rsidRPr="006818D4">
        <w:rPr>
          <w:rFonts w:ascii="Times New Roman" w:eastAsia="Times New Roman" w:hAnsi="Times New Roman"/>
          <w:sz w:val="24"/>
          <w:szCs w:val="24"/>
          <w:lang w:eastAsia="bg-BG"/>
        </w:rPr>
        <w:t xml:space="preserve"> Упълномощава Кмета на Община Никопол да предприеме всички необходими правни и фактически действия в изпълнение на настоящото решение.</w:t>
      </w:r>
    </w:p>
    <w:p w14:paraId="359E6826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190E378C" w14:textId="7080845F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0D631B83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5175C31C" w14:textId="77777777" w:rsidR="00D9705A" w:rsidRPr="006818D4" w:rsidRDefault="00D9705A" w:rsidP="00D9705A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right="-143"/>
        <w:jc w:val="both"/>
        <w:textAlignment w:val="baseline"/>
        <w:rPr>
          <w:rFonts w:ascii="Times New Roman" w:eastAsia="Times New Roman" w:hAnsi="Times New Roman"/>
          <w:color w:val="000000"/>
          <w:spacing w:val="1"/>
          <w:sz w:val="24"/>
          <w:szCs w:val="24"/>
        </w:rPr>
      </w:pPr>
    </w:p>
    <w:p w14:paraId="2DCAED6D" w14:textId="77777777" w:rsidR="00D9705A" w:rsidRPr="006818D4" w:rsidRDefault="00D9705A" w:rsidP="00D9705A">
      <w:pPr>
        <w:tabs>
          <w:tab w:val="left" w:pos="-2127"/>
        </w:tabs>
        <w:suppressAutoHyphens/>
        <w:autoSpaceDN w:val="0"/>
        <w:spacing w:after="0" w:line="240" w:lineRule="auto"/>
        <w:jc w:val="both"/>
        <w:textAlignment w:val="baseline"/>
        <w:rPr>
          <w:sz w:val="24"/>
          <w:szCs w:val="24"/>
        </w:rPr>
      </w:pPr>
      <w:r w:rsidRPr="006818D4">
        <w:rPr>
          <w:rFonts w:ascii="Times New Roman" w:eastAsia="Times New Roman" w:hAnsi="Times New Roman"/>
          <w:b/>
          <w:sz w:val="24"/>
          <w:szCs w:val="24"/>
          <w:lang w:eastAsia="bg-BG"/>
        </w:rPr>
        <w:t>д</w:t>
      </w: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-р  ЦВЕТАН АНДРЕЕВ -</w:t>
      </w:r>
    </w:p>
    <w:p w14:paraId="5D0349C9" w14:textId="77777777" w:rsidR="00D9705A" w:rsidRPr="006818D4" w:rsidRDefault="00D9705A" w:rsidP="00D9705A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62328008" w14:textId="77777777" w:rsidR="00D9705A" w:rsidRPr="006818D4" w:rsidRDefault="00D9705A" w:rsidP="00D9705A">
      <w:pPr>
        <w:rPr>
          <w:rFonts w:ascii="Times New Roman" w:eastAsia="Times New Roman" w:hAnsi="Times New Roman"/>
          <w:b/>
          <w:bCs/>
          <w:sz w:val="24"/>
          <w:szCs w:val="24"/>
          <w:lang w:eastAsia="bg-BG"/>
        </w:rPr>
      </w:pPr>
      <w:r w:rsidRPr="006818D4">
        <w:rPr>
          <w:rFonts w:ascii="Times New Roman" w:eastAsia="Times New Roman" w:hAnsi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5B839892" w14:textId="77777777" w:rsidR="00D9705A" w:rsidRPr="006818D4" w:rsidRDefault="00D9705A" w:rsidP="00904B6A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bg-BG"/>
        </w:rPr>
      </w:pPr>
    </w:p>
    <w:sectPr w:rsidR="00D9705A" w:rsidRPr="006818D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08DB4F" w14:textId="77777777" w:rsidR="00361648" w:rsidRDefault="00361648" w:rsidP="00904B6A">
      <w:pPr>
        <w:spacing w:after="0" w:line="240" w:lineRule="auto"/>
      </w:pPr>
      <w:r>
        <w:separator/>
      </w:r>
    </w:p>
  </w:endnote>
  <w:endnote w:type="continuationSeparator" w:id="0">
    <w:p w14:paraId="5298C1FD" w14:textId="77777777" w:rsidR="00361648" w:rsidRDefault="00361648" w:rsidP="00904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bat-Bold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Times New Roman Bold">
    <w:altName w:val="Times New Roman"/>
    <w:panose1 w:val="020208030705050203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13995711"/>
      <w:docPartObj>
        <w:docPartGallery w:val="Page Numbers (Bottom of Page)"/>
        <w:docPartUnique/>
      </w:docPartObj>
    </w:sdtPr>
    <w:sdtContent>
      <w:p w14:paraId="276F641A" w14:textId="77777777" w:rsidR="005A3021" w:rsidRDefault="005A3021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75FF10A" w14:textId="77777777" w:rsidR="005A3021" w:rsidRDefault="005A3021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76113109"/>
      <w:docPartObj>
        <w:docPartGallery w:val="Page Numbers (Bottom of Page)"/>
        <w:docPartUnique/>
      </w:docPartObj>
    </w:sdtPr>
    <w:sdtContent>
      <w:p w14:paraId="0AB13F6A" w14:textId="77777777" w:rsidR="00BD153B" w:rsidRDefault="00000000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bg-BG"/>
          </w:rPr>
          <w:t>2</w:t>
        </w:r>
        <w:r>
          <w:fldChar w:fldCharType="end"/>
        </w:r>
      </w:p>
    </w:sdtContent>
  </w:sdt>
  <w:p w14:paraId="4CDA845F" w14:textId="77777777" w:rsidR="00BD153B" w:rsidRDefault="00000000">
    <w:pPr>
      <w:pStyle w:val="af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2666784"/>
      <w:docPartObj>
        <w:docPartGallery w:val="Page Numbers (Bottom of Page)"/>
        <w:docPartUnique/>
      </w:docPartObj>
    </w:sdtPr>
    <w:sdtContent>
      <w:p w14:paraId="35799CEE" w14:textId="77777777" w:rsidR="00904B6A" w:rsidRDefault="00904B6A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586377F" w14:textId="77777777" w:rsidR="00904B6A" w:rsidRDefault="00904B6A">
    <w:pPr>
      <w:pStyle w:val="af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66053485"/>
      <w:docPartObj>
        <w:docPartGallery w:val="Page Numbers (Bottom of Page)"/>
        <w:docPartUnique/>
      </w:docPartObj>
    </w:sdtPr>
    <w:sdtContent>
      <w:p w14:paraId="2C15332F" w14:textId="77777777" w:rsidR="00152E71" w:rsidRDefault="00000000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45955BC" w14:textId="77777777" w:rsidR="00152E71" w:rsidRDefault="00000000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BBB596" w14:textId="77777777" w:rsidR="00361648" w:rsidRDefault="00361648" w:rsidP="00904B6A">
      <w:pPr>
        <w:spacing w:after="0" w:line="240" w:lineRule="auto"/>
      </w:pPr>
      <w:r>
        <w:separator/>
      </w:r>
    </w:p>
  </w:footnote>
  <w:footnote w:type="continuationSeparator" w:id="0">
    <w:p w14:paraId="595D591F" w14:textId="77777777" w:rsidR="00361648" w:rsidRDefault="00361648" w:rsidP="00904B6A">
      <w:pPr>
        <w:spacing w:after="0" w:line="240" w:lineRule="auto"/>
      </w:pPr>
      <w:r>
        <w:continuationSeparator/>
      </w:r>
    </w:p>
  </w:footnote>
  <w:footnote w:id="1">
    <w:p w14:paraId="4CD9318B" w14:textId="77777777" w:rsidR="00904B6A" w:rsidRPr="00541C3B" w:rsidRDefault="00904B6A" w:rsidP="00904B6A">
      <w:pPr>
        <w:pStyle w:val="af6"/>
        <w:rPr>
          <w:bCs/>
          <w:sz w:val="18"/>
          <w:szCs w:val="18"/>
        </w:rPr>
      </w:pPr>
      <w:r w:rsidRPr="008F2D18">
        <w:rPr>
          <w:rStyle w:val="af8"/>
        </w:rPr>
        <w:footnoteRef/>
      </w:r>
      <w:r w:rsidRPr="008F2D18">
        <w:rPr>
          <w:bCs/>
        </w:rPr>
        <w:t xml:space="preserve"> </w:t>
      </w:r>
      <w:r w:rsidRPr="00541C3B">
        <w:rPr>
          <w:bCs/>
          <w:sz w:val="18"/>
          <w:szCs w:val="18"/>
        </w:rPr>
        <w:t xml:space="preserve">Посочва се средна месечна заетост за периода от стартиране на услугата до момента на извършването на анализа. </w:t>
      </w:r>
    </w:p>
  </w:footnote>
  <w:footnote w:id="2">
    <w:p w14:paraId="434E7F62" w14:textId="77777777" w:rsidR="00904B6A" w:rsidRPr="00541C3B" w:rsidRDefault="00904B6A" w:rsidP="00904B6A">
      <w:pPr>
        <w:pStyle w:val="af6"/>
        <w:rPr>
          <w:bCs/>
          <w:sz w:val="18"/>
          <w:szCs w:val="18"/>
        </w:rPr>
      </w:pPr>
      <w:r w:rsidRPr="008F2D18">
        <w:rPr>
          <w:rStyle w:val="af8"/>
        </w:rPr>
        <w:footnoteRef/>
      </w:r>
      <w:r w:rsidRPr="008F2D18">
        <w:rPr>
          <w:bCs/>
        </w:rPr>
        <w:t xml:space="preserve"> </w:t>
      </w:r>
      <w:r w:rsidRPr="00541C3B">
        <w:rPr>
          <w:bCs/>
          <w:sz w:val="18"/>
          <w:szCs w:val="18"/>
        </w:rPr>
        <w:t xml:space="preserve">Посочва се средна месечна заетост за периода от стартиране на услугата до момента на извършването на анализа.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733C2D62"/>
    <w:lvl w:ilvl="0">
      <w:start w:val="1"/>
      <w:numFmt w:val="bullet"/>
      <w:pStyle w:val="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1" w15:restartNumberingAfterBreak="0">
    <w:nsid w:val="02330D63"/>
    <w:multiLevelType w:val="hybridMultilevel"/>
    <w:tmpl w:val="F5685450"/>
    <w:lvl w:ilvl="0" w:tplc="1994BD94">
      <w:start w:val="1"/>
      <w:numFmt w:val="decimal"/>
      <w:lvlText w:val="%1."/>
      <w:lvlJc w:val="left"/>
      <w:pPr>
        <w:ind w:left="699" w:hanging="690"/>
      </w:pPr>
      <w:rPr>
        <w:rFonts w:hint="default"/>
        <w:b/>
        <w:bCs/>
      </w:rPr>
    </w:lvl>
    <w:lvl w:ilvl="1" w:tplc="04020019" w:tentative="1">
      <w:start w:val="1"/>
      <w:numFmt w:val="lowerLetter"/>
      <w:lvlText w:val="%2."/>
      <w:lvlJc w:val="left"/>
      <w:pPr>
        <w:ind w:left="1089" w:hanging="360"/>
      </w:pPr>
    </w:lvl>
    <w:lvl w:ilvl="2" w:tplc="0402001B" w:tentative="1">
      <w:start w:val="1"/>
      <w:numFmt w:val="lowerRoman"/>
      <w:lvlText w:val="%3."/>
      <w:lvlJc w:val="right"/>
      <w:pPr>
        <w:ind w:left="1809" w:hanging="180"/>
      </w:pPr>
    </w:lvl>
    <w:lvl w:ilvl="3" w:tplc="0402000F" w:tentative="1">
      <w:start w:val="1"/>
      <w:numFmt w:val="decimal"/>
      <w:lvlText w:val="%4."/>
      <w:lvlJc w:val="left"/>
      <w:pPr>
        <w:ind w:left="2529" w:hanging="360"/>
      </w:pPr>
    </w:lvl>
    <w:lvl w:ilvl="4" w:tplc="04020019" w:tentative="1">
      <w:start w:val="1"/>
      <w:numFmt w:val="lowerLetter"/>
      <w:lvlText w:val="%5."/>
      <w:lvlJc w:val="left"/>
      <w:pPr>
        <w:ind w:left="3249" w:hanging="360"/>
      </w:pPr>
    </w:lvl>
    <w:lvl w:ilvl="5" w:tplc="0402001B" w:tentative="1">
      <w:start w:val="1"/>
      <w:numFmt w:val="lowerRoman"/>
      <w:lvlText w:val="%6."/>
      <w:lvlJc w:val="right"/>
      <w:pPr>
        <w:ind w:left="3969" w:hanging="180"/>
      </w:pPr>
    </w:lvl>
    <w:lvl w:ilvl="6" w:tplc="0402000F" w:tentative="1">
      <w:start w:val="1"/>
      <w:numFmt w:val="decimal"/>
      <w:lvlText w:val="%7."/>
      <w:lvlJc w:val="left"/>
      <w:pPr>
        <w:ind w:left="4689" w:hanging="360"/>
      </w:pPr>
    </w:lvl>
    <w:lvl w:ilvl="7" w:tplc="04020019" w:tentative="1">
      <w:start w:val="1"/>
      <w:numFmt w:val="lowerLetter"/>
      <w:lvlText w:val="%8."/>
      <w:lvlJc w:val="left"/>
      <w:pPr>
        <w:ind w:left="5409" w:hanging="360"/>
      </w:pPr>
    </w:lvl>
    <w:lvl w:ilvl="8" w:tplc="0402001B" w:tentative="1">
      <w:start w:val="1"/>
      <w:numFmt w:val="lowerRoman"/>
      <w:lvlText w:val="%9."/>
      <w:lvlJc w:val="right"/>
      <w:pPr>
        <w:ind w:left="6129" w:hanging="180"/>
      </w:pPr>
    </w:lvl>
  </w:abstractNum>
  <w:abstractNum w:abstractNumId="2" w15:restartNumberingAfterBreak="0">
    <w:nsid w:val="0444458C"/>
    <w:multiLevelType w:val="hybridMultilevel"/>
    <w:tmpl w:val="780A9B5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6DD0825"/>
    <w:multiLevelType w:val="hybridMultilevel"/>
    <w:tmpl w:val="46B2761C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C33A43"/>
    <w:multiLevelType w:val="hybridMultilevel"/>
    <w:tmpl w:val="AC0AA090"/>
    <w:lvl w:ilvl="0" w:tplc="D0562AEA">
      <w:start w:val="1"/>
      <w:numFmt w:val="decimal"/>
      <w:lvlText w:val="%1."/>
      <w:lvlJc w:val="left"/>
      <w:pPr>
        <w:ind w:left="1080" w:hanging="360"/>
      </w:pPr>
      <w:rPr>
        <w:rFonts w:ascii="Calibri" w:hAnsi="Calibri" w:hint="default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</w:lvl>
    <w:lvl w:ilvl="3" w:tplc="0402000F" w:tentative="1">
      <w:start w:val="1"/>
      <w:numFmt w:val="decimal"/>
      <w:lvlText w:val="%4."/>
      <w:lvlJc w:val="left"/>
      <w:pPr>
        <w:ind w:left="3240" w:hanging="360"/>
      </w:p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</w:lvl>
    <w:lvl w:ilvl="6" w:tplc="0402000F" w:tentative="1">
      <w:start w:val="1"/>
      <w:numFmt w:val="decimal"/>
      <w:lvlText w:val="%7."/>
      <w:lvlJc w:val="left"/>
      <w:pPr>
        <w:ind w:left="5400" w:hanging="360"/>
      </w:p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ABE4CEB"/>
    <w:multiLevelType w:val="hybridMultilevel"/>
    <w:tmpl w:val="5728120C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2B560D"/>
    <w:multiLevelType w:val="hybridMultilevel"/>
    <w:tmpl w:val="673E4CCA"/>
    <w:lvl w:ilvl="0" w:tplc="040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0ED0E77"/>
    <w:multiLevelType w:val="hybridMultilevel"/>
    <w:tmpl w:val="2BE8F17C"/>
    <w:lvl w:ilvl="0" w:tplc="9B16032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2FD362F"/>
    <w:multiLevelType w:val="hybridMultilevel"/>
    <w:tmpl w:val="17EE4B88"/>
    <w:lvl w:ilvl="0" w:tplc="16E0F26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A970A3"/>
    <w:multiLevelType w:val="multilevel"/>
    <w:tmpl w:val="0DE427A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002"/>
        </w:tabs>
        <w:ind w:left="1002" w:hanging="576"/>
      </w:pPr>
    </w:lvl>
    <w:lvl w:ilvl="2">
      <w:start w:val="1"/>
      <w:numFmt w:val="decimal"/>
      <w:lvlText w:val="%1.%2.%3"/>
      <w:lvlJc w:val="left"/>
      <w:pPr>
        <w:tabs>
          <w:tab w:val="num" w:pos="1145"/>
        </w:tabs>
        <w:ind w:left="1145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i w:val="0"/>
        <w:iCs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0" w15:restartNumberingAfterBreak="0">
    <w:nsid w:val="15023273"/>
    <w:multiLevelType w:val="hybridMultilevel"/>
    <w:tmpl w:val="4954AC6E"/>
    <w:lvl w:ilvl="0" w:tplc="930CD92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6E3083"/>
    <w:multiLevelType w:val="hybridMultilevel"/>
    <w:tmpl w:val="9334D0BA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C128F8"/>
    <w:multiLevelType w:val="hybridMultilevel"/>
    <w:tmpl w:val="26620AE4"/>
    <w:lvl w:ilvl="0" w:tplc="200270CE"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  <w:b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 w15:restartNumberingAfterBreak="0">
    <w:nsid w:val="18467566"/>
    <w:multiLevelType w:val="hybridMultilevel"/>
    <w:tmpl w:val="299A3F2C"/>
    <w:lvl w:ilvl="0" w:tplc="0409000F">
      <w:start w:val="1"/>
      <w:numFmt w:val="decimal"/>
      <w:lvlText w:val="%1."/>
      <w:lvlJc w:val="left"/>
      <w:pPr>
        <w:ind w:left="795" w:hanging="360"/>
      </w:p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4" w15:restartNumberingAfterBreak="0">
    <w:nsid w:val="1A822C82"/>
    <w:multiLevelType w:val="hybridMultilevel"/>
    <w:tmpl w:val="434876F4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AD3A56"/>
    <w:multiLevelType w:val="hybridMultilevel"/>
    <w:tmpl w:val="0B0AD63E"/>
    <w:lvl w:ilvl="0" w:tplc="0402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 w15:restartNumberingAfterBreak="0">
    <w:nsid w:val="21404975"/>
    <w:multiLevelType w:val="hybridMultilevel"/>
    <w:tmpl w:val="49BC271C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DC55A0"/>
    <w:multiLevelType w:val="hybridMultilevel"/>
    <w:tmpl w:val="9EFE055E"/>
    <w:lvl w:ilvl="0" w:tplc="4BF2FEBC">
      <w:numFmt w:val="none"/>
      <w:lvlText w:val=""/>
      <w:lvlJc w:val="left"/>
      <w:pPr>
        <w:tabs>
          <w:tab w:val="num" w:pos="11688"/>
        </w:tabs>
      </w:pPr>
    </w:lvl>
    <w:lvl w:ilvl="1" w:tplc="20CC8C4C">
      <w:start w:val="1"/>
      <w:numFmt w:val="decimal"/>
      <w:lvlText w:val="%2."/>
      <w:lvlJc w:val="left"/>
      <w:pPr>
        <w:tabs>
          <w:tab w:val="num" w:pos="13532"/>
        </w:tabs>
        <w:ind w:left="13532" w:hanging="360"/>
      </w:pPr>
      <w:rPr>
        <w:rFonts w:hint="default"/>
      </w:rPr>
    </w:lvl>
    <w:lvl w:ilvl="2" w:tplc="9D3C88DE" w:tentative="1">
      <w:start w:val="1"/>
      <w:numFmt w:val="bullet"/>
      <w:lvlText w:val=""/>
      <w:lvlJc w:val="left"/>
      <w:pPr>
        <w:ind w:left="14262" w:hanging="360"/>
      </w:pPr>
      <w:rPr>
        <w:rFonts w:ascii="Wingdings" w:hAnsi="Wingdings" w:hint="default"/>
      </w:rPr>
    </w:lvl>
    <w:lvl w:ilvl="3" w:tplc="52BC671A" w:tentative="1">
      <w:start w:val="1"/>
      <w:numFmt w:val="bullet"/>
      <w:lvlText w:val=""/>
      <w:lvlJc w:val="left"/>
      <w:pPr>
        <w:ind w:left="14982" w:hanging="360"/>
      </w:pPr>
      <w:rPr>
        <w:rFonts w:ascii="Symbol" w:hAnsi="Symbol" w:hint="default"/>
      </w:rPr>
    </w:lvl>
    <w:lvl w:ilvl="4" w:tplc="C01C837E" w:tentative="1">
      <w:start w:val="1"/>
      <w:numFmt w:val="bullet"/>
      <w:lvlText w:val="o"/>
      <w:lvlJc w:val="left"/>
      <w:pPr>
        <w:ind w:left="15702" w:hanging="360"/>
      </w:pPr>
      <w:rPr>
        <w:rFonts w:ascii="Courier New" w:hAnsi="Courier New" w:cs="Courier New" w:hint="default"/>
      </w:rPr>
    </w:lvl>
    <w:lvl w:ilvl="5" w:tplc="FF982C60" w:tentative="1">
      <w:start w:val="1"/>
      <w:numFmt w:val="bullet"/>
      <w:lvlText w:val=""/>
      <w:lvlJc w:val="left"/>
      <w:pPr>
        <w:ind w:left="16422" w:hanging="360"/>
      </w:pPr>
      <w:rPr>
        <w:rFonts w:ascii="Wingdings" w:hAnsi="Wingdings" w:hint="default"/>
      </w:rPr>
    </w:lvl>
    <w:lvl w:ilvl="6" w:tplc="D674DA5A" w:tentative="1">
      <w:start w:val="1"/>
      <w:numFmt w:val="bullet"/>
      <w:lvlText w:val=""/>
      <w:lvlJc w:val="left"/>
      <w:pPr>
        <w:ind w:left="17142" w:hanging="360"/>
      </w:pPr>
      <w:rPr>
        <w:rFonts w:ascii="Symbol" w:hAnsi="Symbol" w:hint="default"/>
      </w:rPr>
    </w:lvl>
    <w:lvl w:ilvl="7" w:tplc="373439A8" w:tentative="1">
      <w:start w:val="1"/>
      <w:numFmt w:val="bullet"/>
      <w:lvlText w:val="o"/>
      <w:lvlJc w:val="left"/>
      <w:pPr>
        <w:ind w:left="17862" w:hanging="360"/>
      </w:pPr>
      <w:rPr>
        <w:rFonts w:ascii="Courier New" w:hAnsi="Courier New" w:cs="Courier New" w:hint="default"/>
      </w:rPr>
    </w:lvl>
    <w:lvl w:ilvl="8" w:tplc="5F466EA4" w:tentative="1">
      <w:start w:val="1"/>
      <w:numFmt w:val="bullet"/>
      <w:lvlText w:val=""/>
      <w:lvlJc w:val="left"/>
      <w:pPr>
        <w:ind w:left="18582" w:hanging="360"/>
      </w:pPr>
      <w:rPr>
        <w:rFonts w:ascii="Wingdings" w:hAnsi="Wingdings" w:hint="default"/>
      </w:rPr>
    </w:lvl>
  </w:abstractNum>
  <w:abstractNum w:abstractNumId="18" w15:restartNumberingAfterBreak="0">
    <w:nsid w:val="24336BA4"/>
    <w:multiLevelType w:val="hybridMultilevel"/>
    <w:tmpl w:val="CE680FE6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AEC5208"/>
    <w:multiLevelType w:val="hybridMultilevel"/>
    <w:tmpl w:val="E9285B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592511"/>
    <w:multiLevelType w:val="hybridMultilevel"/>
    <w:tmpl w:val="063212E6"/>
    <w:lvl w:ilvl="0" w:tplc="5D46D842">
      <w:start w:val="1"/>
      <w:numFmt w:val="upperRoman"/>
      <w:lvlText w:val="%1."/>
      <w:lvlJc w:val="left"/>
      <w:pPr>
        <w:ind w:left="1429" w:hanging="720"/>
      </w:pPr>
      <w:rPr>
        <w:rFonts w:hint="default"/>
        <w:b/>
        <w:bCs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30501AEB"/>
    <w:multiLevelType w:val="multilevel"/>
    <w:tmpl w:val="B5AE67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 w:val="0"/>
      </w:rPr>
    </w:lvl>
    <w:lvl w:ilvl="1">
      <w:start w:val="1"/>
      <w:numFmt w:val="decimal"/>
      <w:isLgl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22" w15:restartNumberingAfterBreak="0">
    <w:nsid w:val="3430413A"/>
    <w:multiLevelType w:val="hybridMultilevel"/>
    <w:tmpl w:val="CE08C416"/>
    <w:lvl w:ilvl="0" w:tplc="5420E15A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5" w:hanging="360"/>
      </w:pPr>
    </w:lvl>
    <w:lvl w:ilvl="2" w:tplc="0402001B" w:tentative="1">
      <w:start w:val="1"/>
      <w:numFmt w:val="lowerRoman"/>
      <w:lvlText w:val="%3."/>
      <w:lvlJc w:val="right"/>
      <w:pPr>
        <w:ind w:left="2505" w:hanging="180"/>
      </w:pPr>
    </w:lvl>
    <w:lvl w:ilvl="3" w:tplc="0402000F" w:tentative="1">
      <w:start w:val="1"/>
      <w:numFmt w:val="decimal"/>
      <w:lvlText w:val="%4."/>
      <w:lvlJc w:val="left"/>
      <w:pPr>
        <w:ind w:left="3225" w:hanging="360"/>
      </w:pPr>
    </w:lvl>
    <w:lvl w:ilvl="4" w:tplc="04020019" w:tentative="1">
      <w:start w:val="1"/>
      <w:numFmt w:val="lowerLetter"/>
      <w:lvlText w:val="%5."/>
      <w:lvlJc w:val="left"/>
      <w:pPr>
        <w:ind w:left="3945" w:hanging="360"/>
      </w:pPr>
    </w:lvl>
    <w:lvl w:ilvl="5" w:tplc="0402001B" w:tentative="1">
      <w:start w:val="1"/>
      <w:numFmt w:val="lowerRoman"/>
      <w:lvlText w:val="%6."/>
      <w:lvlJc w:val="right"/>
      <w:pPr>
        <w:ind w:left="4665" w:hanging="180"/>
      </w:pPr>
    </w:lvl>
    <w:lvl w:ilvl="6" w:tplc="0402000F" w:tentative="1">
      <w:start w:val="1"/>
      <w:numFmt w:val="decimal"/>
      <w:lvlText w:val="%7."/>
      <w:lvlJc w:val="left"/>
      <w:pPr>
        <w:ind w:left="5385" w:hanging="360"/>
      </w:pPr>
    </w:lvl>
    <w:lvl w:ilvl="7" w:tplc="04020019" w:tentative="1">
      <w:start w:val="1"/>
      <w:numFmt w:val="lowerLetter"/>
      <w:lvlText w:val="%8."/>
      <w:lvlJc w:val="left"/>
      <w:pPr>
        <w:ind w:left="6105" w:hanging="360"/>
      </w:pPr>
    </w:lvl>
    <w:lvl w:ilvl="8" w:tplc="0402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3" w15:restartNumberingAfterBreak="0">
    <w:nsid w:val="361160D9"/>
    <w:multiLevelType w:val="hybridMultilevel"/>
    <w:tmpl w:val="DC08D248"/>
    <w:lvl w:ilvl="0" w:tplc="D786C59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793496D"/>
    <w:multiLevelType w:val="hybridMultilevel"/>
    <w:tmpl w:val="112C1C2C"/>
    <w:lvl w:ilvl="0" w:tplc="17BAB254">
      <w:numFmt w:val="none"/>
      <w:lvlText w:val=""/>
      <w:lvlJc w:val="left"/>
      <w:pPr>
        <w:tabs>
          <w:tab w:val="num" w:pos="1440"/>
        </w:tabs>
      </w:pPr>
    </w:lvl>
    <w:lvl w:ilvl="1" w:tplc="B6A44082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3AD2DE86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46DAB028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9920C4EE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7E9A583E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BFEAFD72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B38A4FFC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E738EDBE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5" w15:restartNumberingAfterBreak="0">
    <w:nsid w:val="39A772C6"/>
    <w:multiLevelType w:val="multilevel"/>
    <w:tmpl w:val="31C0DBD8"/>
    <w:lvl w:ilvl="0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>
      <w:start w:val="1"/>
      <w:numFmt w:val="decimal"/>
      <w:isLgl/>
      <w:lvlText w:val="%1.%2."/>
      <w:lvlJc w:val="left"/>
      <w:pPr>
        <w:ind w:left="795" w:hanging="435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3E0216B9"/>
    <w:multiLevelType w:val="multilevel"/>
    <w:tmpl w:val="A738B85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1440"/>
      </w:pPr>
    </w:lvl>
    <w:lvl w:ilvl="1">
      <w:start w:val="1"/>
      <w:numFmt w:val="decimal"/>
      <w:pStyle w:val="NumPar2"/>
      <w:lvlText w:val="%1.%2."/>
      <w:lvlJc w:val="left"/>
      <w:pPr>
        <w:tabs>
          <w:tab w:val="num" w:pos="1440"/>
        </w:tabs>
        <w:ind w:left="1440" w:hanging="144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1440"/>
      </w:pPr>
    </w:lvl>
    <w:lvl w:ilvl="3">
      <w:start w:val="1"/>
      <w:numFmt w:val="decimal"/>
      <w:lvlText w:val="%1.%2.%3.%4."/>
      <w:lvlJc w:val="left"/>
      <w:pPr>
        <w:tabs>
          <w:tab w:val="num" w:pos="1440"/>
        </w:tabs>
        <w:ind w:left="1440" w:hanging="144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7" w15:restartNumberingAfterBreak="0">
    <w:nsid w:val="44263B66"/>
    <w:multiLevelType w:val="hybridMultilevel"/>
    <w:tmpl w:val="D3E8086A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7E4329E"/>
    <w:multiLevelType w:val="hybridMultilevel"/>
    <w:tmpl w:val="D60C0C94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786CF5"/>
    <w:multiLevelType w:val="hybridMultilevel"/>
    <w:tmpl w:val="F48E82F6"/>
    <w:lvl w:ilvl="0" w:tplc="0402000F">
      <w:start w:val="1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30" w15:restartNumberingAfterBreak="0">
    <w:nsid w:val="4EDA3F3F"/>
    <w:multiLevelType w:val="hybridMultilevel"/>
    <w:tmpl w:val="0E86986E"/>
    <w:lvl w:ilvl="0" w:tplc="0964B2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30D5F79"/>
    <w:multiLevelType w:val="hybridMultilevel"/>
    <w:tmpl w:val="8AE286F6"/>
    <w:lvl w:ilvl="0" w:tplc="F516D690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4911880"/>
    <w:multiLevelType w:val="hybridMultilevel"/>
    <w:tmpl w:val="93689744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8575241"/>
    <w:multiLevelType w:val="hybridMultilevel"/>
    <w:tmpl w:val="93B878AE"/>
    <w:lvl w:ilvl="0" w:tplc="4B3A402A">
      <w:start w:val="1"/>
      <w:numFmt w:val="decimal"/>
      <w:lvlText w:val="%1."/>
      <w:lvlJc w:val="left"/>
      <w:pPr>
        <w:ind w:left="3621" w:hanging="360"/>
      </w:pPr>
      <w:rPr>
        <w:b/>
      </w:rPr>
    </w:lvl>
    <w:lvl w:ilvl="1" w:tplc="04020019" w:tentative="1">
      <w:start w:val="1"/>
      <w:numFmt w:val="lowerLetter"/>
      <w:lvlText w:val="%2."/>
      <w:lvlJc w:val="left"/>
      <w:pPr>
        <w:ind w:left="4341" w:hanging="360"/>
      </w:pPr>
    </w:lvl>
    <w:lvl w:ilvl="2" w:tplc="0402001B" w:tentative="1">
      <w:start w:val="1"/>
      <w:numFmt w:val="lowerRoman"/>
      <w:lvlText w:val="%3."/>
      <w:lvlJc w:val="right"/>
      <w:pPr>
        <w:ind w:left="5061" w:hanging="180"/>
      </w:pPr>
    </w:lvl>
    <w:lvl w:ilvl="3" w:tplc="0402000F" w:tentative="1">
      <w:start w:val="1"/>
      <w:numFmt w:val="decimal"/>
      <w:lvlText w:val="%4."/>
      <w:lvlJc w:val="left"/>
      <w:pPr>
        <w:ind w:left="5781" w:hanging="360"/>
      </w:pPr>
    </w:lvl>
    <w:lvl w:ilvl="4" w:tplc="04020019" w:tentative="1">
      <w:start w:val="1"/>
      <w:numFmt w:val="lowerLetter"/>
      <w:lvlText w:val="%5."/>
      <w:lvlJc w:val="left"/>
      <w:pPr>
        <w:ind w:left="6501" w:hanging="360"/>
      </w:pPr>
    </w:lvl>
    <w:lvl w:ilvl="5" w:tplc="0402001B" w:tentative="1">
      <w:start w:val="1"/>
      <w:numFmt w:val="lowerRoman"/>
      <w:lvlText w:val="%6."/>
      <w:lvlJc w:val="right"/>
      <w:pPr>
        <w:ind w:left="7221" w:hanging="180"/>
      </w:pPr>
    </w:lvl>
    <w:lvl w:ilvl="6" w:tplc="0402000F" w:tentative="1">
      <w:start w:val="1"/>
      <w:numFmt w:val="decimal"/>
      <w:lvlText w:val="%7."/>
      <w:lvlJc w:val="left"/>
      <w:pPr>
        <w:ind w:left="7941" w:hanging="360"/>
      </w:pPr>
    </w:lvl>
    <w:lvl w:ilvl="7" w:tplc="04020019" w:tentative="1">
      <w:start w:val="1"/>
      <w:numFmt w:val="lowerLetter"/>
      <w:lvlText w:val="%8."/>
      <w:lvlJc w:val="left"/>
      <w:pPr>
        <w:ind w:left="8661" w:hanging="360"/>
      </w:pPr>
    </w:lvl>
    <w:lvl w:ilvl="8" w:tplc="0402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34" w15:restartNumberingAfterBreak="0">
    <w:nsid w:val="58AA4C71"/>
    <w:multiLevelType w:val="hybridMultilevel"/>
    <w:tmpl w:val="DB863300"/>
    <w:lvl w:ilvl="0" w:tplc="724E805C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5A524052"/>
    <w:multiLevelType w:val="hybridMultilevel"/>
    <w:tmpl w:val="01EC02B2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B7F623B"/>
    <w:multiLevelType w:val="hybridMultilevel"/>
    <w:tmpl w:val="D5B4F7D0"/>
    <w:lvl w:ilvl="0" w:tplc="6D92FD3C">
      <w:start w:val="1"/>
      <w:numFmt w:val="decimal"/>
      <w:lvlText w:val="%1."/>
      <w:lvlJc w:val="left"/>
      <w:pPr>
        <w:ind w:left="1211" w:hanging="360"/>
      </w:pPr>
      <w:rPr>
        <w:rFonts w:ascii="Times New Roman" w:eastAsia="Times New Roman" w:hAnsi="Times New Roman" w:cs="Times New Roman"/>
        <w:b/>
        <w:bCs/>
      </w:rPr>
    </w:lvl>
    <w:lvl w:ilvl="1" w:tplc="0402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2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2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2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2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7" w15:restartNumberingAfterBreak="0">
    <w:nsid w:val="5C5B624B"/>
    <w:multiLevelType w:val="hybridMultilevel"/>
    <w:tmpl w:val="5AD2A0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C8F1495"/>
    <w:multiLevelType w:val="hybridMultilevel"/>
    <w:tmpl w:val="6FBAB48E"/>
    <w:lvl w:ilvl="0" w:tplc="FFFFFFFF">
      <w:start w:val="1"/>
      <w:numFmt w:val="decimal"/>
      <w:lvlText w:val="%1."/>
      <w:lvlJc w:val="left"/>
      <w:pPr>
        <w:ind w:left="1065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785" w:hanging="360"/>
      </w:pPr>
    </w:lvl>
    <w:lvl w:ilvl="2" w:tplc="FFFFFFFF" w:tentative="1">
      <w:start w:val="1"/>
      <w:numFmt w:val="lowerRoman"/>
      <w:lvlText w:val="%3."/>
      <w:lvlJc w:val="right"/>
      <w:pPr>
        <w:ind w:left="2505" w:hanging="180"/>
      </w:pPr>
    </w:lvl>
    <w:lvl w:ilvl="3" w:tplc="FFFFFFFF" w:tentative="1">
      <w:start w:val="1"/>
      <w:numFmt w:val="decimal"/>
      <w:lvlText w:val="%4."/>
      <w:lvlJc w:val="left"/>
      <w:pPr>
        <w:ind w:left="3225" w:hanging="360"/>
      </w:pPr>
    </w:lvl>
    <w:lvl w:ilvl="4" w:tplc="FFFFFFFF" w:tentative="1">
      <w:start w:val="1"/>
      <w:numFmt w:val="lowerLetter"/>
      <w:lvlText w:val="%5."/>
      <w:lvlJc w:val="left"/>
      <w:pPr>
        <w:ind w:left="3945" w:hanging="360"/>
      </w:pPr>
    </w:lvl>
    <w:lvl w:ilvl="5" w:tplc="FFFFFFFF" w:tentative="1">
      <w:start w:val="1"/>
      <w:numFmt w:val="lowerRoman"/>
      <w:lvlText w:val="%6."/>
      <w:lvlJc w:val="right"/>
      <w:pPr>
        <w:ind w:left="4665" w:hanging="180"/>
      </w:pPr>
    </w:lvl>
    <w:lvl w:ilvl="6" w:tplc="FFFFFFFF" w:tentative="1">
      <w:start w:val="1"/>
      <w:numFmt w:val="decimal"/>
      <w:lvlText w:val="%7."/>
      <w:lvlJc w:val="left"/>
      <w:pPr>
        <w:ind w:left="5385" w:hanging="360"/>
      </w:pPr>
    </w:lvl>
    <w:lvl w:ilvl="7" w:tplc="FFFFFFFF" w:tentative="1">
      <w:start w:val="1"/>
      <w:numFmt w:val="lowerLetter"/>
      <w:lvlText w:val="%8."/>
      <w:lvlJc w:val="left"/>
      <w:pPr>
        <w:ind w:left="6105" w:hanging="360"/>
      </w:pPr>
    </w:lvl>
    <w:lvl w:ilvl="8" w:tplc="FFFFFFFF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9" w15:restartNumberingAfterBreak="0">
    <w:nsid w:val="5DC21E39"/>
    <w:multiLevelType w:val="hybridMultilevel"/>
    <w:tmpl w:val="351CCA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07B107D"/>
    <w:multiLevelType w:val="hybridMultilevel"/>
    <w:tmpl w:val="6FBAB48E"/>
    <w:lvl w:ilvl="0" w:tplc="5CB04F02">
      <w:start w:val="1"/>
      <w:numFmt w:val="decimal"/>
      <w:lvlText w:val="%1."/>
      <w:lvlJc w:val="left"/>
      <w:pPr>
        <w:ind w:left="1065" w:hanging="360"/>
      </w:pPr>
      <w:rPr>
        <w:rFonts w:hint="default"/>
        <w:b/>
        <w:bCs/>
      </w:rPr>
    </w:lvl>
    <w:lvl w:ilvl="1" w:tplc="04020019" w:tentative="1">
      <w:start w:val="1"/>
      <w:numFmt w:val="lowerLetter"/>
      <w:lvlText w:val="%2."/>
      <w:lvlJc w:val="left"/>
      <w:pPr>
        <w:ind w:left="1785" w:hanging="360"/>
      </w:pPr>
    </w:lvl>
    <w:lvl w:ilvl="2" w:tplc="0402001B" w:tentative="1">
      <w:start w:val="1"/>
      <w:numFmt w:val="lowerRoman"/>
      <w:lvlText w:val="%3."/>
      <w:lvlJc w:val="right"/>
      <w:pPr>
        <w:ind w:left="2505" w:hanging="180"/>
      </w:pPr>
    </w:lvl>
    <w:lvl w:ilvl="3" w:tplc="0402000F" w:tentative="1">
      <w:start w:val="1"/>
      <w:numFmt w:val="decimal"/>
      <w:lvlText w:val="%4."/>
      <w:lvlJc w:val="left"/>
      <w:pPr>
        <w:ind w:left="3225" w:hanging="360"/>
      </w:pPr>
    </w:lvl>
    <w:lvl w:ilvl="4" w:tplc="04020019" w:tentative="1">
      <w:start w:val="1"/>
      <w:numFmt w:val="lowerLetter"/>
      <w:lvlText w:val="%5."/>
      <w:lvlJc w:val="left"/>
      <w:pPr>
        <w:ind w:left="3945" w:hanging="360"/>
      </w:pPr>
    </w:lvl>
    <w:lvl w:ilvl="5" w:tplc="0402001B" w:tentative="1">
      <w:start w:val="1"/>
      <w:numFmt w:val="lowerRoman"/>
      <w:lvlText w:val="%6."/>
      <w:lvlJc w:val="right"/>
      <w:pPr>
        <w:ind w:left="4665" w:hanging="180"/>
      </w:pPr>
    </w:lvl>
    <w:lvl w:ilvl="6" w:tplc="0402000F" w:tentative="1">
      <w:start w:val="1"/>
      <w:numFmt w:val="decimal"/>
      <w:lvlText w:val="%7."/>
      <w:lvlJc w:val="left"/>
      <w:pPr>
        <w:ind w:left="5385" w:hanging="360"/>
      </w:pPr>
    </w:lvl>
    <w:lvl w:ilvl="7" w:tplc="04020019" w:tentative="1">
      <w:start w:val="1"/>
      <w:numFmt w:val="lowerLetter"/>
      <w:lvlText w:val="%8."/>
      <w:lvlJc w:val="left"/>
      <w:pPr>
        <w:ind w:left="6105" w:hanging="360"/>
      </w:pPr>
    </w:lvl>
    <w:lvl w:ilvl="8" w:tplc="0402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1" w15:restartNumberingAfterBreak="0">
    <w:nsid w:val="677F3A20"/>
    <w:multiLevelType w:val="hybridMultilevel"/>
    <w:tmpl w:val="81FE8454"/>
    <w:lvl w:ilvl="0" w:tplc="65B64EE2">
      <w:start w:val="3"/>
      <w:numFmt w:val="bullet"/>
      <w:lvlText w:val="-"/>
      <w:lvlJc w:val="left"/>
      <w:pPr>
        <w:tabs>
          <w:tab w:val="num" w:pos="810"/>
        </w:tabs>
        <w:ind w:left="81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530"/>
        </w:tabs>
        <w:ind w:left="153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250"/>
        </w:tabs>
        <w:ind w:left="225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970"/>
        </w:tabs>
        <w:ind w:left="297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690"/>
        </w:tabs>
        <w:ind w:left="369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410"/>
        </w:tabs>
        <w:ind w:left="441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130"/>
        </w:tabs>
        <w:ind w:left="513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850"/>
        </w:tabs>
        <w:ind w:left="585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570"/>
        </w:tabs>
        <w:ind w:left="6570" w:hanging="360"/>
      </w:pPr>
      <w:rPr>
        <w:rFonts w:ascii="Wingdings" w:hAnsi="Wingdings" w:hint="default"/>
      </w:rPr>
    </w:lvl>
  </w:abstractNum>
  <w:abstractNum w:abstractNumId="42" w15:restartNumberingAfterBreak="0">
    <w:nsid w:val="6CB77D2D"/>
    <w:multiLevelType w:val="hybridMultilevel"/>
    <w:tmpl w:val="6FBAB48E"/>
    <w:lvl w:ilvl="0" w:tplc="FFFFFFFF">
      <w:start w:val="1"/>
      <w:numFmt w:val="decimal"/>
      <w:lvlText w:val="%1."/>
      <w:lvlJc w:val="left"/>
      <w:pPr>
        <w:ind w:left="1065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785" w:hanging="360"/>
      </w:pPr>
    </w:lvl>
    <w:lvl w:ilvl="2" w:tplc="FFFFFFFF" w:tentative="1">
      <w:start w:val="1"/>
      <w:numFmt w:val="lowerRoman"/>
      <w:lvlText w:val="%3."/>
      <w:lvlJc w:val="right"/>
      <w:pPr>
        <w:ind w:left="2505" w:hanging="180"/>
      </w:pPr>
    </w:lvl>
    <w:lvl w:ilvl="3" w:tplc="FFFFFFFF" w:tentative="1">
      <w:start w:val="1"/>
      <w:numFmt w:val="decimal"/>
      <w:lvlText w:val="%4."/>
      <w:lvlJc w:val="left"/>
      <w:pPr>
        <w:ind w:left="3225" w:hanging="360"/>
      </w:pPr>
    </w:lvl>
    <w:lvl w:ilvl="4" w:tplc="FFFFFFFF" w:tentative="1">
      <w:start w:val="1"/>
      <w:numFmt w:val="lowerLetter"/>
      <w:lvlText w:val="%5."/>
      <w:lvlJc w:val="left"/>
      <w:pPr>
        <w:ind w:left="3945" w:hanging="360"/>
      </w:pPr>
    </w:lvl>
    <w:lvl w:ilvl="5" w:tplc="FFFFFFFF" w:tentative="1">
      <w:start w:val="1"/>
      <w:numFmt w:val="lowerRoman"/>
      <w:lvlText w:val="%6."/>
      <w:lvlJc w:val="right"/>
      <w:pPr>
        <w:ind w:left="4665" w:hanging="180"/>
      </w:pPr>
    </w:lvl>
    <w:lvl w:ilvl="6" w:tplc="FFFFFFFF" w:tentative="1">
      <w:start w:val="1"/>
      <w:numFmt w:val="decimal"/>
      <w:lvlText w:val="%7."/>
      <w:lvlJc w:val="left"/>
      <w:pPr>
        <w:ind w:left="5385" w:hanging="360"/>
      </w:pPr>
    </w:lvl>
    <w:lvl w:ilvl="7" w:tplc="FFFFFFFF" w:tentative="1">
      <w:start w:val="1"/>
      <w:numFmt w:val="lowerLetter"/>
      <w:lvlText w:val="%8."/>
      <w:lvlJc w:val="left"/>
      <w:pPr>
        <w:ind w:left="6105" w:hanging="360"/>
      </w:pPr>
    </w:lvl>
    <w:lvl w:ilvl="8" w:tplc="FFFFFFFF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3" w15:restartNumberingAfterBreak="0">
    <w:nsid w:val="713C5E3B"/>
    <w:multiLevelType w:val="hybridMultilevel"/>
    <w:tmpl w:val="BF0E36FE"/>
    <w:lvl w:ilvl="0" w:tplc="0BCAB67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727D73A5"/>
    <w:multiLevelType w:val="hybridMultilevel"/>
    <w:tmpl w:val="252A4828"/>
    <w:lvl w:ilvl="0" w:tplc="A5CE4FAC">
      <w:start w:val="14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2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 w15:restartNumberingAfterBreak="0">
    <w:nsid w:val="782029BC"/>
    <w:multiLevelType w:val="hybridMultilevel"/>
    <w:tmpl w:val="159ED51C"/>
    <w:lvl w:ilvl="0" w:tplc="4A56472E">
      <w:start w:val="2"/>
      <w:numFmt w:val="bullet"/>
      <w:lvlText w:val="-"/>
      <w:lvlJc w:val="left"/>
      <w:rPr>
        <w:rFonts w:ascii="Calibri" w:eastAsia="Calibri" w:hAnsi="Calibri" w:cs="Calibri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9CC4D4B"/>
    <w:multiLevelType w:val="hybridMultilevel"/>
    <w:tmpl w:val="266A2166"/>
    <w:lvl w:ilvl="0" w:tplc="C106954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E2B1BCD"/>
    <w:multiLevelType w:val="multilevel"/>
    <w:tmpl w:val="7AB613FA"/>
    <w:lvl w:ilvl="0">
      <w:start w:val="3"/>
      <w:numFmt w:val="upperRoman"/>
      <w:lvlText w:val="%1."/>
      <w:lvlJc w:val="left"/>
      <w:rPr>
        <w:rFonts w:ascii="Verdana" w:eastAsia="Garamond" w:hAnsi="Verdana" w:cs="Garamond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1">
      <w:start w:val="10"/>
      <w:numFmt w:val="upperRoman"/>
      <w:lvlText w:val="%2."/>
      <w:lvlJc w:val="left"/>
      <w:rPr>
        <w:rFonts w:ascii="Verdana" w:eastAsia="Garamond" w:hAnsi="Verdana" w:cs="Garamond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2">
      <w:start w:val="13"/>
      <w:numFmt w:val="upperRoman"/>
      <w:lvlText w:val="%3."/>
      <w:lvlJc w:val="left"/>
      <w:rPr>
        <w:rFonts w:ascii="Garamond" w:eastAsia="Garamond" w:hAnsi="Garamond" w:cs="Garamond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5"/>
        <w:szCs w:val="35"/>
        <w:u w:val="none"/>
      </w:rPr>
    </w:lvl>
    <w:lvl w:ilvl="3">
      <w:start w:val="1"/>
      <w:numFmt w:val="decimal"/>
      <w:lvlText w:val="%4."/>
      <w:lvlJc w:val="left"/>
      <w:rPr>
        <w:rFonts w:ascii="Verdana" w:eastAsia="Garamond" w:hAnsi="Verdana" w:cs="Garamond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1092894782">
    <w:abstractNumId w:val="27"/>
  </w:num>
  <w:num w:numId="2" w16cid:durableId="1067993957">
    <w:abstractNumId w:val="34"/>
  </w:num>
  <w:num w:numId="3" w16cid:durableId="710039280">
    <w:abstractNumId w:val="0"/>
  </w:num>
  <w:num w:numId="4" w16cid:durableId="1851673526">
    <w:abstractNumId w:val="43"/>
  </w:num>
  <w:num w:numId="5" w16cid:durableId="1420174765">
    <w:abstractNumId w:val="11"/>
  </w:num>
  <w:num w:numId="6" w16cid:durableId="293798217">
    <w:abstractNumId w:val="23"/>
  </w:num>
  <w:num w:numId="7" w16cid:durableId="1949045041">
    <w:abstractNumId w:val="37"/>
  </w:num>
  <w:num w:numId="8" w16cid:durableId="1042905048">
    <w:abstractNumId w:val="45"/>
  </w:num>
  <w:num w:numId="9" w16cid:durableId="2084601203">
    <w:abstractNumId w:val="32"/>
  </w:num>
  <w:num w:numId="10" w16cid:durableId="2081169909">
    <w:abstractNumId w:val="4"/>
  </w:num>
  <w:num w:numId="11" w16cid:durableId="1857302526">
    <w:abstractNumId w:val="47"/>
  </w:num>
  <w:num w:numId="12" w16cid:durableId="1791630272">
    <w:abstractNumId w:val="44"/>
  </w:num>
  <w:num w:numId="13" w16cid:durableId="1464420952">
    <w:abstractNumId w:val="40"/>
  </w:num>
  <w:num w:numId="14" w16cid:durableId="1490633243">
    <w:abstractNumId w:val="16"/>
  </w:num>
  <w:num w:numId="15" w16cid:durableId="1385134117">
    <w:abstractNumId w:val="18"/>
  </w:num>
  <w:num w:numId="16" w16cid:durableId="1758398629">
    <w:abstractNumId w:val="22"/>
  </w:num>
  <w:num w:numId="17" w16cid:durableId="1150944068">
    <w:abstractNumId w:val="3"/>
  </w:num>
  <w:num w:numId="18" w16cid:durableId="22293726">
    <w:abstractNumId w:val="42"/>
  </w:num>
  <w:num w:numId="19" w16cid:durableId="1921019178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437414022">
    <w:abstractNumId w:val="9"/>
  </w:num>
  <w:num w:numId="21" w16cid:durableId="45988005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2106341131">
    <w:abstractNumId w:val="2"/>
  </w:num>
  <w:num w:numId="23" w16cid:durableId="1449079388">
    <w:abstractNumId w:val="19"/>
  </w:num>
  <w:num w:numId="24" w16cid:durableId="780029943">
    <w:abstractNumId w:val="30"/>
  </w:num>
  <w:num w:numId="25" w16cid:durableId="2059428244">
    <w:abstractNumId w:val="29"/>
  </w:num>
  <w:num w:numId="26" w16cid:durableId="592707641">
    <w:abstractNumId w:val="35"/>
  </w:num>
  <w:num w:numId="27" w16cid:durableId="1054239650">
    <w:abstractNumId w:val="5"/>
  </w:num>
  <w:num w:numId="28" w16cid:durableId="1678076067">
    <w:abstractNumId w:val="39"/>
  </w:num>
  <w:num w:numId="29" w16cid:durableId="367877197">
    <w:abstractNumId w:val="12"/>
  </w:num>
  <w:num w:numId="30" w16cid:durableId="1120104325">
    <w:abstractNumId w:val="15"/>
  </w:num>
  <w:num w:numId="31" w16cid:durableId="287976448">
    <w:abstractNumId w:val="10"/>
  </w:num>
  <w:num w:numId="32" w16cid:durableId="1078401866">
    <w:abstractNumId w:val="13"/>
  </w:num>
  <w:num w:numId="33" w16cid:durableId="532763862">
    <w:abstractNumId w:val="25"/>
  </w:num>
  <w:num w:numId="34" w16cid:durableId="1722513887">
    <w:abstractNumId w:val="38"/>
  </w:num>
  <w:num w:numId="35" w16cid:durableId="959264769">
    <w:abstractNumId w:val="1"/>
  </w:num>
  <w:num w:numId="36" w16cid:durableId="1152020650">
    <w:abstractNumId w:val="3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7" w16cid:durableId="1780180465">
    <w:abstractNumId w:val="6"/>
  </w:num>
  <w:num w:numId="38" w16cid:durableId="541407495">
    <w:abstractNumId w:val="33"/>
  </w:num>
  <w:num w:numId="39" w16cid:durableId="328021628">
    <w:abstractNumId w:val="8"/>
  </w:num>
  <w:num w:numId="40" w16cid:durableId="28575822">
    <w:abstractNumId w:val="24"/>
  </w:num>
  <w:num w:numId="41" w16cid:durableId="1399479059">
    <w:abstractNumId w:val="17"/>
  </w:num>
  <w:num w:numId="42" w16cid:durableId="654065770">
    <w:abstractNumId w:val="21"/>
  </w:num>
  <w:num w:numId="43" w16cid:durableId="1444888045">
    <w:abstractNumId w:val="31"/>
  </w:num>
  <w:num w:numId="44" w16cid:durableId="1816794462">
    <w:abstractNumId w:val="14"/>
  </w:num>
  <w:num w:numId="45" w16cid:durableId="1977492051">
    <w:abstractNumId w:val="46"/>
  </w:num>
  <w:num w:numId="46" w16cid:durableId="504518616">
    <w:abstractNumId w:val="20"/>
  </w:num>
  <w:num w:numId="47" w16cid:durableId="609049942">
    <w:abstractNumId w:val="41"/>
  </w:num>
  <w:num w:numId="48" w16cid:durableId="168127412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1C7"/>
    <w:rsid w:val="00361648"/>
    <w:rsid w:val="003721C7"/>
    <w:rsid w:val="003B46AD"/>
    <w:rsid w:val="0054117B"/>
    <w:rsid w:val="005A3021"/>
    <w:rsid w:val="00606013"/>
    <w:rsid w:val="00665F1B"/>
    <w:rsid w:val="006818D4"/>
    <w:rsid w:val="008A19CD"/>
    <w:rsid w:val="008D2A92"/>
    <w:rsid w:val="00904B6A"/>
    <w:rsid w:val="009D42DD"/>
    <w:rsid w:val="00A80D47"/>
    <w:rsid w:val="00AC431D"/>
    <w:rsid w:val="00C41B3D"/>
    <w:rsid w:val="00C65DFC"/>
    <w:rsid w:val="00D97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EE1D62"/>
  <w15:chartTrackingRefBased/>
  <w15:docId w15:val="{4F388F4A-C771-4D4C-A74B-033515BBEB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721C7"/>
    <w:pPr>
      <w:spacing w:line="25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5A3021"/>
    <w:pPr>
      <w:keepNext/>
      <w:spacing w:after="0" w:line="240" w:lineRule="auto"/>
      <w:jc w:val="both"/>
      <w:outlineLvl w:val="0"/>
    </w:pPr>
    <w:rPr>
      <w:rFonts w:ascii="Times New Roman" w:eastAsia="Times New Roman" w:hAnsi="Times New Roman"/>
      <w:b/>
      <w:bCs/>
      <w:sz w:val="28"/>
      <w:szCs w:val="24"/>
      <w:lang w:val="en-GB"/>
    </w:rPr>
  </w:style>
  <w:style w:type="paragraph" w:styleId="20">
    <w:name w:val="heading 2"/>
    <w:basedOn w:val="a"/>
    <w:next w:val="a"/>
    <w:link w:val="21"/>
    <w:qFormat/>
    <w:rsid w:val="005A302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Cs w:val="24"/>
      <w:lang w:val="en-GB"/>
    </w:rPr>
  </w:style>
  <w:style w:type="paragraph" w:styleId="3">
    <w:name w:val="heading 3"/>
    <w:basedOn w:val="a"/>
    <w:next w:val="a"/>
    <w:link w:val="30"/>
    <w:qFormat/>
    <w:rsid w:val="005A3021"/>
    <w:pPr>
      <w:keepNext/>
      <w:spacing w:after="0" w:line="240" w:lineRule="auto"/>
      <w:jc w:val="both"/>
      <w:outlineLvl w:val="2"/>
    </w:pPr>
    <w:rPr>
      <w:rFonts w:ascii="Times New Roman" w:eastAsia="Times New Roman" w:hAnsi="Times New Roman"/>
      <w:b/>
      <w:bCs/>
      <w:sz w:val="24"/>
      <w:szCs w:val="24"/>
      <w:lang w:val="en-GB"/>
    </w:rPr>
  </w:style>
  <w:style w:type="paragraph" w:styleId="4">
    <w:name w:val="heading 4"/>
    <w:basedOn w:val="a"/>
    <w:next w:val="a"/>
    <w:link w:val="40"/>
    <w:qFormat/>
    <w:rsid w:val="005A3021"/>
    <w:pPr>
      <w:keepNext/>
      <w:spacing w:after="0" w:line="240" w:lineRule="auto"/>
      <w:ind w:firstLine="720"/>
      <w:jc w:val="both"/>
      <w:outlineLvl w:val="3"/>
    </w:pPr>
    <w:rPr>
      <w:rFonts w:ascii="Times New Roman" w:eastAsia="Times New Roman" w:hAnsi="Times New Roman"/>
      <w:b/>
      <w:bCs/>
      <w:sz w:val="28"/>
      <w:szCs w:val="24"/>
      <w:lang w:val="en-GB"/>
    </w:rPr>
  </w:style>
  <w:style w:type="paragraph" w:styleId="5">
    <w:name w:val="heading 5"/>
    <w:basedOn w:val="a"/>
    <w:next w:val="a"/>
    <w:link w:val="50"/>
    <w:qFormat/>
    <w:rsid w:val="005A3021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/>
      <w:sz w:val="28"/>
      <w:szCs w:val="24"/>
      <w:lang w:val="en-GB"/>
    </w:rPr>
  </w:style>
  <w:style w:type="paragraph" w:styleId="6">
    <w:name w:val="heading 6"/>
    <w:basedOn w:val="a"/>
    <w:next w:val="a"/>
    <w:link w:val="60"/>
    <w:qFormat/>
    <w:rsid w:val="005A3021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/>
      <w:b/>
      <w:sz w:val="36"/>
      <w:szCs w:val="24"/>
      <w:u w:val="single"/>
      <w:lang w:val="en-GB"/>
    </w:rPr>
  </w:style>
  <w:style w:type="paragraph" w:styleId="7">
    <w:name w:val="heading 7"/>
    <w:basedOn w:val="a"/>
    <w:next w:val="a"/>
    <w:link w:val="70"/>
    <w:qFormat/>
    <w:rsid w:val="005A3021"/>
    <w:pPr>
      <w:spacing w:before="240" w:after="60" w:line="240" w:lineRule="auto"/>
      <w:outlineLvl w:val="6"/>
    </w:pPr>
    <w:rPr>
      <w:rFonts w:ascii="Times New Roman" w:eastAsia="Times New Roman" w:hAnsi="Times New Roman"/>
      <w:sz w:val="24"/>
      <w:szCs w:val="24"/>
      <w:lang w:val="en-GB"/>
    </w:rPr>
  </w:style>
  <w:style w:type="paragraph" w:styleId="8">
    <w:name w:val="heading 8"/>
    <w:basedOn w:val="a"/>
    <w:next w:val="a"/>
    <w:link w:val="80"/>
    <w:qFormat/>
    <w:rsid w:val="005A3021"/>
    <w:pPr>
      <w:tabs>
        <w:tab w:val="num" w:pos="1440"/>
      </w:tabs>
      <w:spacing w:before="240" w:after="60" w:line="240" w:lineRule="auto"/>
      <w:ind w:left="1440" w:hanging="1440"/>
      <w:jc w:val="both"/>
      <w:outlineLvl w:val="7"/>
    </w:pPr>
    <w:rPr>
      <w:rFonts w:ascii="Times New Roman" w:eastAsia="Times New Roman" w:hAnsi="Times New Roman"/>
      <w:i/>
      <w:iCs/>
      <w:sz w:val="24"/>
      <w:szCs w:val="24"/>
      <w:lang w:eastAsia="bg-BG"/>
    </w:rPr>
  </w:style>
  <w:style w:type="paragraph" w:styleId="9">
    <w:name w:val="heading 9"/>
    <w:basedOn w:val="a"/>
    <w:next w:val="a"/>
    <w:link w:val="90"/>
    <w:qFormat/>
    <w:rsid w:val="005A3021"/>
    <w:pPr>
      <w:tabs>
        <w:tab w:val="num" w:pos="1584"/>
      </w:tabs>
      <w:spacing w:before="240" w:after="60" w:line="240" w:lineRule="auto"/>
      <w:ind w:left="1584" w:hanging="1584"/>
      <w:jc w:val="both"/>
      <w:outlineLvl w:val="8"/>
    </w:pPr>
    <w:rPr>
      <w:rFonts w:ascii="Arial" w:eastAsia="Times New Roman" w:hAnsi="Arial" w:cs="Arial"/>
      <w:lang w:eastAsia="bg-BG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лавие 1 Знак"/>
    <w:basedOn w:val="a0"/>
    <w:link w:val="1"/>
    <w:rsid w:val="005A3021"/>
    <w:rPr>
      <w:rFonts w:ascii="Times New Roman" w:eastAsia="Times New Roman" w:hAnsi="Times New Roman" w:cs="Times New Roman"/>
      <w:b/>
      <w:bCs/>
      <w:sz w:val="28"/>
      <w:szCs w:val="24"/>
      <w:lang w:val="en-GB"/>
    </w:rPr>
  </w:style>
  <w:style w:type="character" w:customStyle="1" w:styleId="21">
    <w:name w:val="Заглавие 2 Знак"/>
    <w:basedOn w:val="a0"/>
    <w:link w:val="20"/>
    <w:rsid w:val="005A3021"/>
    <w:rPr>
      <w:rFonts w:ascii="Times New Roman" w:eastAsia="Times New Roman" w:hAnsi="Times New Roman" w:cs="Times New Roman"/>
      <w:b/>
      <w:bCs/>
      <w:szCs w:val="24"/>
      <w:lang w:val="en-GB"/>
    </w:rPr>
  </w:style>
  <w:style w:type="character" w:customStyle="1" w:styleId="30">
    <w:name w:val="Заглавие 3 Знак"/>
    <w:basedOn w:val="a0"/>
    <w:link w:val="3"/>
    <w:rsid w:val="005A3021"/>
    <w:rPr>
      <w:rFonts w:ascii="Times New Roman" w:eastAsia="Times New Roman" w:hAnsi="Times New Roman" w:cs="Times New Roman"/>
      <w:b/>
      <w:bCs/>
      <w:sz w:val="24"/>
      <w:szCs w:val="24"/>
      <w:lang w:val="en-GB"/>
    </w:rPr>
  </w:style>
  <w:style w:type="character" w:customStyle="1" w:styleId="40">
    <w:name w:val="Заглавие 4 Знак"/>
    <w:basedOn w:val="a0"/>
    <w:link w:val="4"/>
    <w:rsid w:val="005A3021"/>
    <w:rPr>
      <w:rFonts w:ascii="Times New Roman" w:eastAsia="Times New Roman" w:hAnsi="Times New Roman" w:cs="Times New Roman"/>
      <w:b/>
      <w:bCs/>
      <w:sz w:val="28"/>
      <w:szCs w:val="24"/>
      <w:lang w:val="en-GB"/>
    </w:rPr>
  </w:style>
  <w:style w:type="character" w:customStyle="1" w:styleId="50">
    <w:name w:val="Заглавие 5 Знак"/>
    <w:basedOn w:val="a0"/>
    <w:link w:val="5"/>
    <w:rsid w:val="005A3021"/>
    <w:rPr>
      <w:rFonts w:ascii="Times New Roman" w:eastAsia="Times New Roman" w:hAnsi="Times New Roman" w:cs="Times New Roman"/>
      <w:sz w:val="28"/>
      <w:szCs w:val="24"/>
      <w:lang w:val="en-GB"/>
    </w:rPr>
  </w:style>
  <w:style w:type="character" w:customStyle="1" w:styleId="60">
    <w:name w:val="Заглавие 6 Знак"/>
    <w:basedOn w:val="a0"/>
    <w:link w:val="6"/>
    <w:rsid w:val="005A3021"/>
    <w:rPr>
      <w:rFonts w:ascii="Times New Roman" w:eastAsia="Times New Roman" w:hAnsi="Times New Roman" w:cs="Times New Roman"/>
      <w:b/>
      <w:sz w:val="36"/>
      <w:szCs w:val="24"/>
      <w:u w:val="single"/>
      <w:lang w:val="en-GB"/>
    </w:rPr>
  </w:style>
  <w:style w:type="character" w:customStyle="1" w:styleId="70">
    <w:name w:val="Заглавие 7 Знак"/>
    <w:basedOn w:val="a0"/>
    <w:link w:val="7"/>
    <w:rsid w:val="005A3021"/>
    <w:rPr>
      <w:rFonts w:ascii="Times New Roman" w:eastAsia="Times New Roman" w:hAnsi="Times New Roman" w:cs="Times New Roman"/>
      <w:sz w:val="24"/>
      <w:szCs w:val="24"/>
      <w:lang w:val="en-GB"/>
    </w:rPr>
  </w:style>
  <w:style w:type="character" w:customStyle="1" w:styleId="80">
    <w:name w:val="Заглавие 8 Знак"/>
    <w:basedOn w:val="a0"/>
    <w:link w:val="8"/>
    <w:rsid w:val="005A3021"/>
    <w:rPr>
      <w:rFonts w:ascii="Times New Roman" w:eastAsia="Times New Roman" w:hAnsi="Times New Roman" w:cs="Times New Roman"/>
      <w:i/>
      <w:iCs/>
      <w:sz w:val="24"/>
      <w:szCs w:val="24"/>
      <w:lang w:eastAsia="bg-BG"/>
    </w:rPr>
  </w:style>
  <w:style w:type="character" w:customStyle="1" w:styleId="90">
    <w:name w:val="Заглавие 9 Знак"/>
    <w:basedOn w:val="a0"/>
    <w:link w:val="9"/>
    <w:rsid w:val="005A3021"/>
    <w:rPr>
      <w:rFonts w:ascii="Arial" w:eastAsia="Times New Roman" w:hAnsi="Arial" w:cs="Arial"/>
      <w:lang w:eastAsia="bg-BG"/>
    </w:rPr>
  </w:style>
  <w:style w:type="numbering" w:customStyle="1" w:styleId="11">
    <w:name w:val="Без списък1"/>
    <w:next w:val="a2"/>
    <w:uiPriority w:val="99"/>
    <w:semiHidden/>
    <w:unhideWhenUsed/>
    <w:rsid w:val="005A3021"/>
  </w:style>
  <w:style w:type="paragraph" w:styleId="a3">
    <w:name w:val="List Paragraph"/>
    <w:basedOn w:val="a"/>
    <w:qFormat/>
    <w:rsid w:val="005A3021"/>
    <w:pPr>
      <w:suppressAutoHyphens/>
      <w:autoSpaceDN w:val="0"/>
      <w:spacing w:after="0" w:line="240" w:lineRule="auto"/>
      <w:ind w:left="708"/>
      <w:textAlignment w:val="baseline"/>
    </w:pPr>
    <w:rPr>
      <w:rFonts w:ascii="Times New Roman" w:eastAsia="Times New Roman" w:hAnsi="Times New Roman"/>
      <w:sz w:val="24"/>
      <w:szCs w:val="20"/>
      <w:lang w:val="en-US" w:eastAsia="bg-BG"/>
    </w:rPr>
  </w:style>
  <w:style w:type="numbering" w:customStyle="1" w:styleId="110">
    <w:name w:val="Без списък11"/>
    <w:next w:val="a2"/>
    <w:uiPriority w:val="99"/>
    <w:semiHidden/>
    <w:rsid w:val="005A3021"/>
  </w:style>
  <w:style w:type="paragraph" w:styleId="a4">
    <w:name w:val="Body Text"/>
    <w:basedOn w:val="a"/>
    <w:link w:val="a5"/>
    <w:uiPriority w:val="99"/>
    <w:rsid w:val="005A3021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val="en-GB"/>
    </w:rPr>
  </w:style>
  <w:style w:type="character" w:customStyle="1" w:styleId="a5">
    <w:name w:val="Основен текст Знак"/>
    <w:basedOn w:val="a0"/>
    <w:link w:val="a4"/>
    <w:uiPriority w:val="99"/>
    <w:rsid w:val="005A3021"/>
    <w:rPr>
      <w:rFonts w:ascii="Times New Roman" w:eastAsia="Times New Roman" w:hAnsi="Times New Roman" w:cs="Times New Roman"/>
      <w:sz w:val="28"/>
      <w:szCs w:val="24"/>
      <w:lang w:val="en-GB"/>
    </w:rPr>
  </w:style>
  <w:style w:type="paragraph" w:styleId="a6">
    <w:name w:val="Body Text Indent"/>
    <w:basedOn w:val="a"/>
    <w:link w:val="a7"/>
    <w:uiPriority w:val="99"/>
    <w:rsid w:val="005A3021"/>
    <w:pPr>
      <w:spacing w:after="0" w:line="240" w:lineRule="auto"/>
      <w:ind w:left="720" w:hanging="720"/>
      <w:jc w:val="both"/>
    </w:pPr>
    <w:rPr>
      <w:rFonts w:ascii="Times New Roman" w:eastAsia="Times New Roman" w:hAnsi="Times New Roman"/>
      <w:b/>
      <w:bCs/>
      <w:sz w:val="28"/>
      <w:szCs w:val="24"/>
      <w:lang w:val="en-GB"/>
    </w:rPr>
  </w:style>
  <w:style w:type="character" w:customStyle="1" w:styleId="a7">
    <w:name w:val="Основен текст с отстъп Знак"/>
    <w:basedOn w:val="a0"/>
    <w:link w:val="a6"/>
    <w:uiPriority w:val="99"/>
    <w:rsid w:val="005A3021"/>
    <w:rPr>
      <w:rFonts w:ascii="Times New Roman" w:eastAsia="Times New Roman" w:hAnsi="Times New Roman" w:cs="Times New Roman"/>
      <w:b/>
      <w:bCs/>
      <w:sz w:val="28"/>
      <w:szCs w:val="24"/>
      <w:lang w:val="en-GB"/>
    </w:rPr>
  </w:style>
  <w:style w:type="paragraph" w:styleId="22">
    <w:name w:val="Body Text 2"/>
    <w:basedOn w:val="a"/>
    <w:link w:val="23"/>
    <w:rsid w:val="005A3021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val="en-GB"/>
    </w:rPr>
  </w:style>
  <w:style w:type="character" w:customStyle="1" w:styleId="23">
    <w:name w:val="Основен текст 2 Знак"/>
    <w:basedOn w:val="a0"/>
    <w:link w:val="22"/>
    <w:rsid w:val="005A3021"/>
    <w:rPr>
      <w:rFonts w:ascii="Times New Roman" w:eastAsia="Times New Roman" w:hAnsi="Times New Roman" w:cs="Times New Roman"/>
      <w:sz w:val="24"/>
      <w:szCs w:val="24"/>
      <w:lang w:val="en-GB"/>
    </w:rPr>
  </w:style>
  <w:style w:type="paragraph" w:styleId="a8">
    <w:name w:val="Subtitle"/>
    <w:basedOn w:val="a"/>
    <w:link w:val="a9"/>
    <w:qFormat/>
    <w:rsid w:val="005A3021"/>
    <w:pPr>
      <w:spacing w:after="0" w:line="240" w:lineRule="auto"/>
      <w:jc w:val="center"/>
    </w:pPr>
    <w:rPr>
      <w:rFonts w:ascii="Verdana" w:eastAsia="Times New Roman" w:hAnsi="Verdana"/>
      <w:b/>
      <w:color w:val="000000"/>
      <w:kern w:val="28"/>
      <w:szCs w:val="20"/>
      <w:lang w:val="en-GB"/>
    </w:rPr>
  </w:style>
  <w:style w:type="character" w:customStyle="1" w:styleId="a9">
    <w:name w:val="Подзаглавие Знак"/>
    <w:basedOn w:val="a0"/>
    <w:link w:val="a8"/>
    <w:rsid w:val="005A3021"/>
    <w:rPr>
      <w:rFonts w:ascii="Verdana" w:eastAsia="Times New Roman" w:hAnsi="Verdana" w:cs="Times New Roman"/>
      <w:b/>
      <w:color w:val="000000"/>
      <w:kern w:val="28"/>
      <w:szCs w:val="20"/>
      <w:lang w:val="en-GB"/>
    </w:rPr>
  </w:style>
  <w:style w:type="paragraph" w:styleId="aa">
    <w:name w:val="List"/>
    <w:basedOn w:val="a"/>
    <w:rsid w:val="005A3021"/>
    <w:pPr>
      <w:spacing w:after="0" w:line="240" w:lineRule="auto"/>
      <w:ind w:left="360" w:hanging="360"/>
    </w:pPr>
    <w:rPr>
      <w:rFonts w:ascii="Arbat-Bold" w:eastAsia="Times New Roman" w:hAnsi="Arbat-Bold"/>
      <w:b/>
      <w:color w:val="000000"/>
      <w:kern w:val="28"/>
      <w:sz w:val="24"/>
      <w:szCs w:val="20"/>
      <w:lang w:val="en-GB"/>
    </w:rPr>
  </w:style>
  <w:style w:type="paragraph" w:styleId="24">
    <w:name w:val="List 2"/>
    <w:basedOn w:val="a"/>
    <w:rsid w:val="005A3021"/>
    <w:pPr>
      <w:spacing w:after="0" w:line="240" w:lineRule="auto"/>
      <w:ind w:left="720" w:hanging="360"/>
    </w:pPr>
    <w:rPr>
      <w:rFonts w:ascii="Arbat-Bold" w:eastAsia="Times New Roman" w:hAnsi="Arbat-Bold"/>
      <w:b/>
      <w:color w:val="000000"/>
      <w:kern w:val="28"/>
      <w:sz w:val="24"/>
      <w:szCs w:val="20"/>
      <w:lang w:val="en-GB"/>
    </w:rPr>
  </w:style>
  <w:style w:type="paragraph" w:styleId="2">
    <w:name w:val="List Bullet 2"/>
    <w:basedOn w:val="a"/>
    <w:autoRedefine/>
    <w:rsid w:val="005A3021"/>
    <w:pPr>
      <w:numPr>
        <w:numId w:val="3"/>
      </w:numPr>
      <w:spacing w:after="0" w:line="240" w:lineRule="auto"/>
    </w:pPr>
    <w:rPr>
      <w:rFonts w:ascii="Arbat-Bold" w:eastAsia="Times New Roman" w:hAnsi="Arbat-Bold"/>
      <w:b/>
      <w:color w:val="000000"/>
      <w:kern w:val="28"/>
      <w:sz w:val="24"/>
      <w:szCs w:val="20"/>
      <w:lang w:val="en-GB"/>
    </w:rPr>
  </w:style>
  <w:style w:type="paragraph" w:styleId="ab">
    <w:name w:val="Balloon Text"/>
    <w:basedOn w:val="a"/>
    <w:link w:val="ac"/>
    <w:semiHidden/>
    <w:rsid w:val="005A3021"/>
    <w:pPr>
      <w:spacing w:after="0" w:line="240" w:lineRule="auto"/>
    </w:pPr>
    <w:rPr>
      <w:rFonts w:ascii="Tahoma" w:eastAsia="Times New Roman" w:hAnsi="Tahoma" w:cs="Tahoma"/>
      <w:sz w:val="16"/>
      <w:szCs w:val="16"/>
      <w:lang w:val="en-GB"/>
    </w:rPr>
  </w:style>
  <w:style w:type="character" w:customStyle="1" w:styleId="ac">
    <w:name w:val="Изнесен текст Знак"/>
    <w:basedOn w:val="a0"/>
    <w:link w:val="ab"/>
    <w:semiHidden/>
    <w:rsid w:val="005A3021"/>
    <w:rPr>
      <w:rFonts w:ascii="Tahoma" w:eastAsia="Times New Roman" w:hAnsi="Tahoma" w:cs="Tahoma"/>
      <w:sz w:val="16"/>
      <w:szCs w:val="16"/>
      <w:lang w:val="en-GB"/>
    </w:rPr>
  </w:style>
  <w:style w:type="paragraph" w:styleId="ad">
    <w:name w:val="Title"/>
    <w:basedOn w:val="a"/>
    <w:link w:val="ae"/>
    <w:qFormat/>
    <w:rsid w:val="005A3021"/>
    <w:pPr>
      <w:spacing w:after="0" w:line="240" w:lineRule="auto"/>
      <w:jc w:val="center"/>
    </w:pPr>
    <w:rPr>
      <w:rFonts w:ascii="Tahoma" w:eastAsia="Times New Roman" w:hAnsi="Tahoma"/>
      <w:sz w:val="28"/>
      <w:szCs w:val="20"/>
      <w:u w:val="single"/>
    </w:rPr>
  </w:style>
  <w:style w:type="character" w:customStyle="1" w:styleId="ae">
    <w:name w:val="Заглавие Знак"/>
    <w:basedOn w:val="a0"/>
    <w:link w:val="ad"/>
    <w:rsid w:val="005A3021"/>
    <w:rPr>
      <w:rFonts w:ascii="Tahoma" w:eastAsia="Times New Roman" w:hAnsi="Tahoma" w:cs="Times New Roman"/>
      <w:sz w:val="28"/>
      <w:szCs w:val="20"/>
      <w:u w:val="single"/>
    </w:rPr>
  </w:style>
  <w:style w:type="paragraph" w:customStyle="1" w:styleId="af">
    <w:name w:val="Знак"/>
    <w:basedOn w:val="a"/>
    <w:rsid w:val="005A3021"/>
    <w:pPr>
      <w:tabs>
        <w:tab w:val="left" w:pos="709"/>
      </w:tabs>
      <w:spacing w:after="0" w:line="240" w:lineRule="auto"/>
    </w:pPr>
    <w:rPr>
      <w:rFonts w:ascii="Tahoma" w:eastAsia="Times New Roman" w:hAnsi="Tahoma"/>
      <w:sz w:val="24"/>
      <w:szCs w:val="24"/>
      <w:lang w:val="pl-PL" w:eastAsia="pl-PL"/>
    </w:rPr>
  </w:style>
  <w:style w:type="paragraph" w:styleId="af0">
    <w:name w:val="footer"/>
    <w:basedOn w:val="a"/>
    <w:link w:val="af1"/>
    <w:rsid w:val="005A3021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  <w:lang w:val="en-GB"/>
    </w:rPr>
  </w:style>
  <w:style w:type="character" w:customStyle="1" w:styleId="af1">
    <w:name w:val="Долен колонтитул Знак"/>
    <w:basedOn w:val="a0"/>
    <w:link w:val="af0"/>
    <w:rsid w:val="005A3021"/>
    <w:rPr>
      <w:rFonts w:ascii="Times New Roman" w:eastAsia="Times New Roman" w:hAnsi="Times New Roman" w:cs="Times New Roman"/>
      <w:sz w:val="24"/>
      <w:szCs w:val="24"/>
      <w:lang w:val="en-GB"/>
    </w:rPr>
  </w:style>
  <w:style w:type="character" w:styleId="af2">
    <w:name w:val="page number"/>
    <w:basedOn w:val="a0"/>
    <w:rsid w:val="005A3021"/>
  </w:style>
  <w:style w:type="paragraph" w:styleId="af3">
    <w:name w:val="header"/>
    <w:basedOn w:val="a"/>
    <w:link w:val="af4"/>
    <w:uiPriority w:val="99"/>
    <w:rsid w:val="005A3021"/>
    <w:pPr>
      <w:tabs>
        <w:tab w:val="center" w:pos="4703"/>
        <w:tab w:val="right" w:pos="9406"/>
      </w:tabs>
      <w:spacing w:after="0" w:line="240" w:lineRule="auto"/>
    </w:pPr>
    <w:rPr>
      <w:rFonts w:ascii="Times New Roman" w:eastAsia="Times New Roman" w:hAnsi="Times New Roman"/>
      <w:sz w:val="24"/>
      <w:szCs w:val="24"/>
      <w:lang w:val="en-GB"/>
    </w:rPr>
  </w:style>
  <w:style w:type="character" w:customStyle="1" w:styleId="af4">
    <w:name w:val="Горен колонтитул Знак"/>
    <w:basedOn w:val="a0"/>
    <w:link w:val="af3"/>
    <w:uiPriority w:val="99"/>
    <w:rsid w:val="005A3021"/>
    <w:rPr>
      <w:rFonts w:ascii="Times New Roman" w:eastAsia="Times New Roman" w:hAnsi="Times New Roman" w:cs="Times New Roman"/>
      <w:sz w:val="24"/>
      <w:szCs w:val="24"/>
      <w:lang w:val="en-GB"/>
    </w:rPr>
  </w:style>
  <w:style w:type="table" w:styleId="af5">
    <w:name w:val="Table Grid"/>
    <w:basedOn w:val="a1"/>
    <w:uiPriority w:val="39"/>
    <w:rsid w:val="005A3021"/>
    <w:pPr>
      <w:spacing w:after="0" w:line="240" w:lineRule="auto"/>
    </w:pPr>
    <w:rPr>
      <w:rFonts w:ascii="Calibri" w:eastAsia="Calibri" w:hAnsi="Calibri" w:cs="Times New Roman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2">
    <w:name w:val="Plain Table 1"/>
    <w:basedOn w:val="a1"/>
    <w:uiPriority w:val="41"/>
    <w:rsid w:val="005A3021"/>
    <w:pPr>
      <w:spacing w:after="0" w:line="240" w:lineRule="auto"/>
    </w:pPr>
    <w:rPr>
      <w:rFonts w:ascii="Calibri" w:eastAsia="Calibri" w:hAnsi="Calibri" w:cs="Times New Roman"/>
      <w:lang w:val="en-US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230">
    <w:name w:val="Grid Table 2 Accent 3"/>
    <w:basedOn w:val="a1"/>
    <w:uiPriority w:val="47"/>
    <w:rsid w:val="005A3021"/>
    <w:pPr>
      <w:spacing w:after="0" w:line="240" w:lineRule="auto"/>
    </w:pPr>
    <w:rPr>
      <w:rFonts w:ascii="Calibri" w:eastAsia="Calibri" w:hAnsi="Calibri" w:cs="Times New Roman"/>
      <w:lang w:val="en-US"/>
    </w:rPr>
    <w:tblPr>
      <w:tblStyleRowBandSize w:val="1"/>
      <w:tblStyleColBandSize w:val="1"/>
      <w:tblBorders>
        <w:top w:val="single" w:sz="2" w:space="0" w:color="C9C9C9"/>
        <w:bottom w:val="single" w:sz="2" w:space="0" w:color="C9C9C9"/>
        <w:insideH w:val="single" w:sz="2" w:space="0" w:color="C9C9C9"/>
        <w:insideV w:val="single" w:sz="2" w:space="0" w:color="C9C9C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C9C9C9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styleId="43">
    <w:name w:val="Grid Table 4 Accent 3"/>
    <w:basedOn w:val="a1"/>
    <w:uiPriority w:val="49"/>
    <w:rsid w:val="005A3021"/>
    <w:pPr>
      <w:spacing w:after="0" w:line="240" w:lineRule="auto"/>
    </w:pPr>
    <w:rPr>
      <w:rFonts w:ascii="Calibri" w:eastAsia="Calibri" w:hAnsi="Calibri" w:cs="Times New Roman"/>
      <w:lang w:val="en-US"/>
    </w:r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styleId="63">
    <w:name w:val="Grid Table 6 Colorful Accent 3"/>
    <w:basedOn w:val="a1"/>
    <w:uiPriority w:val="51"/>
    <w:rsid w:val="005A3021"/>
    <w:pPr>
      <w:spacing w:after="0" w:line="240" w:lineRule="auto"/>
    </w:pPr>
    <w:rPr>
      <w:rFonts w:ascii="Calibri" w:eastAsia="Calibri" w:hAnsi="Calibri" w:cs="Times New Roman"/>
      <w:color w:val="7B7B7B"/>
      <w:lang w:val="en-US"/>
    </w:r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</w:rPr>
      <w:tblPr/>
      <w:tcPr>
        <w:tcBorders>
          <w:bottom w:val="single" w:sz="12" w:space="0" w:color="C9C9C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styleId="61">
    <w:name w:val="Grid Table 6 Colorful"/>
    <w:basedOn w:val="a1"/>
    <w:uiPriority w:val="51"/>
    <w:rsid w:val="005A3021"/>
    <w:pPr>
      <w:spacing w:after="0" w:line="240" w:lineRule="auto"/>
    </w:pPr>
    <w:rPr>
      <w:rFonts w:ascii="Calibri" w:eastAsia="Calibri" w:hAnsi="Calibri" w:cs="Times New Roman"/>
      <w:color w:val="000000"/>
      <w:lang w:val="en-US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71">
    <w:name w:val="Grid Table 7 Colorful"/>
    <w:basedOn w:val="a1"/>
    <w:uiPriority w:val="52"/>
    <w:rsid w:val="005A3021"/>
    <w:pPr>
      <w:spacing w:after="0" w:line="240" w:lineRule="auto"/>
    </w:pPr>
    <w:rPr>
      <w:rFonts w:ascii="Calibri" w:eastAsia="Calibri" w:hAnsi="Calibri" w:cs="Times New Roman"/>
      <w:color w:val="000000"/>
      <w:lang w:val="en-US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bottom w:val="single" w:sz="4" w:space="0" w:color="666666"/>
        </w:tcBorders>
      </w:tcPr>
    </w:tblStylePr>
    <w:tblStylePr w:type="nwCell">
      <w:tblPr/>
      <w:tcPr>
        <w:tcBorders>
          <w:bottom w:val="single" w:sz="4" w:space="0" w:color="666666"/>
        </w:tcBorders>
      </w:tcPr>
    </w:tblStylePr>
    <w:tblStylePr w:type="seCell">
      <w:tblPr/>
      <w:tcPr>
        <w:tcBorders>
          <w:top w:val="single" w:sz="4" w:space="0" w:color="666666"/>
        </w:tcBorders>
      </w:tcPr>
    </w:tblStylePr>
    <w:tblStylePr w:type="swCell">
      <w:tblPr/>
      <w:tcPr>
        <w:tcBorders>
          <w:top w:val="single" w:sz="4" w:space="0" w:color="666666"/>
        </w:tcBorders>
      </w:tcPr>
    </w:tblStylePr>
  </w:style>
  <w:style w:type="table" w:styleId="430">
    <w:name w:val="List Table 4 Accent 3"/>
    <w:basedOn w:val="a1"/>
    <w:uiPriority w:val="49"/>
    <w:rsid w:val="005A3021"/>
    <w:pPr>
      <w:spacing w:after="0" w:line="240" w:lineRule="auto"/>
    </w:pPr>
    <w:rPr>
      <w:rFonts w:ascii="Calibri" w:eastAsia="Calibri" w:hAnsi="Calibri" w:cs="Times New Roman"/>
      <w:lang w:val="en-US"/>
    </w:r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styleId="630">
    <w:name w:val="List Table 6 Colorful Accent 3"/>
    <w:basedOn w:val="a1"/>
    <w:uiPriority w:val="51"/>
    <w:rsid w:val="005A3021"/>
    <w:pPr>
      <w:spacing w:after="0" w:line="240" w:lineRule="auto"/>
    </w:pPr>
    <w:rPr>
      <w:rFonts w:ascii="Calibri" w:eastAsia="Calibri" w:hAnsi="Calibri" w:cs="Times New Roman"/>
      <w:color w:val="7B7B7B"/>
      <w:lang w:val="en-US"/>
    </w:rPr>
    <w:tblPr>
      <w:tblStyleRowBandSize w:val="1"/>
      <w:tblStyleColBandSize w:val="1"/>
      <w:tblBorders>
        <w:top w:val="single" w:sz="4" w:space="0" w:color="A5A5A5"/>
        <w:bottom w:val="single" w:sz="4" w:space="0" w:color="A5A5A5"/>
      </w:tblBorders>
    </w:tblPr>
    <w:tblStylePr w:type="firstRow">
      <w:rPr>
        <w:b/>
        <w:bCs/>
      </w:rPr>
      <w:tblPr/>
      <w:tcPr>
        <w:tcBorders>
          <w:bottom w:val="single" w:sz="4" w:space="0" w:color="A5A5A5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styleId="610">
    <w:name w:val="List Table 6 Colorful Accent 1"/>
    <w:basedOn w:val="a1"/>
    <w:uiPriority w:val="51"/>
    <w:rsid w:val="005A3021"/>
    <w:pPr>
      <w:spacing w:after="0" w:line="240" w:lineRule="auto"/>
    </w:pPr>
    <w:rPr>
      <w:rFonts w:ascii="Calibri" w:eastAsia="Calibri" w:hAnsi="Calibri" w:cs="Times New Roman"/>
      <w:color w:val="2F5496"/>
      <w:lang w:val="en-US"/>
    </w:rPr>
    <w:tblPr>
      <w:tblStyleRowBandSize w:val="1"/>
      <w:tblStyleColBandSize w:val="1"/>
      <w:tblBorders>
        <w:top w:val="single" w:sz="4" w:space="0" w:color="4472C4"/>
        <w:bottom w:val="single" w:sz="4" w:space="0" w:color="4472C4"/>
      </w:tblBorders>
    </w:tblPr>
    <w:tblStylePr w:type="firstRow">
      <w:rPr>
        <w:b/>
        <w:bCs/>
      </w:rPr>
      <w:tblPr/>
      <w:tcPr>
        <w:tcBorders>
          <w:bottom w:val="single" w:sz="4" w:space="0" w:color="4472C4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62">
    <w:name w:val="List Table 6 Colorful"/>
    <w:basedOn w:val="a1"/>
    <w:uiPriority w:val="51"/>
    <w:rsid w:val="005A3021"/>
    <w:pPr>
      <w:spacing w:after="0" w:line="240" w:lineRule="auto"/>
    </w:pPr>
    <w:rPr>
      <w:rFonts w:ascii="Calibri" w:eastAsia="Calibri" w:hAnsi="Calibri" w:cs="Times New Roman"/>
      <w:color w:val="000000"/>
      <w:lang w:val="en-US"/>
    </w:rPr>
    <w:tblPr>
      <w:tblStyleRowBandSize w:val="1"/>
      <w:tblStyleColBandSize w:val="1"/>
      <w:tblBorders>
        <w:top w:val="single" w:sz="4" w:space="0" w:color="000000"/>
        <w:bottom w:val="single" w:sz="4" w:space="0" w:color="000000"/>
      </w:tblBorders>
    </w:tblPr>
    <w:tblStylePr w:type="firstRow">
      <w:rPr>
        <w:b/>
        <w:bCs/>
      </w:rPr>
      <w:tblPr/>
      <w:tcPr>
        <w:tcBorders>
          <w:bottom w:val="single" w:sz="4" w:space="0" w:color="000000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41">
    <w:name w:val="Grid Table 4"/>
    <w:basedOn w:val="a1"/>
    <w:uiPriority w:val="49"/>
    <w:rsid w:val="005A3021"/>
    <w:pPr>
      <w:spacing w:after="0" w:line="240" w:lineRule="auto"/>
    </w:pPr>
    <w:rPr>
      <w:rFonts w:ascii="Calibri" w:eastAsia="Calibri" w:hAnsi="Calibri" w:cs="Times New Roman"/>
      <w:lang w:val="en-US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410">
    <w:name w:val="Grid Table 4 Accent 1"/>
    <w:basedOn w:val="a1"/>
    <w:uiPriority w:val="49"/>
    <w:rsid w:val="005A3021"/>
    <w:pPr>
      <w:spacing w:after="0" w:line="240" w:lineRule="auto"/>
    </w:pPr>
    <w:rPr>
      <w:rFonts w:ascii="Calibri" w:eastAsia="Calibri" w:hAnsi="Calibri" w:cs="Times New Roman"/>
      <w:lang w:val="en-US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42">
    <w:name w:val="Grid Table 4 Accent 2"/>
    <w:basedOn w:val="a1"/>
    <w:uiPriority w:val="49"/>
    <w:rsid w:val="005A3021"/>
    <w:pPr>
      <w:spacing w:after="0" w:line="240" w:lineRule="auto"/>
    </w:pPr>
    <w:rPr>
      <w:rFonts w:ascii="Calibri" w:eastAsia="Calibri" w:hAnsi="Calibri" w:cs="Times New Roman"/>
      <w:lang w:val="en-US"/>
    </w:rPr>
    <w:tblPr>
      <w:tblStyleRowBandSize w:val="1"/>
      <w:tblStyleColBandSize w:val="1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numbering" w:customStyle="1" w:styleId="25">
    <w:name w:val="Без списък2"/>
    <w:next w:val="a2"/>
    <w:uiPriority w:val="99"/>
    <w:semiHidden/>
    <w:unhideWhenUsed/>
    <w:rsid w:val="005A3021"/>
  </w:style>
  <w:style w:type="table" w:customStyle="1" w:styleId="13">
    <w:name w:val="Мрежа в таблица1"/>
    <w:basedOn w:val="a1"/>
    <w:next w:val="af5"/>
    <w:rsid w:val="005A30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bg-BG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footnote text"/>
    <w:basedOn w:val="a"/>
    <w:link w:val="af7"/>
    <w:semiHidden/>
    <w:rsid w:val="005A3021"/>
    <w:pPr>
      <w:spacing w:after="60" w:line="240" w:lineRule="auto"/>
      <w:jc w:val="both"/>
    </w:pPr>
    <w:rPr>
      <w:rFonts w:ascii="Times New Roman" w:eastAsia="Times New Roman" w:hAnsi="Times New Roman"/>
      <w:sz w:val="20"/>
      <w:szCs w:val="20"/>
      <w:lang w:eastAsia="bg-BG"/>
    </w:rPr>
  </w:style>
  <w:style w:type="character" w:customStyle="1" w:styleId="af7">
    <w:name w:val="Текст под линия Знак"/>
    <w:basedOn w:val="a0"/>
    <w:link w:val="af6"/>
    <w:semiHidden/>
    <w:rsid w:val="005A3021"/>
    <w:rPr>
      <w:rFonts w:ascii="Times New Roman" w:eastAsia="Times New Roman" w:hAnsi="Times New Roman" w:cs="Times New Roman"/>
      <w:sz w:val="20"/>
      <w:szCs w:val="20"/>
      <w:lang w:eastAsia="bg-BG"/>
    </w:rPr>
  </w:style>
  <w:style w:type="character" w:styleId="af8">
    <w:name w:val="footnote reference"/>
    <w:semiHidden/>
    <w:rsid w:val="005A3021"/>
    <w:rPr>
      <w:vertAlign w:val="superscript"/>
    </w:rPr>
  </w:style>
  <w:style w:type="paragraph" w:customStyle="1" w:styleId="StyleHeading1TimesNewRoman">
    <w:name w:val="Style Heading 1 + Times New Roman"/>
    <w:basedOn w:val="1"/>
    <w:autoRedefine/>
    <w:rsid w:val="005A3021"/>
    <w:pPr>
      <w:spacing w:before="360" w:after="120"/>
      <w:ind w:left="714" w:hanging="357"/>
    </w:pPr>
    <w:rPr>
      <w:rFonts w:cs="Arial"/>
      <w:color w:val="003366"/>
      <w:kern w:val="32"/>
      <w:sz w:val="36"/>
      <w:szCs w:val="36"/>
      <w:lang w:val="bg-BG" w:eastAsia="bg-BG"/>
    </w:rPr>
  </w:style>
  <w:style w:type="paragraph" w:styleId="14">
    <w:name w:val="toc 1"/>
    <w:basedOn w:val="a"/>
    <w:next w:val="a"/>
    <w:autoRedefine/>
    <w:uiPriority w:val="39"/>
    <w:rsid w:val="005A3021"/>
    <w:pPr>
      <w:spacing w:after="60" w:line="240" w:lineRule="auto"/>
      <w:jc w:val="both"/>
    </w:pPr>
    <w:rPr>
      <w:rFonts w:ascii="Times New Roman" w:eastAsia="Times New Roman" w:hAnsi="Times New Roman"/>
      <w:sz w:val="24"/>
      <w:szCs w:val="24"/>
      <w:lang w:eastAsia="bg-BG"/>
    </w:rPr>
  </w:style>
  <w:style w:type="paragraph" w:styleId="26">
    <w:name w:val="toc 2"/>
    <w:basedOn w:val="a"/>
    <w:next w:val="a"/>
    <w:autoRedefine/>
    <w:uiPriority w:val="39"/>
    <w:rsid w:val="005A3021"/>
    <w:pPr>
      <w:spacing w:after="60" w:line="240" w:lineRule="auto"/>
      <w:ind w:left="240"/>
      <w:jc w:val="both"/>
    </w:pPr>
    <w:rPr>
      <w:rFonts w:ascii="Times New Roman" w:eastAsia="Times New Roman" w:hAnsi="Times New Roman"/>
      <w:sz w:val="24"/>
      <w:szCs w:val="24"/>
      <w:lang w:eastAsia="bg-BG"/>
    </w:rPr>
  </w:style>
  <w:style w:type="paragraph" w:styleId="31">
    <w:name w:val="toc 3"/>
    <w:basedOn w:val="a"/>
    <w:next w:val="a"/>
    <w:autoRedefine/>
    <w:uiPriority w:val="39"/>
    <w:rsid w:val="005A3021"/>
    <w:pPr>
      <w:spacing w:after="60" w:line="240" w:lineRule="auto"/>
      <w:ind w:left="480"/>
      <w:jc w:val="both"/>
    </w:pPr>
    <w:rPr>
      <w:rFonts w:ascii="Times New Roman" w:eastAsia="Times New Roman" w:hAnsi="Times New Roman"/>
      <w:sz w:val="24"/>
      <w:szCs w:val="24"/>
      <w:lang w:eastAsia="bg-BG"/>
    </w:rPr>
  </w:style>
  <w:style w:type="character" w:styleId="af9">
    <w:name w:val="Hyperlink"/>
    <w:uiPriority w:val="99"/>
    <w:rsid w:val="005A3021"/>
    <w:rPr>
      <w:color w:val="0000FF"/>
      <w:u w:val="single"/>
    </w:rPr>
  </w:style>
  <w:style w:type="paragraph" w:customStyle="1" w:styleId="27">
    <w:name w:val="Знак Знак2"/>
    <w:basedOn w:val="a"/>
    <w:rsid w:val="005A3021"/>
    <w:pPr>
      <w:tabs>
        <w:tab w:val="left" w:pos="709"/>
      </w:tabs>
      <w:spacing w:after="0" w:line="240" w:lineRule="auto"/>
    </w:pPr>
    <w:rPr>
      <w:rFonts w:ascii="Tahoma" w:eastAsia="Times New Roman" w:hAnsi="Tahoma"/>
      <w:sz w:val="24"/>
      <w:szCs w:val="24"/>
      <w:lang w:val="pl-PL" w:eastAsia="pl-PL"/>
    </w:rPr>
  </w:style>
  <w:style w:type="paragraph" w:customStyle="1" w:styleId="NumPar2">
    <w:name w:val="NumPar 2"/>
    <w:basedOn w:val="20"/>
    <w:next w:val="a"/>
    <w:rsid w:val="005A3021"/>
    <w:pPr>
      <w:keepNext w:val="0"/>
      <w:numPr>
        <w:ilvl w:val="1"/>
        <w:numId w:val="21"/>
      </w:numPr>
      <w:spacing w:after="240"/>
      <w:jc w:val="both"/>
      <w:outlineLvl w:val="9"/>
    </w:pPr>
    <w:rPr>
      <w:b w:val="0"/>
      <w:bCs w:val="0"/>
      <w:sz w:val="28"/>
      <w:szCs w:val="20"/>
    </w:rPr>
  </w:style>
  <w:style w:type="character" w:styleId="afa">
    <w:name w:val="annotation reference"/>
    <w:semiHidden/>
    <w:rsid w:val="005A3021"/>
    <w:rPr>
      <w:sz w:val="16"/>
      <w:szCs w:val="16"/>
    </w:rPr>
  </w:style>
  <w:style w:type="paragraph" w:styleId="afb">
    <w:name w:val="annotation text"/>
    <w:basedOn w:val="a"/>
    <w:link w:val="afc"/>
    <w:semiHidden/>
    <w:rsid w:val="005A3021"/>
    <w:pPr>
      <w:spacing w:after="60" w:line="240" w:lineRule="auto"/>
      <w:jc w:val="both"/>
    </w:pPr>
    <w:rPr>
      <w:rFonts w:ascii="Times New Roman" w:eastAsia="Times New Roman" w:hAnsi="Times New Roman"/>
      <w:sz w:val="20"/>
      <w:szCs w:val="20"/>
      <w:lang w:eastAsia="bg-BG"/>
    </w:rPr>
  </w:style>
  <w:style w:type="character" w:customStyle="1" w:styleId="afc">
    <w:name w:val="Текст на коментар Знак"/>
    <w:basedOn w:val="a0"/>
    <w:link w:val="afb"/>
    <w:semiHidden/>
    <w:rsid w:val="005A3021"/>
    <w:rPr>
      <w:rFonts w:ascii="Times New Roman" w:eastAsia="Times New Roman" w:hAnsi="Times New Roman" w:cs="Times New Roman"/>
      <w:sz w:val="20"/>
      <w:szCs w:val="20"/>
      <w:lang w:eastAsia="bg-BG"/>
    </w:rPr>
  </w:style>
  <w:style w:type="paragraph" w:styleId="afd">
    <w:name w:val="annotation subject"/>
    <w:basedOn w:val="afb"/>
    <w:next w:val="afb"/>
    <w:link w:val="afe"/>
    <w:semiHidden/>
    <w:rsid w:val="005A3021"/>
    <w:rPr>
      <w:b/>
      <w:bCs/>
    </w:rPr>
  </w:style>
  <w:style w:type="character" w:customStyle="1" w:styleId="afe">
    <w:name w:val="Предмет на коментар Знак"/>
    <w:basedOn w:val="afc"/>
    <w:link w:val="afd"/>
    <w:semiHidden/>
    <w:rsid w:val="005A3021"/>
    <w:rPr>
      <w:rFonts w:ascii="Times New Roman" w:eastAsia="Times New Roman" w:hAnsi="Times New Roman" w:cs="Times New Roman"/>
      <w:b/>
      <w:bCs/>
      <w:sz w:val="20"/>
      <w:szCs w:val="20"/>
      <w:lang w:eastAsia="bg-BG"/>
    </w:rPr>
  </w:style>
  <w:style w:type="character" w:customStyle="1" w:styleId="411">
    <w:name w:val="Основен текст + Удебелен41"/>
    <w:rsid w:val="005A3021"/>
    <w:rPr>
      <w:b/>
      <w:bCs/>
      <w:sz w:val="23"/>
      <w:szCs w:val="23"/>
      <w:shd w:val="clear" w:color="auto" w:fill="FFFFFF"/>
    </w:rPr>
  </w:style>
  <w:style w:type="paragraph" w:customStyle="1" w:styleId="SubTitle1">
    <w:name w:val="SubTitle 1"/>
    <w:basedOn w:val="a"/>
    <w:next w:val="a"/>
    <w:rsid w:val="005A3021"/>
    <w:pPr>
      <w:snapToGrid w:val="0"/>
      <w:spacing w:after="240" w:line="240" w:lineRule="auto"/>
      <w:jc w:val="center"/>
    </w:pPr>
    <w:rPr>
      <w:rFonts w:ascii="Times New Roman" w:eastAsia="Times New Roman" w:hAnsi="Times New Roman"/>
      <w:b/>
      <w:sz w:val="40"/>
      <w:szCs w:val="20"/>
      <w:lang w:val="en-GB"/>
    </w:rPr>
  </w:style>
  <w:style w:type="character" w:customStyle="1" w:styleId="apple-converted-space">
    <w:name w:val="apple-converted-space"/>
    <w:rsid w:val="005A3021"/>
  </w:style>
  <w:style w:type="paragraph" w:styleId="aff">
    <w:name w:val="TOC Heading"/>
    <w:basedOn w:val="1"/>
    <w:next w:val="a"/>
    <w:uiPriority w:val="39"/>
    <w:unhideWhenUsed/>
    <w:qFormat/>
    <w:rsid w:val="005A3021"/>
    <w:pPr>
      <w:keepLines/>
      <w:spacing w:before="240" w:line="259" w:lineRule="auto"/>
      <w:jc w:val="left"/>
      <w:outlineLvl w:val="9"/>
    </w:pPr>
    <w:rPr>
      <w:rFonts w:ascii="Calibri Light" w:hAnsi="Calibri Light"/>
      <w:b w:val="0"/>
      <w:bCs w:val="0"/>
      <w:color w:val="2E74B5"/>
      <w:sz w:val="32"/>
      <w:szCs w:val="32"/>
      <w:lang w:val="en-US"/>
    </w:rPr>
  </w:style>
  <w:style w:type="paragraph" w:styleId="aff0">
    <w:name w:val="Revision"/>
    <w:hidden/>
    <w:uiPriority w:val="99"/>
    <w:semiHidden/>
    <w:rsid w:val="005A30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bg-BG"/>
    </w:rPr>
  </w:style>
  <w:style w:type="character" w:styleId="aff1">
    <w:name w:val="Unresolved Mention"/>
    <w:uiPriority w:val="99"/>
    <w:semiHidden/>
    <w:unhideWhenUsed/>
    <w:rsid w:val="005A3021"/>
    <w:rPr>
      <w:color w:val="605E5C"/>
      <w:shd w:val="clear" w:color="auto" w:fill="E1DFDD"/>
    </w:rPr>
  </w:style>
  <w:style w:type="paragraph" w:styleId="aff2">
    <w:name w:val="Normal (Web)"/>
    <w:basedOn w:val="a"/>
    <w:uiPriority w:val="99"/>
    <w:semiHidden/>
    <w:unhideWhenUsed/>
    <w:rsid w:val="005A302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bg-BG"/>
    </w:rPr>
  </w:style>
  <w:style w:type="paragraph" w:customStyle="1" w:styleId="Default">
    <w:name w:val="Default"/>
    <w:rsid w:val="005A302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en-US"/>
    </w:rPr>
  </w:style>
  <w:style w:type="character" w:customStyle="1" w:styleId="x4k7w5x">
    <w:name w:val="x4k7w5x"/>
    <w:basedOn w:val="a0"/>
    <w:rsid w:val="005A3021"/>
  </w:style>
  <w:style w:type="table" w:customStyle="1" w:styleId="28">
    <w:name w:val="Мрежа в таблица2"/>
    <w:basedOn w:val="a1"/>
    <w:next w:val="af5"/>
    <w:uiPriority w:val="39"/>
    <w:rsid w:val="005A3021"/>
    <w:pPr>
      <w:spacing w:after="0" w:line="240" w:lineRule="auto"/>
    </w:pPr>
    <w:rPr>
      <w:rFonts w:eastAsia="Times New Roman"/>
      <w:lang w:eastAsia="bg-BG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Мрежа в таблица3"/>
    <w:basedOn w:val="a1"/>
    <w:next w:val="af5"/>
    <w:uiPriority w:val="39"/>
    <w:rsid w:val="005A3021"/>
    <w:pPr>
      <w:spacing w:after="0" w:line="240" w:lineRule="auto"/>
    </w:pPr>
    <w:rPr>
      <w:rFonts w:eastAsiaTheme="minorEastAsia"/>
      <w:lang w:eastAsia="bg-BG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footer" Target="footer4.xml"/><Relationship Id="rId17" Type="http://schemas.openxmlformats.org/officeDocument/2006/relationships/image" Target="media/image6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3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D6ECC8-C95A-4B61-9E9C-E9E2B32B8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94</Pages>
  <Words>24220</Words>
  <Characters>138056</Characters>
  <Application>Microsoft Office Word</Application>
  <DocSecurity>0</DocSecurity>
  <Lines>1150</Lines>
  <Paragraphs>323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RALICA ALEKSANDROVA</dc:creator>
  <cp:keywords/>
  <dc:description/>
  <cp:lastModifiedBy>RALICA ALEKSANDROVA</cp:lastModifiedBy>
  <cp:revision>15</cp:revision>
  <dcterms:created xsi:type="dcterms:W3CDTF">2023-03-28T06:34:00Z</dcterms:created>
  <dcterms:modified xsi:type="dcterms:W3CDTF">2023-03-28T10:31:00Z</dcterms:modified>
</cp:coreProperties>
</file>