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C1" w:rsidRDefault="00DF37C1" w:rsidP="00DF37C1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42C67"/>
          <w:kern w:val="36"/>
          <w:sz w:val="28"/>
          <w:szCs w:val="28"/>
          <w:lang w:eastAsia="bg-BG"/>
        </w:rPr>
      </w:pPr>
    </w:p>
    <w:p w:rsidR="002347EF" w:rsidRPr="001B7C60" w:rsidRDefault="002347EF" w:rsidP="001B7C60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42C67"/>
          <w:kern w:val="36"/>
          <w:sz w:val="28"/>
          <w:szCs w:val="28"/>
          <w:lang w:eastAsia="bg-BG"/>
        </w:rPr>
      </w:pPr>
      <w:r w:rsidRPr="001B7C60">
        <w:rPr>
          <w:rFonts w:ascii="Times New Roman" w:eastAsia="Times New Roman" w:hAnsi="Times New Roman" w:cs="Times New Roman"/>
          <w:b/>
          <w:bCs/>
          <w:caps/>
          <w:color w:val="042C67"/>
          <w:kern w:val="36"/>
          <w:sz w:val="28"/>
          <w:szCs w:val="28"/>
          <w:lang w:eastAsia="bg-BG"/>
        </w:rPr>
        <w:t>СТАРТИРА ПЪРВИЯТ ЕТАП ОТ ПРОГРАМАТА ЗА ЕНЕРГИЙНО ОБНОВЯВАНЕ НА ЖИЛИЩНИЯ СГРАДЕН ФОНД</w:t>
      </w:r>
    </w:p>
    <w:p w:rsidR="00443051" w:rsidRDefault="00443051"/>
    <w:p w:rsidR="00443051" w:rsidRDefault="00443051" w:rsidP="00443051"/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Никопол</w:t>
      </w: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  уведомява Сдруженията на собствениците на </w:t>
      </w:r>
      <w:proofErr w:type="spellStart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многофамилни</w:t>
      </w:r>
      <w:proofErr w:type="spellEnd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жилищни сгради в общината, че със Заповед № РД-02-14-1246/20.12.2022 г. на зам.-министъра на регионалното развитие и благоустройството са утвърдени Насоките за кандидатстване по процедура BG-RRP-4.023 „Подкрепа за устойчиво енергийно обновяване на жилищния сграден фонд – Етап I“ чрез подбор на предложения за изпълнение на инвестиции от крайни получатели по </w:t>
      </w:r>
      <w:proofErr w:type="spellStart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подмярка</w:t>
      </w:r>
      <w:proofErr w:type="spellEnd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„Подкрепа за устойчиво енергийно обновяване на жилищния сграден фонд”, с финансиране по линия на Механизма за възстановяване и устойчивост.</w:t>
      </w:r>
    </w:p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Насоките за кандидатстване и документите към тях са публикувани в Информационна система на Механизма за възстановяване и устойчивост /МВУ/ и на интернет страницата на МРРБ на следните адреси:</w:t>
      </w:r>
    </w:p>
    <w:p w:rsidR="00443051" w:rsidRPr="00443051" w:rsidRDefault="00443051" w:rsidP="0044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hyperlink r:id="rId8" w:tgtFrame="_blank" w:history="1">
        <w:r w:rsidRPr="00443051">
          <w:rPr>
            <w:rFonts w:ascii="Times New Roman" w:eastAsia="Times New Roman" w:hAnsi="Times New Roman" w:cs="Times New Roman"/>
            <w:color w:val="2366B8"/>
            <w:sz w:val="24"/>
            <w:szCs w:val="24"/>
            <w:lang w:eastAsia="bg-BG"/>
          </w:rPr>
          <w:t>https://eumis2020.government.bg/bg/s/Procedure/Info/dbc86350-cccd-414a-a175-a1d440952525</w:t>
        </w:r>
      </w:hyperlink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;</w:t>
      </w:r>
    </w:p>
    <w:p w:rsidR="00443051" w:rsidRPr="00443051" w:rsidRDefault="00443051" w:rsidP="0044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hyperlink r:id="rId9" w:tgtFrame="_blank" w:history="1">
        <w:r w:rsidRPr="00443051">
          <w:rPr>
            <w:rFonts w:ascii="Times New Roman" w:eastAsia="Times New Roman" w:hAnsi="Times New Roman" w:cs="Times New Roman"/>
            <w:color w:val="2366B8"/>
            <w:sz w:val="24"/>
            <w:szCs w:val="24"/>
            <w:lang w:eastAsia="bg-BG"/>
          </w:rPr>
          <w:t>https://www.mrrb.bg/bg/utvurdeni-nasoki-za-kandidatstvane-po-procedura-podkrepa-za-ustojchivo-energijno-obnovyavane-na-jilistniya-sgraden-fond-etap-i/</w:t>
        </w:r>
      </w:hyperlink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.</w:t>
      </w:r>
    </w:p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Тази процедура за предоставяне на БФП е първи етап от изпълнението на </w:t>
      </w:r>
      <w:proofErr w:type="spellStart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подмярка</w:t>
      </w:r>
      <w:proofErr w:type="spellEnd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„Подкрепа за устойчиво енергийно обновяване на жилищния сграден фонд“ към компонент „НИСКОВЪГЛЕРОДНА ИКОНОМИКА“ на Националния план за възстановяване и устойчивост (НПВУ).</w:t>
      </w:r>
    </w:p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Основната цел на процедурата за предоставяне на средства от МВУ е устойчиво енергийно обновяване на националния сграден фонд от жилищни сгради.</w:t>
      </w:r>
    </w:p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Конкретните цели са:</w:t>
      </w:r>
    </w:p>
    <w:p w:rsidR="00443051" w:rsidRPr="00443051" w:rsidRDefault="00443051" w:rsidP="0044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Подобряване енергийните характеристики на националния сграден фонд от жилищни сгради, чрез прилагане на интегрирани </w:t>
      </w:r>
      <w:proofErr w:type="spellStart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енергоефективни</w:t>
      </w:r>
      <w:proofErr w:type="spellEnd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мерки;</w:t>
      </w:r>
    </w:p>
    <w:p w:rsidR="00443051" w:rsidRPr="00443051" w:rsidRDefault="00443051" w:rsidP="0044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Достигане на клас на енергопотребление минимум „B“ след прилагане на </w:t>
      </w:r>
      <w:proofErr w:type="spellStart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енергоспестяващи</w:t>
      </w:r>
      <w:proofErr w:type="spellEnd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мерки при жилищни сгради;</w:t>
      </w:r>
    </w:p>
    <w:p w:rsidR="00443051" w:rsidRPr="00443051" w:rsidRDefault="00443051" w:rsidP="0044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Стимулиране на минимум 30% спестяване на първична енергия за обновените жилищни сгради;</w:t>
      </w:r>
    </w:p>
    <w:p w:rsidR="00443051" w:rsidRPr="00443051" w:rsidRDefault="00443051" w:rsidP="0044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Ресурсна ефективност, икономическа целесъобразност, </w:t>
      </w:r>
      <w:proofErr w:type="spellStart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декарбонизация</w:t>
      </w:r>
      <w:proofErr w:type="spellEnd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чрез ВЕИ, устойчив строителен процес;</w:t>
      </w:r>
    </w:p>
    <w:p w:rsidR="00443051" w:rsidRPr="00443051" w:rsidRDefault="00443051" w:rsidP="0044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Намаляване на енергийната бедност, чрез намаляване на разходите за енергия;</w:t>
      </w:r>
    </w:p>
    <w:p w:rsidR="00443051" w:rsidRPr="00443051" w:rsidRDefault="00443051" w:rsidP="0044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lastRenderedPageBreak/>
        <w:t xml:space="preserve">Подобряване на условията и качеството за живот на населението в страната чрез технологично обновяване и модернизиране на </w:t>
      </w:r>
      <w:proofErr w:type="spellStart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сградния</w:t>
      </w:r>
      <w:proofErr w:type="spellEnd"/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фонд.</w:t>
      </w:r>
    </w:p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Общият размер на средствата за тази процедура е 1 129 881 600 лева с ДДС.</w:t>
      </w:r>
    </w:p>
    <w:p w:rsidR="00443051" w:rsidRDefault="00443051" w:rsidP="00443051"/>
    <w:p w:rsidR="00443051" w:rsidRPr="00443051" w:rsidRDefault="00443051" w:rsidP="00443051">
      <w:pPr>
        <w:jc w:val="both"/>
        <w:rPr>
          <w:rFonts w:ascii="Times New Roman" w:hAnsi="Times New Roman" w:cs="Times New Roman"/>
          <w:sz w:val="24"/>
          <w:szCs w:val="24"/>
        </w:rPr>
      </w:pPr>
      <w:r w:rsidRPr="0044305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Допустими са всички </w:t>
      </w:r>
      <w:proofErr w:type="spellStart"/>
      <w:r w:rsidRPr="0044305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многофамилни</w:t>
      </w:r>
      <w:proofErr w:type="spellEnd"/>
      <w:r w:rsidRPr="0044305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жилищни сгради, които се управляват по реда на Закона за управление на етажната собственост (ЗУЕС) и са проектирани преди 26 април 1999 г. Одобрените сгради ще получат до 100 % безвъзмездна финансова помощ</w:t>
      </w:r>
      <w:r w:rsidRPr="00443051">
        <w:rPr>
          <w:rStyle w:val="a7"/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>.</w:t>
      </w:r>
    </w:p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Кандидатстването за финансова помощ по процедурата се осъществява въз основа на предложения, които се подават от Община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Никопол</w:t>
      </w: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като водещ партньор. Те се оценяват и класират от оценителна комисия, назначена със заповед на ръководителя на Структурата за наблюдение и докладване в МРРБ в съответствие с критериите, посочени в насоките за кандидатстване.</w:t>
      </w:r>
    </w:p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Крайният срок за кандидатстване по процедурата е 31.05.2023 г.</w:t>
      </w:r>
    </w:p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Изискуемите документи се подават в сградата на Центъра за административно обслужване на граждани на адрес гр.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Никопол </w:t>
      </w: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у</w:t>
      </w: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л. „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Александър Стамболийски“ №5.</w:t>
      </w:r>
    </w:p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Отчитайки необходимото време за проверки и други подготвителни дейности, Община </w:t>
      </w:r>
      <w:r w:rsidR="007F666E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Никопол</w:t>
      </w:r>
      <w:r w:rsidRPr="00443051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ще приема заявления за участие от Сдружения на собствениците </w:t>
      </w:r>
      <w:r w:rsidR="007F666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bg-BG"/>
        </w:rPr>
        <w:t>до 17.00 ч. на 23</w:t>
      </w:r>
      <w:r w:rsidRPr="0044305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bg-BG"/>
        </w:rPr>
        <w:t xml:space="preserve">.05.2023 г., като след този срок Община </w:t>
      </w:r>
      <w:r w:rsidR="0055316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bg-BG"/>
        </w:rPr>
        <w:t>Никопол</w:t>
      </w:r>
      <w:r w:rsidRPr="0044305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bg-BG"/>
        </w:rPr>
        <w:t xml:space="preserve"> няма да приема заявления от СС за участие.</w:t>
      </w:r>
    </w:p>
    <w:p w:rsidR="00443051" w:rsidRPr="00443051" w:rsidRDefault="00443051" w:rsidP="00443051">
      <w:pPr>
        <w:shd w:val="clear" w:color="auto" w:fill="FFFFFF"/>
        <w:spacing w:before="300" w:after="75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bg-BG"/>
        </w:rPr>
        <w:t xml:space="preserve">На интернет страницата на Община </w:t>
      </w:r>
      <w:r w:rsidR="007F666E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bg-BG"/>
        </w:rPr>
        <w:t>Никопол</w:t>
      </w:r>
      <w:r w:rsidRPr="00443051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bg-BG"/>
        </w:rPr>
        <w:t xml:space="preserve"> е достъпен образец на Приложение 4 Заявление за участие по процедурата, което заедно с описаните необходими документи трябва да се подаде от СС. </w:t>
      </w:r>
    </w:p>
    <w:p w:rsidR="00443051" w:rsidRPr="00443051" w:rsidRDefault="00443051" w:rsidP="00443051">
      <w:pPr>
        <w:shd w:val="clear" w:color="auto" w:fill="FFFFFF"/>
        <w:spacing w:before="300" w:after="75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bg-BG"/>
        </w:rPr>
      </w:pPr>
      <w:r w:rsidRPr="00443051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bg-BG"/>
        </w:rPr>
        <w:t>Образците на приложенията са налични на следните линкове:</w:t>
      </w:r>
    </w:p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bg-BG"/>
        </w:rPr>
      </w:pPr>
      <w:hyperlink r:id="rId10" w:history="1">
        <w:r w:rsidRPr="00443051">
          <w:rPr>
            <w:rFonts w:ascii="Times New Roman" w:eastAsia="Times New Roman" w:hAnsi="Times New Roman" w:cs="Times New Roman"/>
            <w:color w:val="2366B8"/>
            <w:sz w:val="24"/>
            <w:szCs w:val="24"/>
            <w:u w:val="single"/>
            <w:lang w:eastAsia="bg-BG"/>
          </w:rPr>
          <w:t xml:space="preserve">Документи необходими за Сдружение на собствениците (СС) по процедура „Подкрепа за устойчиво енергийно обновяване на жилищния сграден фонд – Етап I“ | Община </w:t>
        </w:r>
        <w:r w:rsidR="007F666E">
          <w:rPr>
            <w:rFonts w:ascii="Times New Roman" w:eastAsia="Times New Roman" w:hAnsi="Times New Roman" w:cs="Times New Roman"/>
            <w:color w:val="2366B8"/>
            <w:sz w:val="24"/>
            <w:szCs w:val="24"/>
            <w:u w:val="single"/>
            <w:lang w:eastAsia="bg-BG"/>
          </w:rPr>
          <w:t>Никопол</w:t>
        </w:r>
        <w:r w:rsidRPr="00443051">
          <w:rPr>
            <w:rFonts w:ascii="Times New Roman" w:eastAsia="Times New Roman" w:hAnsi="Times New Roman" w:cs="Times New Roman"/>
            <w:color w:val="2366B8"/>
            <w:sz w:val="24"/>
            <w:szCs w:val="24"/>
            <w:u w:val="single"/>
            <w:lang w:eastAsia="bg-BG"/>
          </w:rPr>
          <w:t xml:space="preserve"> </w:t>
        </w:r>
      </w:hyperlink>
      <w:r w:rsidR="007F666E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(</w:t>
      </w:r>
      <w:r w:rsidR="009B7311" w:rsidRPr="009B731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bg-BG"/>
        </w:rPr>
        <w:t>https://www.nikopol-bg.com/</w:t>
      </w:r>
      <w:r w:rsidR="007F666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bg-BG"/>
        </w:rPr>
        <w:t>)</w:t>
      </w:r>
    </w:p>
    <w:p w:rsidR="00443051" w:rsidRPr="00443051" w:rsidRDefault="00443051" w:rsidP="004430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bg-BG"/>
        </w:rPr>
      </w:pPr>
      <w:hyperlink r:id="rId11" w:history="1">
        <w:r w:rsidRPr="00443051">
          <w:rPr>
            <w:rFonts w:ascii="Times New Roman" w:eastAsia="Times New Roman" w:hAnsi="Times New Roman" w:cs="Times New Roman"/>
            <w:color w:val="2366B8"/>
            <w:sz w:val="24"/>
            <w:szCs w:val="24"/>
            <w:u w:val="single"/>
            <w:lang w:eastAsia="bg-BG"/>
          </w:rPr>
          <w:t xml:space="preserve">Утвърдени Насоки за кандидатстване по процедура „Подкрепа за устойчиво енергийно обновяване на жилищния сграден фонд – Етап I“ | Община </w:t>
        </w:r>
        <w:r w:rsidR="007F666E">
          <w:rPr>
            <w:rFonts w:ascii="Times New Roman" w:eastAsia="Times New Roman" w:hAnsi="Times New Roman" w:cs="Times New Roman"/>
            <w:color w:val="2366B8"/>
            <w:sz w:val="24"/>
            <w:szCs w:val="24"/>
            <w:u w:val="single"/>
            <w:lang w:eastAsia="bg-BG"/>
          </w:rPr>
          <w:t>Никопол</w:t>
        </w:r>
        <w:r w:rsidRPr="00443051">
          <w:rPr>
            <w:rFonts w:ascii="Times New Roman" w:eastAsia="Times New Roman" w:hAnsi="Times New Roman" w:cs="Times New Roman"/>
            <w:color w:val="2366B8"/>
            <w:sz w:val="24"/>
            <w:szCs w:val="24"/>
            <w:u w:val="single"/>
            <w:lang w:eastAsia="bg-BG"/>
          </w:rPr>
          <w:t xml:space="preserve"> </w:t>
        </w:r>
      </w:hyperlink>
      <w:r w:rsidR="007F666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bg-BG"/>
        </w:rPr>
        <w:t>(</w:t>
      </w:r>
      <w:r w:rsidR="009B7311" w:rsidRPr="009B731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bg-BG"/>
        </w:rPr>
        <w:t>https://www.nikopol-bg.com/</w:t>
      </w:r>
      <w:r w:rsidR="007F666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bg-BG"/>
        </w:rPr>
        <w:t>)</w:t>
      </w:r>
    </w:p>
    <w:p w:rsidR="00B44FAF" w:rsidRDefault="00B44FAF" w:rsidP="00443051"/>
    <w:p w:rsidR="00D633EB" w:rsidRPr="00D633EB" w:rsidRDefault="00D633EB" w:rsidP="00443051">
      <w:pPr>
        <w:rPr>
          <w:rFonts w:ascii="Times New Roman" w:hAnsi="Times New Roman" w:cs="Times New Roman"/>
          <w:sz w:val="24"/>
          <w:szCs w:val="24"/>
        </w:rPr>
      </w:pPr>
      <w:r w:rsidRPr="00D633EB">
        <w:rPr>
          <w:rFonts w:ascii="Times New Roman" w:hAnsi="Times New Roman" w:cs="Times New Roman"/>
          <w:sz w:val="24"/>
          <w:szCs w:val="24"/>
        </w:rPr>
        <w:t>За допълнителни въпроси и разяснения: Ахмед Ахмедов-зам.кмет на община Никопол</w:t>
      </w:r>
      <w:bookmarkStart w:id="0" w:name="_GoBack"/>
      <w:bookmarkEnd w:id="0"/>
    </w:p>
    <w:p w:rsidR="00D633EB" w:rsidRDefault="00D633EB" w:rsidP="00443051"/>
    <w:p w:rsidR="00D633EB" w:rsidRPr="00443051" w:rsidRDefault="00D633EB" w:rsidP="00443051"/>
    <w:sectPr w:rsidR="00D633EB" w:rsidRPr="00443051" w:rsidSect="00443051">
      <w:headerReference w:type="default" r:id="rId12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51" w:rsidRDefault="004A0151" w:rsidP="00DF37C1">
      <w:pPr>
        <w:spacing w:after="0" w:line="240" w:lineRule="auto"/>
      </w:pPr>
      <w:r>
        <w:separator/>
      </w:r>
    </w:p>
  </w:endnote>
  <w:endnote w:type="continuationSeparator" w:id="0">
    <w:p w:rsidR="004A0151" w:rsidRDefault="004A0151" w:rsidP="00DF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51" w:rsidRDefault="004A0151" w:rsidP="00DF37C1">
      <w:pPr>
        <w:spacing w:after="0" w:line="240" w:lineRule="auto"/>
      </w:pPr>
      <w:r>
        <w:separator/>
      </w:r>
    </w:p>
  </w:footnote>
  <w:footnote w:type="continuationSeparator" w:id="0">
    <w:p w:rsidR="004A0151" w:rsidRDefault="004A0151" w:rsidP="00DF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1" w:rsidRDefault="00DF37C1">
    <w:pPr>
      <w:pStyle w:val="a3"/>
    </w:pPr>
  </w:p>
  <w:p w:rsidR="00DF37C1" w:rsidRDefault="00443051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7.5pt;margin-top:-34.3pt;width:38.55pt;height:54pt;z-index:-251658240" wrapcoords="-424 300 -424 21000 21600 21000 21600 300 -424 300">
          <v:imagedata r:id="rId1" o:title=""/>
          <w10:wrap type="tight"/>
        </v:shape>
        <o:OLEObject Type="Embed" ProgID="CorelDraw.Graphic.8" ShapeID="_x0000_s2049" DrawAspect="Content" ObjectID="_1746348167" r:id="rId2"/>
      </w:pict>
    </w:r>
  </w:p>
  <w:p w:rsidR="00DF37C1" w:rsidRDefault="00DF37C1">
    <w:pPr>
      <w:pStyle w:val="a3"/>
    </w:pPr>
  </w:p>
  <w:p w:rsidR="00DF37C1" w:rsidRDefault="00DF37C1">
    <w:pPr>
      <w:pStyle w:val="a3"/>
    </w:pPr>
  </w:p>
  <w:p w:rsidR="00DF37C1" w:rsidRPr="00DF37C1" w:rsidRDefault="00DF37C1" w:rsidP="0044305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</w:pPr>
    <w:r w:rsidRPr="00DF37C1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>Р Е П У Б Л И К А   Б Ъ Л Г А Р И Я</w:t>
    </w:r>
  </w:p>
  <w:p w:rsidR="00DF37C1" w:rsidRPr="00DF37C1" w:rsidRDefault="00DF37C1" w:rsidP="00443051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</w:pPr>
    <w:r w:rsidRPr="00DF37C1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>О Б Л А С Т   П Л Е В Е Н</w:t>
    </w:r>
  </w:p>
  <w:p w:rsidR="00DF37C1" w:rsidRPr="00DF37C1" w:rsidRDefault="00DF37C1" w:rsidP="00443051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bg-BG"/>
      </w:rPr>
    </w:pPr>
    <w:r w:rsidRPr="00DF37C1">
      <w:rPr>
        <w:rFonts w:ascii="Times New Roman" w:eastAsia="Times New Roman" w:hAnsi="Times New Roman" w:cs="Times New Roman"/>
        <w:b/>
        <w:sz w:val="20"/>
        <w:szCs w:val="20"/>
        <w:lang w:eastAsia="bg-BG"/>
      </w:rPr>
      <w:t>О Б Щ И Н А   Н И К О П О Л</w:t>
    </w:r>
  </w:p>
  <w:p w:rsidR="00DF37C1" w:rsidRDefault="00DF37C1">
    <w:pPr>
      <w:pStyle w:val="a3"/>
    </w:pPr>
  </w:p>
  <w:p w:rsidR="00DF37C1" w:rsidRDefault="00DF37C1">
    <w:pPr>
      <w:pStyle w:val="a3"/>
    </w:pPr>
  </w:p>
  <w:p w:rsidR="00DF37C1" w:rsidRDefault="00DF37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64F"/>
    <w:multiLevelType w:val="multilevel"/>
    <w:tmpl w:val="1BC0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25E99"/>
    <w:multiLevelType w:val="multilevel"/>
    <w:tmpl w:val="A084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EF"/>
    <w:rsid w:val="001B7C60"/>
    <w:rsid w:val="002347EF"/>
    <w:rsid w:val="00443051"/>
    <w:rsid w:val="004A0151"/>
    <w:rsid w:val="00553167"/>
    <w:rsid w:val="007F666E"/>
    <w:rsid w:val="009B7311"/>
    <w:rsid w:val="00B41DEC"/>
    <w:rsid w:val="00B44FAF"/>
    <w:rsid w:val="00D633EB"/>
    <w:rsid w:val="00D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37C1"/>
  </w:style>
  <w:style w:type="paragraph" w:styleId="a5">
    <w:name w:val="footer"/>
    <w:basedOn w:val="a"/>
    <w:link w:val="a6"/>
    <w:uiPriority w:val="99"/>
    <w:unhideWhenUsed/>
    <w:rsid w:val="00DF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37C1"/>
  </w:style>
  <w:style w:type="character" w:styleId="a7">
    <w:name w:val="Strong"/>
    <w:basedOn w:val="a0"/>
    <w:uiPriority w:val="22"/>
    <w:qFormat/>
    <w:rsid w:val="00443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37C1"/>
  </w:style>
  <w:style w:type="paragraph" w:styleId="a5">
    <w:name w:val="footer"/>
    <w:basedOn w:val="a"/>
    <w:link w:val="a6"/>
    <w:uiPriority w:val="99"/>
    <w:unhideWhenUsed/>
    <w:rsid w:val="00DF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37C1"/>
  </w:style>
  <w:style w:type="character" w:styleId="a7">
    <w:name w:val="Strong"/>
    <w:basedOn w:val="a0"/>
    <w:uiPriority w:val="22"/>
    <w:qFormat/>
    <w:rsid w:val="00443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bg/s/Procedure/Info/dbc86350-cccd-414a-a175-a1d4409525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even.bg/bg/podkrepa-za-ustoychivo-energiyno-obnovyavane-na-zhilishtniya-sgraden-fond/utvardeni-nasoki-za-kandidatstvane-po-protsedura-podkrepa-za-ustoychivo-energiyno-obnovyavane-na-zhilishtniya-sgraden-fond-etap-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even.bg/bg/podkrepa-za-ustoychivo-energiyno-obnovyavane-na-zhilishtniya-sgraden-fond/dokumenti-neobhodimi-za-sdruzhenie-na-sobstvenitsite-ss-po-protsedura-podkrepa-za-ustoychivo-energiyno-obnovyavane-na-zhilishtniya-sgraden-fond-etap-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rb.bg/bg/utvurdeni-nasoki-za-kandidatstvane-po-procedura-podkrepa-za-ustojchivo-energijno-obnovyavane-na-jilistniya-sgraden-fond-etap-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SVETOSLAVA</dc:creator>
  <cp:lastModifiedBy>SVETOSLAVA</cp:lastModifiedBy>
  <cp:revision>7</cp:revision>
  <dcterms:created xsi:type="dcterms:W3CDTF">2023-05-22T12:17:00Z</dcterms:created>
  <dcterms:modified xsi:type="dcterms:W3CDTF">2023-05-23T08:56:00Z</dcterms:modified>
</cp:coreProperties>
</file>