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95" w:rsidRDefault="00052195" w:rsidP="00052195">
      <w:pPr>
        <w:spacing w:after="0" w:line="240" w:lineRule="auto"/>
        <w:jc w:val="center"/>
        <w:rPr>
          <w:rFonts w:ascii="Times New Roman" w:eastAsia="Times New Roman" w:hAnsi="Times New Roman"/>
          <w:b/>
          <w:sz w:val="36"/>
          <w:szCs w:val="36"/>
          <w:lang w:eastAsia="bg-BG"/>
        </w:rPr>
      </w:pPr>
      <w:r>
        <w:rPr>
          <w:rFonts w:ascii="Times New Roman" w:eastAsia="Times New Roman" w:hAnsi="Times New Roman"/>
          <w:b/>
          <w:sz w:val="36"/>
          <w:szCs w:val="36"/>
          <w:lang w:eastAsia="bg-BG"/>
        </w:rPr>
        <w:t>РЕШЕНИЯ НА ОБЩИНСКИ СЪВЕТ – НИКОПОЛ ОТ ПРОВЕДЕНОТО ЗАСЕДАНИЕ</w:t>
      </w:r>
    </w:p>
    <w:p w:rsidR="00052195" w:rsidRDefault="00052195" w:rsidP="00052195">
      <w:pPr>
        <w:pBdr>
          <w:bottom w:val="single" w:sz="6" w:space="1" w:color="auto"/>
        </w:pBdr>
        <w:spacing w:after="0" w:line="240" w:lineRule="auto"/>
        <w:jc w:val="center"/>
        <w:rPr>
          <w:rFonts w:ascii="Times New Roman" w:eastAsia="Times New Roman" w:hAnsi="Times New Roman"/>
          <w:b/>
          <w:sz w:val="36"/>
          <w:szCs w:val="36"/>
          <w:lang w:eastAsia="bg-BG"/>
        </w:rPr>
      </w:pPr>
      <w:r>
        <w:rPr>
          <w:rFonts w:ascii="Times New Roman" w:eastAsia="Times New Roman" w:hAnsi="Times New Roman"/>
          <w:b/>
          <w:sz w:val="36"/>
          <w:szCs w:val="36"/>
          <w:lang w:eastAsia="bg-BG"/>
        </w:rPr>
        <w:t>НА  29.0</w:t>
      </w:r>
      <w:r>
        <w:rPr>
          <w:rFonts w:ascii="Times New Roman" w:eastAsia="Times New Roman" w:hAnsi="Times New Roman"/>
          <w:b/>
          <w:sz w:val="36"/>
          <w:szCs w:val="36"/>
          <w:lang w:eastAsia="bg-BG"/>
        </w:rPr>
        <w:t>4</w:t>
      </w:r>
      <w:r>
        <w:rPr>
          <w:rFonts w:ascii="Times New Roman" w:eastAsia="Times New Roman" w:hAnsi="Times New Roman"/>
          <w:b/>
          <w:sz w:val="36"/>
          <w:szCs w:val="36"/>
          <w:lang w:eastAsia="bg-BG"/>
        </w:rPr>
        <w:t>.2021г.</w:t>
      </w:r>
    </w:p>
    <w:p w:rsidR="00691295" w:rsidRDefault="00691295"/>
    <w:p w:rsidR="009E336A" w:rsidRPr="009E336A" w:rsidRDefault="009E336A" w:rsidP="009E336A">
      <w:pPr>
        <w:keepNext/>
        <w:spacing w:after="0" w:line="240" w:lineRule="auto"/>
        <w:jc w:val="center"/>
        <w:outlineLvl w:val="7"/>
        <w:rPr>
          <w:rFonts w:ascii="Times New Roman" w:eastAsia="Times New Roman" w:hAnsi="Times New Roman"/>
          <w:b/>
          <w:sz w:val="24"/>
          <w:szCs w:val="24"/>
          <w:lang w:val="ru-RU" w:eastAsia="bg-BG"/>
        </w:rPr>
      </w:pPr>
      <w:r w:rsidRPr="009E336A">
        <w:rPr>
          <w:rFonts w:ascii="Times New Roman" w:eastAsia="Times New Roman" w:hAnsi="Times New Roman"/>
          <w:b/>
          <w:sz w:val="24"/>
          <w:szCs w:val="24"/>
          <w:lang w:eastAsia="bg-BG"/>
        </w:rPr>
        <w:t>О Б Щ И Н С К И   С Ъ В Е Т  –  Н И К О П О Л</w:t>
      </w:r>
    </w:p>
    <w:p w:rsidR="009E336A" w:rsidRPr="009E336A" w:rsidRDefault="009E336A" w:rsidP="009E336A">
      <w:pPr>
        <w:spacing w:after="0" w:line="240" w:lineRule="auto"/>
        <w:rPr>
          <w:rFonts w:ascii="Times New Roman" w:eastAsia="Times New Roman" w:hAnsi="Times New Roman"/>
          <w:sz w:val="24"/>
          <w:szCs w:val="24"/>
          <w:lang w:val="ru-RU" w:eastAsia="bg-BG"/>
        </w:rPr>
      </w:pPr>
      <w:r w:rsidRPr="009E336A">
        <w:rPr>
          <w:rFonts w:ascii="Times New Roman" w:eastAsia="Times New Roman" w:hAnsi="Times New Roman"/>
          <w:noProof/>
          <w:sz w:val="24"/>
          <w:szCs w:val="24"/>
          <w:lang w:eastAsia="bg-BG"/>
        </w:rPr>
        <mc:AlternateContent>
          <mc:Choice Requires="wps">
            <w:drawing>
              <wp:anchor distT="0" distB="0" distL="114300" distR="114300" simplePos="0" relativeHeight="251659264" behindDoc="0" locked="0" layoutInCell="1" allowOverlap="1" wp14:anchorId="2153B021" wp14:editId="22989E3C">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ПРЕПИС-ИЗВЛЕЧЕНИЕ!</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от Протокол №</w:t>
      </w:r>
      <w:r w:rsidRPr="009E336A">
        <w:rPr>
          <w:rFonts w:ascii="Times New Roman" w:eastAsia="Times New Roman" w:hAnsi="Times New Roman"/>
          <w:b/>
          <w:sz w:val="24"/>
          <w:szCs w:val="24"/>
          <w:lang w:val="ru-RU" w:eastAsia="bg-BG"/>
        </w:rPr>
        <w:t xml:space="preserve"> </w:t>
      </w:r>
      <w:r w:rsidRPr="009E336A">
        <w:rPr>
          <w:rFonts w:ascii="Times New Roman" w:eastAsia="Times New Roman" w:hAnsi="Times New Roman"/>
          <w:b/>
          <w:sz w:val="24"/>
          <w:szCs w:val="24"/>
          <w:lang w:eastAsia="bg-BG"/>
        </w:rPr>
        <w:t>22</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 xml:space="preserve">от проведеното  заседание на </w:t>
      </w:r>
      <w:r w:rsidRPr="009E336A">
        <w:rPr>
          <w:rFonts w:ascii="Times New Roman" w:eastAsia="Times New Roman" w:hAnsi="Times New Roman"/>
          <w:b/>
          <w:sz w:val="24"/>
          <w:szCs w:val="24"/>
          <w:lang w:val="ru-RU" w:eastAsia="bg-BG"/>
        </w:rPr>
        <w:t>29</w:t>
      </w:r>
      <w:r w:rsidRPr="009E336A">
        <w:rPr>
          <w:rFonts w:ascii="Times New Roman" w:eastAsia="Times New Roman" w:hAnsi="Times New Roman"/>
          <w:b/>
          <w:sz w:val="24"/>
          <w:szCs w:val="24"/>
          <w:lang w:eastAsia="bg-BG"/>
        </w:rPr>
        <w:t>.04.2021 г.</w:t>
      </w:r>
    </w:p>
    <w:p w:rsidR="009E336A" w:rsidRPr="009E336A" w:rsidRDefault="009E336A" w:rsidP="009E336A">
      <w:pPr>
        <w:spacing w:after="0" w:line="240" w:lineRule="auto"/>
        <w:jc w:val="center"/>
        <w:rPr>
          <w:rFonts w:ascii="Times New Roman" w:eastAsia="Times New Roman" w:hAnsi="Times New Roman"/>
          <w:b/>
          <w:sz w:val="24"/>
          <w:szCs w:val="24"/>
          <w:lang w:val="ru-RU" w:eastAsia="bg-BG"/>
        </w:rPr>
      </w:pPr>
      <w:r w:rsidRPr="009E336A">
        <w:rPr>
          <w:rFonts w:ascii="Times New Roman" w:eastAsia="Times New Roman" w:hAnsi="Times New Roman"/>
          <w:b/>
          <w:sz w:val="24"/>
          <w:szCs w:val="24"/>
          <w:lang w:eastAsia="bg-BG"/>
        </w:rPr>
        <w:t>първа точка от дневния ред</w:t>
      </w:r>
    </w:p>
    <w:p w:rsidR="009E336A" w:rsidRPr="009E336A" w:rsidRDefault="009E336A" w:rsidP="009E336A">
      <w:pPr>
        <w:spacing w:after="0" w:line="240" w:lineRule="auto"/>
        <w:rPr>
          <w:rFonts w:ascii="Times New Roman" w:eastAsia="Times New Roman" w:hAnsi="Times New Roman"/>
          <w:b/>
          <w:sz w:val="24"/>
          <w:szCs w:val="24"/>
          <w:lang w:val="ru-RU" w:eastAsia="bg-BG"/>
        </w:rPr>
      </w:pPr>
    </w:p>
    <w:p w:rsidR="009E336A" w:rsidRPr="009E336A" w:rsidRDefault="009E336A" w:rsidP="009E336A">
      <w:pPr>
        <w:spacing w:after="0" w:line="240" w:lineRule="auto"/>
        <w:rPr>
          <w:rFonts w:ascii="Times New Roman" w:eastAsia="Times New Roman" w:hAnsi="Times New Roman"/>
          <w:b/>
          <w:sz w:val="24"/>
          <w:szCs w:val="24"/>
          <w:lang w:val="ru-RU"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РЕШЕНИЕ</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№215/29.04.2021г.</w:t>
      </w: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ind w:firstLine="708"/>
        <w:jc w:val="both"/>
        <w:rPr>
          <w:rFonts w:ascii="Times New Roman" w:eastAsiaTheme="minorHAnsi" w:hAnsi="Times New Roman"/>
          <w:sz w:val="24"/>
          <w:szCs w:val="24"/>
        </w:rPr>
      </w:pPr>
      <w:r w:rsidRPr="009E336A">
        <w:rPr>
          <w:rFonts w:ascii="Times New Roman" w:eastAsia="Times New Roman" w:hAnsi="Times New Roman"/>
          <w:b/>
          <w:bCs/>
          <w:iCs/>
          <w:color w:val="000000" w:themeColor="text1"/>
          <w:sz w:val="24"/>
          <w:szCs w:val="24"/>
          <w:u w:val="single"/>
          <w:lang w:eastAsia="bg-BG"/>
        </w:rPr>
        <w:t>ОТНОСНО</w:t>
      </w:r>
      <w:r w:rsidRPr="009E336A">
        <w:rPr>
          <w:rFonts w:ascii="Times New Roman" w:eastAsia="Times New Roman" w:hAnsi="Times New Roman"/>
          <w:b/>
          <w:bCs/>
          <w:iCs/>
          <w:color w:val="000000" w:themeColor="text1"/>
          <w:sz w:val="24"/>
          <w:szCs w:val="24"/>
          <w:lang w:eastAsia="bg-BG"/>
        </w:rPr>
        <w:t xml:space="preserve">: </w:t>
      </w:r>
      <w:r w:rsidRPr="009E336A">
        <w:rPr>
          <w:rFonts w:ascii="Times New Roman" w:eastAsia="Times New Roman" w:hAnsi="Times New Roman"/>
          <w:b/>
          <w:bCs/>
          <w:i/>
          <w:iCs/>
          <w:color w:val="000000" w:themeColor="text1"/>
          <w:sz w:val="24"/>
          <w:szCs w:val="24"/>
          <w:lang w:eastAsia="bg-BG"/>
        </w:rPr>
        <w:t xml:space="preserve"> </w:t>
      </w:r>
      <w:r w:rsidRPr="009E336A">
        <w:rPr>
          <w:rFonts w:ascii="Times New Roman" w:eastAsiaTheme="minorHAnsi" w:hAnsi="Times New Roman"/>
          <w:sz w:val="24"/>
          <w:szCs w:val="24"/>
        </w:rPr>
        <w:t>Определяне на дължимата такса за битови отпадъци от оператора, експлоатиращ и стопанисващ Регионалната система за управление на отпадъците в регион Левски (Никопол)  - за времето от 09.02.2021 г. до 08.02.2026 г. включително, с изтичане срока на Договор №.105/09.02.2021 г., сключен между Община Никопол и ДЗЗД „РЕГИОНАЛНА СИСТЕМА ЛЕВСКИ (НИКОПОЛ) 2020”.</w:t>
      </w:r>
      <w:r w:rsidRPr="009E336A">
        <w:rPr>
          <w:rFonts w:ascii="Times New Roman" w:eastAsia="Times New Roman" w:hAnsi="Times New Roman"/>
          <w:sz w:val="24"/>
          <w:szCs w:val="24"/>
          <w:lang w:eastAsia="bg-BG"/>
        </w:rPr>
        <w:t xml:space="preserve">                                                                                                                                                                                                                                                                                                                                    </w:t>
      </w:r>
    </w:p>
    <w:p w:rsidR="009E336A" w:rsidRPr="009E336A" w:rsidRDefault="009E336A" w:rsidP="009E336A">
      <w:pPr>
        <w:spacing w:after="0" w:line="240" w:lineRule="auto"/>
        <w:ind w:firstLine="708"/>
        <w:jc w:val="both"/>
        <w:rPr>
          <w:rFonts w:ascii="Times New Roman" w:eastAsia="Times New Roman" w:hAnsi="Times New Roman"/>
          <w:color w:val="FF0000"/>
          <w:sz w:val="24"/>
          <w:szCs w:val="24"/>
          <w:lang w:eastAsia="bg-BG"/>
        </w:rPr>
      </w:pPr>
      <w:r w:rsidRPr="009E336A">
        <w:rPr>
          <w:rFonts w:ascii="Times New Roman" w:eastAsia="Times New Roman" w:hAnsi="Times New Roman"/>
          <w:sz w:val="24"/>
          <w:szCs w:val="24"/>
          <w:lang w:eastAsia="bg-BG"/>
        </w:rPr>
        <w:t xml:space="preserve">На основание чл. 21, ал. 1, т. 23 от Закона за местното самоуправление и местната администрация, чл.69, ал. 1 и чл. 71, т. 1 от Закона за местните данъци и такси, Общински съвет-Никопол </w:t>
      </w: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val="en-US" w:eastAsia="bg-BG"/>
        </w:rPr>
        <w:t xml:space="preserve">Р Е Ш </w:t>
      </w:r>
      <w:r w:rsidRPr="009E336A">
        <w:rPr>
          <w:rFonts w:ascii="Times New Roman" w:eastAsia="Times New Roman" w:hAnsi="Times New Roman"/>
          <w:b/>
          <w:sz w:val="24"/>
          <w:szCs w:val="24"/>
          <w:lang w:eastAsia="bg-BG"/>
        </w:rPr>
        <w:t>И:</w:t>
      </w:r>
    </w:p>
    <w:p w:rsidR="009E336A" w:rsidRPr="009E336A" w:rsidRDefault="009E336A" w:rsidP="009E336A">
      <w:pPr>
        <w:spacing w:after="0" w:line="240" w:lineRule="auto"/>
        <w:ind w:left="360"/>
        <w:jc w:val="center"/>
        <w:rPr>
          <w:rFonts w:ascii="Times New Roman" w:eastAsia="Times New Roman" w:hAnsi="Times New Roman"/>
          <w:sz w:val="24"/>
          <w:szCs w:val="24"/>
          <w:lang w:eastAsia="bg-BG"/>
        </w:rPr>
      </w:pPr>
    </w:p>
    <w:p w:rsidR="009E336A" w:rsidRPr="009E336A" w:rsidRDefault="009E336A" w:rsidP="009E336A">
      <w:pPr>
        <w:spacing w:after="0" w:line="240" w:lineRule="auto"/>
        <w:ind w:firstLine="708"/>
        <w:jc w:val="both"/>
        <w:rPr>
          <w:rFonts w:ascii="Times New Roman" w:eastAsia="Times New Roman" w:hAnsi="Times New Roman"/>
          <w:sz w:val="24"/>
          <w:szCs w:val="24"/>
          <w:lang w:eastAsia="bg-BG"/>
        </w:rPr>
      </w:pPr>
      <w:r w:rsidRPr="009E336A">
        <w:rPr>
          <w:rFonts w:ascii="Times New Roman" w:eastAsia="Times New Roman" w:hAnsi="Times New Roman"/>
          <w:b/>
          <w:sz w:val="24"/>
          <w:szCs w:val="24"/>
          <w:lang w:val="ru-RU" w:eastAsia="bg-BG"/>
        </w:rPr>
        <w:t>1.</w:t>
      </w:r>
      <w:r w:rsidRPr="009E336A">
        <w:rPr>
          <w:rFonts w:ascii="Times New Roman" w:eastAsia="Times New Roman" w:hAnsi="Times New Roman"/>
          <w:sz w:val="24"/>
          <w:szCs w:val="24"/>
          <w:lang w:val="ru-RU" w:eastAsia="bg-BG"/>
        </w:rPr>
        <w:t xml:space="preserve">Общински съвет –Никопол определя, за времето от 09.02.2021 г. </w:t>
      </w:r>
      <w:r w:rsidRPr="009E336A">
        <w:rPr>
          <w:rFonts w:ascii="Times New Roman" w:eastAsia="Times New Roman" w:hAnsi="Times New Roman"/>
          <w:sz w:val="24"/>
          <w:szCs w:val="24"/>
          <w:lang w:eastAsia="bg-BG"/>
        </w:rPr>
        <w:t xml:space="preserve">до 08.02.2026 г. включително, представляващо срока на действие на Договор №.105/09.02.2021 г., сключен между Община Никопол и ДЗЗД „РЕГИОНАЛНА СИСТЕМА ЛЕВСКИ (НИКОПОЛ) 2020” („Оператора”) с ЕИК: 177474204, във връзка с изпълнението на този договор, Оператора експлоатиращ и стопанисващ </w:t>
      </w:r>
      <w:r w:rsidRPr="009E336A">
        <w:rPr>
          <w:rFonts w:ascii="Times New Roman" w:eastAsia="Times New Roman" w:hAnsi="Times New Roman"/>
          <w:sz w:val="24"/>
          <w:szCs w:val="24"/>
          <w:lang w:val="ru-RU" w:eastAsia="bg-BG"/>
        </w:rPr>
        <w:t xml:space="preserve"> </w:t>
      </w:r>
      <w:r w:rsidRPr="009E336A">
        <w:rPr>
          <w:rFonts w:ascii="Times New Roman" w:eastAsia="Times New Roman" w:hAnsi="Times New Roman"/>
          <w:sz w:val="24"/>
          <w:szCs w:val="24"/>
          <w:lang w:eastAsia="bg-BG"/>
        </w:rPr>
        <w:t xml:space="preserve">Регионалната система за управление на отпадъците в регион Левски (Никопол), да </w:t>
      </w:r>
      <w:r w:rsidRPr="009E336A">
        <w:rPr>
          <w:rFonts w:ascii="Times New Roman" w:eastAsia="Times New Roman" w:hAnsi="Times New Roman"/>
          <w:sz w:val="24"/>
          <w:szCs w:val="24"/>
          <w:lang w:val="ru-RU" w:eastAsia="bg-BG"/>
        </w:rPr>
        <w:t xml:space="preserve">заплаща такса за битови отпадъци само  за предоставяната услуга по поддържане чистотата на териториите за обществено ползване. В периода от 09.02.2021 г. </w:t>
      </w:r>
      <w:r w:rsidRPr="009E336A">
        <w:rPr>
          <w:rFonts w:ascii="Times New Roman" w:eastAsia="Times New Roman" w:hAnsi="Times New Roman"/>
          <w:sz w:val="24"/>
          <w:szCs w:val="24"/>
          <w:lang w:eastAsia="bg-BG"/>
        </w:rPr>
        <w:t>до 08.02.2026 г. включително,</w:t>
      </w:r>
      <w:r w:rsidRPr="009E336A">
        <w:rPr>
          <w:rFonts w:ascii="Times New Roman" w:eastAsia="Times New Roman" w:hAnsi="Times New Roman"/>
          <w:sz w:val="24"/>
          <w:szCs w:val="24"/>
          <w:lang w:val="ru-RU" w:eastAsia="bg-BG"/>
        </w:rPr>
        <w:t xml:space="preserve"> услугите по </w:t>
      </w:r>
      <w:r w:rsidRPr="009E336A">
        <w:rPr>
          <w:rFonts w:ascii="Times New Roman" w:eastAsia="Times New Roman" w:hAnsi="Times New Roman"/>
          <w:sz w:val="24"/>
          <w:szCs w:val="24"/>
          <w:lang w:eastAsia="bg-BG"/>
        </w:rPr>
        <w:t>сметосъбиране и сметоизвозване и обезвреждане на битовите отпадъци в депо/а не се предоставят от Община Никопол на  Оператора и същият не дължи заплащане на тези дейности.</w:t>
      </w: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Default="009E336A" w:rsidP="009E336A">
      <w:pPr>
        <w:spacing w:after="0" w:line="240" w:lineRule="auto"/>
        <w:jc w:val="both"/>
        <w:rPr>
          <w:rFonts w:ascii="Times New Roman" w:eastAsia="Times New Roman" w:hAnsi="Times New Roman"/>
          <w:sz w:val="24"/>
          <w:szCs w:val="24"/>
          <w:lang w:eastAsia="bg-BG"/>
        </w:rPr>
      </w:pPr>
    </w:p>
    <w:p w:rsid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tabs>
          <w:tab w:val="left" w:pos="-2127"/>
        </w:tabs>
        <w:spacing w:after="0" w:line="240" w:lineRule="auto"/>
        <w:contextualSpacing/>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д</w:t>
      </w:r>
      <w:r w:rsidRPr="009E336A">
        <w:rPr>
          <w:rFonts w:ascii="Times New Roman" w:eastAsia="Times New Roman" w:hAnsi="Times New Roman"/>
          <w:b/>
          <w:bCs/>
          <w:sz w:val="24"/>
          <w:szCs w:val="24"/>
          <w:lang w:eastAsia="bg-BG"/>
        </w:rPr>
        <w:t>-р  ЦВЕТАН АНДРЕЕВ -</w:t>
      </w:r>
    </w:p>
    <w:p w:rsidR="009E336A" w:rsidRPr="009E336A" w:rsidRDefault="009E336A" w:rsidP="009E336A">
      <w:pPr>
        <w:spacing w:after="0" w:line="240" w:lineRule="auto"/>
        <w:jc w:val="both"/>
        <w:rPr>
          <w:rFonts w:ascii="Times New Roman" w:eastAsia="Times New Roman" w:hAnsi="Times New Roman"/>
          <w:b/>
          <w:bCs/>
          <w:sz w:val="24"/>
          <w:szCs w:val="24"/>
          <w:lang w:eastAsia="bg-BG"/>
        </w:rPr>
      </w:pPr>
      <w:r w:rsidRPr="009E336A">
        <w:rPr>
          <w:rFonts w:ascii="Times New Roman" w:eastAsia="Times New Roman" w:hAnsi="Times New Roman"/>
          <w:b/>
          <w:bCs/>
          <w:sz w:val="24"/>
          <w:szCs w:val="24"/>
          <w:lang w:eastAsia="bg-BG"/>
        </w:rPr>
        <w:t xml:space="preserve">Председател на </w:t>
      </w:r>
    </w:p>
    <w:p w:rsidR="009E336A" w:rsidRPr="009E336A" w:rsidRDefault="009E336A" w:rsidP="009E336A">
      <w:pPr>
        <w:spacing w:after="0" w:line="240" w:lineRule="auto"/>
        <w:jc w:val="both"/>
        <w:rPr>
          <w:rFonts w:ascii="Times New Roman" w:eastAsia="Times New Roman" w:hAnsi="Times New Roman"/>
          <w:b/>
          <w:bCs/>
          <w:sz w:val="24"/>
          <w:szCs w:val="24"/>
          <w:lang w:eastAsia="bg-BG"/>
        </w:rPr>
      </w:pPr>
      <w:r w:rsidRPr="009E336A">
        <w:rPr>
          <w:rFonts w:ascii="Times New Roman" w:eastAsia="Times New Roman" w:hAnsi="Times New Roman"/>
          <w:b/>
          <w:bCs/>
          <w:sz w:val="24"/>
          <w:szCs w:val="24"/>
          <w:lang w:eastAsia="bg-BG"/>
        </w:rPr>
        <w:t>Общински Съвет – Никопол</w:t>
      </w:r>
    </w:p>
    <w:p w:rsidR="009E336A" w:rsidRPr="009E336A" w:rsidRDefault="009E336A" w:rsidP="009E336A">
      <w:pPr>
        <w:keepNext/>
        <w:spacing w:after="0" w:line="240" w:lineRule="auto"/>
        <w:jc w:val="center"/>
        <w:outlineLvl w:val="7"/>
        <w:rPr>
          <w:rFonts w:ascii="Times New Roman" w:eastAsia="Times New Roman" w:hAnsi="Times New Roman"/>
          <w:b/>
          <w:sz w:val="24"/>
          <w:szCs w:val="24"/>
          <w:lang w:val="ru-RU" w:eastAsia="bg-BG"/>
        </w:rPr>
      </w:pPr>
      <w:r w:rsidRPr="009E336A">
        <w:rPr>
          <w:rFonts w:ascii="Times New Roman" w:eastAsia="Times New Roman" w:hAnsi="Times New Roman"/>
          <w:b/>
          <w:sz w:val="24"/>
          <w:szCs w:val="24"/>
          <w:lang w:eastAsia="bg-BG"/>
        </w:rPr>
        <w:lastRenderedPageBreak/>
        <w:t>О Б Щ И Н С К И   С Ъ В Е Т  –  Н И К О П О Л</w:t>
      </w:r>
    </w:p>
    <w:p w:rsidR="009E336A" w:rsidRPr="009E336A" w:rsidRDefault="009E336A" w:rsidP="009E336A">
      <w:pPr>
        <w:spacing w:after="0" w:line="240" w:lineRule="auto"/>
        <w:rPr>
          <w:rFonts w:ascii="Times New Roman" w:eastAsia="Times New Roman" w:hAnsi="Times New Roman"/>
          <w:sz w:val="24"/>
          <w:szCs w:val="24"/>
          <w:lang w:val="ru-RU" w:eastAsia="bg-BG"/>
        </w:rPr>
      </w:pPr>
      <w:r w:rsidRPr="009E336A">
        <w:rPr>
          <w:rFonts w:ascii="Times New Roman" w:eastAsia="Times New Roman" w:hAnsi="Times New Roman"/>
          <w:noProof/>
          <w:sz w:val="24"/>
          <w:szCs w:val="24"/>
          <w:lang w:eastAsia="bg-BG"/>
        </w:rPr>
        <mc:AlternateContent>
          <mc:Choice Requires="wps">
            <w:drawing>
              <wp:anchor distT="0" distB="0" distL="114300" distR="114300" simplePos="0" relativeHeight="251661312" behindDoc="0" locked="0" layoutInCell="1" allowOverlap="1" wp14:anchorId="79008998" wp14:editId="24AB939E">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ПРЕПИС-ИЗВЛЕЧЕНИЕ!</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от Протокол №</w:t>
      </w:r>
      <w:r w:rsidRPr="009E336A">
        <w:rPr>
          <w:rFonts w:ascii="Times New Roman" w:eastAsia="Times New Roman" w:hAnsi="Times New Roman"/>
          <w:b/>
          <w:sz w:val="24"/>
          <w:szCs w:val="24"/>
          <w:lang w:val="ru-RU" w:eastAsia="bg-BG"/>
        </w:rPr>
        <w:t xml:space="preserve"> </w:t>
      </w:r>
      <w:r w:rsidRPr="009E336A">
        <w:rPr>
          <w:rFonts w:ascii="Times New Roman" w:eastAsia="Times New Roman" w:hAnsi="Times New Roman"/>
          <w:b/>
          <w:sz w:val="24"/>
          <w:szCs w:val="24"/>
          <w:lang w:eastAsia="bg-BG"/>
        </w:rPr>
        <w:t>22</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 xml:space="preserve">от проведеното  заседание на </w:t>
      </w:r>
      <w:r w:rsidRPr="009E336A">
        <w:rPr>
          <w:rFonts w:ascii="Times New Roman" w:eastAsia="Times New Roman" w:hAnsi="Times New Roman"/>
          <w:b/>
          <w:sz w:val="24"/>
          <w:szCs w:val="24"/>
          <w:lang w:val="ru-RU" w:eastAsia="bg-BG"/>
        </w:rPr>
        <w:t>29</w:t>
      </w:r>
      <w:r w:rsidRPr="009E336A">
        <w:rPr>
          <w:rFonts w:ascii="Times New Roman" w:eastAsia="Times New Roman" w:hAnsi="Times New Roman"/>
          <w:b/>
          <w:sz w:val="24"/>
          <w:szCs w:val="24"/>
          <w:lang w:eastAsia="bg-BG"/>
        </w:rPr>
        <w:t>.04.2021 г.</w:t>
      </w:r>
    </w:p>
    <w:p w:rsidR="009E336A" w:rsidRPr="009E336A" w:rsidRDefault="009E336A" w:rsidP="009E336A">
      <w:pPr>
        <w:spacing w:after="0" w:line="240" w:lineRule="auto"/>
        <w:jc w:val="center"/>
        <w:rPr>
          <w:rFonts w:ascii="Times New Roman" w:eastAsia="Times New Roman" w:hAnsi="Times New Roman"/>
          <w:b/>
          <w:sz w:val="24"/>
          <w:szCs w:val="24"/>
          <w:lang w:val="ru-RU" w:eastAsia="bg-BG"/>
        </w:rPr>
      </w:pPr>
      <w:r w:rsidRPr="009E336A">
        <w:rPr>
          <w:rFonts w:ascii="Times New Roman" w:eastAsia="Times New Roman" w:hAnsi="Times New Roman"/>
          <w:b/>
          <w:sz w:val="24"/>
          <w:szCs w:val="24"/>
          <w:lang w:eastAsia="bg-BG"/>
        </w:rPr>
        <w:t>втора точка от дневния ред</w:t>
      </w:r>
    </w:p>
    <w:p w:rsidR="009E336A" w:rsidRPr="009E336A" w:rsidRDefault="009E336A" w:rsidP="009E336A">
      <w:pPr>
        <w:spacing w:after="0" w:line="240" w:lineRule="auto"/>
        <w:rPr>
          <w:rFonts w:ascii="Times New Roman" w:eastAsia="Times New Roman" w:hAnsi="Times New Roman"/>
          <w:b/>
          <w:sz w:val="24"/>
          <w:szCs w:val="24"/>
          <w:lang w:val="ru-RU" w:eastAsia="bg-BG"/>
        </w:rPr>
      </w:pPr>
    </w:p>
    <w:p w:rsidR="009E336A" w:rsidRPr="009E336A" w:rsidRDefault="009E336A" w:rsidP="009E336A">
      <w:pPr>
        <w:spacing w:after="0" w:line="240" w:lineRule="auto"/>
        <w:rPr>
          <w:rFonts w:ascii="Times New Roman" w:eastAsia="Times New Roman" w:hAnsi="Times New Roman"/>
          <w:b/>
          <w:sz w:val="24"/>
          <w:szCs w:val="24"/>
          <w:lang w:val="ru-RU"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РЕШЕНИЕ</w:t>
      </w: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№216/29.04.2021г.</w:t>
      </w: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rPr>
          <w:rFonts w:ascii="Times New Roman" w:eastAsia="Times New Roman" w:hAnsi="Times New Roman"/>
          <w:b/>
          <w:sz w:val="24"/>
          <w:szCs w:val="24"/>
          <w:lang w:eastAsia="bg-BG"/>
        </w:rPr>
      </w:pPr>
    </w:p>
    <w:p w:rsidR="009E336A" w:rsidRPr="009E336A" w:rsidRDefault="009E336A" w:rsidP="009E336A">
      <w:pPr>
        <w:spacing w:after="0" w:line="240" w:lineRule="auto"/>
        <w:jc w:val="both"/>
        <w:rPr>
          <w:rFonts w:ascii="Times New Roman" w:eastAsia="Times New Roman" w:hAnsi="Times New Roman"/>
          <w:bCs/>
          <w:sz w:val="24"/>
          <w:szCs w:val="24"/>
          <w:lang w:eastAsia="bg-BG"/>
        </w:rPr>
      </w:pPr>
      <w:r w:rsidRPr="009E336A">
        <w:rPr>
          <w:rFonts w:ascii="Times New Roman" w:eastAsia="Times New Roman" w:hAnsi="Times New Roman"/>
          <w:b/>
          <w:bCs/>
          <w:iCs/>
          <w:color w:val="000000" w:themeColor="text1"/>
          <w:sz w:val="24"/>
          <w:szCs w:val="24"/>
          <w:u w:val="single"/>
          <w:lang w:eastAsia="bg-BG"/>
        </w:rPr>
        <w:t>ОТНОСНО</w:t>
      </w:r>
      <w:r w:rsidRPr="009E336A">
        <w:rPr>
          <w:rFonts w:ascii="Times New Roman" w:eastAsia="Times New Roman" w:hAnsi="Times New Roman"/>
          <w:b/>
          <w:bCs/>
          <w:iCs/>
          <w:color w:val="000000" w:themeColor="text1"/>
          <w:sz w:val="24"/>
          <w:szCs w:val="24"/>
          <w:lang w:eastAsia="bg-BG"/>
        </w:rPr>
        <w:t xml:space="preserve">: </w:t>
      </w:r>
      <w:r w:rsidRPr="009E336A">
        <w:rPr>
          <w:rFonts w:ascii="Times New Roman" w:eastAsia="Times New Roman" w:hAnsi="Times New Roman"/>
          <w:b/>
          <w:bCs/>
          <w:i/>
          <w:iCs/>
          <w:color w:val="000000" w:themeColor="text1"/>
          <w:sz w:val="24"/>
          <w:szCs w:val="24"/>
          <w:lang w:eastAsia="bg-BG"/>
        </w:rPr>
        <w:t xml:space="preserve"> </w:t>
      </w:r>
      <w:r w:rsidRPr="009E336A">
        <w:rPr>
          <w:rFonts w:ascii="Times New Roman" w:eastAsia="Times New Roman" w:hAnsi="Times New Roman"/>
          <w:bCs/>
          <w:sz w:val="24"/>
          <w:szCs w:val="24"/>
          <w:lang w:eastAsia="bg-BG"/>
        </w:rPr>
        <w:t>Приемане на Отчет за дейността на Местната комисия за</w:t>
      </w:r>
      <w:r w:rsidRPr="009E336A">
        <w:rPr>
          <w:rFonts w:ascii="Times New Roman" w:eastAsia="Times New Roman" w:hAnsi="Times New Roman"/>
          <w:bCs/>
          <w:sz w:val="24"/>
          <w:szCs w:val="24"/>
          <w:lang w:val="ru-RU" w:eastAsia="bg-BG"/>
        </w:rPr>
        <w:t xml:space="preserve"> </w:t>
      </w:r>
      <w:r w:rsidRPr="009E336A">
        <w:rPr>
          <w:rFonts w:ascii="Times New Roman" w:eastAsia="Times New Roman" w:hAnsi="Times New Roman"/>
          <w:bCs/>
          <w:sz w:val="24"/>
          <w:szCs w:val="24"/>
          <w:lang w:eastAsia="bg-BG"/>
        </w:rPr>
        <w:t>борба срещу противообществените прояви на малолетните и непълнолетните през  20</w:t>
      </w:r>
      <w:r w:rsidRPr="009E336A">
        <w:rPr>
          <w:rFonts w:ascii="Times New Roman" w:eastAsia="Times New Roman" w:hAnsi="Times New Roman"/>
          <w:bCs/>
          <w:sz w:val="24"/>
          <w:szCs w:val="24"/>
          <w:lang w:val="ru-RU" w:eastAsia="bg-BG"/>
        </w:rPr>
        <w:t xml:space="preserve">20 </w:t>
      </w:r>
      <w:r w:rsidRPr="009E336A">
        <w:rPr>
          <w:rFonts w:ascii="Times New Roman" w:eastAsia="Times New Roman" w:hAnsi="Times New Roman"/>
          <w:bCs/>
          <w:sz w:val="24"/>
          <w:szCs w:val="24"/>
          <w:lang w:eastAsia="bg-BG"/>
        </w:rPr>
        <w:t>г.</w:t>
      </w:r>
    </w:p>
    <w:p w:rsidR="009E336A" w:rsidRPr="009E336A" w:rsidRDefault="009E336A" w:rsidP="00400A8F">
      <w:pPr>
        <w:spacing w:after="0" w:line="240" w:lineRule="auto"/>
        <w:ind w:firstLine="708"/>
        <w:jc w:val="both"/>
        <w:rPr>
          <w:rFonts w:ascii="Times New Roman" w:eastAsia="Times New Roman" w:hAnsi="Times New Roman"/>
          <w:color w:val="FF0000"/>
          <w:sz w:val="24"/>
          <w:szCs w:val="24"/>
          <w:lang w:eastAsia="bg-BG"/>
        </w:rPr>
      </w:pPr>
      <w:r w:rsidRPr="009E336A">
        <w:rPr>
          <w:rFonts w:ascii="Times New Roman" w:eastAsia="Times New Roman" w:hAnsi="Times New Roman"/>
          <w:sz w:val="24"/>
          <w:szCs w:val="24"/>
          <w:lang w:eastAsia="bg-BG"/>
        </w:rPr>
        <w:t xml:space="preserve">На основание чл. 21, ал.1, т.23 и ал.2 от Закона за местното самоуправление и местната администрация, във връзка с чл.7, ал.2 от Закона за борба срещу противообществените прояви на малолетните и непълнолетните, Общински съвет-Никопол </w:t>
      </w: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spacing w:after="0" w:line="240" w:lineRule="auto"/>
        <w:jc w:val="center"/>
        <w:rPr>
          <w:rFonts w:ascii="Times New Roman" w:eastAsia="Times New Roman" w:hAnsi="Times New Roman"/>
          <w:b/>
          <w:sz w:val="24"/>
          <w:szCs w:val="24"/>
          <w:lang w:eastAsia="bg-BG"/>
        </w:rPr>
      </w:pPr>
      <w:r w:rsidRPr="009E336A">
        <w:rPr>
          <w:rFonts w:ascii="Times New Roman" w:eastAsia="Times New Roman" w:hAnsi="Times New Roman"/>
          <w:b/>
          <w:sz w:val="24"/>
          <w:szCs w:val="24"/>
          <w:lang w:val="en-US" w:eastAsia="bg-BG"/>
        </w:rPr>
        <w:t xml:space="preserve">Р Е Ш </w:t>
      </w:r>
      <w:r w:rsidRPr="009E336A">
        <w:rPr>
          <w:rFonts w:ascii="Times New Roman" w:eastAsia="Times New Roman" w:hAnsi="Times New Roman"/>
          <w:b/>
          <w:sz w:val="24"/>
          <w:szCs w:val="24"/>
          <w:lang w:eastAsia="bg-BG"/>
        </w:rPr>
        <w:t>И:</w:t>
      </w:r>
    </w:p>
    <w:p w:rsidR="009E336A" w:rsidRPr="009E336A" w:rsidRDefault="009E336A" w:rsidP="009E336A">
      <w:pPr>
        <w:spacing w:after="0" w:line="240" w:lineRule="auto"/>
        <w:ind w:firstLine="708"/>
        <w:jc w:val="both"/>
        <w:rPr>
          <w:rFonts w:ascii="Times New Roman" w:eastAsia="Times New Roman" w:hAnsi="Times New Roman"/>
          <w:sz w:val="24"/>
          <w:szCs w:val="24"/>
          <w:lang w:eastAsia="bg-BG"/>
        </w:rPr>
      </w:pPr>
    </w:p>
    <w:p w:rsidR="009E336A" w:rsidRPr="009E336A" w:rsidRDefault="009E336A" w:rsidP="009E336A">
      <w:pPr>
        <w:spacing w:after="0" w:line="240" w:lineRule="auto"/>
        <w:ind w:firstLine="705"/>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1.Общински съвет – Никопол приема Отчет за дейността на Местната комисия за борба срещу противообществените прояви на малолетните и непълнолетните, Община Никопол през 20</w:t>
      </w:r>
      <w:r w:rsidRPr="009E336A">
        <w:rPr>
          <w:rFonts w:ascii="Times New Roman" w:eastAsia="Times New Roman" w:hAnsi="Times New Roman"/>
          <w:sz w:val="24"/>
          <w:szCs w:val="24"/>
          <w:lang w:val="ru-RU" w:eastAsia="bg-BG"/>
        </w:rPr>
        <w:t xml:space="preserve">20 </w:t>
      </w:r>
      <w:r w:rsidRPr="009E336A">
        <w:rPr>
          <w:rFonts w:ascii="Times New Roman" w:eastAsia="Times New Roman" w:hAnsi="Times New Roman"/>
          <w:sz w:val="24"/>
          <w:szCs w:val="24"/>
          <w:lang w:eastAsia="bg-BG"/>
        </w:rPr>
        <w:t>г.</w:t>
      </w:r>
    </w:p>
    <w:p w:rsidR="009E336A" w:rsidRPr="009E336A" w:rsidRDefault="009E336A" w:rsidP="009E336A">
      <w:pPr>
        <w:spacing w:after="0" w:line="240" w:lineRule="auto"/>
        <w:ind w:firstLine="708"/>
        <w:jc w:val="both"/>
        <w:rPr>
          <w:rFonts w:ascii="Times New Roman" w:eastAsia="Times New Roman" w:hAnsi="Times New Roman"/>
          <w:color w:val="FF0000"/>
          <w:sz w:val="24"/>
          <w:szCs w:val="24"/>
          <w:lang w:eastAsia="bg-BG"/>
        </w:rPr>
      </w:pPr>
    </w:p>
    <w:p w:rsidR="009E336A" w:rsidRPr="009E336A" w:rsidRDefault="009E336A" w:rsidP="009E336A">
      <w:pPr>
        <w:spacing w:after="0" w:line="240" w:lineRule="auto"/>
        <w:ind w:left="360"/>
        <w:jc w:val="center"/>
        <w:rPr>
          <w:rFonts w:ascii="Times New Roman" w:eastAsia="Times New Roman" w:hAnsi="Times New Roman"/>
          <w:sz w:val="24"/>
          <w:szCs w:val="24"/>
          <w:lang w:eastAsia="bg-BG"/>
        </w:rPr>
      </w:pP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tabs>
          <w:tab w:val="left" w:pos="-2127"/>
        </w:tabs>
        <w:spacing w:after="0" w:line="240" w:lineRule="auto"/>
        <w:contextualSpacing/>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д</w:t>
      </w:r>
      <w:r w:rsidRPr="009E336A">
        <w:rPr>
          <w:rFonts w:ascii="Times New Roman" w:eastAsia="Times New Roman" w:hAnsi="Times New Roman"/>
          <w:b/>
          <w:bCs/>
          <w:sz w:val="24"/>
          <w:szCs w:val="24"/>
          <w:lang w:eastAsia="bg-BG"/>
        </w:rPr>
        <w:t>-р  ЦВЕТАН АНДРЕЕВ -</w:t>
      </w:r>
    </w:p>
    <w:p w:rsidR="009E336A" w:rsidRPr="009E336A" w:rsidRDefault="009E336A" w:rsidP="009E336A">
      <w:pPr>
        <w:spacing w:after="0" w:line="240" w:lineRule="auto"/>
        <w:jc w:val="both"/>
        <w:rPr>
          <w:rFonts w:ascii="Times New Roman" w:eastAsia="Times New Roman" w:hAnsi="Times New Roman"/>
          <w:b/>
          <w:bCs/>
          <w:sz w:val="24"/>
          <w:szCs w:val="24"/>
          <w:lang w:eastAsia="bg-BG"/>
        </w:rPr>
      </w:pPr>
      <w:r w:rsidRPr="009E336A">
        <w:rPr>
          <w:rFonts w:ascii="Times New Roman" w:eastAsia="Times New Roman" w:hAnsi="Times New Roman"/>
          <w:b/>
          <w:bCs/>
          <w:sz w:val="24"/>
          <w:szCs w:val="24"/>
          <w:lang w:eastAsia="bg-BG"/>
        </w:rPr>
        <w:t xml:space="preserve">Председател на </w:t>
      </w:r>
    </w:p>
    <w:p w:rsidR="009E336A" w:rsidRPr="009E336A" w:rsidRDefault="009E336A" w:rsidP="009E336A">
      <w:pPr>
        <w:spacing w:after="0" w:line="240" w:lineRule="auto"/>
        <w:jc w:val="both"/>
        <w:rPr>
          <w:rFonts w:ascii="Times New Roman" w:eastAsia="Times New Roman" w:hAnsi="Times New Roman"/>
          <w:b/>
          <w:bCs/>
          <w:sz w:val="24"/>
          <w:szCs w:val="24"/>
          <w:lang w:eastAsia="bg-BG"/>
        </w:rPr>
      </w:pPr>
      <w:r w:rsidRPr="009E336A">
        <w:rPr>
          <w:rFonts w:ascii="Times New Roman" w:eastAsia="Times New Roman" w:hAnsi="Times New Roman"/>
          <w:b/>
          <w:bCs/>
          <w:sz w:val="24"/>
          <w:szCs w:val="24"/>
          <w:lang w:eastAsia="bg-BG"/>
        </w:rPr>
        <w:t>Общински Съвет – Никопол</w:t>
      </w:r>
    </w:p>
    <w:p w:rsidR="009E336A" w:rsidRPr="009E336A" w:rsidRDefault="009E336A" w:rsidP="009E336A">
      <w:pPr>
        <w:spacing w:after="0" w:line="240" w:lineRule="auto"/>
        <w:jc w:val="both"/>
        <w:rPr>
          <w:rFonts w:ascii="Times New Roman" w:eastAsia="Times New Roman" w:hAnsi="Times New Roman"/>
          <w:b/>
          <w:bCs/>
          <w:sz w:val="24"/>
          <w:szCs w:val="24"/>
          <w:lang w:eastAsia="bg-BG"/>
        </w:rPr>
      </w:pPr>
    </w:p>
    <w:p w:rsidR="009E336A" w:rsidRDefault="009E336A" w:rsidP="009E336A">
      <w:pPr>
        <w:spacing w:after="0" w:line="240" w:lineRule="auto"/>
        <w:rPr>
          <w:rFonts w:ascii="Arial" w:eastAsia="Times New Roman" w:hAnsi="Arial" w:cs="Arial"/>
          <w:b/>
          <w:sz w:val="56"/>
          <w:szCs w:val="56"/>
          <w:lang w:eastAsia="bg-BG"/>
        </w:rPr>
      </w:pPr>
    </w:p>
    <w:p w:rsidR="00400A8F" w:rsidRPr="009E336A" w:rsidRDefault="00400A8F" w:rsidP="009E336A">
      <w:pPr>
        <w:spacing w:after="0" w:line="240" w:lineRule="auto"/>
        <w:rPr>
          <w:rFonts w:ascii="Arial" w:eastAsia="Times New Roman" w:hAnsi="Arial" w:cs="Arial"/>
          <w:b/>
          <w:sz w:val="56"/>
          <w:szCs w:val="56"/>
          <w:lang w:eastAsia="bg-BG"/>
        </w:rPr>
      </w:pPr>
    </w:p>
    <w:p w:rsidR="009E336A" w:rsidRPr="009E336A" w:rsidRDefault="009E336A" w:rsidP="009E336A">
      <w:pPr>
        <w:spacing w:after="0" w:line="240" w:lineRule="auto"/>
        <w:jc w:val="center"/>
        <w:rPr>
          <w:rFonts w:ascii="Arial" w:eastAsia="Times New Roman" w:hAnsi="Arial" w:cs="Arial"/>
          <w:b/>
          <w:sz w:val="56"/>
          <w:szCs w:val="56"/>
          <w:lang w:eastAsia="bg-BG"/>
        </w:rPr>
      </w:pPr>
      <w:r w:rsidRPr="009E336A">
        <w:rPr>
          <w:rFonts w:ascii="Arial" w:eastAsia="Times New Roman" w:hAnsi="Arial" w:cs="Arial"/>
          <w:b/>
          <w:sz w:val="56"/>
          <w:szCs w:val="56"/>
          <w:lang w:eastAsia="bg-BG"/>
        </w:rPr>
        <w:t xml:space="preserve">О Т Ч Е Т </w:t>
      </w:r>
    </w:p>
    <w:p w:rsidR="009E336A" w:rsidRPr="009E336A" w:rsidRDefault="009E336A" w:rsidP="009E336A">
      <w:pPr>
        <w:spacing w:after="0" w:line="240" w:lineRule="auto"/>
        <w:jc w:val="center"/>
        <w:rPr>
          <w:rFonts w:ascii="Arial" w:eastAsia="Times New Roman" w:hAnsi="Arial" w:cs="Arial"/>
          <w:b/>
          <w:sz w:val="44"/>
          <w:szCs w:val="44"/>
          <w:lang w:eastAsia="bg-BG"/>
        </w:rPr>
      </w:pPr>
      <w:r w:rsidRPr="009E336A">
        <w:rPr>
          <w:rFonts w:ascii="Arial" w:eastAsia="Times New Roman" w:hAnsi="Arial" w:cs="Arial"/>
          <w:b/>
          <w:sz w:val="44"/>
          <w:szCs w:val="44"/>
          <w:lang w:eastAsia="bg-BG"/>
        </w:rPr>
        <w:t xml:space="preserve">за дейността на </w:t>
      </w:r>
    </w:p>
    <w:p w:rsidR="009E336A" w:rsidRPr="009E336A" w:rsidRDefault="009E336A" w:rsidP="00400A8F">
      <w:pPr>
        <w:spacing w:after="0" w:line="240" w:lineRule="auto"/>
        <w:jc w:val="center"/>
        <w:rPr>
          <w:rFonts w:ascii="Arial" w:eastAsia="Times New Roman" w:hAnsi="Arial" w:cs="Arial"/>
          <w:b/>
          <w:sz w:val="44"/>
          <w:szCs w:val="44"/>
          <w:lang w:eastAsia="bg-BG"/>
        </w:rPr>
      </w:pPr>
      <w:r w:rsidRPr="009E336A">
        <w:rPr>
          <w:rFonts w:ascii="Arial" w:eastAsia="Times New Roman" w:hAnsi="Arial" w:cs="Arial"/>
          <w:b/>
          <w:sz w:val="44"/>
          <w:szCs w:val="44"/>
          <w:lang w:eastAsia="bg-BG"/>
        </w:rPr>
        <w:t>Местната комисия за борба срещу противообществените прояви на малолетните и непълнолетните, Община Никопол през 20</w:t>
      </w:r>
      <w:r w:rsidRPr="009E336A">
        <w:rPr>
          <w:rFonts w:ascii="Arial" w:eastAsia="Times New Roman" w:hAnsi="Arial" w:cs="Arial"/>
          <w:b/>
          <w:sz w:val="44"/>
          <w:szCs w:val="44"/>
          <w:lang w:val="ru-RU" w:eastAsia="bg-BG"/>
        </w:rPr>
        <w:t xml:space="preserve">20 </w:t>
      </w:r>
      <w:r w:rsidRPr="009E336A">
        <w:rPr>
          <w:rFonts w:ascii="Arial" w:eastAsia="Times New Roman" w:hAnsi="Arial" w:cs="Arial"/>
          <w:b/>
          <w:sz w:val="44"/>
          <w:szCs w:val="44"/>
          <w:lang w:eastAsia="bg-BG"/>
        </w:rPr>
        <w:t>г.</w:t>
      </w:r>
    </w:p>
    <w:p w:rsidR="009E336A" w:rsidRPr="009E336A" w:rsidRDefault="009E336A" w:rsidP="009E336A">
      <w:pPr>
        <w:spacing w:after="0" w:line="240" w:lineRule="auto"/>
        <w:rPr>
          <w:rFonts w:ascii="Arial" w:eastAsia="Times New Roman" w:hAnsi="Arial" w:cs="Arial"/>
          <w:b/>
          <w:sz w:val="24"/>
          <w:szCs w:val="24"/>
          <w:lang w:val="ru-RU" w:eastAsia="bg-BG"/>
        </w:rPr>
      </w:pPr>
    </w:p>
    <w:p w:rsidR="009E336A" w:rsidRPr="009E336A" w:rsidRDefault="009E336A" w:rsidP="009E336A">
      <w:pPr>
        <w:spacing w:after="0" w:line="240" w:lineRule="auto"/>
        <w:ind w:firstLine="720"/>
        <w:rPr>
          <w:rFonts w:eastAsia="Times New Roman"/>
          <w:b/>
          <w:caps/>
          <w:lang w:eastAsia="bg-BG"/>
        </w:rPr>
      </w:pPr>
    </w:p>
    <w:p w:rsidR="009E336A" w:rsidRPr="009E336A" w:rsidRDefault="009E336A" w:rsidP="009E336A">
      <w:pPr>
        <w:tabs>
          <w:tab w:val="left" w:pos="2985"/>
        </w:tabs>
        <w:spacing w:after="0" w:line="240" w:lineRule="auto"/>
        <w:ind w:firstLine="720"/>
        <w:jc w:val="both"/>
        <w:rPr>
          <w:rFonts w:ascii="Times New Roman Bold" w:eastAsia="Times New Roman" w:hAnsi="Times New Roman Bold"/>
          <w:b/>
          <w:caps/>
          <w:lang w:eastAsia="bg-BG"/>
        </w:rPr>
      </w:pPr>
      <w:r w:rsidRPr="009E336A">
        <w:rPr>
          <w:rFonts w:ascii="Times New Roman Bold" w:eastAsia="Times New Roman" w:hAnsi="Times New Roman Bold"/>
          <w:b/>
          <w:caps/>
          <w:lang w:eastAsia="bg-BG"/>
        </w:rPr>
        <w:t xml:space="preserve">І. </w:t>
      </w:r>
      <w:r w:rsidRPr="009E336A">
        <w:rPr>
          <w:rFonts w:ascii="Times New Roman Bold" w:eastAsia="Times New Roman" w:hAnsi="Times New Roman Bold"/>
          <w:b/>
          <w:caps/>
          <w:lang w:val="ru-RU" w:eastAsia="bg-BG"/>
        </w:rPr>
        <w:t>Организационно състояние на местната (общинска) комисия</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b/>
          <w:sz w:val="24"/>
          <w:szCs w:val="24"/>
          <w:lang w:eastAsia="bg-BG"/>
        </w:rPr>
        <w:t>1.</w:t>
      </w:r>
      <w:r w:rsidRPr="009E336A">
        <w:rPr>
          <w:rFonts w:ascii="Times New Roman" w:eastAsia="Times New Roman" w:hAnsi="Times New Roman"/>
          <w:sz w:val="24"/>
          <w:szCs w:val="24"/>
          <w:lang w:eastAsia="bg-BG"/>
        </w:rPr>
        <w:t xml:space="preserve">  </w:t>
      </w:r>
      <w:r w:rsidRPr="009E336A">
        <w:rPr>
          <w:rFonts w:ascii="Times New Roman" w:eastAsia="Times New Roman" w:hAnsi="Times New Roman"/>
          <w:b/>
          <w:sz w:val="24"/>
          <w:szCs w:val="24"/>
          <w:lang w:eastAsia="bg-BG"/>
        </w:rPr>
        <w:t>Законосъобразност на състава</w:t>
      </w:r>
      <w:r w:rsidRPr="009E336A">
        <w:rPr>
          <w:rFonts w:ascii="Times New Roman" w:eastAsia="Times New Roman" w:hAnsi="Times New Roman"/>
          <w:sz w:val="24"/>
          <w:szCs w:val="24"/>
          <w:lang w:eastAsia="bg-BG"/>
        </w:rPr>
        <w:t>:</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Съставът на Местната комисия за борба срещу противообществените прояви на малолетните и непълнолетните, Община Никопол е утвърден със Заповед № </w:t>
      </w:r>
      <w:r w:rsidRPr="009E336A">
        <w:rPr>
          <w:rFonts w:ascii="Times New Roman" w:eastAsia="Times New Roman" w:hAnsi="Times New Roman"/>
          <w:sz w:val="24"/>
          <w:szCs w:val="24"/>
          <w:lang w:val="ru-RU" w:eastAsia="bg-BG"/>
        </w:rPr>
        <w:t>31</w:t>
      </w:r>
      <w:r w:rsidRPr="009E336A">
        <w:rPr>
          <w:rFonts w:ascii="Times New Roman" w:eastAsia="Times New Roman" w:hAnsi="Times New Roman"/>
          <w:sz w:val="24"/>
          <w:szCs w:val="24"/>
          <w:lang w:eastAsia="bg-BG"/>
        </w:rPr>
        <w:t>/</w:t>
      </w:r>
      <w:r w:rsidRPr="009E336A">
        <w:rPr>
          <w:rFonts w:ascii="Times New Roman" w:eastAsia="Times New Roman" w:hAnsi="Times New Roman"/>
          <w:sz w:val="24"/>
          <w:szCs w:val="24"/>
          <w:lang w:val="ru-RU" w:eastAsia="bg-BG"/>
        </w:rPr>
        <w:t>31</w:t>
      </w:r>
      <w:r w:rsidRPr="009E336A">
        <w:rPr>
          <w:rFonts w:ascii="Times New Roman" w:eastAsia="Times New Roman" w:hAnsi="Times New Roman"/>
          <w:sz w:val="24"/>
          <w:szCs w:val="24"/>
          <w:lang w:eastAsia="bg-BG"/>
        </w:rPr>
        <w:t>.</w:t>
      </w:r>
      <w:r w:rsidRPr="009E336A">
        <w:rPr>
          <w:rFonts w:ascii="Times New Roman" w:eastAsia="Times New Roman" w:hAnsi="Times New Roman"/>
          <w:sz w:val="24"/>
          <w:szCs w:val="24"/>
          <w:lang w:val="ru-RU" w:eastAsia="bg-BG"/>
        </w:rPr>
        <w:t>01</w:t>
      </w:r>
      <w:r w:rsidRPr="009E336A">
        <w:rPr>
          <w:rFonts w:ascii="Times New Roman" w:eastAsia="Times New Roman" w:hAnsi="Times New Roman"/>
          <w:sz w:val="24"/>
          <w:szCs w:val="24"/>
          <w:lang w:eastAsia="bg-BG"/>
        </w:rPr>
        <w:t>.2020</w:t>
      </w:r>
      <w:r w:rsidRPr="009E336A">
        <w:rPr>
          <w:rFonts w:ascii="Times New Roman" w:eastAsia="Times New Roman" w:hAnsi="Times New Roman"/>
          <w:sz w:val="24"/>
          <w:szCs w:val="24"/>
          <w:lang w:val="ru-RU" w:eastAsia="bg-BG"/>
        </w:rPr>
        <w:t xml:space="preserve"> </w:t>
      </w:r>
      <w:r w:rsidRPr="009E336A">
        <w:rPr>
          <w:rFonts w:ascii="Times New Roman" w:eastAsia="Times New Roman" w:hAnsi="Times New Roman"/>
          <w:sz w:val="24"/>
          <w:szCs w:val="24"/>
          <w:lang w:eastAsia="bg-BG"/>
        </w:rPr>
        <w:t>г. на Кмета на общината. Председател на комисията е Зам.</w:t>
      </w:r>
      <w:r w:rsidRPr="009E336A">
        <w:rPr>
          <w:rFonts w:ascii="Times New Roman" w:eastAsia="Times New Roman" w:hAnsi="Times New Roman"/>
          <w:sz w:val="24"/>
          <w:szCs w:val="24"/>
          <w:lang w:val="ru-RU" w:eastAsia="bg-BG"/>
        </w:rPr>
        <w:t xml:space="preserve">- </w:t>
      </w:r>
      <w:r w:rsidRPr="009E336A">
        <w:rPr>
          <w:rFonts w:ascii="Times New Roman" w:eastAsia="Times New Roman" w:hAnsi="Times New Roman"/>
          <w:sz w:val="24"/>
          <w:szCs w:val="24"/>
          <w:lang w:eastAsia="bg-BG"/>
        </w:rPr>
        <w:t>Кметът на община Никопол. Съставът на комисията е от общо 11 членове. Съгласно чл.6, ал.2 от Закона за борба срещу противообществените прояви на малолетните и непълнолетните/ЗБППМН/ са включени представител на Общинска администрация,</w:t>
      </w:r>
      <w:r w:rsidRPr="009E336A">
        <w:rPr>
          <w:rFonts w:ascii="Times New Roman" w:eastAsia="Times New Roman" w:hAnsi="Times New Roman"/>
          <w:sz w:val="24"/>
          <w:szCs w:val="24"/>
          <w:lang w:val="ru-RU" w:eastAsia="bg-BG"/>
        </w:rPr>
        <w:t xml:space="preserve"> </w:t>
      </w:r>
      <w:r w:rsidRPr="009E336A">
        <w:rPr>
          <w:rFonts w:ascii="Times New Roman" w:eastAsia="Times New Roman" w:hAnsi="Times New Roman"/>
          <w:sz w:val="24"/>
          <w:szCs w:val="24"/>
          <w:lang w:eastAsia="bg-BG"/>
        </w:rPr>
        <w:t xml:space="preserve">отговарящ за проблемите на образованието, юрист, медицинско лице, представител на Отдел „Закрила на детето” към Дирекция „Социално подпомагане”, Никопол, социален работник, Директор на </w:t>
      </w:r>
      <w:proofErr w:type="spellStart"/>
      <w:r w:rsidRPr="009E336A">
        <w:rPr>
          <w:rFonts w:ascii="Times New Roman" w:eastAsia="Times New Roman" w:hAnsi="Times New Roman"/>
          <w:sz w:val="24"/>
          <w:szCs w:val="24"/>
          <w:lang w:val="en-AU" w:eastAsia="bg-BG"/>
        </w:rPr>
        <w:t>Център</w:t>
      </w:r>
      <w:proofErr w:type="spellEnd"/>
      <w:r w:rsidRPr="009E336A">
        <w:rPr>
          <w:rFonts w:ascii="Times New Roman" w:eastAsia="Times New Roman" w:hAnsi="Times New Roman"/>
          <w:sz w:val="24"/>
          <w:szCs w:val="24"/>
          <w:lang w:val="en-AU" w:eastAsia="bg-BG"/>
        </w:rPr>
        <w:t xml:space="preserve"> за </w:t>
      </w:r>
      <w:proofErr w:type="spellStart"/>
      <w:r w:rsidRPr="009E336A">
        <w:rPr>
          <w:rFonts w:ascii="Times New Roman" w:eastAsia="Times New Roman" w:hAnsi="Times New Roman"/>
          <w:sz w:val="24"/>
          <w:szCs w:val="24"/>
          <w:lang w:val="en-AU" w:eastAsia="bg-BG"/>
        </w:rPr>
        <w:t>подкрепа</w:t>
      </w:r>
      <w:proofErr w:type="spellEnd"/>
      <w:r w:rsidRPr="009E336A">
        <w:rPr>
          <w:rFonts w:ascii="Times New Roman" w:eastAsia="Times New Roman" w:hAnsi="Times New Roman"/>
          <w:sz w:val="24"/>
          <w:szCs w:val="24"/>
          <w:lang w:val="en-AU" w:eastAsia="bg-BG"/>
        </w:rPr>
        <w:t xml:space="preserve"> за </w:t>
      </w:r>
      <w:proofErr w:type="spellStart"/>
      <w:r w:rsidRPr="009E336A">
        <w:rPr>
          <w:rFonts w:ascii="Times New Roman" w:eastAsia="Times New Roman" w:hAnsi="Times New Roman"/>
          <w:sz w:val="24"/>
          <w:szCs w:val="24"/>
          <w:lang w:val="en-AU" w:eastAsia="bg-BG"/>
        </w:rPr>
        <w:t>личностно</w:t>
      </w:r>
      <w:proofErr w:type="spellEnd"/>
      <w:r w:rsidRPr="009E336A">
        <w:rPr>
          <w:rFonts w:ascii="Times New Roman" w:eastAsia="Times New Roman" w:hAnsi="Times New Roman"/>
          <w:sz w:val="24"/>
          <w:szCs w:val="24"/>
          <w:lang w:val="en-AU" w:eastAsia="bg-BG"/>
        </w:rPr>
        <w:t xml:space="preserve"> </w:t>
      </w:r>
      <w:proofErr w:type="spellStart"/>
      <w:r w:rsidRPr="009E336A">
        <w:rPr>
          <w:rFonts w:ascii="Times New Roman" w:eastAsia="Times New Roman" w:hAnsi="Times New Roman"/>
          <w:sz w:val="24"/>
          <w:szCs w:val="24"/>
          <w:lang w:val="en-AU" w:eastAsia="bg-BG"/>
        </w:rPr>
        <w:t>развитие</w:t>
      </w:r>
      <w:proofErr w:type="spellEnd"/>
      <w:r w:rsidRPr="009E336A">
        <w:rPr>
          <w:rFonts w:ascii="Times New Roman" w:eastAsia="Times New Roman" w:hAnsi="Times New Roman"/>
          <w:sz w:val="24"/>
          <w:szCs w:val="24"/>
          <w:lang w:val="en-AU" w:eastAsia="bg-BG"/>
        </w:rPr>
        <w:t xml:space="preserve"> Общински </w:t>
      </w:r>
      <w:proofErr w:type="spellStart"/>
      <w:r w:rsidRPr="009E336A">
        <w:rPr>
          <w:rFonts w:ascii="Times New Roman" w:eastAsia="Times New Roman" w:hAnsi="Times New Roman"/>
          <w:sz w:val="24"/>
          <w:szCs w:val="24"/>
          <w:lang w:val="en-AU" w:eastAsia="bg-BG"/>
        </w:rPr>
        <w:t>детски</w:t>
      </w:r>
      <w:proofErr w:type="spellEnd"/>
      <w:r w:rsidRPr="009E336A">
        <w:rPr>
          <w:rFonts w:ascii="Times New Roman" w:eastAsia="Times New Roman" w:hAnsi="Times New Roman"/>
          <w:sz w:val="24"/>
          <w:szCs w:val="24"/>
          <w:lang w:val="en-AU" w:eastAsia="bg-BG"/>
        </w:rPr>
        <w:t xml:space="preserve"> комплекс</w:t>
      </w:r>
      <w:r w:rsidRPr="009E336A">
        <w:rPr>
          <w:rFonts w:ascii="Times New Roman" w:eastAsia="Times New Roman" w:hAnsi="Times New Roman"/>
          <w:sz w:val="24"/>
          <w:szCs w:val="24"/>
          <w:lang w:eastAsia="bg-BG"/>
        </w:rPr>
        <w:t xml:space="preserve"> Никопол, Секретар на „НЧ Напредък 1871“, Инспектор ДПС, както следва: </w:t>
      </w:r>
    </w:p>
    <w:p w:rsidR="009E336A" w:rsidRPr="009E336A" w:rsidRDefault="009E336A" w:rsidP="009E336A">
      <w:pPr>
        <w:numPr>
          <w:ilvl w:val="0"/>
          <w:numId w:val="1"/>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Председател: Анелия Димитрова – Зам.- Кмет на Община Никопол</w:t>
      </w:r>
    </w:p>
    <w:p w:rsidR="009E336A" w:rsidRPr="009E336A" w:rsidRDefault="009E336A" w:rsidP="009E336A">
      <w:pPr>
        <w:numPr>
          <w:ilvl w:val="0"/>
          <w:numId w:val="1"/>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Зам.-Председател: </w:t>
      </w:r>
      <w:proofErr w:type="spellStart"/>
      <w:r w:rsidRPr="009E336A">
        <w:rPr>
          <w:rFonts w:ascii="Times New Roman" w:eastAsia="Times New Roman" w:hAnsi="Times New Roman"/>
          <w:sz w:val="24"/>
          <w:szCs w:val="24"/>
          <w:lang w:eastAsia="bg-BG"/>
        </w:rPr>
        <w:t>Ренита</w:t>
      </w:r>
      <w:proofErr w:type="spellEnd"/>
      <w:r w:rsidRPr="009E336A">
        <w:rPr>
          <w:rFonts w:ascii="Times New Roman" w:eastAsia="Times New Roman" w:hAnsi="Times New Roman"/>
          <w:sz w:val="24"/>
          <w:szCs w:val="24"/>
          <w:lang w:eastAsia="bg-BG"/>
        </w:rPr>
        <w:t xml:space="preserve"> Кунова – Зам.-Директор „Учебно-производствена дейност“ в СУ „Хр. Ботев”, гр. Никопол</w:t>
      </w:r>
    </w:p>
    <w:p w:rsidR="009E336A" w:rsidRPr="009E336A" w:rsidRDefault="009E336A" w:rsidP="009E336A">
      <w:pPr>
        <w:numPr>
          <w:ilvl w:val="0"/>
          <w:numId w:val="1"/>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Секретар: Искра Ангелова</w:t>
      </w:r>
    </w:p>
    <w:p w:rsidR="009E336A" w:rsidRPr="009E336A" w:rsidRDefault="009E336A" w:rsidP="009E336A">
      <w:p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Членове: </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Исмаил Гюлянлиев – юрисконсулт в Община Никопол</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Атидже Бинбашиева – мл. Експерт „Образование и култура” в Общинска администрация, Никопол</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Лариса Козова – Началник отдел „Закрила на детето” при Дирекция „Социално подпомагане” Никопол </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Капка Андреева – Инспектор ДПС при РУ- Никопол </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Вероника Владимирова–Николаева - Главна мед. сестра при „МБАЛ – Никопол” ЕООД </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Анелия Кралева – социален работник </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Ралица Маринова – секретар на „НЧ Напредък 1871“</w:t>
      </w:r>
    </w:p>
    <w:p w:rsidR="009E336A" w:rsidRPr="009E336A" w:rsidRDefault="009E336A" w:rsidP="009E336A">
      <w:pPr>
        <w:numPr>
          <w:ilvl w:val="0"/>
          <w:numId w:val="2"/>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Вилиян Великов – Директор на ЦПЛР Общински детски комплекс Никопол.</w:t>
      </w:r>
    </w:p>
    <w:p w:rsidR="009E336A" w:rsidRPr="009E336A" w:rsidRDefault="009E336A" w:rsidP="009E336A">
      <w:pPr>
        <w:spacing w:after="0" w:line="240" w:lineRule="auto"/>
        <w:jc w:val="both"/>
        <w:rPr>
          <w:rFonts w:ascii="Times New Roman" w:eastAsia="Times New Roman" w:hAnsi="Times New Roman"/>
          <w:sz w:val="24"/>
          <w:szCs w:val="24"/>
          <w:lang w:eastAsia="bg-BG"/>
        </w:rPr>
      </w:pP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 От 15.09.2006 г., след проведен конкурс, е назначен щатен секретар на служебни правоотношения по ЗДС. /чл.6, ал.3 от ЗБППМН/.  </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За решаване на текущи въпроси, от състава е избрано оперативно бюро. /чл.7, ал.1 от ЗБППМН/. </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                                                                   </w:t>
      </w:r>
    </w:p>
    <w:p w:rsidR="009E336A" w:rsidRPr="009E336A" w:rsidRDefault="009E336A" w:rsidP="009E336A">
      <w:pPr>
        <w:spacing w:after="0" w:line="240" w:lineRule="auto"/>
        <w:jc w:val="both"/>
        <w:rPr>
          <w:rFonts w:ascii="Times New Roman" w:eastAsia="Times New Roman" w:hAnsi="Times New Roman"/>
          <w:b/>
          <w:lang w:eastAsia="bg-BG"/>
        </w:rPr>
      </w:pPr>
      <w:r w:rsidRPr="009E336A">
        <w:rPr>
          <w:rFonts w:ascii="Times New Roman" w:eastAsia="Times New Roman" w:hAnsi="Times New Roman"/>
          <w:b/>
          <w:sz w:val="24"/>
          <w:szCs w:val="24"/>
          <w:lang w:eastAsia="bg-BG"/>
        </w:rPr>
        <w:tab/>
      </w:r>
      <w:r w:rsidRPr="009E336A">
        <w:rPr>
          <w:rFonts w:ascii="Times New Roman" w:eastAsia="Times New Roman" w:hAnsi="Times New Roman"/>
          <w:b/>
          <w:lang w:eastAsia="bg-BG"/>
        </w:rPr>
        <w:t>ІІ. ДЕЙНОСТ НА КОМИСИЯТА</w:t>
      </w:r>
    </w:p>
    <w:p w:rsidR="009E336A" w:rsidRPr="009E336A" w:rsidRDefault="009E336A" w:rsidP="009E336A">
      <w:pPr>
        <w:numPr>
          <w:ilvl w:val="0"/>
          <w:numId w:val="5"/>
        </w:numPr>
        <w:spacing w:after="0" w:line="240" w:lineRule="auto"/>
        <w:ind w:firstLine="705"/>
        <w:jc w:val="both"/>
        <w:rPr>
          <w:rFonts w:ascii="Times New Roman" w:eastAsia="Times New Roman" w:hAnsi="Times New Roman"/>
          <w:b/>
          <w:bCs/>
          <w:sz w:val="24"/>
          <w:szCs w:val="24"/>
          <w:lang w:eastAsia="bg-BG"/>
        </w:rPr>
      </w:pPr>
      <w:r w:rsidRPr="009E336A">
        <w:rPr>
          <w:rFonts w:ascii="Times New Roman" w:eastAsia="Times New Roman" w:hAnsi="Times New Roman"/>
          <w:b/>
          <w:bCs/>
          <w:sz w:val="24"/>
          <w:szCs w:val="24"/>
          <w:lang w:eastAsia="bg-BG"/>
        </w:rPr>
        <w:t>Реализирани дейности по ранна превенция и обхват на деца в образователната система:</w:t>
      </w:r>
    </w:p>
    <w:p w:rsidR="009E336A" w:rsidRPr="009E336A" w:rsidRDefault="009E336A" w:rsidP="009E336A">
      <w:pPr>
        <w:spacing w:after="0" w:line="240" w:lineRule="auto"/>
        <w:ind w:firstLine="70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Във връзка с изпълнението на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приет с Решение на МС № 373 от 05.07.2017 г., в община Никопол са създадени 2 екипа по обхват на деца. През 2020 г. 4 деца са отпаднали от образователната система, поради допуснати неизвинени отсъствия.</w:t>
      </w:r>
    </w:p>
    <w:p w:rsidR="009E336A" w:rsidRPr="009E336A" w:rsidRDefault="009E336A" w:rsidP="009E336A">
      <w:pPr>
        <w:spacing w:after="0" w:line="240" w:lineRule="auto"/>
        <w:ind w:firstLine="70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ab/>
        <w:t xml:space="preserve">По Проект „Приеми ме 2015“ - BG05M9OP001-2.003-0001-C01, финансиран от Оперативна програма „Развитие на човешките ресурси“, съфинансирана от Европейския съюз чрез Европейския социален фонд приемните семейства в община Никопол са 22, с настанени 23 деца в тях. </w:t>
      </w:r>
      <w:r w:rsidRPr="009E336A">
        <w:rPr>
          <w:rFonts w:ascii="Times New Roman" w:eastAsia="Times New Roman" w:hAnsi="Times New Roman"/>
          <w:bCs/>
          <w:sz w:val="24"/>
          <w:szCs w:val="24"/>
          <w:lang w:eastAsia="bg-BG"/>
        </w:rPr>
        <w:t>На екипни срещи, с участието на приемните родители, учители, социални работници се обсъжда адаптирането на тези деца в училище, тяхното поведението, осигуряване на ресурсно подпомагане, плановете за грижи и др. През изтеклата година 5 деца са осиновени, от които 3 в България и 2 в чужбина.</w:t>
      </w:r>
    </w:p>
    <w:p w:rsidR="009E336A" w:rsidRPr="009E336A" w:rsidRDefault="009E336A" w:rsidP="009E336A">
      <w:pPr>
        <w:spacing w:after="0" w:line="240" w:lineRule="auto"/>
        <w:jc w:val="both"/>
        <w:rPr>
          <w:rFonts w:ascii="Times New Roman" w:eastAsia="Times New Roman" w:hAnsi="Times New Roman"/>
          <w:iCs/>
          <w:sz w:val="24"/>
          <w:szCs w:val="24"/>
          <w:lang w:eastAsia="bg-BG"/>
        </w:rPr>
      </w:pPr>
      <w:r w:rsidRPr="009E336A">
        <w:rPr>
          <w:rFonts w:ascii="Times New Roman" w:eastAsia="Times New Roman" w:hAnsi="Times New Roman"/>
          <w:sz w:val="24"/>
          <w:szCs w:val="24"/>
          <w:lang w:eastAsia="bg-BG"/>
        </w:rPr>
        <w:tab/>
      </w:r>
      <w:r w:rsidRPr="009E336A">
        <w:rPr>
          <w:rFonts w:ascii="Times New Roman" w:eastAsia="Times New Roman" w:hAnsi="Times New Roman"/>
          <w:color w:val="000000"/>
          <w:sz w:val="24"/>
          <w:szCs w:val="24"/>
          <w:lang w:eastAsia="bg-BG"/>
        </w:rPr>
        <w:t xml:space="preserve">Община Никопол през 2020 г. изпълни проектите „Осигуряване на топъл обяд в община Никопол", финансиран по Оперативна програма за храни и/или основно материално подпомагане, съфинансирана от Фонда за европейско подпомагане на най-нуждаещите се лица и </w:t>
      </w:r>
      <w:r w:rsidRPr="009E336A">
        <w:rPr>
          <w:rFonts w:ascii="Times New Roman" w:eastAsia="Times New Roman" w:hAnsi="Times New Roman"/>
          <w:iCs/>
          <w:snapToGrid w:val="0"/>
          <w:sz w:val="24"/>
          <w:szCs w:val="24"/>
          <w:lang w:eastAsia="bg-BG"/>
        </w:rPr>
        <w:t>„Целево подпомагане с топъл обяд в община Никопол“</w:t>
      </w:r>
      <w:r w:rsidRPr="009E336A">
        <w:rPr>
          <w:rFonts w:ascii="Times New Roman" w:eastAsia="Times New Roman" w:hAnsi="Times New Roman"/>
          <w:iCs/>
          <w:sz w:val="24"/>
          <w:szCs w:val="24"/>
          <w:lang w:eastAsia="bg-BG"/>
        </w:rPr>
        <w:t xml:space="preserve"> по </w:t>
      </w:r>
      <w:r w:rsidRPr="009E336A">
        <w:rPr>
          <w:rFonts w:ascii="Times New Roman" w:eastAsia="Times New Roman" w:hAnsi="Times New Roman"/>
          <w:bCs/>
          <w:sz w:val="24"/>
          <w:szCs w:val="24"/>
          <w:lang w:eastAsia="bg-BG"/>
        </w:rPr>
        <w:t xml:space="preserve">Целева програма „Топъл обяд у дома в условията на извънредна ситуация – 2020, </w:t>
      </w:r>
      <w:r w:rsidRPr="009E336A">
        <w:rPr>
          <w:rFonts w:ascii="Times New Roman" w:eastAsia="Times New Roman" w:hAnsi="Times New Roman"/>
          <w:snapToGrid w:val="0"/>
          <w:sz w:val="24"/>
          <w:szCs w:val="24"/>
          <w:lang w:eastAsia="bg-BG"/>
        </w:rPr>
        <w:t>финансирана от националния бюджет чрез Агенция за социално подпомагане.</w:t>
      </w:r>
      <w:r w:rsidRPr="009E336A">
        <w:rPr>
          <w:rFonts w:ascii="Times New Roman" w:eastAsia="Times New Roman" w:hAnsi="Times New Roman"/>
          <w:iCs/>
          <w:sz w:val="24"/>
          <w:szCs w:val="24"/>
          <w:lang w:eastAsia="bg-BG"/>
        </w:rPr>
        <w:t xml:space="preserve"> </w:t>
      </w:r>
      <w:r w:rsidRPr="009E336A">
        <w:rPr>
          <w:rFonts w:ascii="Times New Roman" w:eastAsia="Times New Roman" w:hAnsi="Times New Roman"/>
          <w:color w:val="000000"/>
          <w:sz w:val="24"/>
          <w:szCs w:val="24"/>
          <w:lang w:eastAsia="bg-BG"/>
        </w:rPr>
        <w:t>От включените 125 потребители, 15 са от безработни домакинства с деца на издръжка. Две от семействата са с деца, извършители на противообществени прояви. Ръководител на проектите е секретарят на Комисията.</w:t>
      </w:r>
    </w:p>
    <w:p w:rsidR="009E336A" w:rsidRPr="009E336A" w:rsidRDefault="009E336A" w:rsidP="009E336A">
      <w:pPr>
        <w:spacing w:after="0" w:line="240" w:lineRule="auto"/>
        <w:ind w:firstLine="709"/>
        <w:jc w:val="both"/>
        <w:rPr>
          <w:rFonts w:ascii="Times New Roman" w:eastAsia="Times New Roman" w:hAnsi="Times New Roman"/>
          <w:b/>
          <w:sz w:val="24"/>
          <w:szCs w:val="24"/>
          <w:lang w:eastAsia="bg-BG"/>
        </w:rPr>
      </w:pPr>
      <w:r w:rsidRPr="009E336A">
        <w:rPr>
          <w:rFonts w:ascii="Times New Roman" w:eastAsia="Times New Roman" w:hAnsi="Times New Roman"/>
          <w:b/>
          <w:bCs/>
          <w:sz w:val="24"/>
          <w:szCs w:val="24"/>
          <w:lang w:eastAsia="bg-BG"/>
        </w:rPr>
        <w:t xml:space="preserve">2. </w:t>
      </w:r>
      <w:r w:rsidRPr="009E336A">
        <w:rPr>
          <w:rFonts w:ascii="Times New Roman" w:eastAsia="Times New Roman" w:hAnsi="Times New Roman"/>
          <w:b/>
          <w:sz w:val="24"/>
          <w:szCs w:val="24"/>
          <w:lang w:eastAsia="bg-BG"/>
        </w:rPr>
        <w:t>Мероприятия, организирани по социално-превантивната и корекционно-възпитателната дейност на територията на общината, със органи и организации, както следва:</w:t>
      </w:r>
    </w:p>
    <w:p w:rsidR="009E336A" w:rsidRPr="009E336A" w:rsidRDefault="009E336A" w:rsidP="009E336A">
      <w:pPr>
        <w:spacing w:after="0" w:line="240" w:lineRule="auto"/>
        <w:ind w:firstLine="720"/>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2.1.</w:t>
      </w:r>
      <w:r w:rsidRPr="009E336A">
        <w:rPr>
          <w:rFonts w:ascii="Times New Roman" w:eastAsia="Times New Roman" w:hAnsi="Times New Roman"/>
          <w:sz w:val="24"/>
          <w:szCs w:val="24"/>
          <w:lang w:eastAsia="bg-BG"/>
        </w:rPr>
        <w:t xml:space="preserve"> </w:t>
      </w:r>
      <w:r w:rsidRPr="009E336A">
        <w:rPr>
          <w:rFonts w:ascii="Times New Roman" w:eastAsia="Times New Roman" w:hAnsi="Times New Roman"/>
          <w:b/>
          <w:sz w:val="24"/>
          <w:szCs w:val="24"/>
          <w:lang w:eastAsia="bg-BG"/>
        </w:rPr>
        <w:t>Съд, прокуратура, следствие:</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МКБППМН работи ефективно със съд, прокуратура, следствие. РУ Никопол оказва съдействие на Комисията при принудително довеждане на неявили се деца и родители, за разглеждане на възпитателни дела; Осигурява ежедневна охрана на училищата, на мероприятията, с участие на деца. Секретарят на МКБППМН присъства при разпити на малолетни и непълнолетни лица в ролята на педагог.</w:t>
      </w:r>
    </w:p>
    <w:p w:rsidR="009E336A" w:rsidRPr="009E336A" w:rsidRDefault="009E336A" w:rsidP="009E336A">
      <w:pPr>
        <w:spacing w:after="0" w:line="240" w:lineRule="auto"/>
        <w:ind w:firstLine="720"/>
        <w:jc w:val="both"/>
        <w:rPr>
          <w:rFonts w:ascii="Times New Roman" w:eastAsia="Times New Roman" w:hAnsi="Times New Roman"/>
          <w:b/>
          <w:sz w:val="24"/>
          <w:szCs w:val="24"/>
          <w:lang w:eastAsia="bg-BG"/>
        </w:rPr>
      </w:pPr>
      <w:r w:rsidRPr="009E336A">
        <w:rPr>
          <w:rFonts w:ascii="Times New Roman" w:eastAsia="Times New Roman" w:hAnsi="Times New Roman"/>
          <w:sz w:val="24"/>
          <w:szCs w:val="24"/>
          <w:lang w:eastAsia="bg-BG"/>
        </w:rPr>
        <w:t xml:space="preserve">През 2020 г., поради </w:t>
      </w:r>
      <w:r w:rsidRPr="009E336A">
        <w:rPr>
          <w:rFonts w:ascii="Times New Roman" w:eastAsia="Times New Roman" w:hAnsi="Times New Roman"/>
          <w:bCs/>
          <w:sz w:val="24"/>
          <w:szCs w:val="24"/>
          <w:lang w:eastAsia="bg-BG"/>
        </w:rPr>
        <w:t xml:space="preserve">спецификата на работа в условията на пандемията от </w:t>
      </w:r>
      <w:r w:rsidRPr="009E336A">
        <w:rPr>
          <w:rFonts w:ascii="Times New Roman" w:eastAsia="Times New Roman" w:hAnsi="Times New Roman"/>
          <w:bCs/>
          <w:sz w:val="24"/>
          <w:szCs w:val="24"/>
          <w:lang w:val="en-US" w:eastAsia="bg-BG"/>
        </w:rPr>
        <w:t>COVID-19</w:t>
      </w:r>
      <w:r w:rsidRPr="009E336A">
        <w:rPr>
          <w:rFonts w:ascii="Times New Roman" w:eastAsia="Times New Roman" w:hAnsi="Times New Roman"/>
          <w:bCs/>
          <w:sz w:val="24"/>
          <w:szCs w:val="24"/>
          <w:lang w:eastAsia="bg-BG"/>
        </w:rPr>
        <w:t xml:space="preserve"> не са организирани съвместни мероприятия.</w:t>
      </w:r>
    </w:p>
    <w:p w:rsidR="009E336A" w:rsidRPr="009E336A" w:rsidRDefault="009E336A" w:rsidP="009E336A">
      <w:pPr>
        <w:spacing w:after="0" w:line="240" w:lineRule="auto"/>
        <w:ind w:firstLine="720"/>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2.</w:t>
      </w:r>
      <w:proofErr w:type="spellStart"/>
      <w:r w:rsidRPr="009E336A">
        <w:rPr>
          <w:rFonts w:ascii="Times New Roman" w:eastAsia="Times New Roman" w:hAnsi="Times New Roman"/>
          <w:b/>
          <w:sz w:val="24"/>
          <w:szCs w:val="24"/>
          <w:lang w:eastAsia="bg-BG"/>
        </w:rPr>
        <w:t>2</w:t>
      </w:r>
      <w:proofErr w:type="spellEnd"/>
      <w:r w:rsidRPr="009E336A">
        <w:rPr>
          <w:rFonts w:ascii="Times New Roman" w:eastAsia="Times New Roman" w:hAnsi="Times New Roman"/>
          <w:sz w:val="24"/>
          <w:szCs w:val="24"/>
          <w:lang w:eastAsia="bg-BG"/>
        </w:rPr>
        <w:t xml:space="preserve">. </w:t>
      </w:r>
      <w:r w:rsidRPr="009E336A">
        <w:rPr>
          <w:rFonts w:ascii="Times New Roman" w:eastAsia="Times New Roman" w:hAnsi="Times New Roman"/>
          <w:b/>
          <w:sz w:val="24"/>
          <w:szCs w:val="24"/>
          <w:lang w:eastAsia="bg-BG"/>
        </w:rPr>
        <w:t>Центрове за личностно развитие</w:t>
      </w:r>
      <w:r w:rsidRPr="009E336A">
        <w:rPr>
          <w:rFonts w:ascii="Times New Roman" w:eastAsia="Times New Roman" w:hAnsi="Times New Roman"/>
          <w:sz w:val="24"/>
          <w:szCs w:val="24"/>
          <w:lang w:eastAsia="bg-BG"/>
        </w:rPr>
        <w:t xml:space="preserve"> </w:t>
      </w:r>
      <w:r w:rsidRPr="009E336A">
        <w:rPr>
          <w:rFonts w:ascii="Times New Roman" w:eastAsia="Times New Roman" w:hAnsi="Times New Roman"/>
          <w:b/>
          <w:sz w:val="24"/>
          <w:szCs w:val="24"/>
          <w:lang w:eastAsia="bg-BG"/>
        </w:rPr>
        <w:t>(центрове за работа с деца), Неправителствени организации, медии и др.</w:t>
      </w:r>
      <w:r w:rsidRPr="009E336A">
        <w:rPr>
          <w:rFonts w:ascii="Times New Roman" w:eastAsia="Times New Roman" w:hAnsi="Times New Roman"/>
          <w:sz w:val="24"/>
          <w:szCs w:val="24"/>
          <w:lang w:val="ru-RU" w:eastAsia="bg-BG"/>
        </w:rPr>
        <w:t>:</w:t>
      </w:r>
    </w:p>
    <w:p w:rsidR="009E336A" w:rsidRPr="009E336A" w:rsidRDefault="009E336A" w:rsidP="009E336A">
      <w:pPr>
        <w:numPr>
          <w:ilvl w:val="0"/>
          <w:numId w:val="3"/>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Обявени онлайн инициативи: „Останете си вкъщи“, „Заедно ще се справим“;</w:t>
      </w:r>
    </w:p>
    <w:p w:rsidR="009E336A" w:rsidRPr="009E336A" w:rsidRDefault="009E336A" w:rsidP="009E336A">
      <w:pPr>
        <w:numPr>
          <w:ilvl w:val="0"/>
          <w:numId w:val="3"/>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Проведени конкурси: Най-красива лазарка“ - онлайн, „Открий Дунав“ - рисунки, „Вълшебна коледна украса в моя дом“ - онлайн: осигурени награди за участниците;</w:t>
      </w:r>
    </w:p>
    <w:p w:rsidR="009E336A" w:rsidRPr="009E336A" w:rsidRDefault="009E336A" w:rsidP="009E336A">
      <w:pPr>
        <w:numPr>
          <w:ilvl w:val="0"/>
          <w:numId w:val="3"/>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м.август 2020 – организиран велопоход за деца и родители, турнир по футбол; осигурени награди за участниците;</w:t>
      </w:r>
    </w:p>
    <w:p w:rsidR="009E336A" w:rsidRPr="009E336A" w:rsidRDefault="009E336A" w:rsidP="009E336A">
      <w:pPr>
        <w:numPr>
          <w:ilvl w:val="0"/>
          <w:numId w:val="3"/>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Отбелязани дати и събития: 11 януари – световен ден на думата „благодаря“, 19 февруари, 3 март, 9 май, 24 май – онлайн, 29 юни – ден на Дунав, 143 г. от освобождението на Никопол от османско владичество, 17 септември – 624 г. от битката при Никопол; 18-ти октомври, международен ден за борба с трафика на хора, Детска театрална постановка „Тримата братя и златната ябълка“, подготвена от Детски театър при ЦПЛР Общински детски комплекс Никопол, „Коледен поздрав“  - подготвен от кръжок по художествено слово и излъчен онлайн;</w:t>
      </w:r>
    </w:p>
    <w:p w:rsidR="009E336A" w:rsidRPr="009E336A" w:rsidRDefault="009E336A" w:rsidP="009E336A">
      <w:pPr>
        <w:numPr>
          <w:ilvl w:val="0"/>
          <w:numId w:val="3"/>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Срещи с писатели: </w:t>
      </w:r>
    </w:p>
    <w:p w:rsidR="009E336A" w:rsidRPr="009E336A" w:rsidRDefault="009E336A" w:rsidP="009E336A">
      <w:pPr>
        <w:numPr>
          <w:ilvl w:val="0"/>
          <w:numId w:val="4"/>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Представяне на книгата „мюсюлманската култура на гр. Никопол (края на </w:t>
      </w:r>
      <w:r w:rsidRPr="009E336A">
        <w:rPr>
          <w:rFonts w:ascii="Times New Roman" w:eastAsia="Times New Roman" w:hAnsi="Times New Roman"/>
          <w:sz w:val="24"/>
          <w:szCs w:val="24"/>
          <w:lang w:val="en-US" w:eastAsia="bg-BG"/>
        </w:rPr>
        <w:t>XIV</w:t>
      </w:r>
      <w:r w:rsidRPr="009E336A">
        <w:rPr>
          <w:rFonts w:ascii="Times New Roman" w:eastAsia="Times New Roman" w:hAnsi="Times New Roman"/>
          <w:sz w:val="24"/>
          <w:szCs w:val="24"/>
          <w:lang w:eastAsia="bg-BG"/>
        </w:rPr>
        <w:t>-</w:t>
      </w:r>
      <w:proofErr w:type="spellStart"/>
      <w:r w:rsidRPr="009E336A">
        <w:rPr>
          <w:rFonts w:ascii="Times New Roman" w:eastAsia="Times New Roman" w:hAnsi="Times New Roman"/>
          <w:sz w:val="24"/>
          <w:szCs w:val="24"/>
          <w:lang w:eastAsia="bg-BG"/>
        </w:rPr>
        <w:t>нач</w:t>
      </w:r>
      <w:proofErr w:type="spellEnd"/>
      <w:r w:rsidRPr="009E336A">
        <w:rPr>
          <w:rFonts w:ascii="Times New Roman" w:eastAsia="Times New Roman" w:hAnsi="Times New Roman"/>
          <w:sz w:val="24"/>
          <w:szCs w:val="24"/>
          <w:lang w:eastAsia="bg-BG"/>
        </w:rPr>
        <w:t xml:space="preserve">.на </w:t>
      </w:r>
      <w:r w:rsidRPr="009E336A">
        <w:rPr>
          <w:rFonts w:ascii="Times New Roman" w:eastAsia="Times New Roman" w:hAnsi="Times New Roman"/>
          <w:sz w:val="24"/>
          <w:szCs w:val="24"/>
          <w:lang w:val="en-US" w:eastAsia="bg-BG"/>
        </w:rPr>
        <w:t>XXI</w:t>
      </w:r>
      <w:r w:rsidRPr="009E336A">
        <w:rPr>
          <w:rFonts w:ascii="Times New Roman" w:eastAsia="Times New Roman" w:hAnsi="Times New Roman"/>
          <w:sz w:val="24"/>
          <w:szCs w:val="24"/>
          <w:lang w:eastAsia="bg-BG"/>
        </w:rPr>
        <w:t xml:space="preserve"> век) на 17.12.2020 г., откупени книги от автора;</w:t>
      </w:r>
    </w:p>
    <w:p w:rsidR="009E336A" w:rsidRPr="009E336A" w:rsidRDefault="009E336A" w:rsidP="009E336A">
      <w:pPr>
        <w:numPr>
          <w:ilvl w:val="0"/>
          <w:numId w:val="4"/>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„На света трябва да се помага с красота и рисунък“…Представяне на книгата „Ябълковият човек“ На писателя Николай Милчев – 01.10.2020 г., в Деня на поезията и музиката; </w:t>
      </w:r>
    </w:p>
    <w:p w:rsidR="009E336A" w:rsidRPr="009E336A" w:rsidRDefault="009E336A" w:rsidP="009E336A">
      <w:pPr>
        <w:numPr>
          <w:ilvl w:val="0"/>
          <w:numId w:val="4"/>
        </w:num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Представяне на стихосбирката „Добър ден“ на Юлия Иванова- учител, читалищен деец, общественик. </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bCs/>
          <w:sz w:val="24"/>
          <w:szCs w:val="24"/>
          <w:lang w:eastAsia="bg-BG"/>
        </w:rPr>
        <w:t xml:space="preserve">Поради спецификата на работа в условията на пандемията от </w:t>
      </w:r>
      <w:r w:rsidRPr="009E336A">
        <w:rPr>
          <w:rFonts w:ascii="Times New Roman" w:eastAsia="Times New Roman" w:hAnsi="Times New Roman"/>
          <w:bCs/>
          <w:sz w:val="24"/>
          <w:szCs w:val="24"/>
          <w:lang w:val="en-US" w:eastAsia="bg-BG"/>
        </w:rPr>
        <w:t>COVID-19</w:t>
      </w:r>
      <w:r w:rsidRPr="009E336A">
        <w:rPr>
          <w:rFonts w:ascii="Times New Roman" w:eastAsia="Times New Roman" w:hAnsi="Times New Roman"/>
          <w:bCs/>
          <w:sz w:val="24"/>
          <w:szCs w:val="24"/>
          <w:lang w:eastAsia="bg-BG"/>
        </w:rPr>
        <w:t xml:space="preserve">, всички </w:t>
      </w:r>
      <w:r w:rsidRPr="009E336A">
        <w:rPr>
          <w:rFonts w:ascii="Times New Roman" w:eastAsia="Times New Roman" w:hAnsi="Times New Roman"/>
          <w:sz w:val="24"/>
          <w:szCs w:val="24"/>
          <w:lang w:eastAsia="bg-BG"/>
        </w:rPr>
        <w:t xml:space="preserve">събитията са организирани в съответствие с препоръките и при спазване на </w:t>
      </w:r>
      <w:proofErr w:type="spellStart"/>
      <w:r w:rsidRPr="009E336A">
        <w:rPr>
          <w:rFonts w:ascii="Times New Roman" w:eastAsia="Times New Roman" w:hAnsi="Times New Roman"/>
          <w:sz w:val="24"/>
          <w:szCs w:val="24"/>
          <w:lang w:eastAsia="bg-BG"/>
        </w:rPr>
        <w:t>противоепидемиологичните</w:t>
      </w:r>
      <w:proofErr w:type="spellEnd"/>
      <w:r w:rsidRPr="009E336A">
        <w:rPr>
          <w:rFonts w:ascii="Times New Roman" w:eastAsia="Times New Roman" w:hAnsi="Times New Roman"/>
          <w:sz w:val="24"/>
          <w:szCs w:val="24"/>
          <w:lang w:eastAsia="bg-BG"/>
        </w:rPr>
        <w:t xml:space="preserve"> мерки. Отразени са в местния вестник „Никополски хоризонти”.</w:t>
      </w:r>
    </w:p>
    <w:p w:rsidR="009E336A" w:rsidRPr="009E336A" w:rsidRDefault="009E336A" w:rsidP="009E336A">
      <w:pPr>
        <w:numPr>
          <w:ilvl w:val="1"/>
          <w:numId w:val="6"/>
        </w:numPr>
        <w:spacing w:after="0" w:line="240" w:lineRule="auto"/>
        <w:ind w:firstLine="709"/>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Дейности по разпознаване, идентификация и корекционно – възпитателна работа с ненавършили пълнолетие деца, които споделят идеи или принадлежащи към организации с екстремистки или радикален характер:</w:t>
      </w:r>
    </w:p>
    <w:p w:rsidR="009E336A" w:rsidRPr="009E336A" w:rsidRDefault="009E336A" w:rsidP="009E336A">
      <w:pPr>
        <w:spacing w:after="0" w:line="240" w:lineRule="auto"/>
        <w:ind w:left="-10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ab/>
      </w:r>
      <w:r w:rsidRPr="009E336A">
        <w:rPr>
          <w:rFonts w:ascii="Times New Roman" w:eastAsia="Times New Roman" w:hAnsi="Times New Roman"/>
          <w:sz w:val="24"/>
          <w:szCs w:val="24"/>
          <w:lang w:eastAsia="bg-BG"/>
        </w:rPr>
        <w:tab/>
        <w:t>През 2020 г. в МКБППМН не са постъпвали сигнали за лица, споделящи идеи или принадлежащи към организации с екстремистки или радикален характер.</w:t>
      </w:r>
    </w:p>
    <w:p w:rsidR="009E336A" w:rsidRPr="009E336A" w:rsidRDefault="009E336A" w:rsidP="009E336A">
      <w:pPr>
        <w:spacing w:after="0" w:line="240" w:lineRule="auto"/>
        <w:ind w:left="-100" w:firstLine="100"/>
        <w:jc w:val="both"/>
        <w:rPr>
          <w:rFonts w:ascii="Times New Roman" w:eastAsia="Times New Roman" w:hAnsi="Times New Roman"/>
          <w:b/>
          <w:sz w:val="24"/>
          <w:szCs w:val="24"/>
          <w:lang w:eastAsia="bg-BG"/>
        </w:rPr>
      </w:pPr>
      <w:r w:rsidRPr="009E336A">
        <w:rPr>
          <w:rFonts w:ascii="Times New Roman" w:eastAsia="Times New Roman" w:hAnsi="Times New Roman"/>
          <w:sz w:val="24"/>
          <w:szCs w:val="24"/>
          <w:lang w:eastAsia="bg-BG"/>
        </w:rPr>
        <w:tab/>
      </w:r>
      <w:r w:rsidRPr="009E336A">
        <w:rPr>
          <w:rFonts w:ascii="Times New Roman" w:eastAsia="Times New Roman" w:hAnsi="Times New Roman"/>
          <w:b/>
          <w:bCs/>
          <w:sz w:val="24"/>
          <w:szCs w:val="24"/>
          <w:lang w:eastAsia="bg-BG"/>
        </w:rPr>
        <w:t>2.</w:t>
      </w:r>
      <w:r w:rsidRPr="009E336A">
        <w:rPr>
          <w:rFonts w:ascii="Times New Roman" w:eastAsia="Times New Roman" w:hAnsi="Times New Roman"/>
          <w:b/>
          <w:sz w:val="24"/>
          <w:szCs w:val="24"/>
          <w:lang w:eastAsia="bg-BG"/>
        </w:rPr>
        <w:t>4. Конкретни мерки /дейности и инициативи/, предприети по социална закрила на малолетни и непълнолетни, нуждаещи се от помощ/чл.10 от ЗБППМН/.</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Взаимодействие на МКБППМН с Възпитателни училища – интернати /ВУИ/, Социално–педагогически интернати /СПИ/, Домове за временно настаняване на малолетни и непълнолетни /ДВНМН/, Поправителни домове /ПД/. Дейност с напусналите тези заведения и условно осъдените непълнолетни: </w:t>
      </w:r>
    </w:p>
    <w:p w:rsidR="009E336A" w:rsidRPr="009E336A" w:rsidRDefault="009E336A" w:rsidP="009E336A">
      <w:pPr>
        <w:spacing w:after="0" w:line="240" w:lineRule="auto"/>
        <w:jc w:val="both"/>
        <w:rPr>
          <w:rFonts w:ascii="Times New Roman" w:eastAsia="Times New Roman" w:hAnsi="Times New Roman"/>
          <w:bCs/>
          <w:sz w:val="24"/>
          <w:szCs w:val="24"/>
          <w:lang w:eastAsia="bg-BG"/>
        </w:rPr>
      </w:pPr>
      <w:r w:rsidRPr="009E336A">
        <w:rPr>
          <w:rFonts w:ascii="Times New Roman" w:eastAsia="Times New Roman" w:hAnsi="Times New Roman"/>
          <w:sz w:val="24"/>
          <w:szCs w:val="24"/>
          <w:lang w:eastAsia="bg-BG"/>
        </w:rPr>
        <w:t xml:space="preserve">През 2020 г. не са настанявани малолетни/непълнолетни във ВУИ, СПИ, ПД. В началото на 2020 г. е прекратен престоя във ВУИ, гр. Ракитово, област Пазарджик на 2 лица, поради навършено пълнолетие. </w:t>
      </w:r>
      <w:r w:rsidRPr="009E336A">
        <w:rPr>
          <w:rFonts w:ascii="Times New Roman" w:eastAsia="Times New Roman" w:hAnsi="Times New Roman"/>
          <w:bCs/>
          <w:sz w:val="24"/>
          <w:szCs w:val="24"/>
          <w:lang w:eastAsia="bg-BG"/>
        </w:rPr>
        <w:t>През 2020 г. няма непълнолетни, условно осъдени, както и осъдени на пробация.</w:t>
      </w:r>
    </w:p>
    <w:p w:rsidR="009E336A" w:rsidRPr="009E336A" w:rsidRDefault="009E336A" w:rsidP="009E336A">
      <w:pPr>
        <w:spacing w:after="0" w:line="240" w:lineRule="auto"/>
        <w:ind w:left="-100"/>
        <w:jc w:val="both"/>
        <w:rPr>
          <w:rFonts w:ascii="Times New Roman" w:eastAsia="Times New Roman" w:hAnsi="Times New Roman"/>
          <w:sz w:val="24"/>
          <w:szCs w:val="24"/>
          <w:lang w:eastAsia="bg-BG"/>
        </w:rPr>
      </w:pPr>
    </w:p>
    <w:p w:rsidR="009E336A" w:rsidRPr="009E336A" w:rsidRDefault="009E336A" w:rsidP="009E336A">
      <w:pPr>
        <w:spacing w:after="0" w:line="240" w:lineRule="auto"/>
        <w:ind w:left="-100"/>
        <w:jc w:val="both"/>
        <w:rPr>
          <w:rFonts w:ascii="Times New Roman" w:eastAsia="Times New Roman" w:hAnsi="Times New Roman"/>
          <w:b/>
          <w:sz w:val="24"/>
          <w:szCs w:val="24"/>
          <w:lang w:eastAsia="bg-BG"/>
        </w:rPr>
      </w:pPr>
      <w:r w:rsidRPr="009E336A">
        <w:rPr>
          <w:rFonts w:ascii="Times New Roman" w:eastAsia="Times New Roman" w:hAnsi="Times New Roman"/>
          <w:sz w:val="24"/>
          <w:szCs w:val="24"/>
          <w:lang w:eastAsia="bg-BG"/>
        </w:rPr>
        <w:tab/>
      </w:r>
      <w:r w:rsidRPr="009E336A">
        <w:rPr>
          <w:rFonts w:ascii="Times New Roman" w:eastAsia="Times New Roman" w:hAnsi="Times New Roman"/>
          <w:b/>
          <w:sz w:val="24"/>
          <w:szCs w:val="24"/>
          <w:lang w:eastAsia="bg-BG"/>
        </w:rPr>
        <w:tab/>
        <w:t>ІІІ. Възпитателни дела:</w:t>
      </w:r>
    </w:p>
    <w:p w:rsidR="009E336A" w:rsidRPr="009E336A" w:rsidRDefault="009E336A" w:rsidP="009E336A">
      <w:pPr>
        <w:tabs>
          <w:tab w:val="left" w:pos="2985"/>
        </w:tabs>
        <w:spacing w:after="0" w:line="240" w:lineRule="auto"/>
        <w:ind w:firstLine="720"/>
        <w:jc w:val="both"/>
        <w:rPr>
          <w:rFonts w:ascii="Times New Roman" w:eastAsia="Times New Roman" w:hAnsi="Times New Roman"/>
          <w:bCs/>
          <w:sz w:val="24"/>
          <w:szCs w:val="24"/>
          <w:lang w:eastAsia="bg-BG"/>
        </w:rPr>
      </w:pPr>
      <w:bookmarkStart w:id="0" w:name="_Hlk61603827"/>
      <w:r w:rsidRPr="009E336A">
        <w:rPr>
          <w:rFonts w:ascii="Times New Roman" w:eastAsia="Times New Roman" w:hAnsi="Times New Roman"/>
          <w:sz w:val="24"/>
          <w:szCs w:val="24"/>
          <w:lang w:eastAsia="bg-BG"/>
        </w:rPr>
        <w:t xml:space="preserve">Възпитателните дела в условията на пандемия от </w:t>
      </w:r>
      <w:r w:rsidRPr="009E336A">
        <w:rPr>
          <w:rFonts w:ascii="Times New Roman" w:eastAsia="Times New Roman" w:hAnsi="Times New Roman"/>
          <w:sz w:val="24"/>
          <w:szCs w:val="24"/>
          <w:lang w:val="en-US" w:eastAsia="bg-BG"/>
        </w:rPr>
        <w:t xml:space="preserve">COVID-19 </w:t>
      </w:r>
      <w:r w:rsidRPr="009E336A">
        <w:rPr>
          <w:rFonts w:ascii="Times New Roman" w:eastAsia="Times New Roman" w:hAnsi="Times New Roman"/>
          <w:sz w:val="24"/>
          <w:szCs w:val="24"/>
          <w:lang w:eastAsia="bg-BG"/>
        </w:rPr>
        <w:t xml:space="preserve">са разглеждани при спазване на указанията </w:t>
      </w:r>
      <w:r w:rsidRPr="009E336A">
        <w:rPr>
          <w:rFonts w:ascii="Times New Roman" w:eastAsia="Times New Roman" w:hAnsi="Times New Roman"/>
          <w:bCs/>
          <w:sz w:val="24"/>
          <w:szCs w:val="24"/>
          <w:lang w:eastAsia="bg-BG"/>
        </w:rPr>
        <w:t xml:space="preserve">в писма с Изх.№ РД-30-И-19/16.03.2020 г. и </w:t>
      </w:r>
      <w:bookmarkStart w:id="1" w:name="_Hlk61528593"/>
      <w:r w:rsidRPr="009E336A">
        <w:rPr>
          <w:rFonts w:ascii="Times New Roman" w:eastAsia="Times New Roman" w:hAnsi="Times New Roman"/>
          <w:bCs/>
          <w:sz w:val="24"/>
          <w:szCs w:val="24"/>
          <w:lang w:eastAsia="bg-BG"/>
        </w:rPr>
        <w:t>Изх.№ РД-30-И-25/19.05.2020 г. от Централната комисия за борба срещу противообществените прояви на малолетните и непълнолетните/ЦКБППМН/.</w:t>
      </w:r>
    </w:p>
    <w:bookmarkEnd w:id="0"/>
    <w:bookmarkEnd w:id="1"/>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 xml:space="preserve">През 2020 г. в МКБППМН са образувани 9 възпитателни дела. Решени са 10 възпитателни дела /едно ВД е останало от 2019 г./. От тях: 7 за хулигански прояви и 3 – </w:t>
      </w:r>
      <w:proofErr w:type="spellStart"/>
      <w:r w:rsidRPr="009E336A">
        <w:rPr>
          <w:rFonts w:ascii="Times New Roman" w:eastAsia="Times New Roman" w:hAnsi="Times New Roman"/>
          <w:sz w:val="24"/>
          <w:szCs w:val="24"/>
          <w:lang w:eastAsia="bg-BG"/>
        </w:rPr>
        <w:t>домови</w:t>
      </w:r>
      <w:proofErr w:type="spellEnd"/>
      <w:r w:rsidRPr="009E336A">
        <w:rPr>
          <w:rFonts w:ascii="Times New Roman" w:eastAsia="Times New Roman" w:hAnsi="Times New Roman"/>
          <w:sz w:val="24"/>
          <w:szCs w:val="24"/>
          <w:lang w:eastAsia="bg-BG"/>
        </w:rPr>
        <w:t xml:space="preserve"> кражби. Няма нерешени ВД в края на отчетния период. Наложени са възпитателни мерки на 14 лица – 6 малолетни, момчета и 8 непълнолетни, момчета. Проблем при разглеждане на някои ВД е неявяване на извършители и родители/лица, които ги заместват при разглеждане на делото. В такива случаи винаги РУ Никопол е оказвало съдействие за тяхното довеждане. Няма обжалвани решения по наложените възпитателни мерки.</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Не са допуснати нарушения в процедурите за образуване, разглеждане на ВД и налагане на ВМ. В МКБППМН, Община Никопол, през 2020 г. не са постъпвали от съда и прокуратурата предписания за допуснати нарушения.</w:t>
      </w:r>
    </w:p>
    <w:p w:rsidR="009E336A" w:rsidRPr="009E336A" w:rsidRDefault="009E336A" w:rsidP="009E336A">
      <w:pPr>
        <w:spacing w:after="0" w:line="240" w:lineRule="auto"/>
        <w:ind w:firstLine="720"/>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При разглеждане на ВД винаги присъства представител на ОЗД при ДСП Никопол.</w:t>
      </w:r>
    </w:p>
    <w:p w:rsidR="009E336A" w:rsidRPr="009E336A" w:rsidRDefault="009E336A" w:rsidP="009E336A">
      <w:pPr>
        <w:spacing w:after="0" w:line="240" w:lineRule="auto"/>
        <w:jc w:val="both"/>
        <w:rPr>
          <w:rFonts w:ascii="Times New Roman" w:eastAsia="Times New Roman" w:hAnsi="Times New Roman"/>
          <w:b/>
          <w:sz w:val="24"/>
          <w:szCs w:val="24"/>
          <w:lang w:eastAsia="bg-BG"/>
        </w:rPr>
      </w:pPr>
      <w:r w:rsidRPr="009E336A">
        <w:rPr>
          <w:rFonts w:ascii="Times New Roman" w:eastAsia="Times New Roman" w:hAnsi="Times New Roman"/>
          <w:b/>
          <w:sz w:val="24"/>
          <w:szCs w:val="24"/>
          <w:lang w:eastAsia="bg-BG"/>
        </w:rPr>
        <w:tab/>
        <w:t>ІV. Обществени възпитатели</w:t>
      </w:r>
    </w:p>
    <w:p w:rsidR="009E336A" w:rsidRPr="009E336A" w:rsidRDefault="009E336A" w:rsidP="009E336A">
      <w:pPr>
        <w:tabs>
          <w:tab w:val="left" w:pos="2985"/>
        </w:tabs>
        <w:spacing w:after="0" w:line="240" w:lineRule="auto"/>
        <w:ind w:firstLine="720"/>
        <w:jc w:val="both"/>
        <w:rPr>
          <w:rFonts w:ascii="Times New Roman" w:eastAsia="Times New Roman" w:hAnsi="Times New Roman"/>
          <w:bCs/>
          <w:sz w:val="24"/>
          <w:szCs w:val="24"/>
          <w:lang w:eastAsia="bg-BG"/>
        </w:rPr>
      </w:pPr>
      <w:r w:rsidRPr="009E336A">
        <w:rPr>
          <w:rFonts w:ascii="Times New Roman" w:eastAsia="Times New Roman" w:hAnsi="Times New Roman"/>
          <w:bCs/>
          <w:sz w:val="24"/>
          <w:szCs w:val="24"/>
          <w:lang w:eastAsia="bg-BG"/>
        </w:rPr>
        <w:t xml:space="preserve">Във връзка с писмо Изх.№ РД-30-И-25/19.05.2020 г. от ЗА Секретаря на ЦКБППМН е проведен дистанционен инструктаж на всички обществени възпитатели за спазване на противоепидемичните мерки при работа с деца, семейства и институции. За периода м.ноември - м.декември 2020 г. им е възложена работа, по чл.41, ал.2 от ЗБППМН. </w:t>
      </w:r>
      <w:r w:rsidRPr="009E336A">
        <w:rPr>
          <w:rFonts w:ascii="Times New Roman" w:eastAsia="Times New Roman" w:hAnsi="Times New Roman"/>
          <w:sz w:val="24"/>
          <w:szCs w:val="24"/>
          <w:lang w:eastAsia="bg-BG"/>
        </w:rPr>
        <w:t>Обществените възпитатели работят по утвърдената методика за работа на обществения възпитател. Ежемесечно се отчитат за своята работа пред МКБППМН.</w:t>
      </w:r>
    </w:p>
    <w:p w:rsidR="009E336A" w:rsidRPr="009E336A" w:rsidRDefault="009E336A" w:rsidP="009E336A">
      <w:p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b/>
          <w:sz w:val="24"/>
          <w:szCs w:val="24"/>
          <w:lang w:eastAsia="bg-BG"/>
        </w:rPr>
        <w:tab/>
        <w:t>V.  Контролна дейност на местната комисия</w:t>
      </w:r>
    </w:p>
    <w:p w:rsidR="009E336A" w:rsidRPr="009E336A" w:rsidRDefault="009E336A" w:rsidP="009E336A">
      <w:p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sz w:val="24"/>
          <w:szCs w:val="24"/>
          <w:lang w:eastAsia="bg-BG"/>
        </w:rPr>
        <w:tab/>
        <w:t>На територията на Община Никопол няма Социално – педагогически интернати, Възпитателни училища интернати, Домове за временно настаняване на малолетни и непълнолетни, Поправителни домове, приюти за безнадзорни деца. От м.октомври 2018 г. е разкрит Център за обществена подкрепа/ЦОП/ като делегирана държавна дейност. Сключено е споразумение за сътрудничество между Комисията и Центъра. През 2020 г. МКБППМН е насочила към ЦОП Никопол 4 лица и техните родители за изпълнение на Възпитателна мярка по чл.13, ал.1, т.3 от ЗБППМН „задължаване да участва в консултации, обучения и програми за преодоляване на отклонения в поведението“.</w:t>
      </w:r>
    </w:p>
    <w:p w:rsidR="009E336A" w:rsidRPr="009E336A" w:rsidRDefault="009E336A" w:rsidP="009E336A">
      <w:pPr>
        <w:spacing w:after="0" w:line="240" w:lineRule="auto"/>
        <w:jc w:val="both"/>
        <w:rPr>
          <w:rFonts w:ascii="Times New Roman" w:eastAsia="Times New Roman" w:hAnsi="Times New Roman"/>
          <w:sz w:val="24"/>
          <w:szCs w:val="24"/>
          <w:lang w:eastAsia="bg-BG"/>
        </w:rPr>
      </w:pPr>
      <w:r w:rsidRPr="009E336A">
        <w:rPr>
          <w:rFonts w:ascii="Times New Roman" w:eastAsia="Times New Roman" w:hAnsi="Times New Roman"/>
          <w:b/>
          <w:sz w:val="24"/>
          <w:szCs w:val="24"/>
          <w:lang w:eastAsia="bg-BG"/>
        </w:rPr>
        <w:tab/>
        <w:t xml:space="preserve">VІ. Квалификационна дейност на МКБППМН: </w:t>
      </w:r>
      <w:r w:rsidRPr="009E336A">
        <w:rPr>
          <w:rFonts w:ascii="Times New Roman" w:eastAsia="Times New Roman" w:hAnsi="Times New Roman"/>
          <w:bCs/>
          <w:sz w:val="24"/>
          <w:szCs w:val="24"/>
          <w:lang w:eastAsia="bg-BG"/>
        </w:rPr>
        <w:t xml:space="preserve">Проведен </w:t>
      </w:r>
      <w:r w:rsidRPr="009E336A">
        <w:rPr>
          <w:rFonts w:ascii="Times New Roman" w:eastAsia="Times New Roman" w:hAnsi="Times New Roman"/>
          <w:sz w:val="24"/>
          <w:szCs w:val="24"/>
          <w:lang w:eastAsia="bg-BG"/>
        </w:rPr>
        <w:t>от Общински съвет по наркотични вещества – Плевен, Превантивно – информационен център по зависимости обучителен семинар „Справяне с кризисна ситуация след употреба на психоактивни вещества“.</w:t>
      </w:r>
    </w:p>
    <w:p w:rsidR="009E336A" w:rsidRPr="009E336A" w:rsidRDefault="009E336A" w:rsidP="009E336A">
      <w:pPr>
        <w:spacing w:after="0" w:line="240" w:lineRule="auto"/>
        <w:ind w:firstLine="708"/>
        <w:jc w:val="both"/>
        <w:rPr>
          <w:rFonts w:ascii="Times New Roman" w:eastAsia="Times New Roman" w:hAnsi="Times New Roman"/>
          <w:sz w:val="24"/>
          <w:szCs w:val="24"/>
          <w:lang w:eastAsia="bg-BG"/>
        </w:rPr>
      </w:pPr>
      <w:r w:rsidRPr="009E336A">
        <w:rPr>
          <w:rFonts w:ascii="Times New Roman" w:eastAsia="Times New Roman" w:hAnsi="Times New Roman"/>
          <w:b/>
          <w:sz w:val="24"/>
          <w:szCs w:val="24"/>
          <w:lang w:eastAsia="bg-BG"/>
        </w:rPr>
        <w:t xml:space="preserve">VІІ. </w:t>
      </w:r>
      <w:r w:rsidRPr="009E336A">
        <w:rPr>
          <w:rFonts w:ascii="Times New Roman" w:eastAsia="Times New Roman" w:hAnsi="Times New Roman"/>
          <w:sz w:val="24"/>
          <w:szCs w:val="24"/>
          <w:lang w:eastAsia="bg-BG"/>
        </w:rPr>
        <w:t>Статистическият формуляр за дейността на МКБППМН през 2020 г. е попълнен и изпратен в срок в Териториално статистическо бюро Плевен.</w:t>
      </w:r>
    </w:p>
    <w:p w:rsidR="009E336A" w:rsidRDefault="009E336A" w:rsidP="009E336A">
      <w:pPr>
        <w:rPr>
          <w:rFonts w:asciiTheme="minorHAnsi" w:eastAsiaTheme="minorHAnsi" w:hAnsiTheme="minorHAnsi" w:cstheme="minorBidi"/>
        </w:rPr>
      </w:pPr>
    </w:p>
    <w:p w:rsidR="00C23936" w:rsidRDefault="00C23936" w:rsidP="009E336A">
      <w:pPr>
        <w:rPr>
          <w:rFonts w:asciiTheme="minorHAnsi" w:eastAsiaTheme="minorHAnsi" w:hAnsiTheme="minorHAnsi" w:cstheme="minorBidi"/>
        </w:rPr>
      </w:pPr>
    </w:p>
    <w:p w:rsidR="00C23936" w:rsidRPr="009E336A" w:rsidRDefault="00C23936" w:rsidP="009E336A">
      <w:pPr>
        <w:rPr>
          <w:rFonts w:asciiTheme="minorHAnsi" w:eastAsiaTheme="minorHAnsi" w:hAnsiTheme="minorHAnsi" w:cstheme="minorBidi"/>
        </w:rPr>
      </w:pPr>
    </w:p>
    <w:p w:rsidR="00C23936" w:rsidRPr="00C23936" w:rsidRDefault="00C23936" w:rsidP="00C23936">
      <w:pPr>
        <w:keepNext/>
        <w:spacing w:after="0" w:line="240" w:lineRule="auto"/>
        <w:jc w:val="center"/>
        <w:outlineLvl w:val="7"/>
        <w:rPr>
          <w:rFonts w:ascii="Times New Roman" w:eastAsia="Times New Roman" w:hAnsi="Times New Roman"/>
          <w:b/>
          <w:sz w:val="24"/>
          <w:szCs w:val="24"/>
          <w:lang w:val="ru-RU" w:eastAsia="bg-BG"/>
        </w:rPr>
      </w:pPr>
      <w:r w:rsidRPr="00C23936">
        <w:rPr>
          <w:rFonts w:ascii="Times New Roman" w:eastAsia="Times New Roman" w:hAnsi="Times New Roman"/>
          <w:b/>
          <w:sz w:val="24"/>
          <w:szCs w:val="24"/>
          <w:lang w:eastAsia="bg-BG"/>
        </w:rPr>
        <w:t>О Б Щ И Н С К И   С Ъ В Е Т  –  Н И К О П О Л</w:t>
      </w:r>
    </w:p>
    <w:p w:rsidR="00C23936" w:rsidRPr="00C23936" w:rsidRDefault="00C23936" w:rsidP="00C23936">
      <w:pPr>
        <w:spacing w:after="0" w:line="240" w:lineRule="auto"/>
        <w:rPr>
          <w:rFonts w:ascii="Times New Roman" w:eastAsia="Times New Roman" w:hAnsi="Times New Roman"/>
          <w:sz w:val="24"/>
          <w:szCs w:val="24"/>
          <w:lang w:val="ru-RU" w:eastAsia="bg-BG"/>
        </w:rPr>
      </w:pPr>
      <w:r w:rsidRPr="00C23936">
        <w:rPr>
          <w:rFonts w:ascii="Times New Roman" w:eastAsia="Times New Roman" w:hAnsi="Times New Roman"/>
          <w:noProof/>
          <w:sz w:val="24"/>
          <w:szCs w:val="24"/>
          <w:lang w:eastAsia="bg-BG"/>
        </w:rPr>
        <mc:AlternateContent>
          <mc:Choice Requires="wps">
            <w:drawing>
              <wp:anchor distT="0" distB="0" distL="114300" distR="114300" simplePos="0" relativeHeight="251663360" behindDoc="0" locked="0" layoutInCell="1" allowOverlap="1" wp14:anchorId="0B21F274" wp14:editId="305F0CF4">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C23936" w:rsidRPr="00C23936" w:rsidRDefault="00C23936" w:rsidP="00C23936">
      <w:pPr>
        <w:spacing w:after="0" w:line="240" w:lineRule="auto"/>
        <w:rPr>
          <w:rFonts w:ascii="Times New Roman" w:eastAsia="Times New Roman" w:hAnsi="Times New Roman"/>
          <w:b/>
          <w:sz w:val="24"/>
          <w:szCs w:val="24"/>
          <w:lang w:eastAsia="bg-BG"/>
        </w:rPr>
      </w:pPr>
    </w:p>
    <w:p w:rsidR="00C23936" w:rsidRPr="00C23936" w:rsidRDefault="00C23936" w:rsidP="00C23936">
      <w:pPr>
        <w:spacing w:after="0" w:line="240" w:lineRule="auto"/>
        <w:rPr>
          <w:rFonts w:ascii="Times New Roman" w:eastAsia="Times New Roman" w:hAnsi="Times New Roman"/>
          <w:b/>
          <w:sz w:val="24"/>
          <w:szCs w:val="24"/>
          <w:lang w:eastAsia="bg-BG"/>
        </w:rPr>
      </w:pP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ПРЕПИС-ИЗВЛЕЧЕНИЕ!</w:t>
      </w: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от Протокол №</w:t>
      </w:r>
      <w:r w:rsidRPr="00C23936">
        <w:rPr>
          <w:rFonts w:ascii="Times New Roman" w:eastAsia="Times New Roman" w:hAnsi="Times New Roman"/>
          <w:b/>
          <w:sz w:val="24"/>
          <w:szCs w:val="24"/>
          <w:lang w:val="ru-RU" w:eastAsia="bg-BG"/>
        </w:rPr>
        <w:t xml:space="preserve"> </w:t>
      </w:r>
      <w:r w:rsidRPr="00C23936">
        <w:rPr>
          <w:rFonts w:ascii="Times New Roman" w:eastAsia="Times New Roman" w:hAnsi="Times New Roman"/>
          <w:b/>
          <w:sz w:val="24"/>
          <w:szCs w:val="24"/>
          <w:lang w:eastAsia="bg-BG"/>
        </w:rPr>
        <w:t>22</w:t>
      </w: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 xml:space="preserve">от проведеното  заседание на </w:t>
      </w:r>
      <w:r w:rsidRPr="00C23936">
        <w:rPr>
          <w:rFonts w:ascii="Times New Roman" w:eastAsia="Times New Roman" w:hAnsi="Times New Roman"/>
          <w:b/>
          <w:sz w:val="24"/>
          <w:szCs w:val="24"/>
          <w:lang w:val="ru-RU" w:eastAsia="bg-BG"/>
        </w:rPr>
        <w:t>29</w:t>
      </w:r>
      <w:r w:rsidRPr="00C23936">
        <w:rPr>
          <w:rFonts w:ascii="Times New Roman" w:eastAsia="Times New Roman" w:hAnsi="Times New Roman"/>
          <w:b/>
          <w:sz w:val="24"/>
          <w:szCs w:val="24"/>
          <w:lang w:eastAsia="bg-BG"/>
        </w:rPr>
        <w:t>.04.2021 г.</w:t>
      </w:r>
    </w:p>
    <w:p w:rsidR="00C23936" w:rsidRPr="00C23936" w:rsidRDefault="00C23936" w:rsidP="00C23936">
      <w:pPr>
        <w:spacing w:after="0" w:line="240" w:lineRule="auto"/>
        <w:jc w:val="center"/>
        <w:rPr>
          <w:rFonts w:ascii="Times New Roman" w:eastAsia="Times New Roman" w:hAnsi="Times New Roman"/>
          <w:b/>
          <w:sz w:val="24"/>
          <w:szCs w:val="24"/>
          <w:lang w:val="ru-RU" w:eastAsia="bg-BG"/>
        </w:rPr>
      </w:pPr>
      <w:r w:rsidRPr="00C23936">
        <w:rPr>
          <w:rFonts w:ascii="Times New Roman" w:eastAsia="Times New Roman" w:hAnsi="Times New Roman"/>
          <w:b/>
          <w:sz w:val="24"/>
          <w:szCs w:val="24"/>
          <w:lang w:eastAsia="bg-BG"/>
        </w:rPr>
        <w:t>трета точка от дневния ред</w:t>
      </w:r>
    </w:p>
    <w:p w:rsidR="00C23936" w:rsidRPr="00C23936" w:rsidRDefault="00C23936" w:rsidP="00C23936">
      <w:pPr>
        <w:spacing w:after="0" w:line="240" w:lineRule="auto"/>
        <w:rPr>
          <w:rFonts w:ascii="Times New Roman" w:eastAsia="Times New Roman" w:hAnsi="Times New Roman"/>
          <w:b/>
          <w:sz w:val="24"/>
          <w:szCs w:val="24"/>
          <w:lang w:val="ru-RU" w:eastAsia="bg-BG"/>
        </w:rPr>
      </w:pPr>
    </w:p>
    <w:p w:rsidR="00C23936" w:rsidRPr="00C23936" w:rsidRDefault="00C23936" w:rsidP="00C23936">
      <w:pPr>
        <w:spacing w:after="0" w:line="240" w:lineRule="auto"/>
        <w:rPr>
          <w:rFonts w:ascii="Times New Roman" w:eastAsia="Times New Roman" w:hAnsi="Times New Roman"/>
          <w:b/>
          <w:sz w:val="24"/>
          <w:szCs w:val="24"/>
          <w:lang w:val="ru-RU" w:eastAsia="bg-BG"/>
        </w:rPr>
      </w:pP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РЕШЕНИЕ</w:t>
      </w: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№217/29.04.2021г.</w:t>
      </w:r>
    </w:p>
    <w:p w:rsidR="00C23936" w:rsidRPr="00C23936" w:rsidRDefault="00C23936" w:rsidP="00C23936">
      <w:pPr>
        <w:spacing w:after="0" w:line="240" w:lineRule="auto"/>
        <w:rPr>
          <w:rFonts w:ascii="Times New Roman" w:eastAsia="Times New Roman" w:hAnsi="Times New Roman"/>
          <w:b/>
          <w:sz w:val="24"/>
          <w:szCs w:val="24"/>
          <w:lang w:eastAsia="bg-BG"/>
        </w:rPr>
      </w:pPr>
    </w:p>
    <w:p w:rsidR="00C23936" w:rsidRPr="00C23936" w:rsidRDefault="00C23936" w:rsidP="00C23936">
      <w:pPr>
        <w:spacing w:after="0" w:line="240" w:lineRule="auto"/>
        <w:rPr>
          <w:rFonts w:ascii="Times New Roman" w:eastAsia="Times New Roman" w:hAnsi="Times New Roman"/>
          <w:b/>
          <w:sz w:val="24"/>
          <w:szCs w:val="24"/>
          <w:lang w:eastAsia="bg-BG"/>
        </w:rPr>
      </w:pPr>
    </w:p>
    <w:p w:rsidR="00C23936" w:rsidRPr="00C23936" w:rsidRDefault="00C23936" w:rsidP="00C23936">
      <w:pPr>
        <w:spacing w:after="0" w:line="240" w:lineRule="auto"/>
        <w:rPr>
          <w:rFonts w:ascii="Times New Roman" w:eastAsia="Times New Roman" w:hAnsi="Times New Roman"/>
          <w:b/>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r w:rsidRPr="00C23936">
        <w:rPr>
          <w:rFonts w:ascii="Times New Roman" w:eastAsia="Times New Roman" w:hAnsi="Times New Roman"/>
          <w:b/>
          <w:bCs/>
          <w:iCs/>
          <w:color w:val="000000" w:themeColor="text1"/>
          <w:sz w:val="24"/>
          <w:szCs w:val="24"/>
          <w:u w:val="single"/>
          <w:lang w:eastAsia="bg-BG"/>
        </w:rPr>
        <w:t>ОТНОСНО</w:t>
      </w:r>
      <w:r w:rsidRPr="00C23936">
        <w:rPr>
          <w:rFonts w:ascii="Times New Roman" w:eastAsia="Times New Roman" w:hAnsi="Times New Roman"/>
          <w:b/>
          <w:bCs/>
          <w:iCs/>
          <w:color w:val="000000" w:themeColor="text1"/>
          <w:sz w:val="24"/>
          <w:szCs w:val="24"/>
          <w:lang w:eastAsia="bg-BG"/>
        </w:rPr>
        <w:t xml:space="preserve">: </w:t>
      </w:r>
      <w:r w:rsidRPr="00C23936">
        <w:rPr>
          <w:rFonts w:ascii="Times New Roman" w:eastAsia="Times New Roman" w:hAnsi="Times New Roman"/>
          <w:b/>
          <w:bCs/>
          <w:i/>
          <w:iCs/>
          <w:color w:val="000000" w:themeColor="text1"/>
          <w:sz w:val="24"/>
          <w:szCs w:val="24"/>
          <w:lang w:eastAsia="bg-BG"/>
        </w:rPr>
        <w:t xml:space="preserve"> </w:t>
      </w:r>
      <w:r w:rsidRPr="00C23936">
        <w:rPr>
          <w:rFonts w:ascii="Times New Roman" w:eastAsia="Times New Roman" w:hAnsi="Times New Roman"/>
          <w:sz w:val="24"/>
          <w:szCs w:val="24"/>
          <w:lang w:eastAsia="bg-BG"/>
        </w:rPr>
        <w:t>Приемане на Общинска програма за закрила на детето за 2021 г., Община    Никопол.</w:t>
      </w:r>
    </w:p>
    <w:p w:rsidR="00C23936" w:rsidRPr="00C23936" w:rsidRDefault="00C23936" w:rsidP="00C23936">
      <w:pPr>
        <w:spacing w:after="0" w:line="240" w:lineRule="auto"/>
        <w:ind w:firstLine="708"/>
        <w:jc w:val="both"/>
        <w:rPr>
          <w:rFonts w:ascii="Times New Roman" w:eastAsia="Times New Roman" w:hAnsi="Times New Roman"/>
          <w:color w:val="000000"/>
          <w:sz w:val="24"/>
          <w:szCs w:val="24"/>
          <w:lang w:eastAsia="bg-BG"/>
        </w:rPr>
      </w:pPr>
      <w:r w:rsidRPr="00C23936">
        <w:rPr>
          <w:rFonts w:ascii="Times New Roman" w:eastAsia="Times New Roman" w:hAnsi="Times New Roman"/>
          <w:color w:val="000000"/>
          <w:sz w:val="24"/>
          <w:szCs w:val="24"/>
          <w:lang w:eastAsia="bg-BG"/>
        </w:rPr>
        <w:t xml:space="preserve">На основание чл. 21, ал. 1 т. 12 и ал.2 от Закона за местното самоуправление и местната администрация, във връзка с чл. 21, ал. 1, т. 1 от Закона за закрила на детето и чл. 3 от </w:t>
      </w:r>
      <w:r w:rsidRPr="00C23936">
        <w:rPr>
          <w:rFonts w:ascii="Times New Roman" w:eastAsia="Times New Roman" w:hAnsi="Times New Roman"/>
          <w:sz w:val="24"/>
          <w:szCs w:val="24"/>
          <w:lang w:eastAsia="bg-BG"/>
        </w:rPr>
        <w:t>Правилника за прилагането на Закона за закрила на детето,</w:t>
      </w:r>
      <w:r w:rsidRPr="00C23936">
        <w:rPr>
          <w:rFonts w:ascii="Times New Roman" w:eastAsia="Times New Roman" w:hAnsi="Times New Roman"/>
          <w:color w:val="000000"/>
          <w:sz w:val="24"/>
          <w:szCs w:val="24"/>
          <w:lang w:eastAsia="bg-BG"/>
        </w:rPr>
        <w:t xml:space="preserve"> Общински съвет – Никопол </w:t>
      </w:r>
    </w:p>
    <w:p w:rsidR="00C23936" w:rsidRPr="00C23936" w:rsidRDefault="00C23936" w:rsidP="00C23936">
      <w:pPr>
        <w:spacing w:after="0" w:line="240" w:lineRule="auto"/>
        <w:jc w:val="center"/>
        <w:rPr>
          <w:rFonts w:ascii="Times New Roman" w:eastAsia="Times New Roman" w:hAnsi="Times New Roman"/>
          <w:b/>
          <w:sz w:val="24"/>
          <w:szCs w:val="24"/>
          <w:lang w:eastAsia="bg-BG"/>
        </w:rPr>
      </w:pPr>
    </w:p>
    <w:p w:rsidR="00C23936" w:rsidRPr="00C23936" w:rsidRDefault="00C23936" w:rsidP="00C23936">
      <w:pPr>
        <w:spacing w:after="0" w:line="240" w:lineRule="auto"/>
        <w:jc w:val="center"/>
        <w:rPr>
          <w:rFonts w:ascii="Times New Roman" w:eastAsia="Times New Roman" w:hAnsi="Times New Roman"/>
          <w:b/>
          <w:sz w:val="24"/>
          <w:szCs w:val="24"/>
          <w:lang w:eastAsia="bg-BG"/>
        </w:rPr>
      </w:pPr>
      <w:r w:rsidRPr="00C23936">
        <w:rPr>
          <w:rFonts w:ascii="Times New Roman" w:eastAsia="Times New Roman" w:hAnsi="Times New Roman"/>
          <w:b/>
          <w:sz w:val="24"/>
          <w:szCs w:val="24"/>
          <w:lang w:val="en-US" w:eastAsia="bg-BG"/>
        </w:rPr>
        <w:t xml:space="preserve">Р Е Ш </w:t>
      </w:r>
      <w:r w:rsidRPr="00C23936">
        <w:rPr>
          <w:rFonts w:ascii="Times New Roman" w:eastAsia="Times New Roman" w:hAnsi="Times New Roman"/>
          <w:b/>
          <w:sz w:val="24"/>
          <w:szCs w:val="24"/>
          <w:lang w:eastAsia="bg-BG"/>
        </w:rPr>
        <w:t>И:</w:t>
      </w:r>
    </w:p>
    <w:p w:rsidR="00C23936" w:rsidRPr="00C23936" w:rsidRDefault="00C23936" w:rsidP="00C23936">
      <w:pPr>
        <w:spacing w:after="0" w:line="240" w:lineRule="auto"/>
        <w:jc w:val="center"/>
        <w:rPr>
          <w:rFonts w:ascii="Times New Roman" w:eastAsia="Times New Roman" w:hAnsi="Times New Roman"/>
          <w:b/>
          <w:sz w:val="24"/>
          <w:szCs w:val="24"/>
          <w:lang w:eastAsia="bg-BG"/>
        </w:rPr>
      </w:pPr>
    </w:p>
    <w:p w:rsidR="00C23936" w:rsidRPr="00C23936" w:rsidRDefault="00C23936" w:rsidP="00C23936">
      <w:pPr>
        <w:spacing w:after="0" w:line="240" w:lineRule="auto"/>
        <w:ind w:left="142"/>
        <w:jc w:val="both"/>
        <w:rPr>
          <w:rFonts w:ascii="Times New Roman" w:eastAsia="Times New Roman" w:hAnsi="Times New Roman"/>
          <w:sz w:val="24"/>
          <w:szCs w:val="24"/>
          <w:lang w:eastAsia="bg-BG"/>
        </w:rPr>
      </w:pPr>
      <w:r w:rsidRPr="00C23936">
        <w:rPr>
          <w:rFonts w:ascii="Times New Roman" w:eastAsia="Times New Roman" w:hAnsi="Times New Roman"/>
          <w:sz w:val="24"/>
          <w:szCs w:val="24"/>
          <w:lang w:eastAsia="bg-BG"/>
        </w:rPr>
        <w:t>1. Общински съвет – Никопол приема Общинска програма за закрила на детето за 2021 г., Община Никопол.</w:t>
      </w:r>
    </w:p>
    <w:p w:rsidR="00C23936" w:rsidRPr="00C23936" w:rsidRDefault="00C23936" w:rsidP="00C23936">
      <w:pPr>
        <w:spacing w:after="0" w:line="240" w:lineRule="auto"/>
        <w:jc w:val="both"/>
        <w:rPr>
          <w:rFonts w:ascii="Times New Roman" w:eastAsia="Times New Roman" w:hAnsi="Times New Roman"/>
          <w:color w:val="FF0000"/>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p>
    <w:p w:rsidR="00C23936" w:rsidRPr="00C23936" w:rsidRDefault="00C23936" w:rsidP="00C23936">
      <w:pPr>
        <w:spacing w:after="0" w:line="240" w:lineRule="auto"/>
        <w:ind w:firstLine="708"/>
        <w:jc w:val="both"/>
        <w:rPr>
          <w:rFonts w:ascii="Times New Roman" w:eastAsia="Times New Roman" w:hAnsi="Times New Roman"/>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p>
    <w:p w:rsidR="00C23936" w:rsidRPr="00C23936" w:rsidRDefault="00C23936" w:rsidP="00C23936">
      <w:pPr>
        <w:tabs>
          <w:tab w:val="left" w:pos="-2127"/>
        </w:tabs>
        <w:spacing w:after="0" w:line="240" w:lineRule="auto"/>
        <w:contextualSpacing/>
        <w:jc w:val="both"/>
        <w:rPr>
          <w:rFonts w:ascii="Times New Roman" w:eastAsia="Times New Roman" w:hAnsi="Times New Roman"/>
          <w:b/>
          <w:sz w:val="24"/>
          <w:szCs w:val="24"/>
          <w:lang w:eastAsia="bg-BG"/>
        </w:rPr>
      </w:pPr>
      <w:r w:rsidRPr="00C23936">
        <w:rPr>
          <w:rFonts w:ascii="Times New Roman" w:eastAsia="Times New Roman" w:hAnsi="Times New Roman"/>
          <w:b/>
          <w:sz w:val="24"/>
          <w:szCs w:val="24"/>
          <w:lang w:eastAsia="bg-BG"/>
        </w:rPr>
        <w:t>д</w:t>
      </w:r>
      <w:r w:rsidRPr="00C23936">
        <w:rPr>
          <w:rFonts w:ascii="Times New Roman" w:eastAsia="Times New Roman" w:hAnsi="Times New Roman"/>
          <w:b/>
          <w:bCs/>
          <w:sz w:val="24"/>
          <w:szCs w:val="24"/>
          <w:lang w:eastAsia="bg-BG"/>
        </w:rPr>
        <w:t>-р  ЦВЕТАН АНДРЕЕВ -</w:t>
      </w:r>
    </w:p>
    <w:p w:rsidR="00C23936" w:rsidRPr="00C23936" w:rsidRDefault="00C23936" w:rsidP="00C23936">
      <w:pPr>
        <w:spacing w:after="0" w:line="240" w:lineRule="auto"/>
        <w:jc w:val="both"/>
        <w:rPr>
          <w:rFonts w:ascii="Times New Roman" w:eastAsia="Times New Roman" w:hAnsi="Times New Roman"/>
          <w:b/>
          <w:bCs/>
          <w:sz w:val="24"/>
          <w:szCs w:val="24"/>
          <w:lang w:eastAsia="bg-BG"/>
        </w:rPr>
      </w:pPr>
      <w:r w:rsidRPr="00C23936">
        <w:rPr>
          <w:rFonts w:ascii="Times New Roman" w:eastAsia="Times New Roman" w:hAnsi="Times New Roman"/>
          <w:b/>
          <w:bCs/>
          <w:sz w:val="24"/>
          <w:szCs w:val="24"/>
          <w:lang w:eastAsia="bg-BG"/>
        </w:rPr>
        <w:t xml:space="preserve">Председател на </w:t>
      </w:r>
    </w:p>
    <w:p w:rsidR="00C23936" w:rsidRPr="00C23936" w:rsidRDefault="00C23936" w:rsidP="00C23936">
      <w:pPr>
        <w:spacing w:after="0" w:line="240" w:lineRule="auto"/>
        <w:jc w:val="both"/>
        <w:rPr>
          <w:rFonts w:ascii="Times New Roman" w:eastAsia="Times New Roman" w:hAnsi="Times New Roman"/>
          <w:b/>
          <w:bCs/>
          <w:sz w:val="24"/>
          <w:szCs w:val="24"/>
          <w:lang w:eastAsia="bg-BG"/>
        </w:rPr>
      </w:pPr>
      <w:r w:rsidRPr="00C23936">
        <w:rPr>
          <w:rFonts w:ascii="Times New Roman" w:eastAsia="Times New Roman" w:hAnsi="Times New Roman"/>
          <w:b/>
          <w:bCs/>
          <w:sz w:val="24"/>
          <w:szCs w:val="24"/>
          <w:lang w:eastAsia="bg-BG"/>
        </w:rPr>
        <w:t>Общински Съвет – Никопол</w:t>
      </w:r>
    </w:p>
    <w:p w:rsidR="00C23936" w:rsidRPr="00C23936" w:rsidRDefault="00C23936" w:rsidP="00C23936">
      <w:pPr>
        <w:rPr>
          <w:rFonts w:asciiTheme="minorHAnsi" w:eastAsiaTheme="minorHAnsi" w:hAnsiTheme="minorHAnsi" w:cstheme="minorBidi"/>
          <w:sz w:val="24"/>
          <w:szCs w:val="24"/>
        </w:rPr>
      </w:pPr>
    </w:p>
    <w:p w:rsidR="00C23936" w:rsidRPr="00C23936" w:rsidRDefault="00C23936" w:rsidP="00C23936">
      <w:pPr>
        <w:rPr>
          <w:rFonts w:asciiTheme="minorHAnsi" w:eastAsiaTheme="minorHAnsi" w:hAnsiTheme="minorHAnsi" w:cstheme="minorBidi"/>
          <w:sz w:val="24"/>
          <w:szCs w:val="24"/>
        </w:rPr>
        <w:sectPr w:rsidR="00C23936" w:rsidRPr="00C23936">
          <w:pgSz w:w="11906" w:h="16838"/>
          <w:pgMar w:top="1417" w:right="1417" w:bottom="1417" w:left="1417" w:header="708" w:footer="708" w:gutter="0"/>
          <w:cols w:space="708"/>
          <w:docGrid w:linePitch="360"/>
        </w:sectPr>
      </w:pPr>
    </w:p>
    <w:p w:rsidR="00C23936" w:rsidRPr="00C23936" w:rsidRDefault="00C23936" w:rsidP="00C23936">
      <w:pPr>
        <w:keepNext/>
        <w:keepLines/>
        <w:spacing w:after="368" w:line="240" w:lineRule="auto"/>
        <w:ind w:right="20" w:firstLine="708"/>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ОБЩИНСКА ПРОГРАМА ЗА ЗАКРИЛА НА ДЕТЕТО ЗА </w:t>
      </w:r>
      <w:r w:rsidRPr="00C23936">
        <w:rPr>
          <w:rFonts w:ascii="Verdana" w:eastAsia="Times New Roman" w:hAnsi="Verdana" w:cs="Verdana"/>
          <w:b/>
          <w:bCs/>
          <w:sz w:val="24"/>
          <w:szCs w:val="24"/>
          <w:lang w:val="ru-RU" w:eastAsia="bg-BG"/>
        </w:rPr>
        <w:t xml:space="preserve">2021 г., </w:t>
      </w:r>
      <w:r w:rsidRPr="00C23936">
        <w:rPr>
          <w:rFonts w:ascii="Verdana" w:eastAsia="Times New Roman" w:hAnsi="Verdana" w:cs="Verdana"/>
          <w:b/>
          <w:bCs/>
          <w:sz w:val="24"/>
          <w:szCs w:val="24"/>
          <w:lang w:eastAsia="bg-BG"/>
        </w:rPr>
        <w:t>ОБЩИНА</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eastAsia="bg-BG"/>
        </w:rPr>
        <w:t>НИКОПОЛ</w:t>
      </w:r>
    </w:p>
    <w:p w:rsidR="00C23936" w:rsidRPr="00C23936" w:rsidRDefault="00C23936" w:rsidP="00C23936">
      <w:pPr>
        <w:spacing w:after="0" w:line="240" w:lineRule="auto"/>
        <w:ind w:firstLine="70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Общинската програма за закрила на детето е разработена в съответствие с националните и международни стандарти - Конвенцията за правата на детето на ООН, Закон за закрила на детето и Национална програма за закрила на детето.</w:t>
      </w:r>
    </w:p>
    <w:p w:rsidR="00C23936" w:rsidRPr="00C23936" w:rsidRDefault="00C23936" w:rsidP="00C23936">
      <w:pPr>
        <w:spacing w:after="0" w:line="240" w:lineRule="auto"/>
        <w:ind w:firstLine="68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Общинската програма документира волята и готовността на институциите в община Никопол за повишаване качеството на живот на децата.</w:t>
      </w:r>
    </w:p>
    <w:p w:rsidR="00C23936" w:rsidRPr="00C23936" w:rsidRDefault="00C23936" w:rsidP="00C23936">
      <w:pPr>
        <w:spacing w:after="0" w:line="240" w:lineRule="auto"/>
        <w:ind w:firstLine="68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Съгласно чл. 2 от Закона за закрила на детето - „Дете е всяко физическо лице до навършването на 18 години".</w:t>
      </w:r>
    </w:p>
    <w:p w:rsidR="00C23936" w:rsidRPr="00C23936" w:rsidRDefault="00C23936" w:rsidP="00C23936">
      <w:pPr>
        <w:keepNext/>
        <w:keepLines/>
        <w:spacing w:after="0" w:line="240" w:lineRule="auto"/>
        <w:jc w:val="both"/>
        <w:rPr>
          <w:rFonts w:ascii="Verdana" w:eastAsia="Times New Roman" w:hAnsi="Verdana" w:cs="Verdana"/>
          <w:sz w:val="24"/>
          <w:szCs w:val="24"/>
          <w:lang w:eastAsia="bg-BG"/>
        </w:rPr>
      </w:pPr>
      <w:bookmarkStart w:id="2" w:name="bookmark1"/>
      <w:r w:rsidRPr="00C23936">
        <w:rPr>
          <w:rFonts w:ascii="Verdana" w:eastAsia="Times New Roman" w:hAnsi="Verdana" w:cs="Verdana"/>
          <w:sz w:val="24"/>
          <w:szCs w:val="24"/>
          <w:lang w:eastAsia="bg-BG"/>
        </w:rPr>
        <w:t>Закрилата на детето се основава на следните принципи:</w:t>
      </w:r>
      <w:bookmarkEnd w:id="2"/>
    </w:p>
    <w:p w:rsidR="00C23936" w:rsidRPr="00C23936" w:rsidRDefault="00C23936" w:rsidP="00C23936">
      <w:pPr>
        <w:keepNext/>
        <w:keepLines/>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ind w:left="20" w:right="-155"/>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w:t>
      </w:r>
      <w:r w:rsidRPr="00C23936">
        <w:rPr>
          <w:rFonts w:ascii="Verdana" w:eastAsia="Times New Roman" w:hAnsi="Verdana" w:cs="Verdana"/>
          <w:b/>
          <w:bCs/>
          <w:sz w:val="24"/>
          <w:szCs w:val="24"/>
          <w:lang w:val="en-US" w:eastAsia="bg-BG"/>
        </w:rPr>
        <w:t>I</w:t>
      </w:r>
      <w:r w:rsidRPr="00C23936">
        <w:rPr>
          <w:rFonts w:ascii="Verdana" w:eastAsia="Times New Roman" w:hAnsi="Verdana" w:cs="Verdana"/>
          <w:sz w:val="24"/>
          <w:szCs w:val="24"/>
          <w:lang w:eastAsia="bg-BG"/>
        </w:rPr>
        <w:t>. Зачитане и уважение на личността на детето;</w:t>
      </w:r>
    </w:p>
    <w:p w:rsidR="00C23936" w:rsidRPr="00C23936" w:rsidRDefault="00C23936" w:rsidP="00C23936">
      <w:pPr>
        <w:spacing w:after="0" w:line="240" w:lineRule="auto"/>
        <w:ind w:left="20" w:right="-56"/>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 xml:space="preserve"> </w:t>
      </w:r>
      <w:r w:rsidRPr="00C23936">
        <w:rPr>
          <w:rFonts w:ascii="Verdana" w:eastAsia="Times New Roman" w:hAnsi="Verdana" w:cs="Verdana"/>
          <w:b/>
          <w:bCs/>
          <w:sz w:val="24"/>
          <w:szCs w:val="24"/>
          <w:lang w:val="en-US" w:eastAsia="bg-BG"/>
        </w:rPr>
        <w:t>II</w:t>
      </w:r>
      <w:r w:rsidRPr="00C23936">
        <w:rPr>
          <w:rFonts w:ascii="Verdana" w:eastAsia="Times New Roman" w:hAnsi="Verdana" w:cs="Verdana"/>
          <w:sz w:val="24"/>
          <w:szCs w:val="24"/>
          <w:lang w:eastAsia="bg-BG"/>
        </w:rPr>
        <w:t>. Отглеждане на детето в семейна среда;</w:t>
      </w:r>
    </w:p>
    <w:p w:rsidR="00C23936" w:rsidRPr="00C23936" w:rsidRDefault="00C23936" w:rsidP="00C23936">
      <w:pPr>
        <w:numPr>
          <w:ilvl w:val="0"/>
          <w:numId w:val="7"/>
        </w:numPr>
        <w:spacing w:after="0" w:line="403" w:lineRule="exact"/>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Осигуряване най-добрия интерес на детето;</w:t>
      </w:r>
    </w:p>
    <w:p w:rsidR="00C23936" w:rsidRPr="00C23936" w:rsidRDefault="00C23936" w:rsidP="00C23936">
      <w:pPr>
        <w:numPr>
          <w:ilvl w:val="0"/>
          <w:numId w:val="7"/>
        </w:numPr>
        <w:spacing w:after="0" w:line="403" w:lineRule="exact"/>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Специална закрила на дете в риск;</w:t>
      </w:r>
    </w:p>
    <w:p w:rsidR="00C23936" w:rsidRPr="00C23936" w:rsidRDefault="00C23936" w:rsidP="00C23936">
      <w:pPr>
        <w:numPr>
          <w:ilvl w:val="0"/>
          <w:numId w:val="7"/>
        </w:numPr>
        <w:tabs>
          <w:tab w:val="left" w:pos="452"/>
        </w:tabs>
        <w:spacing w:after="0" w:line="403" w:lineRule="exact"/>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Насърчаване на доброволното участие в дейностите по закрилата на детето;</w:t>
      </w:r>
    </w:p>
    <w:p w:rsidR="00C23936" w:rsidRPr="00C23936" w:rsidRDefault="00C23936" w:rsidP="00C23936">
      <w:pPr>
        <w:numPr>
          <w:ilvl w:val="0"/>
          <w:numId w:val="7"/>
        </w:numPr>
        <w:spacing w:after="0" w:line="403" w:lineRule="exact"/>
        <w:ind w:right="940"/>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 </w:t>
      </w:r>
    </w:p>
    <w:p w:rsidR="00C23936" w:rsidRPr="00C23936" w:rsidRDefault="00C23936" w:rsidP="00C23936">
      <w:pPr>
        <w:numPr>
          <w:ilvl w:val="0"/>
          <w:numId w:val="7"/>
        </w:numPr>
        <w:spacing w:after="0" w:line="403" w:lineRule="exact"/>
        <w:ind w:right="940"/>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Временен характер на ограничителните мерки;</w:t>
      </w:r>
    </w:p>
    <w:p w:rsidR="00C23936" w:rsidRPr="00C23936" w:rsidRDefault="00C23936" w:rsidP="00C23936">
      <w:pPr>
        <w:spacing w:after="0" w:line="240" w:lineRule="auto"/>
        <w:ind w:left="20"/>
        <w:rPr>
          <w:rFonts w:ascii="Verdana" w:eastAsia="Times New Roman" w:hAnsi="Verdana" w:cs="Verdana"/>
          <w:sz w:val="24"/>
          <w:szCs w:val="24"/>
          <w:lang w:eastAsia="bg-BG"/>
        </w:rPr>
      </w:pPr>
      <w:r w:rsidRPr="00C23936">
        <w:rPr>
          <w:rFonts w:ascii="Verdana" w:eastAsia="Times New Roman" w:hAnsi="Verdana" w:cs="Verdana"/>
          <w:b/>
          <w:bCs/>
          <w:sz w:val="24"/>
          <w:szCs w:val="24"/>
          <w:lang w:val="en-US" w:eastAsia="bg-BG"/>
        </w:rPr>
        <w:t>VIII</w:t>
      </w:r>
      <w:r w:rsidRPr="00C23936">
        <w:rPr>
          <w:rFonts w:ascii="Verdana" w:eastAsia="Times New Roman" w:hAnsi="Verdana" w:cs="Verdana"/>
          <w:b/>
          <w:bCs/>
          <w:sz w:val="24"/>
          <w:szCs w:val="24"/>
          <w:lang w:eastAsia="bg-BG"/>
        </w:rPr>
        <w:t xml:space="preserve">. </w:t>
      </w:r>
      <w:r w:rsidRPr="00C23936">
        <w:rPr>
          <w:rFonts w:ascii="Verdana" w:eastAsia="Times New Roman" w:hAnsi="Verdana" w:cs="Verdana"/>
          <w:sz w:val="24"/>
          <w:szCs w:val="24"/>
          <w:lang w:eastAsia="bg-BG"/>
        </w:rPr>
        <w:t>Незабавност на действията по закрила на детето;</w:t>
      </w:r>
    </w:p>
    <w:p w:rsidR="00C23936" w:rsidRPr="00C23936" w:rsidRDefault="00C23936" w:rsidP="00C23936">
      <w:pPr>
        <w:spacing w:after="0" w:line="240" w:lineRule="auto"/>
        <w:ind w:left="20"/>
        <w:jc w:val="both"/>
        <w:rPr>
          <w:rFonts w:ascii="Verdana" w:eastAsia="Times New Roman" w:hAnsi="Verdana" w:cs="Verdana"/>
          <w:sz w:val="24"/>
          <w:szCs w:val="24"/>
          <w:lang w:eastAsia="bg-BG"/>
        </w:rPr>
      </w:pPr>
      <w:r w:rsidRPr="00C23936">
        <w:rPr>
          <w:rFonts w:ascii="Verdana" w:eastAsia="Times New Roman" w:hAnsi="Verdana" w:cs="Verdana"/>
          <w:b/>
          <w:bCs/>
          <w:sz w:val="24"/>
          <w:szCs w:val="24"/>
          <w:lang w:val="en-US" w:eastAsia="bg-BG"/>
        </w:rPr>
        <w:t>I</w:t>
      </w:r>
      <w:r w:rsidRPr="00C23936">
        <w:rPr>
          <w:rFonts w:ascii="Verdana" w:eastAsia="Times New Roman" w:hAnsi="Verdana" w:cs="Verdana"/>
          <w:b/>
          <w:bCs/>
          <w:sz w:val="24"/>
          <w:szCs w:val="24"/>
          <w:lang w:eastAsia="bg-BG"/>
        </w:rPr>
        <w:t>Х.</w:t>
      </w:r>
      <w:r w:rsidRPr="00C23936">
        <w:rPr>
          <w:rFonts w:ascii="Verdana" w:eastAsia="Times New Roman" w:hAnsi="Verdana" w:cs="Verdana"/>
          <w:sz w:val="24"/>
          <w:szCs w:val="24"/>
          <w:lang w:eastAsia="bg-BG"/>
        </w:rPr>
        <w:t xml:space="preserve">    Грижа в съответствие с потребностите на детето;</w:t>
      </w:r>
    </w:p>
    <w:p w:rsidR="00C23936" w:rsidRPr="00C23936" w:rsidRDefault="00C23936" w:rsidP="00C23936">
      <w:pPr>
        <w:numPr>
          <w:ilvl w:val="1"/>
          <w:numId w:val="7"/>
        </w:numPr>
        <w:spacing w:after="0" w:line="403" w:lineRule="exact"/>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Осигуряване развитието на дете с изявени дарби;</w:t>
      </w:r>
    </w:p>
    <w:p w:rsidR="00C23936" w:rsidRPr="00C23936" w:rsidRDefault="00C23936" w:rsidP="00C23936">
      <w:pPr>
        <w:numPr>
          <w:ilvl w:val="1"/>
          <w:numId w:val="7"/>
        </w:numPr>
        <w:spacing w:after="0" w:line="403" w:lineRule="exact"/>
        <w:ind w:right="34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Насърчаване на отговорното родителство; </w:t>
      </w:r>
    </w:p>
    <w:p w:rsidR="00C23936" w:rsidRPr="00C23936" w:rsidRDefault="00C23936" w:rsidP="00C23936">
      <w:pPr>
        <w:numPr>
          <w:ilvl w:val="1"/>
          <w:numId w:val="7"/>
        </w:numPr>
        <w:spacing w:after="0" w:line="403" w:lineRule="exact"/>
        <w:ind w:right="34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Подкрепа на семейството;</w:t>
      </w:r>
    </w:p>
    <w:p w:rsidR="00C23936" w:rsidRPr="00C23936" w:rsidRDefault="00C23936" w:rsidP="00C23936">
      <w:pPr>
        <w:spacing w:after="0" w:line="240" w:lineRule="auto"/>
        <w:ind w:left="20"/>
        <w:jc w:val="both"/>
        <w:rPr>
          <w:rFonts w:ascii="Verdana" w:eastAsia="Times New Roman" w:hAnsi="Verdana" w:cs="Verdana"/>
          <w:sz w:val="24"/>
          <w:szCs w:val="24"/>
          <w:lang w:eastAsia="bg-BG"/>
        </w:rPr>
      </w:pPr>
      <w:r w:rsidRPr="00C23936">
        <w:rPr>
          <w:rFonts w:ascii="Verdana" w:eastAsia="Times New Roman" w:hAnsi="Verdana" w:cs="Verdana"/>
          <w:b/>
          <w:bCs/>
          <w:sz w:val="24"/>
          <w:szCs w:val="24"/>
          <w:lang w:val="en-US" w:eastAsia="bg-BG"/>
        </w:rPr>
        <w:t>XIII</w:t>
      </w:r>
      <w:r w:rsidRPr="00C23936">
        <w:rPr>
          <w:rFonts w:ascii="Verdana" w:eastAsia="Times New Roman" w:hAnsi="Verdana" w:cs="Verdana"/>
          <w:sz w:val="24"/>
          <w:szCs w:val="24"/>
          <w:lang w:eastAsia="bg-BG"/>
        </w:rPr>
        <w:t>.   Превантивни мерки за сигурност и закрила на детето;</w:t>
      </w:r>
    </w:p>
    <w:p w:rsidR="00C23936" w:rsidRPr="00C23936" w:rsidRDefault="00C23936" w:rsidP="00C23936">
      <w:pPr>
        <w:numPr>
          <w:ilvl w:val="0"/>
          <w:numId w:val="8"/>
        </w:numPr>
        <w:tabs>
          <w:tab w:val="left" w:pos="822"/>
        </w:tabs>
        <w:spacing w:after="0" w:line="403" w:lineRule="exact"/>
        <w:ind w:hanging="108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Контрол по ефективността на предприетите мерки.</w:t>
      </w:r>
    </w:p>
    <w:p w:rsidR="00C23936" w:rsidRPr="00C23936" w:rsidRDefault="00C23936" w:rsidP="00C23936">
      <w:pPr>
        <w:tabs>
          <w:tab w:val="left" w:pos="822"/>
        </w:tabs>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ind w:firstLine="68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Повишаването на благосъстоянието на детето изисква утвърждаване на разбирането и подхода към правата на детето като правомощия и задължения на всички структури, органи и институции, имащи отношение към детето и неговото семейство на местно ниво и целенасочена работа във всички основни области-образование, здравеопазване, спорт и свободно време, културни дейности, социални дейности, подкрепа на децата и семействата, обществена среда и сигурност.</w:t>
      </w:r>
      <w:bookmarkStart w:id="3" w:name="bookmark2"/>
    </w:p>
    <w:p w:rsidR="00C23936" w:rsidRPr="00C23936" w:rsidRDefault="00C23936" w:rsidP="00C23936">
      <w:pPr>
        <w:spacing w:after="0" w:line="240" w:lineRule="auto"/>
        <w:ind w:firstLine="688"/>
        <w:jc w:val="both"/>
        <w:rPr>
          <w:rFonts w:ascii="Verdana" w:eastAsia="Times New Roman" w:hAnsi="Verdana" w:cs="Verdana"/>
          <w:sz w:val="24"/>
          <w:szCs w:val="24"/>
          <w:lang w:val="ru-RU" w:eastAsia="bg-BG"/>
        </w:rPr>
      </w:pPr>
    </w:p>
    <w:p w:rsidR="00C23936" w:rsidRPr="00C23936" w:rsidRDefault="00C23936" w:rsidP="00C23936">
      <w:pPr>
        <w:keepNext/>
        <w:keepLines/>
        <w:spacing w:after="388" w:line="350" w:lineRule="exact"/>
        <w:ind w:left="20" w:firstLine="66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Основни приоритети:</w:t>
      </w:r>
      <w:bookmarkEnd w:id="3"/>
    </w:p>
    <w:p w:rsidR="00C23936" w:rsidRPr="00C23936" w:rsidRDefault="00C23936" w:rsidP="00C23936">
      <w:pPr>
        <w:numPr>
          <w:ilvl w:val="3"/>
          <w:numId w:val="8"/>
        </w:numPr>
        <w:tabs>
          <w:tab w:val="num" w:pos="181"/>
          <w:tab w:val="left" w:pos="370"/>
        </w:tabs>
        <w:spacing w:after="0" w:line="403" w:lineRule="exact"/>
        <w:ind w:right="34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Социална политика. Намаляване на детската бедност и създаване на условия за социално включване на децата-политики за подкрепа на детето и семейството.</w:t>
      </w:r>
    </w:p>
    <w:p w:rsidR="00C23936" w:rsidRPr="00C23936" w:rsidRDefault="00C23936" w:rsidP="00C23936">
      <w:pPr>
        <w:numPr>
          <w:ilvl w:val="3"/>
          <w:numId w:val="8"/>
        </w:numPr>
        <w:tabs>
          <w:tab w:val="left" w:pos="356"/>
        </w:tabs>
        <w:spacing w:after="0" w:line="403" w:lineRule="exact"/>
        <w:ind w:hanging="288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Здравеопазване. Подобряване здравето на децата.</w:t>
      </w:r>
    </w:p>
    <w:p w:rsidR="00C23936" w:rsidRPr="00C23936" w:rsidRDefault="00C23936" w:rsidP="00C23936">
      <w:pPr>
        <w:numPr>
          <w:ilvl w:val="3"/>
          <w:numId w:val="8"/>
        </w:numPr>
        <w:tabs>
          <w:tab w:val="left" w:pos="370"/>
          <w:tab w:val="num" w:pos="1267"/>
        </w:tabs>
        <w:spacing w:after="0" w:line="403" w:lineRule="exact"/>
        <w:ind w:right="34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Образование. Осигуряване на равен достъп до качествена предучилищна подготовка и училищно образование на всички деца.</w:t>
      </w:r>
    </w:p>
    <w:p w:rsidR="00C23936" w:rsidRPr="00C23936" w:rsidRDefault="00C23936" w:rsidP="00C23936">
      <w:pPr>
        <w:numPr>
          <w:ilvl w:val="3"/>
          <w:numId w:val="8"/>
        </w:numPr>
        <w:tabs>
          <w:tab w:val="left" w:pos="356"/>
        </w:tabs>
        <w:spacing w:after="0" w:line="403" w:lineRule="exact"/>
        <w:ind w:hanging="288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Защита на децата от всякакви форми на злоупотреба, насилие и експлоатация.</w:t>
      </w:r>
    </w:p>
    <w:p w:rsidR="00C23936" w:rsidRPr="00C23936" w:rsidRDefault="00C23936" w:rsidP="00C23936">
      <w:pPr>
        <w:numPr>
          <w:ilvl w:val="3"/>
          <w:numId w:val="8"/>
        </w:numPr>
        <w:tabs>
          <w:tab w:val="left" w:pos="351"/>
        </w:tabs>
        <w:spacing w:after="0" w:line="403" w:lineRule="exact"/>
        <w:ind w:hanging="288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Спорт, култура, свободно време и отдих.</w:t>
      </w:r>
    </w:p>
    <w:p w:rsidR="00C23936" w:rsidRPr="00C23936" w:rsidRDefault="00C23936" w:rsidP="00C23936">
      <w:pPr>
        <w:numPr>
          <w:ilvl w:val="3"/>
          <w:numId w:val="8"/>
        </w:numPr>
        <w:tabs>
          <w:tab w:val="left" w:pos="332"/>
        </w:tabs>
        <w:spacing w:after="0" w:line="403" w:lineRule="exact"/>
        <w:ind w:hanging="2880"/>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Участие на децата. Информационно общество, медийно пространство.</w:t>
      </w:r>
    </w:p>
    <w:p w:rsidR="00C23936" w:rsidRPr="00C23936" w:rsidRDefault="00C23936" w:rsidP="00C23936">
      <w:pPr>
        <w:spacing w:after="0" w:line="240" w:lineRule="auto"/>
        <w:ind w:left="20"/>
        <w:rPr>
          <w:rFonts w:ascii="Verdana" w:eastAsia="Times New Roman" w:hAnsi="Verdana" w:cs="Verdana"/>
          <w:sz w:val="24"/>
          <w:szCs w:val="24"/>
          <w:lang w:eastAsia="bg-BG"/>
        </w:rPr>
      </w:pPr>
    </w:p>
    <w:p w:rsidR="00C23936" w:rsidRPr="00C23936" w:rsidRDefault="00C23936" w:rsidP="00C23936">
      <w:pPr>
        <w:spacing w:after="0" w:line="240" w:lineRule="auto"/>
        <w:ind w:left="20"/>
        <w:rPr>
          <w:rFonts w:ascii="Verdana" w:eastAsia="Times New Roman" w:hAnsi="Verdana" w:cs="Verdana"/>
          <w:sz w:val="24"/>
          <w:szCs w:val="24"/>
          <w:lang w:eastAsia="bg-BG"/>
        </w:rPr>
      </w:pPr>
    </w:p>
    <w:p w:rsidR="00C23936" w:rsidRPr="00C23936" w:rsidRDefault="00C23936" w:rsidP="00C23936">
      <w:pPr>
        <w:spacing w:after="0" w:line="240" w:lineRule="auto"/>
        <w:ind w:left="20" w:right="400" w:firstLine="688"/>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Дейностите, включени в програмата са съобразени с потребностите за грижата за децата в Община Никопол и са предложени от широк кръг заинтересовани институции, работещи за осигуряване на израстването, развитието и безопасността на децата. Заложени са реално изпълними дейности, които да спомогнат за развитието на политиките за детето в отделните сектори и за постигане на по-ефективна защита и гаранции на основните права на децата от общината във всички сфери на обществения живот.</w:t>
      </w:r>
    </w:p>
    <w:p w:rsidR="00C23936" w:rsidRPr="00C23936" w:rsidRDefault="00C23936" w:rsidP="00C23936">
      <w:pPr>
        <w:spacing w:after="0" w:line="240" w:lineRule="auto"/>
        <w:ind w:left="20" w:right="400" w:firstLine="688"/>
        <w:jc w:val="both"/>
        <w:rPr>
          <w:rFonts w:ascii="Verdana" w:eastAsia="Times New Roman" w:hAnsi="Verdana" w:cs="Verdana"/>
          <w:sz w:val="24"/>
          <w:szCs w:val="24"/>
          <w:lang w:eastAsia="bg-BG"/>
        </w:rPr>
      </w:pPr>
    </w:p>
    <w:p w:rsidR="00C23936" w:rsidRPr="00C23936" w:rsidRDefault="00C23936" w:rsidP="00C23936">
      <w:pPr>
        <w:spacing w:after="0" w:line="240" w:lineRule="auto"/>
        <w:ind w:left="20" w:right="400" w:firstLine="688"/>
        <w:jc w:val="both"/>
        <w:rPr>
          <w:rFonts w:ascii="Verdana" w:eastAsia="Times New Roman" w:hAnsi="Verdana" w:cs="Verdana"/>
          <w:sz w:val="24"/>
          <w:szCs w:val="24"/>
          <w:lang w:eastAsia="bg-BG"/>
        </w:rPr>
      </w:pPr>
    </w:p>
    <w:p w:rsidR="00C23936" w:rsidRPr="00C23936" w:rsidRDefault="00C23936" w:rsidP="00C23936">
      <w:pPr>
        <w:spacing w:after="0" w:line="240" w:lineRule="auto"/>
        <w:ind w:left="20" w:right="400" w:firstLine="688"/>
        <w:jc w:val="both"/>
        <w:rPr>
          <w:rFonts w:ascii="Verdana" w:eastAsia="Times New Roman" w:hAnsi="Verdana" w:cs="Verdana"/>
          <w:sz w:val="24"/>
          <w:szCs w:val="24"/>
          <w:lang w:eastAsia="bg-BG"/>
        </w:rPr>
      </w:pPr>
    </w:p>
    <w:p w:rsidR="00C23936" w:rsidRPr="00C23936" w:rsidRDefault="00C23936" w:rsidP="00C23936">
      <w:pPr>
        <w:spacing w:after="0" w:line="240" w:lineRule="auto"/>
        <w:ind w:left="20" w:right="400" w:firstLine="688"/>
        <w:jc w:val="both"/>
        <w:rPr>
          <w:rFonts w:ascii="Verdana" w:eastAsia="Times New Roman" w:hAnsi="Verdana" w:cs="Verdana"/>
          <w:sz w:val="24"/>
          <w:szCs w:val="24"/>
          <w:lang w:eastAsia="bg-BG"/>
        </w:rPr>
      </w:pPr>
    </w:p>
    <w:p w:rsidR="00D32201" w:rsidRDefault="00C23936" w:rsidP="00D32201">
      <w:pPr>
        <w:spacing w:after="0" w:line="240" w:lineRule="auto"/>
        <w:ind w:left="9204" w:right="400"/>
        <w:rPr>
          <w:rFonts w:ascii="Arial" w:eastAsia="Times New Roman" w:hAnsi="Arial" w:cs="Arial"/>
          <w:b/>
          <w:bCs/>
          <w:sz w:val="24"/>
          <w:szCs w:val="24"/>
          <w:lang w:eastAsia="bg-BG"/>
        </w:rPr>
      </w:pP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t xml:space="preserve">          </w:t>
      </w:r>
      <w:r w:rsidR="00D32201">
        <w:rPr>
          <w:rFonts w:ascii="Arial" w:eastAsia="Times New Roman" w:hAnsi="Arial" w:cs="Arial"/>
          <w:b/>
          <w:bCs/>
          <w:sz w:val="24"/>
          <w:szCs w:val="24"/>
          <w:lang w:eastAsia="bg-BG"/>
        </w:rPr>
        <w:t xml:space="preserve">                               </w:t>
      </w:r>
    </w:p>
    <w:p w:rsidR="00C23936" w:rsidRPr="00C23936" w:rsidRDefault="00C23936" w:rsidP="00D32201">
      <w:pPr>
        <w:spacing w:after="0" w:line="240" w:lineRule="auto"/>
        <w:ind w:right="400"/>
        <w:rPr>
          <w:rFonts w:ascii="Arial" w:eastAsia="Times New Roman" w:hAnsi="Arial" w:cs="Arial"/>
          <w:b/>
          <w:bCs/>
          <w:sz w:val="24"/>
          <w:szCs w:val="24"/>
          <w:lang w:eastAsia="bg-BG"/>
        </w:rPr>
      </w:pP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r>
      <w:r w:rsidRPr="00C23936">
        <w:rPr>
          <w:rFonts w:ascii="Arial" w:eastAsia="Times New Roman" w:hAnsi="Arial" w:cs="Arial"/>
          <w:b/>
          <w:bCs/>
          <w:sz w:val="24"/>
          <w:szCs w:val="24"/>
          <w:lang w:eastAsia="bg-BG"/>
        </w:rPr>
        <w:tab/>
        <w:t xml:space="preserve">       </w:t>
      </w:r>
      <w:r w:rsidRPr="00C23936">
        <w:rPr>
          <w:rFonts w:ascii="Arial" w:eastAsia="Times New Roman" w:hAnsi="Arial" w:cs="Arial"/>
          <w:b/>
          <w:bCs/>
          <w:sz w:val="24"/>
          <w:szCs w:val="24"/>
          <w:lang w:eastAsia="bg-BG"/>
        </w:rPr>
        <w:tab/>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eastAsia="bg-BG"/>
        </w:rPr>
        <w:t xml:space="preserve">                                                                                                                                                                            </w:t>
      </w:r>
    </w:p>
    <w:p w:rsidR="00C23936" w:rsidRPr="00C23936" w:rsidRDefault="00C23936" w:rsidP="00D32201">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 xml:space="preserve">ОБЩИНСКА ПРОГРАМА ЗА ЗАКРИЛА НА ДЕТЕТО ЗА </w:t>
      </w:r>
      <w:r w:rsidRPr="00C23936">
        <w:rPr>
          <w:rFonts w:ascii="Verdana" w:eastAsia="Times New Roman" w:hAnsi="Verdana" w:cs="Verdana"/>
          <w:b/>
          <w:bCs/>
          <w:sz w:val="24"/>
          <w:szCs w:val="24"/>
          <w:lang w:val="ru-RU" w:eastAsia="bg-BG"/>
        </w:rPr>
        <w:t xml:space="preserve">2021 г., </w:t>
      </w:r>
      <w:r w:rsidRPr="00C23936">
        <w:rPr>
          <w:rFonts w:ascii="Verdana" w:eastAsia="Times New Roman" w:hAnsi="Verdana" w:cs="Verdana"/>
          <w:b/>
          <w:bCs/>
          <w:sz w:val="24"/>
          <w:szCs w:val="24"/>
          <w:lang w:eastAsia="bg-BG"/>
        </w:rPr>
        <w:t>ОБЩИНА</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eastAsia="bg-BG"/>
        </w:rPr>
        <w:t>НИКОПОЛ</w:t>
      </w:r>
    </w:p>
    <w:p w:rsidR="00C23936" w:rsidRPr="00C23936" w:rsidRDefault="00C23936" w:rsidP="00D32201">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ПРИОРИТЕТ </w:t>
      </w:r>
      <w:r w:rsidRPr="00C23936">
        <w:rPr>
          <w:rFonts w:ascii="Verdana" w:eastAsia="Times New Roman" w:hAnsi="Verdana" w:cs="Verdana"/>
          <w:b/>
          <w:bCs/>
          <w:sz w:val="24"/>
          <w:szCs w:val="24"/>
          <w:lang w:val="en-US" w:eastAsia="bg-BG"/>
        </w:rPr>
        <w:t>I</w:t>
      </w:r>
      <w:r w:rsidRPr="00C23936">
        <w:rPr>
          <w:rFonts w:ascii="Verdana" w:eastAsia="Times New Roman" w:hAnsi="Verdana" w:cs="Verdana"/>
          <w:b/>
          <w:bCs/>
          <w:sz w:val="24"/>
          <w:szCs w:val="24"/>
          <w:lang w:eastAsia="bg-BG"/>
        </w:rPr>
        <w:t>: РАВЕНСТВО НА ШАНСОВЕТЕ ЗА РАЗВИТИЕ НА ВСИЧКИ ДЕЦА</w:t>
      </w:r>
    </w:p>
    <w:tbl>
      <w:tblPr>
        <w:tblW w:w="14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14"/>
        <w:gridCol w:w="2453"/>
        <w:gridCol w:w="1910"/>
        <w:gridCol w:w="1965"/>
      </w:tblGrid>
      <w:tr w:rsidR="00C23936" w:rsidRPr="00C23936" w:rsidTr="00174D4B">
        <w:tc>
          <w:tcPr>
            <w:tcW w:w="2376"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514"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453"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10"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1965"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1284"/>
        </w:trPr>
        <w:tc>
          <w:tcPr>
            <w:tcW w:w="2376"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.Гарантиране на правата на всички деца.</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514"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.1.Подготовка на деца за национално и международно осиновяване.</w:t>
            </w: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w:t>
            </w:r>
          </w:p>
        </w:tc>
        <w:tc>
          <w:tcPr>
            <w:tcW w:w="2453"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 –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ОЗД,</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w:t>
            </w:r>
            <w:r w:rsidRPr="00C23936">
              <w:rPr>
                <w:rFonts w:ascii="Verdana" w:eastAsia="Times New Roman" w:hAnsi="Verdana" w:cs="Verdana"/>
                <w:sz w:val="24"/>
                <w:szCs w:val="24"/>
                <w:lang w:val="en-US" w:eastAsia="bg-BG"/>
              </w:rPr>
              <w:t xml:space="preserve"> </w:t>
            </w:r>
            <w:r w:rsidRPr="00C23936">
              <w:rPr>
                <w:rFonts w:ascii="Verdana" w:eastAsia="Times New Roman" w:hAnsi="Verdana" w:cs="Verdana"/>
                <w:sz w:val="24"/>
                <w:szCs w:val="24"/>
                <w:lang w:eastAsia="bg-BG"/>
              </w:rPr>
              <w:t>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val="en-US" w:eastAsia="bg-BG"/>
              </w:rPr>
            </w:pPr>
          </w:p>
        </w:tc>
        <w:tc>
          <w:tcPr>
            <w:tcW w:w="191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val="en-US" w:eastAsia="bg-BG"/>
              </w:rPr>
            </w:pPr>
          </w:p>
        </w:tc>
        <w:tc>
          <w:tcPr>
            <w:tcW w:w="196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val="ru-RU" w:eastAsia="bg-BG"/>
              </w:rPr>
            </w:pPr>
          </w:p>
        </w:tc>
      </w:tr>
      <w:tr w:rsidR="00C23936" w:rsidRPr="00C23936" w:rsidTr="00174D4B">
        <w:trPr>
          <w:trHeight w:val="1095"/>
        </w:trPr>
        <w:tc>
          <w:tcPr>
            <w:tcW w:w="2376"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1.2.Гарантиране правата на децата в миграция, бежанци и непридружени деца</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514" w:type="dxa"/>
          </w:tcPr>
          <w:p w:rsidR="00C23936" w:rsidRPr="00C23936" w:rsidRDefault="00C23936" w:rsidP="00C23936">
            <w:pPr>
              <w:spacing w:after="0" w:line="240" w:lineRule="auto"/>
              <w:jc w:val="both"/>
              <w:rPr>
                <w:rFonts w:ascii="Verdana" w:eastAsia="Times New Roman" w:hAnsi="Verdana" w:cs="Verdana"/>
                <w:sz w:val="24"/>
                <w:szCs w:val="24"/>
                <w:lang w:val="ru-RU" w:eastAsia="bg-BG"/>
              </w:rPr>
            </w:pPr>
            <w:r w:rsidRPr="00C23936">
              <w:rPr>
                <w:rFonts w:ascii="Verdana" w:eastAsia="Times New Roman" w:hAnsi="Verdana" w:cs="Verdana"/>
                <w:sz w:val="24"/>
                <w:szCs w:val="24"/>
                <w:lang w:eastAsia="bg-BG"/>
              </w:rPr>
              <w:t>1.2.1. Предприемане на мерки за закрила спрямо непридружени деца-чужди граждани, в т. ч. деца-бежанци.</w:t>
            </w:r>
          </w:p>
        </w:tc>
        <w:tc>
          <w:tcPr>
            <w:tcW w:w="2453"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 –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Доставчици на СУ</w:t>
            </w:r>
          </w:p>
          <w:p w:rsidR="00C23936" w:rsidRPr="00C23936" w:rsidRDefault="00C23936" w:rsidP="00C23936">
            <w:pPr>
              <w:spacing w:after="0" w:line="240" w:lineRule="auto"/>
              <w:rPr>
                <w:rFonts w:ascii="Verdana" w:eastAsia="Times New Roman" w:hAnsi="Verdana" w:cs="Verdana"/>
                <w:sz w:val="24"/>
                <w:szCs w:val="24"/>
                <w:lang w:val="en-US" w:eastAsia="bg-BG"/>
              </w:rPr>
            </w:pPr>
          </w:p>
        </w:tc>
        <w:tc>
          <w:tcPr>
            <w:tcW w:w="191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val="en-US" w:eastAsia="bg-BG"/>
              </w:rPr>
            </w:pPr>
          </w:p>
        </w:tc>
        <w:tc>
          <w:tcPr>
            <w:tcW w:w="196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rPr>
                <w:rFonts w:ascii="Verdana" w:eastAsia="Times New Roman" w:hAnsi="Verdana" w:cs="Verdana"/>
                <w:sz w:val="24"/>
                <w:szCs w:val="24"/>
                <w:lang w:val="en-US" w:eastAsia="bg-BG"/>
              </w:rPr>
            </w:pPr>
          </w:p>
        </w:tc>
      </w:tr>
      <w:tr w:rsidR="00C23936" w:rsidRPr="00C23936" w:rsidTr="00174D4B">
        <w:trPr>
          <w:trHeight w:val="880"/>
        </w:trPr>
        <w:tc>
          <w:tcPr>
            <w:tcW w:w="2376"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514"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1.2.</w:t>
            </w:r>
            <w:proofErr w:type="spellStart"/>
            <w:r w:rsidRPr="00C23936">
              <w:rPr>
                <w:rFonts w:ascii="Verdana" w:eastAsia="Times New Roman" w:hAnsi="Verdana" w:cs="Verdana"/>
                <w:sz w:val="24"/>
                <w:szCs w:val="24"/>
                <w:lang w:eastAsia="bg-BG"/>
              </w:rPr>
              <w:t>2</w:t>
            </w:r>
            <w:proofErr w:type="spellEnd"/>
            <w:r w:rsidRPr="00C23936">
              <w:rPr>
                <w:rFonts w:ascii="Verdana" w:eastAsia="Times New Roman" w:hAnsi="Verdana" w:cs="Verdana"/>
                <w:sz w:val="24"/>
                <w:szCs w:val="24"/>
                <w:lang w:eastAsia="bg-BG"/>
              </w:rPr>
              <w:t>. Прилагане на Координационния механизъм за взаимодействие между институциите и организациите за гарантиране правата на непридружените деца чужденци, пребиваващи в Р България.</w:t>
            </w:r>
          </w:p>
        </w:tc>
        <w:tc>
          <w:tcPr>
            <w:tcW w:w="2453"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 –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МВР-РУ гр.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1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6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bl>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ПРИОРИТЕТ </w:t>
      </w:r>
      <w:r w:rsidRPr="00C23936">
        <w:rPr>
          <w:rFonts w:ascii="Verdana" w:eastAsia="Times New Roman" w:hAnsi="Verdana" w:cs="Verdana"/>
          <w:b/>
          <w:bCs/>
          <w:sz w:val="24"/>
          <w:szCs w:val="24"/>
          <w:lang w:val="en-US" w:eastAsia="bg-BG"/>
        </w:rPr>
        <w:t>II</w:t>
      </w:r>
      <w:r w:rsidRPr="00C23936">
        <w:rPr>
          <w:rFonts w:ascii="Verdana" w:eastAsia="Times New Roman" w:hAnsi="Verdana" w:cs="Verdana"/>
          <w:b/>
          <w:bCs/>
          <w:sz w:val="24"/>
          <w:szCs w:val="24"/>
          <w:lang w:eastAsia="bg-BG"/>
        </w:rPr>
        <w:t xml:space="preserve"> : ОСИГУРЯВАНЕ ПРАВОТО НА ДЕТЕТО НА ДОСТЪП ДО ЗДРАВЕОПАЗВАНЕ И ЗДРАВНИ</w:t>
      </w:r>
    </w:p>
    <w:p w:rsidR="00C23936" w:rsidRPr="00C23936" w:rsidRDefault="00C23936" w:rsidP="00C23936">
      <w:pPr>
        <w:spacing w:after="0" w:line="240" w:lineRule="auto"/>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   ГРИЖИ И ЗДРАВОСЛОВЕН НАЧИН НА ЖИВОТ</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210"/>
        <w:gridCol w:w="2503"/>
        <w:gridCol w:w="1947"/>
        <w:gridCol w:w="2228"/>
      </w:tblGrid>
      <w:tr w:rsidR="00C23936" w:rsidRPr="00C23936" w:rsidTr="00174D4B">
        <w:tc>
          <w:tcPr>
            <w:tcW w:w="2445"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38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51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7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1892"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1105"/>
        </w:trPr>
        <w:tc>
          <w:tcPr>
            <w:tcW w:w="2445"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2.1. Промотиране на здравословен начин на живот при децата и профилактика на болестите.</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2.1.1 Активни действия за популяризирането на здравословното хранене като ценност, гарантираща емоционалното и физическо здраве на децата и подрастващите.</w:t>
            </w:r>
          </w:p>
        </w:tc>
        <w:tc>
          <w:tcPr>
            <w:tcW w:w="2517" w:type="dxa"/>
            <w:vMerge w:val="restart"/>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ДАЗД,МЗ, МОН, АСП,  </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Медицински специалисти  от училищното здравеопазване</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77" w:type="dxa"/>
            <w:vMerge w:val="restart"/>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vMerge w:val="restart"/>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rPr>
          <w:trHeight w:val="690"/>
        </w:trPr>
        <w:tc>
          <w:tcPr>
            <w:tcW w:w="2445"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2.1.2. Организиране на седмица на здравословното хранене с провеждане на състезания сред деца и ученици за изготвяне на меню от здравословни храни.</w:t>
            </w: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2517"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77"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rPr>
          <w:trHeight w:val="795"/>
        </w:trPr>
        <w:tc>
          <w:tcPr>
            <w:tcW w:w="2445"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w:t>
            </w:r>
          </w:p>
        </w:tc>
        <w:tc>
          <w:tcPr>
            <w:tcW w:w="2517"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77"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vMerge/>
          </w:tcPr>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c>
          <w:tcPr>
            <w:tcW w:w="2445"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2.2 Подобряване на грижите за психичното здраве на децата. </w:t>
            </w: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w:t>
            </w:r>
            <w:proofErr w:type="spellStart"/>
            <w:r w:rsidRPr="00C23936">
              <w:rPr>
                <w:rFonts w:ascii="Verdana" w:eastAsia="Times New Roman" w:hAnsi="Verdana" w:cs="Verdana"/>
                <w:sz w:val="24"/>
                <w:szCs w:val="24"/>
                <w:lang w:eastAsia="bg-BG"/>
              </w:rPr>
              <w:t>2</w:t>
            </w:r>
            <w:proofErr w:type="spellEnd"/>
            <w:r w:rsidRPr="00C23936">
              <w:rPr>
                <w:rFonts w:ascii="Verdana" w:eastAsia="Times New Roman" w:hAnsi="Verdana" w:cs="Verdana"/>
                <w:sz w:val="24"/>
                <w:szCs w:val="24"/>
                <w:lang w:eastAsia="bg-BG"/>
              </w:rPr>
              <w:t>.1.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w:t>
            </w: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251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ДАЗД,</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НПО</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7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c>
          <w:tcPr>
            <w:tcW w:w="2445"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2.3.Осигуряване на превантивни мерки срещу рисково сексуално поведение, ранна бременност и употреба на </w:t>
            </w:r>
            <w:proofErr w:type="spellStart"/>
            <w:r w:rsidRPr="00C23936">
              <w:rPr>
                <w:rFonts w:ascii="Verdana" w:eastAsia="Times New Roman" w:hAnsi="Verdana" w:cs="Verdana"/>
                <w:sz w:val="24"/>
                <w:szCs w:val="24"/>
                <w:lang w:eastAsia="bg-BG"/>
              </w:rPr>
              <w:t>психо</w:t>
            </w:r>
            <w:proofErr w:type="spellEnd"/>
            <w:r w:rsidRPr="00C23936">
              <w:rPr>
                <w:rFonts w:ascii="Verdana" w:eastAsia="Times New Roman" w:hAnsi="Verdana" w:cs="Verdana"/>
                <w:sz w:val="24"/>
                <w:szCs w:val="24"/>
                <w:lang w:eastAsia="bg-BG"/>
              </w:rPr>
              <w:t xml:space="preserve"> активни вещества.</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2.3.1.Превенция на сексуално предавани инфекции, ХИВ/СПИН и на рисково поведение /сексуално насилие, употреба на алкохол и наркотици/ сред юношите.</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2.3.2.Прилагане на единен подход при разглеждане на случаи на ранно раждане и съжителство.</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2.3.</w:t>
            </w:r>
            <w:proofErr w:type="spellStart"/>
            <w:r w:rsidRPr="00C23936">
              <w:rPr>
                <w:rFonts w:ascii="Verdana" w:eastAsia="Times New Roman" w:hAnsi="Verdana" w:cs="Verdana"/>
                <w:sz w:val="24"/>
                <w:szCs w:val="24"/>
                <w:lang w:eastAsia="bg-BG"/>
              </w:rPr>
              <w:t>3</w:t>
            </w:r>
            <w:proofErr w:type="spellEnd"/>
            <w:r w:rsidRPr="00C23936">
              <w:rPr>
                <w:rFonts w:ascii="Verdana" w:eastAsia="Times New Roman" w:hAnsi="Verdana" w:cs="Verdana"/>
                <w:sz w:val="24"/>
                <w:szCs w:val="24"/>
                <w:lang w:eastAsia="bg-BG"/>
              </w:rPr>
              <w:t>.Разширяване възможностите за включване на децата и младежите в привлекателно за тях форми за прекарване на свободното време.</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2.3.4.Организиране на обучения на младежи по подхода „Връстници обучават връстници“, срещи-разговори с деца и младежи в училищна и извънучилищна среда; форуми и дискусионни срещи по проблемите, свързани с употребата на наркотични вещества и превенция на рисковото сексуално поведение.</w:t>
            </w:r>
          </w:p>
        </w:tc>
        <w:tc>
          <w:tcPr>
            <w:tcW w:w="251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РЗИ-Медицински специалисти  от училищното здравеопазване, МКБППМН, ЦОП</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ДАЗД,ДСП-Никопол,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МВР-РУ гр. Никопол, </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МОН,МВР-РУ гр.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МОН,МВР - РУ гр. Никопол, училища, читалища, МКБППМН</w:t>
            </w:r>
          </w:p>
        </w:tc>
        <w:tc>
          <w:tcPr>
            <w:tcW w:w="197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bl>
    <w:p w:rsidR="00C23936" w:rsidRPr="00C23936" w:rsidRDefault="00C23936" w:rsidP="00D32201">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ab/>
      </w:r>
    </w:p>
    <w:p w:rsidR="00C23936" w:rsidRPr="00C23936" w:rsidRDefault="00C23936" w:rsidP="00C23936">
      <w:pPr>
        <w:spacing w:after="0" w:line="240" w:lineRule="auto"/>
        <w:ind w:left="709"/>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ПРИОРИТЕТ </w:t>
      </w:r>
      <w:r w:rsidRPr="00C23936">
        <w:rPr>
          <w:rFonts w:ascii="Verdana" w:eastAsia="Times New Roman" w:hAnsi="Verdana" w:cs="Verdana"/>
          <w:b/>
          <w:bCs/>
          <w:sz w:val="24"/>
          <w:szCs w:val="24"/>
          <w:lang w:val="en-US" w:eastAsia="bg-BG"/>
        </w:rPr>
        <w:t>III</w:t>
      </w:r>
      <w:r w:rsidRPr="00C23936">
        <w:rPr>
          <w:rFonts w:ascii="Verdana" w:eastAsia="Times New Roman" w:hAnsi="Verdana" w:cs="Verdana"/>
          <w:b/>
          <w:bCs/>
          <w:sz w:val="24"/>
          <w:szCs w:val="24"/>
          <w:lang w:eastAsia="bg-BG"/>
        </w:rPr>
        <w:t xml:space="preserve"> : НАМАЛЯВАНЕ НА ДЕТСКАТА БЕДНОСТ И СЪЗДАВАНЕ НА УСЛОВИЯ ЗА СОЦИАЛНО ВКЛЮЧВАНЕ НА ДЕЦАТА</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140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5027"/>
        <w:gridCol w:w="2457"/>
        <w:gridCol w:w="1905"/>
        <w:gridCol w:w="2514"/>
      </w:tblGrid>
      <w:tr w:rsidR="00C23936" w:rsidRPr="00C23936" w:rsidTr="00174D4B">
        <w:trPr>
          <w:trHeight w:val="443"/>
        </w:trPr>
        <w:tc>
          <w:tcPr>
            <w:tcW w:w="2166"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c>
        <w:tc>
          <w:tcPr>
            <w:tcW w:w="502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45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05"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2514"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884"/>
        </w:trPr>
        <w:tc>
          <w:tcPr>
            <w:tcW w:w="2166" w:type="dxa"/>
            <w:vMerge w:val="restart"/>
          </w:tcPr>
          <w:p w:rsidR="00C23936" w:rsidRPr="00C23936" w:rsidRDefault="00C23936" w:rsidP="00C23936">
            <w:pPr>
              <w:spacing w:after="0" w:line="240" w:lineRule="auto"/>
              <w:jc w:val="both"/>
              <w:rPr>
                <w:rFonts w:ascii="Verdana" w:eastAsia="Times New Roman" w:hAnsi="Verdana" w:cs="Verdana"/>
                <w:sz w:val="24"/>
                <w:szCs w:val="24"/>
                <w:lang w:val="ru-RU" w:eastAsia="bg-BG"/>
              </w:rPr>
            </w:pPr>
            <w:r w:rsidRPr="00C23936">
              <w:rPr>
                <w:rFonts w:ascii="Verdana" w:eastAsia="Times New Roman" w:hAnsi="Verdana" w:cs="Verdana"/>
                <w:sz w:val="24"/>
                <w:szCs w:val="24"/>
                <w:lang w:eastAsia="bg-BG"/>
              </w:rPr>
              <w:t>3.1.</w:t>
            </w:r>
            <w:r w:rsidRPr="00C23936">
              <w:rPr>
                <w:rFonts w:ascii="Verdana" w:eastAsia="Times New Roman" w:hAnsi="Verdana" w:cs="Verdana"/>
                <w:b/>
                <w:bCs/>
                <w:sz w:val="24"/>
                <w:szCs w:val="24"/>
                <w:lang w:eastAsia="bg-BG"/>
              </w:rPr>
              <w:t xml:space="preserve"> </w:t>
            </w:r>
            <w:r w:rsidRPr="00C23936">
              <w:rPr>
                <w:rFonts w:ascii="Verdana" w:eastAsia="Times New Roman" w:hAnsi="Verdana" w:cs="Verdana"/>
                <w:sz w:val="24"/>
                <w:szCs w:val="24"/>
                <w:lang w:eastAsia="bg-BG"/>
              </w:rPr>
              <w:t>Развитие на социалните услуги за деца и подобряване на качеството и ефективността им.</w:t>
            </w:r>
          </w:p>
        </w:tc>
        <w:tc>
          <w:tcPr>
            <w:tcW w:w="502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3.1.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.Увеличаване броя на социалните услуги за деца, предоставяни в общността.</w:t>
            </w:r>
          </w:p>
        </w:tc>
        <w:tc>
          <w:tcPr>
            <w:tcW w:w="245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АСП,</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Общинска администрация</w:t>
            </w:r>
          </w:p>
        </w:tc>
        <w:tc>
          <w:tcPr>
            <w:tcW w:w="190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tc>
        <w:tc>
          <w:tcPr>
            <w:tcW w:w="2514"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rPr>
          <w:trHeight w:val="1136"/>
        </w:trPr>
        <w:tc>
          <w:tcPr>
            <w:tcW w:w="2166" w:type="dxa"/>
            <w:vMerge/>
          </w:tcPr>
          <w:p w:rsidR="00C23936" w:rsidRPr="00C23936" w:rsidRDefault="00C23936" w:rsidP="00C23936">
            <w:pPr>
              <w:spacing w:after="0" w:line="240" w:lineRule="auto"/>
              <w:jc w:val="both"/>
              <w:rPr>
                <w:rFonts w:ascii="Verdana" w:eastAsia="Times New Roman" w:hAnsi="Verdana" w:cs="Verdana"/>
                <w:b/>
                <w:bCs/>
                <w:sz w:val="24"/>
                <w:szCs w:val="24"/>
                <w:lang w:eastAsia="bg-BG"/>
              </w:rPr>
            </w:pPr>
          </w:p>
        </w:tc>
        <w:tc>
          <w:tcPr>
            <w:tcW w:w="502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3.1.2.Обучение на персонала от институциите и организациите, предоставящи социални услуги за деца за опасностите от употребата на психотропни активни вещества от деца.</w:t>
            </w:r>
          </w:p>
        </w:tc>
        <w:tc>
          <w:tcPr>
            <w:tcW w:w="245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Община , ЦОП – Никопол </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Училища</w:t>
            </w:r>
          </w:p>
        </w:tc>
        <w:tc>
          <w:tcPr>
            <w:tcW w:w="190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514"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r w:rsidR="00C23936" w:rsidRPr="00C23936" w:rsidTr="00174D4B">
        <w:trPr>
          <w:trHeight w:val="898"/>
        </w:trPr>
        <w:tc>
          <w:tcPr>
            <w:tcW w:w="2166" w:type="dxa"/>
            <w:vMerge/>
          </w:tcPr>
          <w:p w:rsidR="00C23936" w:rsidRPr="00C23936" w:rsidRDefault="00C23936" w:rsidP="00C23936">
            <w:pPr>
              <w:spacing w:after="0" w:line="240" w:lineRule="auto"/>
              <w:jc w:val="both"/>
              <w:rPr>
                <w:rFonts w:ascii="Verdana" w:eastAsia="Times New Roman" w:hAnsi="Verdana" w:cs="Verdana"/>
                <w:b/>
                <w:bCs/>
                <w:sz w:val="24"/>
                <w:szCs w:val="24"/>
                <w:lang w:eastAsia="bg-BG"/>
              </w:rPr>
            </w:pPr>
          </w:p>
        </w:tc>
        <w:tc>
          <w:tcPr>
            <w:tcW w:w="502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val="ru-RU" w:eastAsia="bg-BG"/>
              </w:rPr>
              <w:t>3.1</w:t>
            </w:r>
            <w:r w:rsidRPr="00C23936">
              <w:rPr>
                <w:rFonts w:ascii="Verdana" w:eastAsia="Times New Roman" w:hAnsi="Verdana" w:cs="Verdana"/>
                <w:sz w:val="24"/>
                <w:szCs w:val="24"/>
                <w:lang w:eastAsia="bg-BG"/>
              </w:rPr>
              <w:t xml:space="preserve">.3. Предоставяне на новите услуги, подкрепящи процеса по закриването на Дом за деца лишени от родителски грижи/ДЛРГ/ и </w:t>
            </w:r>
            <w:r w:rsidRPr="00C23936">
              <w:rPr>
                <w:rFonts w:ascii="Times New Roman" w:eastAsia="Times New Roman" w:hAnsi="Times New Roman"/>
                <w:sz w:val="24"/>
                <w:szCs w:val="24"/>
                <w:lang w:eastAsia="bg-BG"/>
              </w:rPr>
              <w:t>Дом за медико-социални грижи за деца</w:t>
            </w:r>
            <w:r w:rsidRPr="00C23936">
              <w:rPr>
                <w:rFonts w:ascii="Verdana" w:eastAsia="Times New Roman" w:hAnsi="Verdana" w:cs="Verdana"/>
                <w:sz w:val="24"/>
                <w:szCs w:val="24"/>
                <w:lang w:eastAsia="bg-BG"/>
              </w:rPr>
              <w:t xml:space="preserve"> /ДМСГД/.</w:t>
            </w:r>
          </w:p>
        </w:tc>
        <w:tc>
          <w:tcPr>
            <w:tcW w:w="245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ЦОП-Никопол</w:t>
            </w:r>
          </w:p>
        </w:tc>
        <w:tc>
          <w:tcPr>
            <w:tcW w:w="190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514"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r w:rsidR="00C23936" w:rsidRPr="00C23936" w:rsidTr="00174D4B">
        <w:trPr>
          <w:trHeight w:val="684"/>
        </w:trPr>
        <w:tc>
          <w:tcPr>
            <w:tcW w:w="2166" w:type="dxa"/>
            <w:vMerge/>
          </w:tcPr>
          <w:p w:rsidR="00C23936" w:rsidRPr="00C23936" w:rsidRDefault="00C23936" w:rsidP="00C23936">
            <w:pPr>
              <w:spacing w:after="0" w:line="240" w:lineRule="auto"/>
              <w:jc w:val="both"/>
              <w:rPr>
                <w:rFonts w:ascii="Verdana" w:eastAsia="Times New Roman" w:hAnsi="Verdana" w:cs="Verdana"/>
                <w:b/>
                <w:bCs/>
                <w:sz w:val="24"/>
                <w:szCs w:val="24"/>
                <w:lang w:eastAsia="bg-BG"/>
              </w:rPr>
            </w:pPr>
          </w:p>
        </w:tc>
        <w:tc>
          <w:tcPr>
            <w:tcW w:w="502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3.1.4 Предоставяне на услугата „Приемна грижа“.  </w:t>
            </w:r>
          </w:p>
        </w:tc>
        <w:tc>
          <w:tcPr>
            <w:tcW w:w="245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Община </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ДСП-Никопол</w:t>
            </w:r>
          </w:p>
        </w:tc>
        <w:tc>
          <w:tcPr>
            <w:tcW w:w="190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514"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bl>
    <w:p w:rsidR="00C23936" w:rsidRPr="00C23936" w:rsidRDefault="00C23936" w:rsidP="00D32201">
      <w:pPr>
        <w:spacing w:after="0" w:line="240" w:lineRule="auto"/>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 xml:space="preserve">ПРИОРИТЕТ </w:t>
      </w:r>
      <w:r w:rsidRPr="00C23936">
        <w:rPr>
          <w:rFonts w:ascii="Verdana" w:eastAsia="Times New Roman" w:hAnsi="Verdana" w:cs="Verdana"/>
          <w:b/>
          <w:bCs/>
          <w:sz w:val="24"/>
          <w:szCs w:val="24"/>
          <w:lang w:val="en-US" w:eastAsia="bg-BG"/>
        </w:rPr>
        <w:t>IV</w:t>
      </w:r>
      <w:r w:rsidRPr="00C23936">
        <w:rPr>
          <w:rFonts w:ascii="Verdana" w:eastAsia="Times New Roman" w:hAnsi="Verdana" w:cs="Verdana"/>
          <w:b/>
          <w:bCs/>
          <w:sz w:val="24"/>
          <w:szCs w:val="24"/>
          <w:lang w:eastAsia="bg-BG"/>
        </w:rPr>
        <w:t>: РАЗВИТИЕ НА КАЧЕСТВЕНО ОБРАЗОВАНИЕ ЗА ВСИЧКИ ДЕЦА</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591"/>
        <w:gridCol w:w="2762"/>
        <w:gridCol w:w="1807"/>
        <w:gridCol w:w="2228"/>
      </w:tblGrid>
      <w:tr w:rsidR="00C23936" w:rsidRPr="00C23936" w:rsidTr="00174D4B">
        <w:tc>
          <w:tcPr>
            <w:tcW w:w="2762"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4591"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762"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80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2070"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1125"/>
        </w:trPr>
        <w:tc>
          <w:tcPr>
            <w:tcW w:w="2762"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4.1.Превенция на отпадането от училище.</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4.2.Приемане на Стандарти за ранно детско развитие, според изискванията на Закона за предучилищното и училищното образование.</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4591"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4.1.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 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Мониторинг на изпълнението на механизма.</w:t>
            </w: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276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МВР-РУ гр.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0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07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В рамките на бюджета   </w:t>
            </w:r>
          </w:p>
        </w:tc>
      </w:tr>
      <w:tr w:rsidR="00C23936" w:rsidRPr="00C23936" w:rsidTr="00174D4B">
        <w:trPr>
          <w:trHeight w:val="1008"/>
        </w:trPr>
        <w:tc>
          <w:tcPr>
            <w:tcW w:w="2762"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4591"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4.2.1. Изпълнение на Наредбата за стандартите за ранно детско развитие.</w:t>
            </w:r>
          </w:p>
        </w:tc>
        <w:tc>
          <w:tcPr>
            <w:tcW w:w="276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Директори на училища,</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ДСП / ОЗД</w:t>
            </w:r>
          </w:p>
          <w:p w:rsidR="00C23936" w:rsidRPr="00C23936" w:rsidRDefault="00C23936" w:rsidP="00C23936">
            <w:pPr>
              <w:spacing w:after="0" w:line="240" w:lineRule="auto"/>
              <w:rPr>
                <w:rFonts w:ascii="Verdana" w:eastAsia="Times New Roman" w:hAnsi="Verdana" w:cs="Verdana"/>
                <w:sz w:val="24"/>
                <w:szCs w:val="24"/>
                <w:lang w:eastAsia="bg-BG"/>
              </w:rPr>
            </w:pPr>
          </w:p>
        </w:tc>
        <w:tc>
          <w:tcPr>
            <w:tcW w:w="1807"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tc>
        <w:tc>
          <w:tcPr>
            <w:tcW w:w="2070" w:type="dxa"/>
          </w:tcPr>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 МОН</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bl>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ПРИОРИТЕТ</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val="en-US" w:eastAsia="bg-BG"/>
        </w:rPr>
        <w:t>V</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eastAsia="bg-BG"/>
        </w:rPr>
        <w:t>ПРАВОСЪДИЕ, АДАПТИРАНО КЪМ НУЖДИТЕ НА ВСИЧКИ ДЕЦА</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239"/>
        <w:gridCol w:w="2379"/>
        <w:gridCol w:w="1958"/>
        <w:gridCol w:w="2228"/>
      </w:tblGrid>
      <w:tr w:rsidR="00C23936" w:rsidRPr="00C23936" w:rsidTr="00174D4B">
        <w:tc>
          <w:tcPr>
            <w:tcW w:w="2544"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38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409"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85"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1892"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c>
          <w:tcPr>
            <w:tcW w:w="2544"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5.1.Изготвяне и приемане на законодателни промени, свързани с правосъдието на деца.</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5.2.</w:t>
            </w:r>
            <w:proofErr w:type="spellStart"/>
            <w:r w:rsidRPr="00C23936">
              <w:rPr>
                <w:rFonts w:ascii="Verdana" w:eastAsia="Times New Roman" w:hAnsi="Verdana" w:cs="Verdana"/>
                <w:sz w:val="24"/>
                <w:szCs w:val="24"/>
                <w:lang w:eastAsia="bg-BG"/>
              </w:rPr>
              <w:t>Гарнтиране</w:t>
            </w:r>
            <w:proofErr w:type="spellEnd"/>
            <w:r w:rsidRPr="00C23936">
              <w:rPr>
                <w:rFonts w:ascii="Verdana" w:eastAsia="Times New Roman" w:hAnsi="Verdana" w:cs="Verdana"/>
                <w:sz w:val="24"/>
                <w:szCs w:val="24"/>
                <w:lang w:eastAsia="bg-BG"/>
              </w:rPr>
              <w:t xml:space="preserve"> на правата на децата, участници в съдебни производства.</w:t>
            </w:r>
          </w:p>
        </w:tc>
        <w:tc>
          <w:tcPr>
            <w:tcW w:w="5387"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5.1.1 Финализиране на проекта на Закон за отклоняване от наказателно производство и налагане на възпитателни мерки на непълнолетни лица.</w:t>
            </w:r>
          </w:p>
        </w:tc>
        <w:tc>
          <w:tcPr>
            <w:tcW w:w="2409"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 МП,АСП,МОН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МКБППМН</w:t>
            </w:r>
          </w:p>
        </w:tc>
        <w:tc>
          <w:tcPr>
            <w:tcW w:w="198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c>
          <w:tcPr>
            <w:tcW w:w="2544"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387" w:type="dxa"/>
          </w:tcPr>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5.2.1.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w:t>
            </w:r>
          </w:p>
        </w:tc>
        <w:tc>
          <w:tcPr>
            <w:tcW w:w="2409"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Училища, МКБППМН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АСП</w:t>
            </w:r>
          </w:p>
        </w:tc>
        <w:tc>
          <w:tcPr>
            <w:tcW w:w="198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 МКБППМН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bl>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ПРИОРИТЕТ</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val="en-US" w:eastAsia="bg-BG"/>
        </w:rPr>
        <w:t>VI</w:t>
      </w:r>
      <w:r w:rsidRPr="00C23936">
        <w:rPr>
          <w:rFonts w:ascii="Verdana" w:eastAsia="Times New Roman" w:hAnsi="Verdana" w:cs="Verdana"/>
          <w:b/>
          <w:bCs/>
          <w:sz w:val="24"/>
          <w:szCs w:val="24"/>
          <w:lang w:eastAsia="bg-BG"/>
        </w:rPr>
        <w:t>. ЖИВОТ БЕЗ НАСИЛИЕ ЗА ВСИЧКИ ДЕЦА</w:t>
      </w:r>
    </w:p>
    <w:p w:rsidR="00C23936" w:rsidRPr="00C23936" w:rsidRDefault="00C23936" w:rsidP="00C23936">
      <w:pPr>
        <w:spacing w:after="0" w:line="240" w:lineRule="auto"/>
        <w:jc w:val="both"/>
        <w:rPr>
          <w:rFonts w:ascii="Verdana" w:eastAsia="Times New Roman" w:hAnsi="Verdana" w:cs="Verdana"/>
          <w:b/>
          <w:bCs/>
          <w:sz w:val="24"/>
          <w:szCs w:val="24"/>
          <w:lang w:val="ru-RU"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5270"/>
        <w:gridCol w:w="2251"/>
        <w:gridCol w:w="1938"/>
        <w:gridCol w:w="2228"/>
      </w:tblGrid>
      <w:tr w:rsidR="00C23936" w:rsidRPr="00C23936" w:rsidTr="00174D4B">
        <w:tc>
          <w:tcPr>
            <w:tcW w:w="2473"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270"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251"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3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2060"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c>
          <w:tcPr>
            <w:tcW w:w="2473"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6.1.Превенция на насилието над деца.</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270"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.Проекти/програми за работа с деца в детски градини и училище за повишаване на знанията им за насилието, механизмите за съобщаване, правата на децата и избягване на агресия.</w:t>
            </w: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225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МОН-Училища  </w:t>
            </w:r>
          </w:p>
        </w:tc>
        <w:tc>
          <w:tcPr>
            <w:tcW w:w="193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b/>
                <w:bCs/>
                <w:sz w:val="24"/>
                <w:szCs w:val="24"/>
                <w:lang w:eastAsia="bg-BG"/>
              </w:rPr>
            </w:pPr>
          </w:p>
        </w:tc>
      </w:tr>
      <w:tr w:rsidR="00C23936" w:rsidRPr="00C23936" w:rsidTr="00174D4B">
        <w:tc>
          <w:tcPr>
            <w:tcW w:w="2473"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270" w:type="dxa"/>
          </w:tcPr>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6.1.2.  Периодично проследяване на броя на инцидентите, свързани с деца, в т. ч. и агресията.</w:t>
            </w:r>
          </w:p>
        </w:tc>
        <w:tc>
          <w:tcPr>
            <w:tcW w:w="225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МОН-Училища, ОЗД, ДАЗД</w:t>
            </w:r>
          </w:p>
        </w:tc>
        <w:tc>
          <w:tcPr>
            <w:tcW w:w="193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b/>
                <w:bCs/>
                <w:sz w:val="24"/>
                <w:szCs w:val="24"/>
                <w:lang w:eastAsia="bg-BG"/>
              </w:rPr>
            </w:pPr>
          </w:p>
        </w:tc>
      </w:tr>
      <w:tr w:rsidR="00C23936" w:rsidRPr="00C23936" w:rsidTr="00174D4B">
        <w:tc>
          <w:tcPr>
            <w:tcW w:w="2473" w:type="dxa"/>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270" w:type="dxa"/>
          </w:tcPr>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6.1.3. Поддържане на интернет Гореща линия за сигнали за детска порнография и онлайн сексуална експлоатация на деца към Центъра за безопасен интернет.</w:t>
            </w:r>
          </w:p>
        </w:tc>
        <w:tc>
          <w:tcPr>
            <w:tcW w:w="225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МВР-РУ-Никопол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МОН-Училища</w:t>
            </w:r>
          </w:p>
        </w:tc>
        <w:tc>
          <w:tcPr>
            <w:tcW w:w="193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r w:rsidR="00C23936" w:rsidRPr="00C23936" w:rsidTr="00174D4B">
        <w:tc>
          <w:tcPr>
            <w:tcW w:w="2473" w:type="dxa"/>
            <w:vMerge w:val="restart"/>
          </w:tcPr>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6.2. Превенция на сексуалната злоупотреба с деца.</w:t>
            </w: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6.3.Превенция на случаите на злоупотреба и тормоз в училище.</w:t>
            </w: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p>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6.4.Развитие на НТЛД 116111.</w:t>
            </w:r>
          </w:p>
        </w:tc>
        <w:tc>
          <w:tcPr>
            <w:tcW w:w="5270" w:type="dxa"/>
          </w:tcPr>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6.2.1. Създаване на мерки за ефективна превенция на ранните бракове и ранните раждания при децата.</w:t>
            </w:r>
          </w:p>
        </w:tc>
        <w:tc>
          <w:tcPr>
            <w:tcW w:w="225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ДАЗД</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Община Никопол</w:t>
            </w:r>
          </w:p>
        </w:tc>
        <w:tc>
          <w:tcPr>
            <w:tcW w:w="193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b/>
                <w:bCs/>
                <w:sz w:val="24"/>
                <w:szCs w:val="24"/>
                <w:lang w:eastAsia="bg-BG"/>
              </w:rPr>
            </w:pPr>
          </w:p>
        </w:tc>
      </w:tr>
      <w:tr w:rsidR="00C23936" w:rsidRPr="00C23936" w:rsidTr="00174D4B">
        <w:tc>
          <w:tcPr>
            <w:tcW w:w="2473" w:type="dxa"/>
            <w:vMerge/>
          </w:tcPr>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p>
        </w:tc>
        <w:tc>
          <w:tcPr>
            <w:tcW w:w="5270" w:type="dxa"/>
          </w:tcPr>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6.3.1. Прилагане на Механизъм за противодействие на тормоза и насилието в институциите в системата на предучилищното и училищното образование.</w:t>
            </w: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Организиране на информационни кампании за популяризиране на НТЛД по различни канали-в хода на проверки в образователни институции и услуги за деца, чрез медии, участие в конференции, регионални срещи и др.</w:t>
            </w:r>
          </w:p>
        </w:tc>
        <w:tc>
          <w:tcPr>
            <w:tcW w:w="225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МОН-Училища</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АСП</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НПО</w:t>
            </w:r>
          </w:p>
        </w:tc>
        <w:tc>
          <w:tcPr>
            <w:tcW w:w="1938"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b/>
                <w:bCs/>
                <w:sz w:val="24"/>
                <w:szCs w:val="24"/>
                <w:lang w:eastAsia="bg-BG"/>
              </w:rPr>
            </w:pPr>
          </w:p>
        </w:tc>
      </w:tr>
    </w:tbl>
    <w:p w:rsidR="00C23936" w:rsidRPr="00C23936" w:rsidRDefault="00C23936" w:rsidP="00C23936">
      <w:pPr>
        <w:spacing w:after="0" w:line="240" w:lineRule="auto"/>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ПРИОРИТЕТ</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val="en-US" w:eastAsia="bg-BG"/>
        </w:rPr>
        <w:t>VII</w:t>
      </w:r>
      <w:r w:rsidRPr="00C23936">
        <w:rPr>
          <w:rFonts w:ascii="Verdana" w:eastAsia="Times New Roman" w:hAnsi="Verdana" w:cs="Verdana"/>
          <w:b/>
          <w:bCs/>
          <w:sz w:val="24"/>
          <w:szCs w:val="24"/>
          <w:lang w:eastAsia="bg-BG"/>
        </w:rPr>
        <w:t>. НАСЪРЧАВАНЕ УЧАСТИЕТО НА ДЕЦА</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5101"/>
        <w:gridCol w:w="2228"/>
        <w:gridCol w:w="1922"/>
        <w:gridCol w:w="2228"/>
      </w:tblGrid>
      <w:tr w:rsidR="00C23936" w:rsidRPr="00C23936" w:rsidTr="00174D4B">
        <w:tc>
          <w:tcPr>
            <w:tcW w:w="2627"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143"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233"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29"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2060"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c>
          <w:tcPr>
            <w:tcW w:w="2627" w:type="dxa"/>
            <w:vMerge w:val="restart"/>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7.1.Разпространение на добри практики и насоки за участие на децата в сферите на образованието, правосъдието, социалната закрила, културния живот и спорта.</w:t>
            </w:r>
          </w:p>
        </w:tc>
        <w:tc>
          <w:tcPr>
            <w:tcW w:w="5143"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7.1.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.Насърчаване на творческото мислене на децата с цел възрастните да чуят тяхното мнение за бързо променящия се свят.</w:t>
            </w:r>
          </w:p>
        </w:tc>
        <w:tc>
          <w:tcPr>
            <w:tcW w:w="2233"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  Училища</w:t>
            </w:r>
          </w:p>
        </w:tc>
        <w:tc>
          <w:tcPr>
            <w:tcW w:w="1929"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постоянен</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 на отговорните институции</w:t>
            </w:r>
          </w:p>
        </w:tc>
      </w:tr>
      <w:tr w:rsidR="00C23936" w:rsidRPr="00C23936" w:rsidTr="00174D4B">
        <w:tc>
          <w:tcPr>
            <w:tcW w:w="2627"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143"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7.1.2.Реализиране на програма „Детско полицейско управление“.</w:t>
            </w:r>
          </w:p>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2233"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  Училища</w:t>
            </w:r>
          </w:p>
        </w:tc>
        <w:tc>
          <w:tcPr>
            <w:tcW w:w="1929"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2020-2021 г.</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В рамките на утвърдения бюджет  </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bl>
    <w:p w:rsidR="00C23936" w:rsidRPr="00C23936" w:rsidRDefault="00C23936" w:rsidP="00C23936">
      <w:pPr>
        <w:spacing w:after="0" w:line="240" w:lineRule="auto"/>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ПРИОРИТЕТ</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val="en-US" w:eastAsia="bg-BG"/>
        </w:rPr>
        <w:t>VIII</w:t>
      </w:r>
      <w:r w:rsidRPr="00C23936">
        <w:rPr>
          <w:rFonts w:ascii="Verdana" w:eastAsia="Times New Roman" w:hAnsi="Verdana" w:cs="Verdana"/>
          <w:b/>
          <w:bCs/>
          <w:sz w:val="24"/>
          <w:szCs w:val="24"/>
          <w:lang w:eastAsia="bg-BG"/>
        </w:rPr>
        <w:t>. СПОРТ, КУЛТУРА И ДЕЙНОСТИ ЗА СВОБОДНОТО ВРЕМЕ</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5373"/>
        <w:gridCol w:w="2248"/>
        <w:gridCol w:w="1960"/>
        <w:gridCol w:w="2228"/>
      </w:tblGrid>
      <w:tr w:rsidR="00C23936" w:rsidRPr="00C23936" w:rsidTr="00174D4B">
        <w:tc>
          <w:tcPr>
            <w:tcW w:w="251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ЦЕЛИ</w:t>
            </w:r>
          </w:p>
        </w:tc>
        <w:tc>
          <w:tcPr>
            <w:tcW w:w="552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ДЕЙНОСТИ</w:t>
            </w:r>
          </w:p>
        </w:tc>
        <w:tc>
          <w:tcPr>
            <w:tcW w:w="2268"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ОТГОВОРНИ ОРГАНИ</w:t>
            </w:r>
          </w:p>
        </w:tc>
        <w:tc>
          <w:tcPr>
            <w:tcW w:w="1985"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СРОК</w:t>
            </w:r>
          </w:p>
        </w:tc>
        <w:tc>
          <w:tcPr>
            <w:tcW w:w="1892" w:type="dxa"/>
          </w:tcPr>
          <w:p w:rsidR="00C23936" w:rsidRPr="00C23936" w:rsidRDefault="00C23936" w:rsidP="00C23936">
            <w:pPr>
              <w:spacing w:after="0" w:line="240" w:lineRule="auto"/>
              <w:jc w:val="center"/>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1741"/>
        </w:trPr>
        <w:tc>
          <w:tcPr>
            <w:tcW w:w="2518" w:type="dxa"/>
            <w:vMerge w:val="restart"/>
          </w:tcPr>
          <w:p w:rsidR="00C23936" w:rsidRPr="00C23936" w:rsidRDefault="00C23936" w:rsidP="00C23936">
            <w:pPr>
              <w:autoSpaceDE w:val="0"/>
              <w:autoSpaceDN w:val="0"/>
              <w:adjustRightInd w:val="0"/>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8.1.Организиране на спортни инициативи с превантивни функции.</w:t>
            </w: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w:t>
            </w:r>
          </w:p>
        </w:tc>
        <w:tc>
          <w:tcPr>
            <w:tcW w:w="5528" w:type="dxa"/>
          </w:tcPr>
          <w:p w:rsidR="00C23936" w:rsidRPr="00C23936" w:rsidRDefault="00C23936" w:rsidP="00C23936">
            <w:pPr>
              <w:tabs>
                <w:tab w:val="left" w:pos="211"/>
                <w:tab w:val="left" w:pos="709"/>
              </w:tabs>
              <w:snapToGrid w:val="0"/>
              <w:spacing w:after="0" w:line="240" w:lineRule="auto"/>
              <w:rPr>
                <w:rFonts w:ascii="Verdana" w:eastAsia="Times New Roman" w:hAnsi="Verdana" w:cs="Verdana"/>
                <w:sz w:val="24"/>
                <w:szCs w:val="24"/>
                <w:lang w:eastAsia="pl-PL"/>
              </w:rPr>
            </w:pPr>
            <w:r w:rsidRPr="00C23936">
              <w:rPr>
                <w:rFonts w:ascii="Verdana" w:eastAsia="Times New Roman" w:hAnsi="Verdana" w:cs="Verdana"/>
                <w:sz w:val="24"/>
                <w:szCs w:val="24"/>
                <w:lang w:eastAsia="pl-PL"/>
              </w:rPr>
              <w:t>8.1.</w:t>
            </w:r>
            <w:proofErr w:type="spellStart"/>
            <w:r w:rsidRPr="00C23936">
              <w:rPr>
                <w:rFonts w:ascii="Verdana" w:eastAsia="Times New Roman" w:hAnsi="Verdana" w:cs="Verdana"/>
                <w:sz w:val="24"/>
                <w:szCs w:val="24"/>
                <w:lang w:eastAsia="pl-PL"/>
              </w:rPr>
              <w:t>1</w:t>
            </w:r>
            <w:proofErr w:type="spellEnd"/>
            <w:r w:rsidRPr="00C23936">
              <w:rPr>
                <w:rFonts w:ascii="Verdana" w:eastAsia="Times New Roman" w:hAnsi="Verdana" w:cs="Verdana"/>
                <w:sz w:val="24"/>
                <w:szCs w:val="24"/>
                <w:lang w:eastAsia="pl-PL"/>
              </w:rPr>
              <w:t>. Реализиране на Програма „Спорт за децата в риск“.</w:t>
            </w:r>
          </w:p>
        </w:tc>
        <w:tc>
          <w:tcPr>
            <w:tcW w:w="2268"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 </w:t>
            </w:r>
          </w:p>
        </w:tc>
        <w:tc>
          <w:tcPr>
            <w:tcW w:w="198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В рамките на утвърдения бюджет  </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c>
          <w:tcPr>
            <w:tcW w:w="2518" w:type="dxa"/>
            <w:vMerge/>
          </w:tcPr>
          <w:p w:rsidR="00C23936" w:rsidRPr="00C23936" w:rsidRDefault="00C23936" w:rsidP="00C23936">
            <w:pPr>
              <w:spacing w:after="0" w:line="240" w:lineRule="auto"/>
              <w:jc w:val="both"/>
              <w:rPr>
                <w:rFonts w:ascii="Verdana" w:eastAsia="Times New Roman" w:hAnsi="Verdana" w:cs="Verdana"/>
                <w:sz w:val="24"/>
                <w:szCs w:val="24"/>
                <w:lang w:eastAsia="bg-BG"/>
              </w:rPr>
            </w:pPr>
          </w:p>
        </w:tc>
        <w:tc>
          <w:tcPr>
            <w:tcW w:w="5528"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8.1.2. Насърчаване на участието на децата и учениците в извънкласни и извънучилищни дейности в областта на спорта /ученически игри.</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8.1.3.Организиране и провеждане на общински, областни и републикански състезания на младежките противопожарни отряди „Млад огнеборец“.</w:t>
            </w:r>
          </w:p>
          <w:p w:rsidR="00C23936" w:rsidRPr="00C23936" w:rsidRDefault="00C23936" w:rsidP="00C23936">
            <w:pPr>
              <w:spacing w:after="0" w:line="240" w:lineRule="auto"/>
              <w:jc w:val="both"/>
              <w:rPr>
                <w:rFonts w:ascii="Verdana" w:eastAsia="Times New Roman" w:hAnsi="Verdana" w:cs="Verdana"/>
                <w:sz w:val="24"/>
                <w:szCs w:val="24"/>
                <w:lang w:eastAsia="bg-BG"/>
              </w:rPr>
            </w:pPr>
          </w:p>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8.1.4.Организиране и провеждане на общински, областен и национален етап на ученическо състезание „Защита при бедствия и аварии, пожари и извънредни ситуации“.</w:t>
            </w:r>
          </w:p>
        </w:tc>
        <w:tc>
          <w:tcPr>
            <w:tcW w:w="2268"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МВР-ГДПБЗН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Училища</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МВР-ГДПБЗН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Училища</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98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r>
      <w:tr w:rsidR="00C23936" w:rsidRPr="00C23936" w:rsidTr="00174D4B">
        <w:tc>
          <w:tcPr>
            <w:tcW w:w="2518" w:type="dxa"/>
          </w:tcPr>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8.2. Предприемане на мерки за закрила на даровитите деца.</w:t>
            </w: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8.3.Осигуряване на достъп на всички деца до културни дейности и дейности за свободното време, в т. ч. наука и техника.</w:t>
            </w:r>
          </w:p>
        </w:tc>
        <w:tc>
          <w:tcPr>
            <w:tcW w:w="5528" w:type="dxa"/>
          </w:tcPr>
          <w:p w:rsidR="00C23936" w:rsidRPr="00C23936" w:rsidRDefault="00C23936" w:rsidP="00C23936">
            <w:pPr>
              <w:autoSpaceDE w:val="0"/>
              <w:autoSpaceDN w:val="0"/>
              <w:adjustRightInd w:val="0"/>
              <w:spacing w:after="0" w:line="240" w:lineRule="auto"/>
              <w:jc w:val="both"/>
              <w:rPr>
                <w:rFonts w:ascii="Verdana" w:eastAsia="Times New Roman" w:hAnsi="Verdana" w:cs="Verdana"/>
                <w:color w:val="000000"/>
                <w:sz w:val="24"/>
                <w:szCs w:val="24"/>
              </w:rPr>
            </w:pPr>
            <w:r w:rsidRPr="00C23936">
              <w:rPr>
                <w:rFonts w:ascii="Verdana" w:eastAsia="Times New Roman" w:hAnsi="Verdana" w:cs="Verdana"/>
                <w:sz w:val="24"/>
                <w:szCs w:val="24"/>
              </w:rPr>
              <w:t>8.2.1. Предоставяне на стипендии и еднократно финансово подпомагане на деца с изявени дарби от общинските и държавни училища, включително и спортните училища</w:t>
            </w:r>
            <w:r w:rsidRPr="00C23936">
              <w:rPr>
                <w:rFonts w:ascii="Verdana" w:eastAsia="Times New Roman" w:hAnsi="Verdana" w:cs="Verdana"/>
                <w:color w:val="000000"/>
                <w:sz w:val="24"/>
                <w:szCs w:val="24"/>
              </w:rPr>
              <w:t>.</w:t>
            </w:r>
          </w:p>
          <w:p w:rsidR="00C23936" w:rsidRPr="00C23936" w:rsidRDefault="00C23936" w:rsidP="00C23936">
            <w:pPr>
              <w:autoSpaceDE w:val="0"/>
              <w:autoSpaceDN w:val="0"/>
              <w:adjustRightInd w:val="0"/>
              <w:spacing w:after="0" w:line="240" w:lineRule="auto"/>
              <w:jc w:val="both"/>
              <w:rPr>
                <w:rFonts w:ascii="Verdana" w:eastAsia="Times New Roman" w:hAnsi="Verdana" w:cs="Verdana"/>
                <w:color w:val="000000"/>
                <w:sz w:val="24"/>
                <w:szCs w:val="24"/>
              </w:rPr>
            </w:pPr>
          </w:p>
          <w:p w:rsidR="00C23936" w:rsidRPr="00C23936" w:rsidRDefault="00C23936" w:rsidP="00C23936">
            <w:pPr>
              <w:autoSpaceDE w:val="0"/>
              <w:autoSpaceDN w:val="0"/>
              <w:adjustRightInd w:val="0"/>
              <w:spacing w:after="0" w:line="240" w:lineRule="auto"/>
              <w:jc w:val="both"/>
              <w:rPr>
                <w:rFonts w:ascii="Verdana" w:eastAsia="Times New Roman" w:hAnsi="Verdana" w:cs="Verdana"/>
                <w:color w:val="000000"/>
                <w:sz w:val="24"/>
                <w:szCs w:val="24"/>
                <w:lang w:val="ru-RU"/>
              </w:rPr>
            </w:pPr>
            <w:r w:rsidRPr="00C23936">
              <w:rPr>
                <w:rFonts w:ascii="Verdana" w:eastAsia="Times New Roman" w:hAnsi="Verdana" w:cs="Verdana"/>
                <w:color w:val="000000"/>
                <w:sz w:val="24"/>
                <w:szCs w:val="24"/>
              </w:rPr>
              <w:t>8.3.1.Насърчаване участието на децата и учениците в занимания по интереси в областта на науките, изкуствата, технологиите и спорта.</w:t>
            </w:r>
          </w:p>
        </w:tc>
        <w:tc>
          <w:tcPr>
            <w:tcW w:w="2268"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Община Никопол</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МОН-Училища</w:t>
            </w:r>
          </w:p>
        </w:tc>
        <w:tc>
          <w:tcPr>
            <w:tcW w:w="1985"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tc>
        <w:tc>
          <w:tcPr>
            <w:tcW w:w="189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 xml:space="preserve">В рамките на утвърдения бюджет </w:t>
            </w:r>
          </w:p>
        </w:tc>
      </w:tr>
    </w:tbl>
    <w:p w:rsidR="00C23936" w:rsidRPr="00C23936" w:rsidRDefault="00C23936" w:rsidP="00C23936">
      <w:pPr>
        <w:spacing w:after="0" w:line="240" w:lineRule="auto"/>
        <w:jc w:val="both"/>
        <w:rPr>
          <w:rFonts w:ascii="Verdana" w:eastAsia="Times New Roman" w:hAnsi="Verdana" w:cs="Verdana"/>
          <w:b/>
          <w:bCs/>
          <w:sz w:val="24"/>
          <w:szCs w:val="24"/>
          <w:lang w:eastAsia="bg-BG"/>
        </w:rPr>
      </w:pPr>
    </w:p>
    <w:p w:rsidR="00C23936" w:rsidRPr="00C23936" w:rsidRDefault="00C23936" w:rsidP="00C23936">
      <w:pPr>
        <w:spacing w:after="0" w:line="240" w:lineRule="auto"/>
        <w:ind w:firstLine="708"/>
        <w:jc w:val="both"/>
        <w:rPr>
          <w:rFonts w:ascii="Verdana" w:eastAsia="Times New Roman" w:hAnsi="Verdana" w:cs="Verdana"/>
          <w:b/>
          <w:bCs/>
          <w:sz w:val="24"/>
          <w:szCs w:val="24"/>
          <w:lang w:eastAsia="bg-BG"/>
        </w:rPr>
      </w:pPr>
      <w:r w:rsidRPr="00C23936">
        <w:rPr>
          <w:rFonts w:ascii="Verdana" w:eastAsia="Times New Roman" w:hAnsi="Verdana" w:cs="Verdana"/>
          <w:b/>
          <w:bCs/>
          <w:sz w:val="24"/>
          <w:szCs w:val="24"/>
          <w:lang w:eastAsia="bg-BG"/>
        </w:rPr>
        <w:t>ПРИОРИТЕТ</w:t>
      </w:r>
      <w:r w:rsidRPr="00C23936">
        <w:rPr>
          <w:rFonts w:ascii="Verdana" w:eastAsia="Times New Roman" w:hAnsi="Verdana" w:cs="Verdana"/>
          <w:b/>
          <w:bCs/>
          <w:sz w:val="24"/>
          <w:szCs w:val="24"/>
          <w:lang w:val="ru-RU" w:eastAsia="bg-BG"/>
        </w:rPr>
        <w:t xml:space="preserve"> </w:t>
      </w:r>
      <w:r w:rsidRPr="00C23936">
        <w:rPr>
          <w:rFonts w:ascii="Verdana" w:eastAsia="Times New Roman" w:hAnsi="Verdana" w:cs="Verdana"/>
          <w:b/>
          <w:bCs/>
          <w:sz w:val="24"/>
          <w:szCs w:val="24"/>
          <w:lang w:val="en-US" w:eastAsia="bg-BG"/>
        </w:rPr>
        <w:t>IX</w:t>
      </w:r>
      <w:r w:rsidRPr="00C23936">
        <w:rPr>
          <w:rFonts w:ascii="Verdana" w:eastAsia="Times New Roman" w:hAnsi="Verdana" w:cs="Verdana"/>
          <w:b/>
          <w:bCs/>
          <w:sz w:val="24"/>
          <w:szCs w:val="24"/>
          <w:lang w:eastAsia="bg-BG"/>
        </w:rPr>
        <w:t>. МОНИТОРИНГ И ПОДОБРЯВАНЕ НА РАБОТАТА НА СИСТЕМАТА ЗА ЗАКРИЛА НА ДЕТЕТО</w:t>
      </w:r>
    </w:p>
    <w:p w:rsidR="00C23936" w:rsidRPr="00C23936" w:rsidRDefault="00C23936" w:rsidP="00C23936">
      <w:pPr>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5281"/>
        <w:gridCol w:w="2230"/>
        <w:gridCol w:w="1942"/>
        <w:gridCol w:w="2228"/>
      </w:tblGrid>
      <w:tr w:rsidR="00C23936" w:rsidRPr="00C23936" w:rsidTr="00174D4B">
        <w:tc>
          <w:tcPr>
            <w:tcW w:w="2479"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ЦЕЛИ</w:t>
            </w:r>
          </w:p>
        </w:tc>
        <w:tc>
          <w:tcPr>
            <w:tcW w:w="528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ДЕЙНОСТИ</w:t>
            </w:r>
          </w:p>
        </w:tc>
        <w:tc>
          <w:tcPr>
            <w:tcW w:w="223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ОТГОВОРНИ ОРГАНИ</w:t>
            </w:r>
          </w:p>
        </w:tc>
        <w:tc>
          <w:tcPr>
            <w:tcW w:w="194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СРОК</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795"/>
        </w:trPr>
        <w:tc>
          <w:tcPr>
            <w:tcW w:w="2479"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9.1.Мониторинг и контрол на грижата за децата</w:t>
            </w:r>
          </w:p>
        </w:tc>
        <w:tc>
          <w:tcPr>
            <w:tcW w:w="5281"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9.1.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.Извършване на проверки по сигнал, планови проверки и интегрирани проверки, които да доведат до подобряване качеството на грижа. Актуализиране на Наредбата за критериите и стандартите за социални услуги за деца/НКССУД/.</w:t>
            </w:r>
          </w:p>
        </w:tc>
        <w:tc>
          <w:tcPr>
            <w:tcW w:w="223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ДАЗД</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tc>
        <w:tc>
          <w:tcPr>
            <w:tcW w:w="194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bl>
    <w:p w:rsidR="00C23936" w:rsidRPr="00C23936" w:rsidRDefault="00C23936" w:rsidP="00C23936">
      <w:pPr>
        <w:tabs>
          <w:tab w:val="left" w:pos="-720"/>
        </w:tabs>
        <w:spacing w:after="0" w:line="240" w:lineRule="auto"/>
        <w:rPr>
          <w:rFonts w:ascii="Verdana" w:eastAsia="Times New Roman" w:hAnsi="Verdana" w:cs="Verdana"/>
          <w:sz w:val="24"/>
          <w:szCs w:val="24"/>
          <w:lang w:val="ru-RU" w:eastAsia="bg-BG"/>
        </w:rPr>
      </w:pPr>
    </w:p>
    <w:p w:rsidR="00C23936" w:rsidRPr="00C23936" w:rsidRDefault="00C23936" w:rsidP="00C23936">
      <w:pPr>
        <w:spacing w:after="0" w:line="240" w:lineRule="auto"/>
        <w:jc w:val="both"/>
        <w:rPr>
          <w:rFonts w:ascii="Verdana" w:eastAsia="Times New Roman" w:hAnsi="Verdana" w:cs="Verdana"/>
          <w:b/>
          <w:bCs/>
          <w:sz w:val="24"/>
          <w:szCs w:val="24"/>
          <w:lang w:eastAsia="bg-BG"/>
        </w:rPr>
      </w:pPr>
      <w:r w:rsidRPr="00C23936">
        <w:rPr>
          <w:rFonts w:ascii="Verdana" w:eastAsia="Times New Roman" w:hAnsi="Verdana" w:cs="Verdana"/>
          <w:sz w:val="24"/>
          <w:szCs w:val="24"/>
          <w:lang w:eastAsia="bg-BG"/>
        </w:rPr>
        <w:t xml:space="preserve"> </w:t>
      </w:r>
      <w:r w:rsidRPr="00C23936">
        <w:rPr>
          <w:rFonts w:ascii="Verdana" w:eastAsia="Times New Roman" w:hAnsi="Verdana" w:cs="Verdana"/>
          <w:sz w:val="24"/>
          <w:szCs w:val="24"/>
          <w:lang w:eastAsia="bg-BG"/>
        </w:rPr>
        <w:tab/>
      </w:r>
      <w:r w:rsidRPr="00C23936">
        <w:rPr>
          <w:rFonts w:ascii="Verdana" w:eastAsia="Times New Roman" w:hAnsi="Verdana" w:cs="Verdana"/>
          <w:b/>
          <w:bCs/>
          <w:sz w:val="24"/>
          <w:szCs w:val="24"/>
          <w:lang w:eastAsia="bg-BG"/>
        </w:rPr>
        <w:t>ПРИОРИТЕТ Х.ПРАВАТА НА ДЕЦАТА В ДИГИТАЛНАТА ЕРА И ПРЕВЕНЦИЯ НА РИСКОВЕТЕ В МРЕЖАТА</w:t>
      </w:r>
    </w:p>
    <w:p w:rsidR="00C23936" w:rsidRPr="00C23936" w:rsidRDefault="00C23936" w:rsidP="00C23936">
      <w:pPr>
        <w:tabs>
          <w:tab w:val="left" w:pos="-720"/>
        </w:tabs>
        <w:spacing w:after="0" w:line="240" w:lineRule="auto"/>
        <w:jc w:val="both"/>
        <w:rPr>
          <w:rFonts w:ascii="Verdana" w:eastAsia="Times New Roman" w:hAnsi="Verdana" w:cs="Verdana"/>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5281"/>
        <w:gridCol w:w="2230"/>
        <w:gridCol w:w="1942"/>
        <w:gridCol w:w="2228"/>
      </w:tblGrid>
      <w:tr w:rsidR="00C23936" w:rsidRPr="00C23936" w:rsidTr="00174D4B">
        <w:tc>
          <w:tcPr>
            <w:tcW w:w="2479"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ЦЕЛИ</w:t>
            </w:r>
          </w:p>
        </w:tc>
        <w:tc>
          <w:tcPr>
            <w:tcW w:w="5281"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ДЕЙНОСТИ</w:t>
            </w:r>
          </w:p>
        </w:tc>
        <w:tc>
          <w:tcPr>
            <w:tcW w:w="223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ОТГОВОРНИ ОРГАНИ</w:t>
            </w:r>
          </w:p>
        </w:tc>
        <w:tc>
          <w:tcPr>
            <w:tcW w:w="194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СРОК</w:t>
            </w: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b/>
                <w:bCs/>
                <w:sz w:val="24"/>
                <w:szCs w:val="24"/>
                <w:lang w:eastAsia="bg-BG"/>
              </w:rPr>
              <w:t>ФИНАНСОВО ОСИГУРЯВАНЕ</w:t>
            </w:r>
          </w:p>
        </w:tc>
      </w:tr>
      <w:tr w:rsidR="00C23936" w:rsidRPr="00C23936" w:rsidTr="00174D4B">
        <w:trPr>
          <w:trHeight w:val="795"/>
        </w:trPr>
        <w:tc>
          <w:tcPr>
            <w:tcW w:w="2479"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10.1.Развитие на медийна и дигитална грамотност за деца, учители</w:t>
            </w:r>
            <w:r w:rsidRPr="00C23936">
              <w:rPr>
                <w:rFonts w:ascii="Verdana" w:eastAsia="Times New Roman" w:hAnsi="Verdana" w:cs="Verdana"/>
                <w:sz w:val="24"/>
                <w:szCs w:val="24"/>
                <w:lang w:val="ru-RU" w:eastAsia="bg-BG"/>
              </w:rPr>
              <w:t xml:space="preserve"> </w:t>
            </w:r>
            <w:r w:rsidRPr="00C23936">
              <w:rPr>
                <w:rFonts w:ascii="Verdana" w:eastAsia="Times New Roman" w:hAnsi="Verdana" w:cs="Verdana"/>
                <w:sz w:val="24"/>
                <w:szCs w:val="24"/>
                <w:lang w:eastAsia="bg-BG"/>
              </w:rPr>
              <w:t>и родители.</w:t>
            </w:r>
          </w:p>
        </w:tc>
        <w:tc>
          <w:tcPr>
            <w:tcW w:w="5281" w:type="dxa"/>
          </w:tcPr>
          <w:p w:rsidR="00C23936" w:rsidRPr="00C23936" w:rsidRDefault="00C23936" w:rsidP="00C23936">
            <w:pPr>
              <w:spacing w:after="0" w:line="240" w:lineRule="auto"/>
              <w:jc w:val="both"/>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10.1.</w:t>
            </w:r>
            <w:proofErr w:type="spellStart"/>
            <w:r w:rsidRPr="00C23936">
              <w:rPr>
                <w:rFonts w:ascii="Verdana" w:eastAsia="Times New Roman" w:hAnsi="Verdana" w:cs="Verdana"/>
                <w:sz w:val="24"/>
                <w:szCs w:val="24"/>
                <w:lang w:eastAsia="bg-BG"/>
              </w:rPr>
              <w:t>1</w:t>
            </w:r>
            <w:proofErr w:type="spellEnd"/>
            <w:r w:rsidRPr="00C23936">
              <w:rPr>
                <w:rFonts w:ascii="Verdana" w:eastAsia="Times New Roman" w:hAnsi="Verdana" w:cs="Verdana"/>
                <w:sz w:val="24"/>
                <w:szCs w:val="24"/>
                <w:lang w:eastAsia="bg-BG"/>
              </w:rPr>
              <w:t>.Поддържане на интернет Гореща линия за сигнали за детска порнография и онлайн сексуална експлоатация на деца към Центъра за безопасен интернет.</w:t>
            </w:r>
          </w:p>
        </w:tc>
        <w:tc>
          <w:tcPr>
            <w:tcW w:w="223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МВР</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ДАЗД</w:t>
            </w:r>
          </w:p>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МОН-Училища</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rPr>
                <w:rFonts w:ascii="Verdana" w:eastAsia="Times New Roman" w:hAnsi="Verdana" w:cs="Verdana"/>
                <w:sz w:val="24"/>
                <w:szCs w:val="24"/>
                <w:lang w:eastAsia="bg-BG"/>
              </w:rPr>
            </w:pPr>
          </w:p>
        </w:tc>
        <w:tc>
          <w:tcPr>
            <w:tcW w:w="1942"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Постоянен</w:t>
            </w:r>
          </w:p>
          <w:p w:rsidR="00C23936" w:rsidRPr="00C23936" w:rsidRDefault="00C23936" w:rsidP="00C23936">
            <w:pPr>
              <w:spacing w:after="0" w:line="240" w:lineRule="auto"/>
              <w:jc w:val="center"/>
              <w:rPr>
                <w:rFonts w:ascii="Verdana" w:eastAsia="Times New Roman" w:hAnsi="Verdana" w:cs="Verdana"/>
                <w:sz w:val="24"/>
                <w:szCs w:val="24"/>
                <w:lang w:eastAsia="bg-BG"/>
              </w:rPr>
            </w:pPr>
          </w:p>
          <w:p w:rsidR="00C23936" w:rsidRPr="00C23936" w:rsidRDefault="00C23936" w:rsidP="00C23936">
            <w:pPr>
              <w:spacing w:after="0" w:line="240" w:lineRule="auto"/>
              <w:jc w:val="center"/>
              <w:rPr>
                <w:rFonts w:ascii="Verdana" w:eastAsia="Times New Roman" w:hAnsi="Verdana" w:cs="Verdana"/>
                <w:sz w:val="24"/>
                <w:szCs w:val="24"/>
                <w:lang w:eastAsia="bg-BG"/>
              </w:rPr>
            </w:pPr>
          </w:p>
        </w:tc>
        <w:tc>
          <w:tcPr>
            <w:tcW w:w="2060" w:type="dxa"/>
          </w:tcPr>
          <w:p w:rsidR="00C23936" w:rsidRPr="00C23936" w:rsidRDefault="00C23936" w:rsidP="00C23936">
            <w:pPr>
              <w:spacing w:after="0" w:line="240" w:lineRule="auto"/>
              <w:jc w:val="center"/>
              <w:rPr>
                <w:rFonts w:ascii="Verdana" w:eastAsia="Times New Roman" w:hAnsi="Verdana" w:cs="Verdana"/>
                <w:sz w:val="24"/>
                <w:szCs w:val="24"/>
                <w:lang w:eastAsia="bg-BG"/>
              </w:rPr>
            </w:pPr>
            <w:r w:rsidRPr="00C23936">
              <w:rPr>
                <w:rFonts w:ascii="Verdana" w:eastAsia="Times New Roman" w:hAnsi="Verdana" w:cs="Verdana"/>
                <w:sz w:val="24"/>
                <w:szCs w:val="24"/>
                <w:lang w:eastAsia="bg-BG"/>
              </w:rPr>
              <w:t>В рамките на утвърдения бюджет</w:t>
            </w:r>
          </w:p>
        </w:tc>
      </w:tr>
    </w:tbl>
    <w:p w:rsidR="00C23936" w:rsidRPr="00C23936" w:rsidRDefault="00C23936" w:rsidP="00C23936">
      <w:pPr>
        <w:tabs>
          <w:tab w:val="left" w:pos="-720"/>
        </w:tabs>
        <w:spacing w:after="0" w:line="240" w:lineRule="auto"/>
        <w:jc w:val="both"/>
        <w:rPr>
          <w:rFonts w:ascii="Verdana" w:eastAsia="Times New Roman" w:hAnsi="Verdana" w:cs="Verdana"/>
          <w:b/>
          <w:bCs/>
          <w:sz w:val="24"/>
          <w:szCs w:val="24"/>
          <w:lang w:eastAsia="bg-BG"/>
        </w:rPr>
      </w:pPr>
    </w:p>
    <w:p w:rsidR="00C23936" w:rsidRPr="00C23936" w:rsidRDefault="00C23936" w:rsidP="00C23936">
      <w:pPr>
        <w:spacing w:after="0" w:line="240" w:lineRule="auto"/>
        <w:jc w:val="both"/>
        <w:rPr>
          <w:rFonts w:ascii="Times New Roman" w:eastAsia="Times New Roman" w:hAnsi="Times New Roman"/>
          <w:sz w:val="24"/>
          <w:szCs w:val="24"/>
          <w:lang w:eastAsia="bg-BG"/>
        </w:rPr>
      </w:pPr>
    </w:p>
    <w:p w:rsidR="00C23936" w:rsidRPr="00C23936" w:rsidRDefault="00C23936" w:rsidP="00C23936">
      <w:pPr>
        <w:rPr>
          <w:rFonts w:asciiTheme="minorHAnsi" w:eastAsiaTheme="minorHAnsi" w:hAnsiTheme="minorHAnsi" w:cstheme="minorBidi"/>
          <w:sz w:val="24"/>
          <w:szCs w:val="24"/>
        </w:rPr>
      </w:pPr>
    </w:p>
    <w:p w:rsidR="00C23936" w:rsidRPr="00C23936" w:rsidRDefault="00C23936" w:rsidP="00C23936">
      <w:pPr>
        <w:rPr>
          <w:rFonts w:asciiTheme="minorHAnsi" w:eastAsiaTheme="minorHAnsi" w:hAnsiTheme="minorHAnsi" w:cstheme="minorBidi"/>
        </w:rPr>
        <w:sectPr w:rsidR="00C23936" w:rsidRPr="00C23936" w:rsidSect="00D32201">
          <w:footerReference w:type="default" r:id="rId8"/>
          <w:pgSz w:w="16838" w:h="11906" w:orient="landscape"/>
          <w:pgMar w:top="993" w:right="1418" w:bottom="1418" w:left="1418" w:header="709" w:footer="709" w:gutter="0"/>
          <w:cols w:space="708"/>
          <w:docGrid w:linePitch="360"/>
        </w:sectPr>
      </w:pPr>
    </w:p>
    <w:p w:rsidR="00FD45F5" w:rsidRPr="00FD45F5" w:rsidRDefault="00FD45F5" w:rsidP="00FD45F5">
      <w:pPr>
        <w:keepNext/>
        <w:spacing w:after="0" w:line="240" w:lineRule="auto"/>
        <w:jc w:val="center"/>
        <w:outlineLvl w:val="7"/>
        <w:rPr>
          <w:rFonts w:ascii="Times New Roman" w:eastAsia="Times New Roman" w:hAnsi="Times New Roman"/>
          <w:b/>
          <w:sz w:val="24"/>
          <w:szCs w:val="24"/>
          <w:lang w:val="ru-RU" w:eastAsia="bg-BG"/>
        </w:rPr>
      </w:pPr>
      <w:r w:rsidRPr="00FD45F5">
        <w:rPr>
          <w:rFonts w:ascii="Times New Roman" w:eastAsia="Times New Roman" w:hAnsi="Times New Roman"/>
          <w:b/>
          <w:sz w:val="24"/>
          <w:szCs w:val="24"/>
          <w:lang w:eastAsia="bg-BG"/>
        </w:rPr>
        <w:t>О Б Щ И Н С К И   С Ъ В Е Т  –  Н И К О П О Л</w:t>
      </w:r>
    </w:p>
    <w:p w:rsidR="00FD45F5" w:rsidRPr="00FD45F5" w:rsidRDefault="00FD45F5" w:rsidP="00FD45F5">
      <w:pPr>
        <w:spacing w:after="0" w:line="240" w:lineRule="auto"/>
        <w:rPr>
          <w:rFonts w:ascii="Times New Roman" w:eastAsia="Times New Roman" w:hAnsi="Times New Roman"/>
          <w:sz w:val="24"/>
          <w:szCs w:val="24"/>
          <w:lang w:val="ru-RU" w:eastAsia="bg-BG"/>
        </w:rPr>
      </w:pPr>
      <w:r w:rsidRPr="00FD45F5">
        <w:rPr>
          <w:rFonts w:ascii="Times New Roman" w:eastAsia="Times New Roman" w:hAnsi="Times New Roman"/>
          <w:noProof/>
          <w:sz w:val="24"/>
          <w:szCs w:val="24"/>
          <w:lang w:eastAsia="bg-BG"/>
        </w:rPr>
        <mc:AlternateContent>
          <mc:Choice Requires="wps">
            <w:drawing>
              <wp:anchor distT="0" distB="0" distL="114300" distR="114300" simplePos="0" relativeHeight="251665408" behindDoc="0" locked="0" layoutInCell="1" allowOverlap="1" wp14:anchorId="7FEF5443" wp14:editId="1B807EE2">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ПРЕПИС-ИЗВЛЕЧЕНИЕ!</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от Протокол №</w:t>
      </w:r>
      <w:r w:rsidRPr="00FD45F5">
        <w:rPr>
          <w:rFonts w:ascii="Times New Roman" w:eastAsia="Times New Roman" w:hAnsi="Times New Roman"/>
          <w:b/>
          <w:sz w:val="24"/>
          <w:szCs w:val="24"/>
          <w:lang w:val="ru-RU" w:eastAsia="bg-BG"/>
        </w:rPr>
        <w:t xml:space="preserve"> </w:t>
      </w:r>
      <w:r w:rsidRPr="00FD45F5">
        <w:rPr>
          <w:rFonts w:ascii="Times New Roman" w:eastAsia="Times New Roman" w:hAnsi="Times New Roman"/>
          <w:b/>
          <w:sz w:val="24"/>
          <w:szCs w:val="24"/>
          <w:lang w:eastAsia="bg-BG"/>
        </w:rPr>
        <w:t>22</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 xml:space="preserve">от проведеното  заседание на </w:t>
      </w:r>
      <w:r w:rsidRPr="00FD45F5">
        <w:rPr>
          <w:rFonts w:ascii="Times New Roman" w:eastAsia="Times New Roman" w:hAnsi="Times New Roman"/>
          <w:b/>
          <w:sz w:val="24"/>
          <w:szCs w:val="24"/>
          <w:lang w:val="ru-RU" w:eastAsia="bg-BG"/>
        </w:rPr>
        <w:t>29</w:t>
      </w:r>
      <w:r w:rsidRPr="00FD45F5">
        <w:rPr>
          <w:rFonts w:ascii="Times New Roman" w:eastAsia="Times New Roman" w:hAnsi="Times New Roman"/>
          <w:b/>
          <w:sz w:val="24"/>
          <w:szCs w:val="24"/>
          <w:lang w:eastAsia="bg-BG"/>
        </w:rPr>
        <w:t>.04.2021 г.</w:t>
      </w:r>
    </w:p>
    <w:p w:rsidR="00FD45F5" w:rsidRPr="00FD45F5" w:rsidRDefault="00FD45F5" w:rsidP="00FD45F5">
      <w:pPr>
        <w:spacing w:after="0" w:line="240" w:lineRule="auto"/>
        <w:jc w:val="center"/>
        <w:rPr>
          <w:rFonts w:ascii="Times New Roman" w:eastAsia="Times New Roman" w:hAnsi="Times New Roman"/>
          <w:b/>
          <w:sz w:val="24"/>
          <w:szCs w:val="24"/>
          <w:lang w:val="ru-RU" w:eastAsia="bg-BG"/>
        </w:rPr>
      </w:pPr>
      <w:r w:rsidRPr="00FD45F5">
        <w:rPr>
          <w:rFonts w:ascii="Times New Roman" w:eastAsia="Times New Roman" w:hAnsi="Times New Roman"/>
          <w:b/>
          <w:sz w:val="24"/>
          <w:szCs w:val="24"/>
          <w:lang w:eastAsia="bg-BG"/>
        </w:rPr>
        <w:t>четвърта точка от дневния ред</w:t>
      </w:r>
    </w:p>
    <w:p w:rsidR="00FD45F5" w:rsidRPr="00FD45F5" w:rsidRDefault="00FD45F5" w:rsidP="00FD45F5">
      <w:pPr>
        <w:spacing w:after="0" w:line="240" w:lineRule="auto"/>
        <w:rPr>
          <w:rFonts w:ascii="Times New Roman" w:eastAsia="Times New Roman" w:hAnsi="Times New Roman"/>
          <w:b/>
          <w:sz w:val="24"/>
          <w:szCs w:val="24"/>
          <w:lang w:val="ru-RU" w:eastAsia="bg-BG"/>
        </w:rPr>
      </w:pPr>
    </w:p>
    <w:p w:rsidR="00FD45F5" w:rsidRPr="00FD45F5" w:rsidRDefault="00FD45F5" w:rsidP="00FD45F5">
      <w:pPr>
        <w:spacing w:after="0" w:line="240" w:lineRule="auto"/>
        <w:rPr>
          <w:rFonts w:ascii="Times New Roman" w:eastAsia="Times New Roman" w:hAnsi="Times New Roman"/>
          <w:b/>
          <w:sz w:val="24"/>
          <w:szCs w:val="24"/>
          <w:lang w:val="ru-RU" w:eastAsia="bg-BG"/>
        </w:rPr>
      </w:pP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РЕШЕНИЕ</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№218/29.04.2021г.</w:t>
      </w: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ind w:firstLine="708"/>
        <w:jc w:val="both"/>
        <w:rPr>
          <w:rFonts w:ascii="Times New Roman" w:eastAsia="Times New Roman" w:hAnsi="Times New Roman"/>
          <w:color w:val="000000"/>
          <w:sz w:val="24"/>
          <w:szCs w:val="24"/>
          <w:lang w:eastAsia="bg-BG"/>
        </w:rPr>
      </w:pPr>
      <w:r w:rsidRPr="00FD45F5">
        <w:rPr>
          <w:rFonts w:ascii="Times New Roman" w:eastAsia="Times New Roman" w:hAnsi="Times New Roman"/>
          <w:b/>
          <w:bCs/>
          <w:iCs/>
          <w:color w:val="000000" w:themeColor="text1"/>
          <w:sz w:val="24"/>
          <w:szCs w:val="24"/>
          <w:u w:val="single"/>
          <w:lang w:eastAsia="bg-BG"/>
        </w:rPr>
        <w:t>ОТНОСНО</w:t>
      </w:r>
      <w:r w:rsidRPr="00FD45F5">
        <w:rPr>
          <w:rFonts w:ascii="Times New Roman" w:eastAsia="Times New Roman" w:hAnsi="Times New Roman"/>
          <w:b/>
          <w:bCs/>
          <w:iCs/>
          <w:color w:val="000000" w:themeColor="text1"/>
          <w:sz w:val="24"/>
          <w:szCs w:val="24"/>
          <w:lang w:eastAsia="bg-BG"/>
        </w:rPr>
        <w:t xml:space="preserve">: </w:t>
      </w:r>
      <w:r w:rsidRPr="00FD45F5">
        <w:rPr>
          <w:rFonts w:ascii="Times New Roman" w:eastAsia="Times New Roman" w:hAnsi="Times New Roman"/>
          <w:b/>
          <w:bCs/>
          <w:i/>
          <w:iCs/>
          <w:color w:val="000000" w:themeColor="text1"/>
          <w:sz w:val="24"/>
          <w:szCs w:val="24"/>
          <w:lang w:eastAsia="bg-BG"/>
        </w:rPr>
        <w:t xml:space="preserve"> </w:t>
      </w:r>
      <w:r w:rsidRPr="00FD45F5">
        <w:rPr>
          <w:rFonts w:ascii="Times New Roman" w:eastAsia="Times New Roman" w:hAnsi="Times New Roman"/>
          <w:sz w:val="24"/>
          <w:szCs w:val="24"/>
          <w:lang w:eastAsia="bg-BG"/>
        </w:rPr>
        <w:t>Приемане на доклада за оценка на</w:t>
      </w:r>
      <w:r w:rsidRPr="00FD45F5">
        <w:rPr>
          <w:rFonts w:ascii="Times New Roman" w:eastAsia="Times New Roman" w:hAnsi="Times New Roman"/>
          <w:sz w:val="24"/>
          <w:szCs w:val="24"/>
          <w:lang w:val="en-US" w:eastAsia="bg-BG"/>
        </w:rPr>
        <w:t xml:space="preserve"> им</w:t>
      </w:r>
      <w:r w:rsidRPr="00FD45F5">
        <w:rPr>
          <w:rFonts w:ascii="Times New Roman" w:eastAsia="Times New Roman" w:hAnsi="Times New Roman"/>
          <w:sz w:val="24"/>
          <w:szCs w:val="24"/>
          <w:lang w:eastAsia="bg-BG"/>
        </w:rPr>
        <w:t>о</w:t>
      </w:r>
      <w:r w:rsidRPr="00FD45F5">
        <w:rPr>
          <w:rFonts w:ascii="Times New Roman" w:eastAsia="Times New Roman" w:hAnsi="Times New Roman"/>
          <w:sz w:val="24"/>
          <w:szCs w:val="24"/>
          <w:lang w:val="en-US" w:eastAsia="bg-BG"/>
        </w:rPr>
        <w:t xml:space="preserve">т </w:t>
      </w:r>
      <w:r w:rsidRPr="00FD45F5">
        <w:rPr>
          <w:rFonts w:ascii="Times New Roman" w:eastAsia="Times New Roman" w:hAnsi="Times New Roman"/>
          <w:sz w:val="24"/>
          <w:szCs w:val="24"/>
          <w:lang w:eastAsia="bg-BG"/>
        </w:rPr>
        <w:t>частна общинска собственост представляващ:</w:t>
      </w:r>
      <w:r w:rsidRPr="00FD45F5">
        <w:rPr>
          <w:rFonts w:ascii="Times New Roman" w:eastAsia="Times New Roman" w:hAnsi="Times New Roman"/>
          <w:sz w:val="24"/>
          <w:szCs w:val="24"/>
          <w:lang w:val="ru-RU" w:eastAsia="bg-BG"/>
        </w:rPr>
        <w:t xml:space="preserve"> </w:t>
      </w:r>
      <w:bookmarkStart w:id="4" w:name="_Hlk68947527"/>
      <w:r w:rsidRPr="00FD45F5">
        <w:rPr>
          <w:rFonts w:ascii="Times New Roman" w:eastAsia="Times New Roman" w:hAnsi="Times New Roman"/>
          <w:sz w:val="24"/>
          <w:szCs w:val="24"/>
          <w:lang w:val="ru-RU" w:eastAsia="bg-BG"/>
        </w:rPr>
        <w:t>поземлен имот с идентификатор 44152.184.473, област Плевен, община Никопол, с. Лозица, вид собств. „Общинска частна“, вид територия „Земеделска“, категория 6, НТП „Друг вид нива“, площ 5331 кв. м, стар номер 184002“.</w:t>
      </w:r>
      <w:bookmarkEnd w:id="4"/>
    </w:p>
    <w:p w:rsidR="00FD45F5" w:rsidRPr="00FD45F5" w:rsidRDefault="00FD45F5" w:rsidP="00FD45F5">
      <w:pPr>
        <w:spacing w:after="0" w:line="240" w:lineRule="auto"/>
        <w:ind w:firstLine="708"/>
        <w:jc w:val="both"/>
        <w:rPr>
          <w:rFonts w:ascii="Times New Roman" w:eastAsia="Times New Roman" w:hAnsi="Times New Roman"/>
          <w:color w:val="000000"/>
          <w:sz w:val="24"/>
          <w:szCs w:val="24"/>
          <w:lang w:eastAsia="bg-BG"/>
        </w:rPr>
      </w:pPr>
      <w:r w:rsidRPr="00FD45F5">
        <w:rPr>
          <w:rFonts w:ascii="Times New Roman" w:eastAsia="Times New Roman" w:hAnsi="Times New Roman"/>
          <w:bCs/>
          <w:sz w:val="24"/>
          <w:szCs w:val="24"/>
          <w:lang w:eastAsia="bg-BG"/>
        </w:rPr>
        <w:t>Н</w:t>
      </w:r>
      <w:r w:rsidRPr="00FD45F5">
        <w:rPr>
          <w:rFonts w:ascii="Times New Roman" w:eastAsia="Times New Roman" w:hAnsi="Times New Roman"/>
          <w:bCs/>
          <w:sz w:val="24"/>
          <w:szCs w:val="24"/>
          <w:lang w:val="en-US" w:eastAsia="bg-BG"/>
        </w:rPr>
        <w:t>а основание чл.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21, ал.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1, т.</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8</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 xml:space="preserve">от ЗМСМА във връзка </w:t>
      </w:r>
      <w:r w:rsidRPr="00FD45F5">
        <w:rPr>
          <w:rFonts w:ascii="Times New Roman" w:eastAsia="Times New Roman" w:hAnsi="Times New Roman"/>
          <w:bCs/>
          <w:sz w:val="24"/>
          <w:szCs w:val="24"/>
          <w:lang w:eastAsia="bg-BG"/>
        </w:rPr>
        <w:t xml:space="preserve">с </w:t>
      </w:r>
      <w:r w:rsidRPr="00FD45F5">
        <w:rPr>
          <w:rFonts w:ascii="Times New Roman" w:eastAsia="Times New Roman" w:hAnsi="Times New Roman"/>
          <w:bCs/>
          <w:sz w:val="24"/>
          <w:szCs w:val="24"/>
          <w:lang w:val="en-US" w:eastAsia="bg-BG"/>
        </w:rPr>
        <w:t>чл.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35, ал.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1</w:t>
      </w:r>
      <w:r w:rsidRPr="00FD45F5">
        <w:rPr>
          <w:rFonts w:ascii="Times New Roman" w:eastAsia="Times New Roman" w:hAnsi="Times New Roman"/>
          <w:bCs/>
          <w:sz w:val="24"/>
          <w:szCs w:val="24"/>
          <w:lang w:eastAsia="bg-BG"/>
        </w:rPr>
        <w:t xml:space="preserve"> и ал.6 и чл.41, ал.2</w:t>
      </w:r>
      <w:r w:rsidRPr="00FD45F5">
        <w:rPr>
          <w:rFonts w:ascii="Times New Roman" w:eastAsia="Times New Roman" w:hAnsi="Times New Roman"/>
          <w:bCs/>
          <w:sz w:val="24"/>
          <w:szCs w:val="24"/>
          <w:lang w:val="en-US" w:eastAsia="bg-BG"/>
        </w:rPr>
        <w:t xml:space="preserve"> от ЗОС</w:t>
      </w:r>
      <w:r w:rsidRPr="00FD45F5">
        <w:rPr>
          <w:rFonts w:ascii="Times New Roman" w:eastAsia="Times New Roman" w:hAnsi="Times New Roman"/>
          <w:bCs/>
          <w:sz w:val="24"/>
          <w:szCs w:val="24"/>
          <w:lang w:eastAsia="bg-BG"/>
        </w:rPr>
        <w:t xml:space="preserve">, чл.55, ал.1, т.1 и чл.58, ал.1 </w:t>
      </w:r>
      <w:r w:rsidRPr="00FD45F5">
        <w:rPr>
          <w:rFonts w:ascii="Times New Roman" w:eastAsia="Times New Roman" w:hAnsi="Times New Roman"/>
          <w:bCs/>
          <w:sz w:val="24"/>
          <w:szCs w:val="24"/>
          <w:lang w:val="en-US" w:eastAsia="bg-BG"/>
        </w:rPr>
        <w:t>от Наредба</w:t>
      </w:r>
      <w:r w:rsidRPr="00FD45F5">
        <w:rPr>
          <w:rFonts w:ascii="Times New Roman" w:eastAsia="Times New Roman" w:hAnsi="Times New Roman"/>
          <w:bCs/>
          <w:sz w:val="24"/>
          <w:szCs w:val="24"/>
          <w:lang w:eastAsia="bg-BG"/>
        </w:rPr>
        <w:t xml:space="preserve"> № 6</w:t>
      </w:r>
      <w:r w:rsidRPr="00FD45F5">
        <w:rPr>
          <w:rFonts w:ascii="Times New Roman" w:eastAsia="Times New Roman" w:hAnsi="Times New Roman"/>
          <w:bCs/>
          <w:sz w:val="24"/>
          <w:szCs w:val="24"/>
          <w:lang w:val="en-US" w:eastAsia="bg-BG"/>
        </w:rPr>
        <w:t xml:space="preserve"> за реда за придобиване, управление и разпореждане с общинско имущество </w:t>
      </w:r>
      <w:r w:rsidRPr="00FD45F5">
        <w:rPr>
          <w:rFonts w:ascii="Times New Roman" w:eastAsia="Times New Roman" w:hAnsi="Times New Roman"/>
          <w:bCs/>
          <w:sz w:val="24"/>
          <w:szCs w:val="24"/>
          <w:lang w:eastAsia="bg-BG"/>
        </w:rPr>
        <w:t>на</w:t>
      </w:r>
      <w:r w:rsidRPr="00FD45F5">
        <w:rPr>
          <w:rFonts w:ascii="Times New Roman" w:eastAsia="Times New Roman" w:hAnsi="Times New Roman"/>
          <w:bCs/>
          <w:sz w:val="24"/>
          <w:szCs w:val="24"/>
          <w:lang w:val="en-US" w:eastAsia="bg-BG"/>
        </w:rPr>
        <w:t xml:space="preserve"> Община Никопол</w:t>
      </w:r>
      <w:r w:rsidRPr="00FD45F5">
        <w:rPr>
          <w:rFonts w:ascii="Times New Roman" w:eastAsia="Times New Roman" w:hAnsi="Times New Roman"/>
          <w:bCs/>
          <w:sz w:val="24"/>
          <w:szCs w:val="24"/>
          <w:lang w:eastAsia="bg-BG"/>
        </w:rPr>
        <w:t xml:space="preserve">, във връзка с </w:t>
      </w:r>
      <w:r w:rsidRPr="00FD45F5">
        <w:rPr>
          <w:rFonts w:ascii="Times New Roman" w:eastAsia="Times New Roman" w:hAnsi="Times New Roman"/>
          <w:bCs/>
          <w:sz w:val="24"/>
          <w:szCs w:val="24"/>
          <w:lang w:val="en-US" w:eastAsia="bg-BG"/>
        </w:rPr>
        <w:t>Решение №</w:t>
      </w:r>
      <w:r w:rsidRPr="00FD45F5">
        <w:rPr>
          <w:rFonts w:ascii="Times New Roman" w:eastAsia="Times New Roman" w:hAnsi="Times New Roman"/>
          <w:bCs/>
          <w:sz w:val="24"/>
          <w:szCs w:val="24"/>
          <w:lang w:eastAsia="bg-BG"/>
        </w:rPr>
        <w:t xml:space="preserve"> 211/29.03.2021 </w:t>
      </w:r>
      <w:r w:rsidRPr="00FD45F5">
        <w:rPr>
          <w:rFonts w:ascii="Times New Roman" w:eastAsia="Times New Roman" w:hAnsi="Times New Roman"/>
          <w:bCs/>
          <w:sz w:val="24"/>
          <w:szCs w:val="24"/>
          <w:lang w:val="en-US" w:eastAsia="bg-BG"/>
        </w:rPr>
        <w:t>г.</w:t>
      </w:r>
      <w:r w:rsidRPr="00FD45F5">
        <w:rPr>
          <w:rFonts w:ascii="Times New Roman" w:eastAsia="Times New Roman" w:hAnsi="Times New Roman"/>
          <w:bCs/>
          <w:sz w:val="24"/>
          <w:szCs w:val="24"/>
          <w:lang w:eastAsia="bg-BG"/>
        </w:rPr>
        <w:t xml:space="preserve"> на </w:t>
      </w:r>
      <w:r w:rsidRPr="00FD45F5">
        <w:rPr>
          <w:rFonts w:ascii="Times New Roman" w:eastAsia="Times New Roman" w:hAnsi="Times New Roman"/>
          <w:bCs/>
          <w:sz w:val="24"/>
          <w:szCs w:val="24"/>
          <w:lang w:val="en-US" w:eastAsia="bg-BG"/>
        </w:rPr>
        <w:t xml:space="preserve"> Общински Съвет </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Никопол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color w:val="000000"/>
          <w:sz w:val="24"/>
          <w:szCs w:val="24"/>
          <w:lang w:eastAsia="bg-BG"/>
        </w:rPr>
        <w:t xml:space="preserve">Общински съвет – Никопол </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val="en-US" w:eastAsia="bg-BG"/>
        </w:rPr>
        <w:t xml:space="preserve">Р Е Ш </w:t>
      </w:r>
      <w:r w:rsidRPr="00FD45F5">
        <w:rPr>
          <w:rFonts w:ascii="Times New Roman" w:eastAsia="Times New Roman" w:hAnsi="Times New Roman"/>
          <w:b/>
          <w:sz w:val="24"/>
          <w:szCs w:val="24"/>
          <w:lang w:eastAsia="bg-BG"/>
        </w:rPr>
        <w:t>И:</w:t>
      </w:r>
    </w:p>
    <w:p w:rsidR="00FD45F5" w:rsidRPr="00FD45F5" w:rsidRDefault="00FD45F5" w:rsidP="00FD45F5">
      <w:pPr>
        <w:spacing w:after="0" w:line="240" w:lineRule="auto"/>
        <w:ind w:firstLine="708"/>
        <w:jc w:val="both"/>
        <w:rPr>
          <w:rFonts w:ascii="Times New Roman" w:eastAsia="Times New Roman" w:hAnsi="Times New Roman"/>
          <w:sz w:val="24"/>
          <w:szCs w:val="24"/>
          <w:lang w:val="en-US" w:eastAsia="bg-BG"/>
        </w:rPr>
      </w:pPr>
    </w:p>
    <w:p w:rsidR="00FD45F5" w:rsidRPr="00FD45F5" w:rsidRDefault="00FD45F5" w:rsidP="00FD45F5">
      <w:pPr>
        <w:spacing w:after="0" w:line="240" w:lineRule="auto"/>
        <w:ind w:firstLine="708"/>
        <w:jc w:val="both"/>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1.</w:t>
      </w:r>
      <w:r w:rsidRPr="00FD45F5">
        <w:rPr>
          <w:rFonts w:ascii="Times New Roman" w:eastAsia="Times New Roman" w:hAnsi="Times New Roman"/>
          <w:sz w:val="24"/>
          <w:szCs w:val="24"/>
          <w:lang w:eastAsia="bg-BG"/>
        </w:rPr>
        <w:t>Общински съвет – Никопол приема доклада за експертна пазарна оценка на поземлен имот с идентификатор 44152.184.473, област Плевен, община Никопол, с. Лозица, вид собств. „Общинска частна“, вид територия „Земеделска“, категория 6, НТП „Друг вид нива“, площ 5331 кв. м, стар номер 184002.</w:t>
      </w:r>
    </w:p>
    <w:p w:rsidR="00FD45F5" w:rsidRPr="00FD45F5" w:rsidRDefault="00FD45F5" w:rsidP="00FD45F5">
      <w:pPr>
        <w:spacing w:after="0" w:line="240" w:lineRule="auto"/>
        <w:ind w:firstLine="708"/>
        <w:jc w:val="both"/>
        <w:rPr>
          <w:rFonts w:ascii="Times New Roman" w:eastAsia="Times New Roman" w:hAnsi="Times New Roman"/>
          <w:b/>
          <w:sz w:val="24"/>
          <w:szCs w:val="24"/>
          <w:lang w:eastAsia="bg-BG"/>
        </w:rPr>
      </w:pPr>
      <w:r w:rsidRPr="00FD45F5">
        <w:rPr>
          <w:rFonts w:ascii="Times New Roman" w:eastAsia="Times New Roman" w:hAnsi="Times New Roman"/>
          <w:b/>
          <w:bCs/>
          <w:sz w:val="24"/>
          <w:szCs w:val="24"/>
          <w:lang w:eastAsia="bg-BG"/>
        </w:rPr>
        <w:t>2.</w:t>
      </w:r>
      <w:r w:rsidRPr="00FD45F5">
        <w:rPr>
          <w:rFonts w:ascii="Times New Roman" w:eastAsia="Times New Roman" w:hAnsi="Times New Roman"/>
          <w:sz w:val="24"/>
          <w:szCs w:val="24"/>
          <w:lang w:val="en-US" w:eastAsia="bg-BG"/>
        </w:rPr>
        <w:t xml:space="preserve"> </w:t>
      </w:r>
      <w:r w:rsidRPr="00FD45F5">
        <w:rPr>
          <w:rFonts w:ascii="Times New Roman" w:eastAsia="Times New Roman" w:hAnsi="Times New Roman"/>
          <w:sz w:val="24"/>
          <w:szCs w:val="24"/>
          <w:lang w:eastAsia="bg-BG"/>
        </w:rPr>
        <w:t>Продажбата на общинският имот описан в точка едно на настоящото решение да се извърши чрез публичен търг или публично оповестен конкурс</w:t>
      </w:r>
      <w:r w:rsidRPr="00FD45F5">
        <w:rPr>
          <w:rFonts w:ascii="Times New Roman" w:eastAsia="Times New Roman" w:hAnsi="Times New Roman"/>
          <w:sz w:val="24"/>
          <w:szCs w:val="24"/>
          <w:lang w:val="ru-RU" w:eastAsia="bg-BG"/>
        </w:rPr>
        <w:t xml:space="preserve"> </w:t>
      </w:r>
      <w:r w:rsidRPr="00FD45F5">
        <w:rPr>
          <w:rFonts w:ascii="Times New Roman" w:eastAsia="Times New Roman" w:hAnsi="Times New Roman"/>
          <w:sz w:val="24"/>
          <w:szCs w:val="24"/>
          <w:lang w:eastAsia="bg-BG"/>
        </w:rPr>
        <w:t>с начална цена в размер на 2 400,00 лв. /две хиляди и четиристотин лева/.</w:t>
      </w:r>
    </w:p>
    <w:p w:rsidR="00FD45F5" w:rsidRPr="00FD45F5" w:rsidRDefault="00FD45F5" w:rsidP="00FD45F5">
      <w:pPr>
        <w:spacing w:after="0" w:line="240" w:lineRule="auto"/>
        <w:ind w:firstLine="708"/>
        <w:jc w:val="both"/>
        <w:rPr>
          <w:rFonts w:ascii="Times New Roman" w:eastAsia="Times New Roman" w:hAnsi="Times New Roman"/>
          <w:b/>
          <w:sz w:val="24"/>
          <w:szCs w:val="24"/>
          <w:lang w:eastAsia="bg-BG"/>
        </w:rPr>
      </w:pPr>
      <w:r w:rsidRPr="00FD45F5">
        <w:rPr>
          <w:rFonts w:ascii="Times New Roman" w:eastAsia="Times New Roman" w:hAnsi="Times New Roman"/>
          <w:b/>
          <w:sz w:val="24"/>
          <w:szCs w:val="24"/>
          <w:lang w:val="en-US" w:eastAsia="bg-BG"/>
        </w:rPr>
        <w:t>3.</w:t>
      </w:r>
      <w:r w:rsidRPr="00FD45F5">
        <w:rPr>
          <w:rFonts w:ascii="Times New Roman" w:eastAsia="Times New Roman" w:hAnsi="Times New Roman"/>
          <w:sz w:val="24"/>
          <w:szCs w:val="24"/>
          <w:lang w:val="en-US" w:eastAsia="bg-BG"/>
        </w:rPr>
        <w:t xml:space="preserve"> </w:t>
      </w:r>
      <w:r w:rsidRPr="00FD45F5">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FD45F5" w:rsidRPr="00FD45F5" w:rsidRDefault="00FD45F5" w:rsidP="00FD45F5">
      <w:pPr>
        <w:spacing w:after="0" w:line="240" w:lineRule="auto"/>
        <w:jc w:val="both"/>
        <w:rPr>
          <w:rFonts w:ascii="Times New Roman" w:eastAsia="Times New Roman" w:hAnsi="Times New Roman"/>
          <w:sz w:val="24"/>
          <w:szCs w:val="24"/>
          <w:lang w:eastAsia="bg-BG"/>
        </w:rPr>
      </w:pPr>
    </w:p>
    <w:p w:rsidR="00FD45F5" w:rsidRPr="00FD45F5" w:rsidRDefault="00FD45F5" w:rsidP="00FD45F5">
      <w:pPr>
        <w:spacing w:after="0" w:line="240" w:lineRule="auto"/>
        <w:jc w:val="both"/>
        <w:rPr>
          <w:rFonts w:ascii="Times New Roman" w:eastAsia="Times New Roman" w:hAnsi="Times New Roman"/>
          <w:sz w:val="24"/>
          <w:szCs w:val="24"/>
          <w:lang w:eastAsia="bg-BG"/>
        </w:rPr>
      </w:pPr>
    </w:p>
    <w:p w:rsidR="00FD45F5" w:rsidRPr="00FD45F5" w:rsidRDefault="00FD45F5" w:rsidP="00FD45F5">
      <w:pPr>
        <w:spacing w:after="0" w:line="240" w:lineRule="auto"/>
        <w:jc w:val="both"/>
        <w:rPr>
          <w:rFonts w:ascii="Times New Roman" w:eastAsia="Times New Roman" w:hAnsi="Times New Roman"/>
          <w:sz w:val="24"/>
          <w:szCs w:val="24"/>
          <w:lang w:eastAsia="bg-BG"/>
        </w:rPr>
      </w:pPr>
    </w:p>
    <w:p w:rsidR="00FD45F5" w:rsidRPr="00FD45F5" w:rsidRDefault="00FD45F5" w:rsidP="00FD45F5">
      <w:pPr>
        <w:tabs>
          <w:tab w:val="left" w:pos="-2127"/>
        </w:tabs>
        <w:spacing w:after="0" w:line="240" w:lineRule="auto"/>
        <w:contextualSpacing/>
        <w:jc w:val="both"/>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д</w:t>
      </w:r>
      <w:r w:rsidRPr="00FD45F5">
        <w:rPr>
          <w:rFonts w:ascii="Times New Roman" w:eastAsia="Times New Roman" w:hAnsi="Times New Roman"/>
          <w:b/>
          <w:bCs/>
          <w:sz w:val="24"/>
          <w:szCs w:val="24"/>
          <w:lang w:eastAsia="bg-BG"/>
        </w:rPr>
        <w:t>-р  ЦВЕТАН АНДРЕЕВ -</w:t>
      </w:r>
    </w:p>
    <w:p w:rsidR="00FD45F5" w:rsidRPr="00FD45F5" w:rsidRDefault="00FD45F5" w:rsidP="00FD45F5">
      <w:pPr>
        <w:spacing w:after="0" w:line="240" w:lineRule="auto"/>
        <w:jc w:val="both"/>
        <w:rPr>
          <w:rFonts w:ascii="Times New Roman" w:eastAsia="Times New Roman" w:hAnsi="Times New Roman"/>
          <w:b/>
          <w:bCs/>
          <w:sz w:val="24"/>
          <w:szCs w:val="24"/>
          <w:lang w:eastAsia="bg-BG"/>
        </w:rPr>
      </w:pPr>
      <w:r w:rsidRPr="00FD45F5">
        <w:rPr>
          <w:rFonts w:ascii="Times New Roman" w:eastAsia="Times New Roman" w:hAnsi="Times New Roman"/>
          <w:b/>
          <w:bCs/>
          <w:sz w:val="24"/>
          <w:szCs w:val="24"/>
          <w:lang w:eastAsia="bg-BG"/>
        </w:rPr>
        <w:t xml:space="preserve">Председател на </w:t>
      </w:r>
    </w:p>
    <w:p w:rsidR="00FD45F5" w:rsidRPr="00FD45F5" w:rsidRDefault="00FD45F5" w:rsidP="00FD45F5">
      <w:pPr>
        <w:spacing w:after="0" w:line="240" w:lineRule="auto"/>
        <w:jc w:val="both"/>
        <w:rPr>
          <w:rFonts w:ascii="Times New Roman" w:eastAsia="Times New Roman" w:hAnsi="Times New Roman"/>
          <w:b/>
          <w:bCs/>
          <w:sz w:val="24"/>
          <w:szCs w:val="24"/>
          <w:lang w:eastAsia="bg-BG"/>
        </w:rPr>
      </w:pPr>
      <w:r w:rsidRPr="00FD45F5">
        <w:rPr>
          <w:rFonts w:ascii="Times New Roman" w:eastAsia="Times New Roman" w:hAnsi="Times New Roman"/>
          <w:b/>
          <w:bCs/>
          <w:sz w:val="24"/>
          <w:szCs w:val="24"/>
          <w:lang w:eastAsia="bg-BG"/>
        </w:rPr>
        <w:t>Общински Съвет – Никопол</w:t>
      </w:r>
    </w:p>
    <w:p w:rsidR="00C23936" w:rsidRPr="00C23936" w:rsidRDefault="00C23936" w:rsidP="00C23936">
      <w:pPr>
        <w:rPr>
          <w:rFonts w:asciiTheme="minorHAnsi" w:eastAsiaTheme="minorHAnsi" w:hAnsiTheme="minorHAnsi" w:cstheme="minorBidi"/>
          <w:sz w:val="24"/>
          <w:szCs w:val="24"/>
        </w:rPr>
      </w:pPr>
    </w:p>
    <w:p w:rsidR="00FD45F5" w:rsidRPr="00FD45F5" w:rsidRDefault="00FD45F5" w:rsidP="00FD45F5">
      <w:pPr>
        <w:keepNext/>
        <w:spacing w:after="0" w:line="240" w:lineRule="auto"/>
        <w:jc w:val="center"/>
        <w:outlineLvl w:val="7"/>
        <w:rPr>
          <w:rFonts w:ascii="Times New Roman" w:eastAsia="Times New Roman" w:hAnsi="Times New Roman"/>
          <w:b/>
          <w:sz w:val="24"/>
          <w:szCs w:val="24"/>
          <w:lang w:val="ru-RU" w:eastAsia="bg-BG"/>
        </w:rPr>
      </w:pPr>
      <w:r w:rsidRPr="00FD45F5">
        <w:rPr>
          <w:rFonts w:ascii="Times New Roman" w:eastAsia="Times New Roman" w:hAnsi="Times New Roman"/>
          <w:b/>
          <w:sz w:val="24"/>
          <w:szCs w:val="24"/>
          <w:lang w:eastAsia="bg-BG"/>
        </w:rPr>
        <w:t>О Б Щ И Н С К И   С Ъ В Е Т  –  Н И К О П О Л</w:t>
      </w:r>
    </w:p>
    <w:p w:rsidR="00FD45F5" w:rsidRPr="00FD45F5" w:rsidRDefault="00FD45F5" w:rsidP="00FD45F5">
      <w:pPr>
        <w:spacing w:after="0" w:line="240" w:lineRule="auto"/>
        <w:rPr>
          <w:rFonts w:ascii="Times New Roman" w:eastAsia="Times New Roman" w:hAnsi="Times New Roman"/>
          <w:sz w:val="24"/>
          <w:szCs w:val="24"/>
          <w:lang w:val="ru-RU" w:eastAsia="bg-BG"/>
        </w:rPr>
      </w:pPr>
      <w:r w:rsidRPr="00FD45F5">
        <w:rPr>
          <w:rFonts w:ascii="Times New Roman" w:eastAsia="Times New Roman" w:hAnsi="Times New Roman"/>
          <w:noProof/>
          <w:sz w:val="24"/>
          <w:szCs w:val="24"/>
          <w:lang w:eastAsia="bg-BG"/>
        </w:rPr>
        <mc:AlternateContent>
          <mc:Choice Requires="wps">
            <w:drawing>
              <wp:anchor distT="0" distB="0" distL="114300" distR="114300" simplePos="0" relativeHeight="251667456" behindDoc="0" locked="0" layoutInCell="1" allowOverlap="1" wp14:anchorId="30AA7742" wp14:editId="16ADE7CF">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ПРЕПИС-ИЗВЛЕЧЕНИЕ!</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от Протокол №</w:t>
      </w:r>
      <w:r w:rsidRPr="00FD45F5">
        <w:rPr>
          <w:rFonts w:ascii="Times New Roman" w:eastAsia="Times New Roman" w:hAnsi="Times New Roman"/>
          <w:b/>
          <w:sz w:val="24"/>
          <w:szCs w:val="24"/>
          <w:lang w:val="ru-RU" w:eastAsia="bg-BG"/>
        </w:rPr>
        <w:t xml:space="preserve"> </w:t>
      </w:r>
      <w:r w:rsidRPr="00FD45F5">
        <w:rPr>
          <w:rFonts w:ascii="Times New Roman" w:eastAsia="Times New Roman" w:hAnsi="Times New Roman"/>
          <w:b/>
          <w:sz w:val="24"/>
          <w:szCs w:val="24"/>
          <w:lang w:eastAsia="bg-BG"/>
        </w:rPr>
        <w:t>22</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 xml:space="preserve">от проведеното  заседание на </w:t>
      </w:r>
      <w:r w:rsidRPr="00FD45F5">
        <w:rPr>
          <w:rFonts w:ascii="Times New Roman" w:eastAsia="Times New Roman" w:hAnsi="Times New Roman"/>
          <w:b/>
          <w:sz w:val="24"/>
          <w:szCs w:val="24"/>
          <w:lang w:val="ru-RU" w:eastAsia="bg-BG"/>
        </w:rPr>
        <w:t>29</w:t>
      </w:r>
      <w:r w:rsidRPr="00FD45F5">
        <w:rPr>
          <w:rFonts w:ascii="Times New Roman" w:eastAsia="Times New Roman" w:hAnsi="Times New Roman"/>
          <w:b/>
          <w:sz w:val="24"/>
          <w:szCs w:val="24"/>
          <w:lang w:eastAsia="bg-BG"/>
        </w:rPr>
        <w:t>.04.2021 г.</w:t>
      </w:r>
    </w:p>
    <w:p w:rsidR="00FD45F5" w:rsidRPr="00FD45F5" w:rsidRDefault="00FD45F5" w:rsidP="00FD45F5">
      <w:pPr>
        <w:spacing w:after="0" w:line="240" w:lineRule="auto"/>
        <w:jc w:val="center"/>
        <w:rPr>
          <w:rFonts w:ascii="Times New Roman" w:eastAsia="Times New Roman" w:hAnsi="Times New Roman"/>
          <w:b/>
          <w:sz w:val="24"/>
          <w:szCs w:val="24"/>
          <w:lang w:val="ru-RU" w:eastAsia="bg-BG"/>
        </w:rPr>
      </w:pPr>
      <w:r w:rsidRPr="00FD45F5">
        <w:rPr>
          <w:rFonts w:ascii="Times New Roman" w:eastAsia="Times New Roman" w:hAnsi="Times New Roman"/>
          <w:b/>
          <w:sz w:val="24"/>
          <w:szCs w:val="24"/>
          <w:lang w:eastAsia="bg-BG"/>
        </w:rPr>
        <w:t>пета точка от дневния ред</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РЕШЕНИЕ</w:t>
      </w: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№219/29.04.2021г.</w:t>
      </w: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ind w:firstLine="708"/>
        <w:jc w:val="both"/>
        <w:rPr>
          <w:rFonts w:ascii="Times New Roman" w:eastAsia="Times New Roman" w:hAnsi="Times New Roman"/>
          <w:color w:val="000000"/>
          <w:sz w:val="24"/>
          <w:szCs w:val="24"/>
          <w:lang w:eastAsia="bg-BG"/>
        </w:rPr>
      </w:pPr>
      <w:r w:rsidRPr="00FD45F5">
        <w:rPr>
          <w:rFonts w:ascii="Times New Roman" w:eastAsia="Times New Roman" w:hAnsi="Times New Roman"/>
          <w:b/>
          <w:bCs/>
          <w:iCs/>
          <w:color w:val="000000" w:themeColor="text1"/>
          <w:sz w:val="24"/>
          <w:szCs w:val="24"/>
          <w:u w:val="single"/>
          <w:lang w:eastAsia="bg-BG"/>
        </w:rPr>
        <w:t>ОТНОСНО</w:t>
      </w:r>
      <w:r w:rsidRPr="00FD45F5">
        <w:rPr>
          <w:rFonts w:ascii="Times New Roman" w:eastAsia="Times New Roman" w:hAnsi="Times New Roman"/>
          <w:b/>
          <w:bCs/>
          <w:iCs/>
          <w:color w:val="000000" w:themeColor="text1"/>
          <w:sz w:val="24"/>
          <w:szCs w:val="24"/>
          <w:lang w:eastAsia="bg-BG"/>
        </w:rPr>
        <w:t xml:space="preserve">: </w:t>
      </w:r>
      <w:r w:rsidRPr="00FD45F5">
        <w:rPr>
          <w:rFonts w:ascii="Times New Roman" w:eastAsia="Times New Roman" w:hAnsi="Times New Roman"/>
          <w:b/>
          <w:bCs/>
          <w:i/>
          <w:iCs/>
          <w:color w:val="000000" w:themeColor="text1"/>
          <w:sz w:val="24"/>
          <w:szCs w:val="24"/>
          <w:lang w:eastAsia="bg-BG"/>
        </w:rPr>
        <w:t xml:space="preserve"> </w:t>
      </w:r>
      <w:r w:rsidRPr="00FD45F5">
        <w:rPr>
          <w:rFonts w:ascii="Times New Roman" w:eastAsia="Times New Roman" w:hAnsi="Times New Roman"/>
          <w:sz w:val="24"/>
          <w:szCs w:val="24"/>
          <w:lang w:val="ru-RU" w:eastAsia="bg-BG"/>
        </w:rPr>
        <w:t>Продажба на имот</w:t>
      </w:r>
      <w:r w:rsidRPr="00FD45F5">
        <w:rPr>
          <w:rFonts w:ascii="Times New Roman" w:eastAsia="Times New Roman" w:hAnsi="Times New Roman"/>
          <w:sz w:val="24"/>
          <w:szCs w:val="24"/>
          <w:lang w:val="en-US" w:eastAsia="bg-BG"/>
        </w:rPr>
        <w:t xml:space="preserve"> </w:t>
      </w:r>
      <w:r w:rsidRPr="00FD45F5">
        <w:rPr>
          <w:rFonts w:ascii="Times New Roman" w:eastAsia="Times New Roman" w:hAnsi="Times New Roman"/>
          <w:sz w:val="24"/>
          <w:szCs w:val="24"/>
          <w:lang w:val="ru-RU" w:eastAsia="bg-BG"/>
        </w:rPr>
        <w:t xml:space="preserve">частна общинска собственост, представляващ УПИ </w:t>
      </w:r>
      <w:r w:rsidRPr="00FD45F5">
        <w:rPr>
          <w:rFonts w:ascii="Times New Roman" w:eastAsia="Times New Roman" w:hAnsi="Times New Roman"/>
          <w:sz w:val="24"/>
          <w:szCs w:val="24"/>
          <w:lang w:val="en-US" w:eastAsia="bg-BG"/>
        </w:rPr>
        <w:t>II-116</w:t>
      </w:r>
      <w:r w:rsidRPr="00FD45F5">
        <w:rPr>
          <w:rFonts w:ascii="Times New Roman" w:eastAsia="Times New Roman" w:hAnsi="Times New Roman"/>
          <w:sz w:val="24"/>
          <w:szCs w:val="24"/>
          <w:lang w:eastAsia="bg-BG"/>
        </w:rPr>
        <w:t>, стр.кв 3, с площ 8</w:t>
      </w:r>
      <w:r w:rsidRPr="00FD45F5">
        <w:rPr>
          <w:rFonts w:ascii="Times New Roman" w:eastAsia="Times New Roman" w:hAnsi="Times New Roman"/>
          <w:sz w:val="24"/>
          <w:szCs w:val="24"/>
          <w:lang w:val="en-US" w:eastAsia="bg-BG"/>
        </w:rPr>
        <w:t>5</w:t>
      </w:r>
      <w:r w:rsidRPr="00FD45F5">
        <w:rPr>
          <w:rFonts w:ascii="Times New Roman" w:eastAsia="Times New Roman" w:hAnsi="Times New Roman"/>
          <w:sz w:val="24"/>
          <w:szCs w:val="24"/>
          <w:lang w:eastAsia="bg-BG"/>
        </w:rPr>
        <w:t xml:space="preserve">0 кв.м. находящ се в с.Драгаш войвода, община Никопол </w:t>
      </w:r>
      <w:r w:rsidRPr="00FD45F5">
        <w:rPr>
          <w:rFonts w:ascii="Times New Roman" w:eastAsia="Times New Roman" w:hAnsi="Times New Roman"/>
          <w:sz w:val="24"/>
          <w:szCs w:val="24"/>
          <w:lang w:val="ru-RU" w:eastAsia="bg-BG"/>
        </w:rPr>
        <w:t>на собствениците на законно построените върху него сгради.</w:t>
      </w:r>
    </w:p>
    <w:p w:rsidR="00FD45F5" w:rsidRPr="00FD45F5" w:rsidRDefault="00FD45F5" w:rsidP="00FD45F5">
      <w:pPr>
        <w:spacing w:after="0" w:line="240" w:lineRule="auto"/>
        <w:ind w:firstLine="708"/>
        <w:jc w:val="both"/>
        <w:rPr>
          <w:rFonts w:ascii="Times New Roman" w:eastAsia="Times New Roman" w:hAnsi="Times New Roman"/>
          <w:color w:val="000000"/>
          <w:sz w:val="24"/>
          <w:szCs w:val="24"/>
          <w:lang w:eastAsia="bg-BG"/>
        </w:rPr>
      </w:pPr>
      <w:r w:rsidRPr="00FD45F5">
        <w:rPr>
          <w:rFonts w:ascii="Times New Roman" w:eastAsia="Times New Roman" w:hAnsi="Times New Roman"/>
          <w:bCs/>
          <w:sz w:val="24"/>
          <w:szCs w:val="24"/>
          <w:lang w:eastAsia="bg-BG"/>
        </w:rPr>
        <w:t>Н</w:t>
      </w:r>
      <w:r w:rsidRPr="00FD45F5">
        <w:rPr>
          <w:rFonts w:ascii="Times New Roman" w:eastAsia="Times New Roman" w:hAnsi="Times New Roman"/>
          <w:bCs/>
          <w:sz w:val="24"/>
          <w:szCs w:val="24"/>
          <w:lang w:val="en-US" w:eastAsia="bg-BG"/>
        </w:rPr>
        <w:t>а основание чл.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21, ал.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1, т.</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8</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 xml:space="preserve">от ЗМСМА във връзка </w:t>
      </w:r>
      <w:r w:rsidRPr="00FD45F5">
        <w:rPr>
          <w:rFonts w:ascii="Times New Roman" w:eastAsia="Times New Roman" w:hAnsi="Times New Roman"/>
          <w:bCs/>
          <w:sz w:val="24"/>
          <w:szCs w:val="24"/>
          <w:lang w:eastAsia="bg-BG"/>
        </w:rPr>
        <w:t xml:space="preserve">с </w:t>
      </w:r>
      <w:r w:rsidRPr="00FD45F5">
        <w:rPr>
          <w:rFonts w:ascii="Times New Roman" w:eastAsia="Times New Roman" w:hAnsi="Times New Roman"/>
          <w:bCs/>
          <w:sz w:val="24"/>
          <w:szCs w:val="24"/>
          <w:lang w:val="en-US" w:eastAsia="bg-BG"/>
        </w:rPr>
        <w:t>чл.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35, ал.</w:t>
      </w:r>
      <w:r w:rsidRPr="00FD45F5">
        <w:rPr>
          <w:rFonts w:ascii="Times New Roman" w:eastAsia="Times New Roman" w:hAnsi="Times New Roman"/>
          <w:bCs/>
          <w:sz w:val="24"/>
          <w:szCs w:val="24"/>
          <w:lang w:eastAsia="bg-BG"/>
        </w:rPr>
        <w:t xml:space="preserve"> 3 и чл.41, ал.2</w:t>
      </w:r>
      <w:r w:rsidRPr="00FD45F5">
        <w:rPr>
          <w:rFonts w:ascii="Times New Roman" w:eastAsia="Times New Roman" w:hAnsi="Times New Roman"/>
          <w:bCs/>
          <w:sz w:val="24"/>
          <w:szCs w:val="24"/>
          <w:lang w:val="en-US" w:eastAsia="bg-BG"/>
        </w:rPr>
        <w:t xml:space="preserve"> от ЗОС</w:t>
      </w:r>
      <w:r w:rsidRPr="00FD45F5">
        <w:rPr>
          <w:rFonts w:ascii="Times New Roman" w:eastAsia="Times New Roman" w:hAnsi="Times New Roman"/>
          <w:bCs/>
          <w:sz w:val="24"/>
          <w:szCs w:val="24"/>
          <w:lang w:eastAsia="bg-BG"/>
        </w:rPr>
        <w:t>, чл.60</w:t>
      </w:r>
      <w:r w:rsidRPr="00FD45F5">
        <w:rPr>
          <w:rFonts w:ascii="Times New Roman" w:eastAsia="Times New Roman" w:hAnsi="Times New Roman"/>
          <w:bCs/>
          <w:sz w:val="24"/>
          <w:szCs w:val="24"/>
          <w:lang w:val="en-US" w:eastAsia="bg-BG"/>
        </w:rPr>
        <w:t xml:space="preserve"> от Наредбата за реда за придобиване, управление и разпореждане с общинско имущество </w:t>
      </w:r>
      <w:r w:rsidRPr="00FD45F5">
        <w:rPr>
          <w:rFonts w:ascii="Times New Roman" w:eastAsia="Times New Roman" w:hAnsi="Times New Roman"/>
          <w:bCs/>
          <w:sz w:val="24"/>
          <w:szCs w:val="24"/>
          <w:lang w:eastAsia="bg-BG"/>
        </w:rPr>
        <w:t>на</w:t>
      </w:r>
      <w:r w:rsidRPr="00FD45F5">
        <w:rPr>
          <w:rFonts w:ascii="Times New Roman" w:eastAsia="Times New Roman" w:hAnsi="Times New Roman"/>
          <w:bCs/>
          <w:sz w:val="24"/>
          <w:szCs w:val="24"/>
          <w:lang w:val="en-US" w:eastAsia="bg-BG"/>
        </w:rPr>
        <w:t xml:space="preserve"> Община Никопол</w:t>
      </w:r>
      <w:r w:rsidRPr="00FD45F5">
        <w:rPr>
          <w:rFonts w:ascii="Times New Roman" w:eastAsia="Times New Roman" w:hAnsi="Times New Roman"/>
          <w:bCs/>
          <w:sz w:val="24"/>
          <w:szCs w:val="24"/>
          <w:lang w:eastAsia="bg-BG"/>
        </w:rPr>
        <w:t xml:space="preserve">, във връзка с </w:t>
      </w:r>
      <w:r w:rsidRPr="00FD45F5">
        <w:rPr>
          <w:rFonts w:ascii="Times New Roman" w:eastAsia="Times New Roman" w:hAnsi="Times New Roman"/>
          <w:bCs/>
          <w:sz w:val="24"/>
          <w:szCs w:val="24"/>
          <w:lang w:val="en-US" w:eastAsia="bg-BG"/>
        </w:rPr>
        <w:t xml:space="preserve">Решение № </w:t>
      </w:r>
      <w:r w:rsidRPr="00FD45F5">
        <w:rPr>
          <w:rFonts w:ascii="Times New Roman" w:eastAsia="Times New Roman" w:hAnsi="Times New Roman"/>
          <w:bCs/>
          <w:sz w:val="24"/>
          <w:szCs w:val="24"/>
          <w:lang w:eastAsia="bg-BG"/>
        </w:rPr>
        <w:t>184/25.02.2021</w:t>
      </w:r>
      <w:r w:rsidRPr="00FD45F5">
        <w:rPr>
          <w:rFonts w:ascii="Times New Roman" w:eastAsia="Times New Roman" w:hAnsi="Times New Roman"/>
          <w:bCs/>
          <w:sz w:val="24"/>
          <w:szCs w:val="24"/>
          <w:lang w:val="en-US" w:eastAsia="bg-BG"/>
        </w:rPr>
        <w:t xml:space="preserve"> г.</w:t>
      </w:r>
      <w:r w:rsidRPr="00FD45F5">
        <w:rPr>
          <w:rFonts w:ascii="Times New Roman" w:eastAsia="Times New Roman" w:hAnsi="Times New Roman"/>
          <w:bCs/>
          <w:sz w:val="24"/>
          <w:szCs w:val="24"/>
          <w:lang w:eastAsia="bg-BG"/>
        </w:rPr>
        <w:t xml:space="preserve"> на </w:t>
      </w:r>
      <w:r w:rsidRPr="00FD45F5">
        <w:rPr>
          <w:rFonts w:ascii="Times New Roman" w:eastAsia="Times New Roman" w:hAnsi="Times New Roman"/>
          <w:bCs/>
          <w:sz w:val="24"/>
          <w:szCs w:val="24"/>
          <w:lang w:val="en-US" w:eastAsia="bg-BG"/>
        </w:rPr>
        <w:t xml:space="preserve"> Общински Съвет </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bCs/>
          <w:sz w:val="24"/>
          <w:szCs w:val="24"/>
          <w:lang w:val="en-US" w:eastAsia="bg-BG"/>
        </w:rPr>
        <w:t>Никопол</w:t>
      </w:r>
      <w:r w:rsidRPr="00FD45F5">
        <w:rPr>
          <w:rFonts w:ascii="Times New Roman" w:eastAsia="Times New Roman" w:hAnsi="Times New Roman"/>
          <w:bCs/>
          <w:sz w:val="24"/>
          <w:szCs w:val="24"/>
          <w:lang w:eastAsia="bg-BG"/>
        </w:rPr>
        <w:t xml:space="preserve">, </w:t>
      </w:r>
      <w:r w:rsidRPr="00FD45F5">
        <w:rPr>
          <w:rFonts w:ascii="Times New Roman" w:eastAsia="Times New Roman" w:hAnsi="Times New Roman"/>
          <w:color w:val="000000"/>
          <w:sz w:val="24"/>
          <w:szCs w:val="24"/>
          <w:lang w:eastAsia="bg-BG"/>
        </w:rPr>
        <w:t xml:space="preserve">Общински съвет – Никопол </w:t>
      </w:r>
    </w:p>
    <w:p w:rsidR="00FD45F5" w:rsidRPr="00FD45F5" w:rsidRDefault="00FD45F5" w:rsidP="00FD45F5">
      <w:pPr>
        <w:spacing w:after="0" w:line="240" w:lineRule="auto"/>
        <w:ind w:firstLine="708"/>
        <w:jc w:val="both"/>
        <w:rPr>
          <w:rFonts w:ascii="Times New Roman" w:eastAsia="Times New Roman" w:hAnsi="Times New Roman"/>
          <w:b/>
          <w:sz w:val="24"/>
          <w:szCs w:val="24"/>
          <w:lang w:eastAsia="bg-BG"/>
        </w:rPr>
      </w:pPr>
    </w:p>
    <w:p w:rsidR="00FD45F5" w:rsidRPr="00FD45F5" w:rsidRDefault="00FD45F5" w:rsidP="00FD45F5">
      <w:pPr>
        <w:spacing w:after="0" w:line="240" w:lineRule="auto"/>
        <w:jc w:val="center"/>
        <w:rPr>
          <w:rFonts w:ascii="Times New Roman" w:eastAsia="Times New Roman" w:hAnsi="Times New Roman"/>
          <w:b/>
          <w:sz w:val="24"/>
          <w:szCs w:val="24"/>
          <w:lang w:eastAsia="bg-BG"/>
        </w:rPr>
      </w:pPr>
      <w:r w:rsidRPr="00FD45F5">
        <w:rPr>
          <w:rFonts w:ascii="Times New Roman" w:eastAsia="Times New Roman" w:hAnsi="Times New Roman"/>
          <w:b/>
          <w:sz w:val="24"/>
          <w:szCs w:val="24"/>
          <w:lang w:val="en-US" w:eastAsia="bg-BG"/>
        </w:rPr>
        <w:t xml:space="preserve">Р Е Ш </w:t>
      </w:r>
      <w:r w:rsidRPr="00FD45F5">
        <w:rPr>
          <w:rFonts w:ascii="Times New Roman" w:eastAsia="Times New Roman" w:hAnsi="Times New Roman"/>
          <w:b/>
          <w:sz w:val="24"/>
          <w:szCs w:val="24"/>
          <w:lang w:eastAsia="bg-BG"/>
        </w:rPr>
        <w:t>И:</w:t>
      </w:r>
    </w:p>
    <w:p w:rsidR="00FD45F5" w:rsidRPr="00FD45F5" w:rsidRDefault="00FD45F5" w:rsidP="00FD45F5">
      <w:pPr>
        <w:spacing w:after="0" w:line="240" w:lineRule="auto"/>
        <w:rPr>
          <w:rFonts w:ascii="Times New Roman" w:eastAsia="Times New Roman" w:hAnsi="Times New Roman"/>
          <w:b/>
          <w:sz w:val="24"/>
          <w:szCs w:val="24"/>
          <w:lang w:eastAsia="bg-BG"/>
        </w:rPr>
      </w:pPr>
    </w:p>
    <w:p w:rsidR="00FD45F5" w:rsidRPr="00FD45F5" w:rsidRDefault="00FD45F5" w:rsidP="00FD45F5">
      <w:pPr>
        <w:spacing w:after="0" w:line="240" w:lineRule="auto"/>
        <w:ind w:firstLine="708"/>
        <w:jc w:val="both"/>
        <w:rPr>
          <w:rFonts w:ascii="Times New Roman" w:eastAsia="Times New Roman" w:hAnsi="Times New Roman"/>
          <w:sz w:val="24"/>
          <w:szCs w:val="24"/>
          <w:lang w:eastAsia="bg-BG"/>
        </w:rPr>
      </w:pPr>
      <w:r w:rsidRPr="00FD45F5">
        <w:rPr>
          <w:rFonts w:ascii="Times New Roman" w:eastAsia="Times New Roman" w:hAnsi="Times New Roman"/>
          <w:b/>
          <w:sz w:val="24"/>
          <w:szCs w:val="24"/>
          <w:lang w:eastAsia="bg-BG"/>
        </w:rPr>
        <w:t>1.</w:t>
      </w:r>
      <w:r w:rsidRPr="00FD45F5">
        <w:rPr>
          <w:rFonts w:ascii="Times New Roman" w:eastAsia="Times New Roman" w:hAnsi="Times New Roman"/>
          <w:sz w:val="24"/>
          <w:szCs w:val="24"/>
          <w:lang w:eastAsia="bg-BG"/>
        </w:rPr>
        <w:t xml:space="preserve">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седем със следното наименование </w:t>
      </w:r>
      <w:bookmarkStart w:id="5" w:name="_Hlk68964414"/>
      <w:r w:rsidRPr="00FD45F5">
        <w:rPr>
          <w:rFonts w:ascii="Times New Roman" w:eastAsia="Times New Roman" w:hAnsi="Times New Roman"/>
          <w:sz w:val="24"/>
          <w:szCs w:val="24"/>
          <w:lang w:eastAsia="bg-BG"/>
        </w:rPr>
        <w:t>„Продажби по реда на чл.35, ал.3 от ЗОС”</w:t>
      </w:r>
      <w:bookmarkEnd w:id="5"/>
      <w:r w:rsidRPr="00FD45F5">
        <w:rPr>
          <w:rFonts w:ascii="Times New Roman" w:eastAsia="Times New Roman" w:hAnsi="Times New Roman"/>
          <w:sz w:val="24"/>
          <w:szCs w:val="24"/>
          <w:lang w:eastAsia="bg-BG"/>
        </w:rPr>
        <w:t xml:space="preserve"> и под номер едно се впише: „УПИ II-116, стр.кв 3, с площ 850 кв.м. по регулационния план на с.Д</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община Никопол, административен адрес на имота ул. </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w:t>
      </w:r>
    </w:p>
    <w:p w:rsidR="00FD45F5" w:rsidRPr="00FD45F5" w:rsidRDefault="00FD45F5" w:rsidP="00FD45F5">
      <w:pPr>
        <w:spacing w:after="0" w:line="240" w:lineRule="auto"/>
        <w:ind w:firstLine="708"/>
        <w:jc w:val="both"/>
        <w:rPr>
          <w:rFonts w:ascii="Times New Roman" w:eastAsia="Times New Roman" w:hAnsi="Times New Roman"/>
          <w:sz w:val="24"/>
          <w:szCs w:val="24"/>
          <w:lang w:eastAsia="bg-BG"/>
        </w:rPr>
      </w:pPr>
      <w:r w:rsidRPr="00FD45F5">
        <w:rPr>
          <w:rFonts w:ascii="Times New Roman" w:eastAsia="Times New Roman" w:hAnsi="Times New Roman"/>
          <w:b/>
          <w:sz w:val="24"/>
          <w:szCs w:val="24"/>
          <w:lang w:eastAsia="bg-BG"/>
        </w:rPr>
        <w:t>2.</w:t>
      </w:r>
      <w:r w:rsidRPr="00FD45F5">
        <w:rPr>
          <w:rFonts w:ascii="Times New Roman" w:eastAsia="Times New Roman" w:hAnsi="Times New Roman"/>
          <w:sz w:val="24"/>
          <w:szCs w:val="24"/>
          <w:lang w:eastAsia="bg-BG"/>
        </w:rPr>
        <w:t>Общински съвет – Никопол дава съгласието си да се извърши разпореждане чрез продажба на УПИ II-116 /римско две тире стои шестнадесет/, строителен квартал 3 /три/, с площ 850,00 /осемстотин и петдесет/ кв.м. по регулационния план на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община Никопол, административен адрес на имота ул. </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при граници: улица, УПИ </w:t>
      </w:r>
      <w:r w:rsidRPr="00FD45F5">
        <w:rPr>
          <w:rFonts w:ascii="Times New Roman" w:eastAsia="Times New Roman" w:hAnsi="Times New Roman"/>
          <w:sz w:val="24"/>
          <w:szCs w:val="24"/>
          <w:lang w:val="en-US" w:eastAsia="bg-BG"/>
        </w:rPr>
        <w:t>I-11</w:t>
      </w:r>
      <w:r w:rsidRPr="00FD45F5">
        <w:rPr>
          <w:rFonts w:ascii="Times New Roman" w:eastAsia="Times New Roman" w:hAnsi="Times New Roman"/>
          <w:sz w:val="24"/>
          <w:szCs w:val="24"/>
          <w:lang w:eastAsia="bg-BG"/>
        </w:rPr>
        <w:t xml:space="preserve">5, кв.3, терен за озеленяване и УПИ </w:t>
      </w:r>
      <w:r w:rsidRPr="00FD45F5">
        <w:rPr>
          <w:rFonts w:ascii="Times New Roman" w:eastAsia="Times New Roman" w:hAnsi="Times New Roman"/>
          <w:sz w:val="24"/>
          <w:szCs w:val="24"/>
          <w:lang w:val="en-US" w:eastAsia="bg-BG"/>
        </w:rPr>
        <w:t>III</w:t>
      </w:r>
      <w:r w:rsidRPr="00FD45F5">
        <w:rPr>
          <w:rFonts w:ascii="Times New Roman" w:eastAsia="Times New Roman" w:hAnsi="Times New Roman"/>
          <w:sz w:val="24"/>
          <w:szCs w:val="24"/>
          <w:lang w:eastAsia="bg-BG"/>
        </w:rPr>
        <w:t>-117, кв.3</w:t>
      </w:r>
      <w:r w:rsidRPr="00FD45F5">
        <w:rPr>
          <w:rFonts w:ascii="Times New Roman" w:eastAsia="Times New Roman" w:hAnsi="Times New Roman"/>
          <w:sz w:val="24"/>
          <w:szCs w:val="24"/>
          <w:lang w:val="en-US" w:eastAsia="bg-BG"/>
        </w:rPr>
        <w:t>,</w:t>
      </w:r>
      <w:r w:rsidRPr="00FD45F5">
        <w:rPr>
          <w:rFonts w:ascii="Times New Roman" w:eastAsia="Times New Roman" w:hAnsi="Times New Roman"/>
          <w:sz w:val="24"/>
          <w:szCs w:val="24"/>
          <w:lang w:eastAsia="bg-BG"/>
        </w:rPr>
        <w:t xml:space="preserve"> на собствениците на законно построените върху него сгради </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Е</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и М</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С</w:t>
      </w:r>
      <w:r w:rsidR="00EA3FEC">
        <w:rPr>
          <w:rFonts w:ascii="Times New Roman" w:eastAsia="Times New Roman" w:hAnsi="Times New Roman"/>
          <w:sz w:val="24"/>
          <w:szCs w:val="24"/>
          <w:lang w:eastAsia="bg-BG"/>
        </w:rPr>
        <w:t>.</w:t>
      </w:r>
      <w:r w:rsidRPr="00FD45F5">
        <w:rPr>
          <w:rFonts w:ascii="Times New Roman" w:eastAsia="Times New Roman" w:hAnsi="Times New Roman"/>
          <w:sz w:val="24"/>
          <w:szCs w:val="24"/>
          <w:lang w:eastAsia="bg-BG"/>
        </w:rPr>
        <w:t xml:space="preserve">, без търг или конкурс по пазарна цена, която е в размер на </w:t>
      </w:r>
      <w:r w:rsidRPr="00FD45F5">
        <w:rPr>
          <w:rFonts w:ascii="Times New Roman" w:eastAsia="Times New Roman" w:hAnsi="Times New Roman"/>
          <w:sz w:val="24"/>
          <w:szCs w:val="24"/>
          <w:lang w:val="en-US" w:eastAsia="bg-BG"/>
        </w:rPr>
        <w:t>2 010,00 /</w:t>
      </w:r>
      <w:proofErr w:type="spellStart"/>
      <w:r w:rsidRPr="00FD45F5">
        <w:rPr>
          <w:rFonts w:ascii="Times New Roman" w:eastAsia="Times New Roman" w:hAnsi="Times New Roman"/>
          <w:sz w:val="24"/>
          <w:szCs w:val="24"/>
          <w:lang w:val="en-US" w:eastAsia="bg-BG"/>
        </w:rPr>
        <w:t>две</w:t>
      </w:r>
      <w:proofErr w:type="spellEnd"/>
      <w:r w:rsidRPr="00FD45F5">
        <w:rPr>
          <w:rFonts w:ascii="Times New Roman" w:eastAsia="Times New Roman" w:hAnsi="Times New Roman"/>
          <w:sz w:val="24"/>
          <w:szCs w:val="24"/>
          <w:lang w:val="en-US" w:eastAsia="bg-BG"/>
        </w:rPr>
        <w:t xml:space="preserve"> хиляди и десет/ лева без ДДС</w:t>
      </w:r>
      <w:r w:rsidRPr="00FD45F5">
        <w:rPr>
          <w:rFonts w:ascii="Times New Roman" w:eastAsia="Times New Roman" w:hAnsi="Times New Roman"/>
          <w:sz w:val="24"/>
          <w:szCs w:val="24"/>
          <w:lang w:eastAsia="bg-BG"/>
        </w:rPr>
        <w:t>.</w:t>
      </w:r>
    </w:p>
    <w:p w:rsidR="00FD45F5" w:rsidRPr="00FD45F5" w:rsidRDefault="00FD45F5" w:rsidP="00FD45F5">
      <w:pPr>
        <w:spacing w:after="0" w:line="240" w:lineRule="auto"/>
        <w:ind w:firstLine="708"/>
        <w:jc w:val="both"/>
        <w:rPr>
          <w:rFonts w:ascii="Times New Roman" w:eastAsia="Times New Roman" w:hAnsi="Times New Roman"/>
          <w:sz w:val="24"/>
          <w:szCs w:val="24"/>
          <w:lang w:eastAsia="bg-BG"/>
        </w:rPr>
      </w:pPr>
      <w:r w:rsidRPr="00FD45F5">
        <w:rPr>
          <w:rFonts w:ascii="Times New Roman" w:eastAsia="Times New Roman" w:hAnsi="Times New Roman"/>
          <w:b/>
          <w:sz w:val="24"/>
          <w:szCs w:val="24"/>
          <w:lang w:eastAsia="bg-BG"/>
        </w:rPr>
        <w:t>3.</w:t>
      </w:r>
      <w:r w:rsidRPr="00FD45F5">
        <w:rPr>
          <w:rFonts w:ascii="Times New Roman" w:eastAsia="Times New Roman" w:hAnsi="Times New Roman"/>
          <w:sz w:val="24"/>
          <w:szCs w:val="24"/>
          <w:lang w:eastAsia="bg-BG"/>
        </w:rPr>
        <w:t xml:space="preserve">Общински съвет – Никопол оправомощава Кмета на Община Никопол в съответствие с чл. 35, ал. </w:t>
      </w:r>
      <w:r w:rsidRPr="00FD45F5">
        <w:rPr>
          <w:rFonts w:ascii="Times New Roman" w:eastAsia="Times New Roman" w:hAnsi="Times New Roman"/>
          <w:sz w:val="24"/>
          <w:szCs w:val="24"/>
          <w:lang w:val="ru-RU" w:eastAsia="bg-BG"/>
        </w:rPr>
        <w:t>3</w:t>
      </w:r>
      <w:r w:rsidRPr="00FD45F5">
        <w:rPr>
          <w:rFonts w:ascii="Times New Roman" w:eastAsia="Times New Roman" w:hAnsi="Times New Roman"/>
          <w:sz w:val="24"/>
          <w:szCs w:val="24"/>
          <w:lang w:eastAsia="bg-BG"/>
        </w:rPr>
        <w:t xml:space="preserve"> от ЗОС да издаде заповед и сключи договор за покупко-продажба за имота описан в точка едно на настоящото решение.</w:t>
      </w:r>
    </w:p>
    <w:p w:rsidR="00FD45F5" w:rsidRPr="00FD45F5" w:rsidRDefault="00FD45F5" w:rsidP="00FD45F5">
      <w:pPr>
        <w:spacing w:line="240" w:lineRule="auto"/>
        <w:rPr>
          <w:rFonts w:ascii="Times New Roman" w:eastAsiaTheme="minorHAnsi" w:hAnsi="Times New Roman"/>
          <w:sz w:val="24"/>
          <w:szCs w:val="24"/>
        </w:rPr>
      </w:pPr>
    </w:p>
    <w:p w:rsidR="00FD45F5" w:rsidRDefault="00FD45F5" w:rsidP="00FD45F5">
      <w:pPr>
        <w:spacing w:after="0" w:line="240" w:lineRule="auto"/>
        <w:jc w:val="both"/>
        <w:rPr>
          <w:rFonts w:ascii="Times New Roman" w:eastAsiaTheme="minorHAnsi" w:hAnsi="Times New Roman"/>
          <w:sz w:val="24"/>
          <w:szCs w:val="24"/>
        </w:rPr>
      </w:pPr>
    </w:p>
    <w:p w:rsidR="00FD45F5" w:rsidRPr="00FD45F5" w:rsidRDefault="00FD45F5" w:rsidP="00FD45F5">
      <w:pPr>
        <w:spacing w:after="0" w:line="240" w:lineRule="auto"/>
        <w:jc w:val="both"/>
        <w:rPr>
          <w:rFonts w:ascii="Times New Roman" w:eastAsia="Times New Roman" w:hAnsi="Times New Roman"/>
          <w:sz w:val="24"/>
          <w:szCs w:val="24"/>
          <w:lang w:eastAsia="bg-BG"/>
        </w:rPr>
      </w:pPr>
    </w:p>
    <w:p w:rsidR="00FD45F5" w:rsidRPr="00FD45F5" w:rsidRDefault="00FD45F5" w:rsidP="00FD45F5">
      <w:pPr>
        <w:tabs>
          <w:tab w:val="left" w:pos="-2127"/>
        </w:tabs>
        <w:spacing w:after="0" w:line="240" w:lineRule="auto"/>
        <w:contextualSpacing/>
        <w:jc w:val="both"/>
        <w:rPr>
          <w:rFonts w:ascii="Times New Roman" w:eastAsia="Times New Roman" w:hAnsi="Times New Roman"/>
          <w:b/>
          <w:sz w:val="24"/>
          <w:szCs w:val="24"/>
          <w:lang w:eastAsia="bg-BG"/>
        </w:rPr>
      </w:pPr>
      <w:r w:rsidRPr="00FD45F5">
        <w:rPr>
          <w:rFonts w:ascii="Times New Roman" w:eastAsia="Times New Roman" w:hAnsi="Times New Roman"/>
          <w:b/>
          <w:sz w:val="24"/>
          <w:szCs w:val="24"/>
          <w:lang w:eastAsia="bg-BG"/>
        </w:rPr>
        <w:t>д</w:t>
      </w:r>
      <w:r w:rsidRPr="00FD45F5">
        <w:rPr>
          <w:rFonts w:ascii="Times New Roman" w:eastAsia="Times New Roman" w:hAnsi="Times New Roman"/>
          <w:b/>
          <w:bCs/>
          <w:sz w:val="24"/>
          <w:szCs w:val="24"/>
          <w:lang w:eastAsia="bg-BG"/>
        </w:rPr>
        <w:t>-р  ЦВЕТАН АНДРЕЕВ -</w:t>
      </w:r>
    </w:p>
    <w:p w:rsidR="00FD45F5" w:rsidRPr="00FD45F5" w:rsidRDefault="00FD45F5" w:rsidP="00FD45F5">
      <w:pPr>
        <w:spacing w:after="0" w:line="240" w:lineRule="auto"/>
        <w:jc w:val="both"/>
        <w:rPr>
          <w:rFonts w:ascii="Times New Roman" w:eastAsia="Times New Roman" w:hAnsi="Times New Roman"/>
          <w:b/>
          <w:bCs/>
          <w:sz w:val="24"/>
          <w:szCs w:val="24"/>
          <w:lang w:eastAsia="bg-BG"/>
        </w:rPr>
      </w:pPr>
      <w:r w:rsidRPr="00FD45F5">
        <w:rPr>
          <w:rFonts w:ascii="Times New Roman" w:eastAsia="Times New Roman" w:hAnsi="Times New Roman"/>
          <w:b/>
          <w:bCs/>
          <w:sz w:val="24"/>
          <w:szCs w:val="24"/>
          <w:lang w:eastAsia="bg-BG"/>
        </w:rPr>
        <w:t xml:space="preserve">Председател на </w:t>
      </w:r>
    </w:p>
    <w:p w:rsidR="00FD45F5" w:rsidRPr="00FD45F5" w:rsidRDefault="00FD45F5" w:rsidP="00FD45F5">
      <w:pPr>
        <w:spacing w:after="0" w:line="240" w:lineRule="auto"/>
        <w:jc w:val="both"/>
        <w:rPr>
          <w:rFonts w:ascii="Times New Roman" w:eastAsia="Times New Roman" w:hAnsi="Times New Roman"/>
          <w:b/>
          <w:bCs/>
          <w:sz w:val="24"/>
          <w:szCs w:val="24"/>
          <w:lang w:eastAsia="bg-BG"/>
        </w:rPr>
      </w:pPr>
      <w:r w:rsidRPr="00FD45F5">
        <w:rPr>
          <w:rFonts w:ascii="Times New Roman" w:eastAsia="Times New Roman" w:hAnsi="Times New Roman"/>
          <w:b/>
          <w:bCs/>
          <w:sz w:val="24"/>
          <w:szCs w:val="24"/>
          <w:lang w:eastAsia="bg-BG"/>
        </w:rPr>
        <w:t>Общински Съвет – Никопол</w:t>
      </w:r>
    </w:p>
    <w:p w:rsidR="00FD45F5" w:rsidRDefault="00FD45F5" w:rsidP="00FD45F5">
      <w:pPr>
        <w:spacing w:after="0" w:line="240" w:lineRule="auto"/>
        <w:jc w:val="both"/>
        <w:rPr>
          <w:rFonts w:ascii="Times New Roman" w:eastAsia="Times New Roman" w:hAnsi="Times New Roman"/>
          <w:b/>
          <w:bCs/>
          <w:sz w:val="24"/>
          <w:szCs w:val="24"/>
          <w:lang w:eastAsia="bg-BG"/>
        </w:rPr>
      </w:pPr>
    </w:p>
    <w:p w:rsidR="003E41D4" w:rsidRPr="00FD45F5" w:rsidRDefault="003E41D4" w:rsidP="00FD45F5">
      <w:pPr>
        <w:spacing w:after="0" w:line="240" w:lineRule="auto"/>
        <w:jc w:val="both"/>
        <w:rPr>
          <w:rFonts w:ascii="Times New Roman" w:eastAsia="Times New Roman" w:hAnsi="Times New Roman"/>
          <w:b/>
          <w:bCs/>
          <w:sz w:val="24"/>
          <w:szCs w:val="24"/>
          <w:lang w:eastAsia="bg-BG"/>
        </w:rPr>
      </w:pPr>
    </w:p>
    <w:p w:rsidR="003E41D4" w:rsidRPr="003E41D4" w:rsidRDefault="003E41D4" w:rsidP="003E41D4">
      <w:pPr>
        <w:keepNext/>
        <w:spacing w:after="0" w:line="240" w:lineRule="auto"/>
        <w:jc w:val="center"/>
        <w:outlineLvl w:val="7"/>
        <w:rPr>
          <w:rFonts w:ascii="Times New Roman" w:eastAsia="Times New Roman" w:hAnsi="Times New Roman"/>
          <w:b/>
          <w:sz w:val="24"/>
          <w:szCs w:val="24"/>
          <w:lang w:val="ru-RU" w:eastAsia="bg-BG"/>
        </w:rPr>
      </w:pPr>
      <w:r w:rsidRPr="003E41D4">
        <w:rPr>
          <w:rFonts w:ascii="Times New Roman" w:eastAsia="Times New Roman" w:hAnsi="Times New Roman"/>
          <w:b/>
          <w:sz w:val="24"/>
          <w:szCs w:val="24"/>
          <w:lang w:eastAsia="bg-BG"/>
        </w:rPr>
        <w:t>О Б Щ И Н С К И   С Ъ В Е Т  –  Н И К О П О Л</w:t>
      </w:r>
    </w:p>
    <w:p w:rsidR="003E41D4" w:rsidRPr="003E41D4" w:rsidRDefault="003E41D4" w:rsidP="003E41D4">
      <w:pPr>
        <w:spacing w:after="0" w:line="240" w:lineRule="auto"/>
        <w:rPr>
          <w:rFonts w:ascii="Times New Roman" w:eastAsia="Times New Roman" w:hAnsi="Times New Roman"/>
          <w:sz w:val="24"/>
          <w:szCs w:val="24"/>
          <w:lang w:val="ru-RU" w:eastAsia="bg-BG"/>
        </w:rPr>
      </w:pPr>
      <w:r w:rsidRPr="003E41D4">
        <w:rPr>
          <w:rFonts w:ascii="Times New Roman" w:eastAsia="Times New Roman" w:hAnsi="Times New Roman"/>
          <w:noProof/>
          <w:sz w:val="24"/>
          <w:szCs w:val="24"/>
          <w:lang w:eastAsia="bg-BG"/>
        </w:rPr>
        <mc:AlternateContent>
          <mc:Choice Requires="wps">
            <w:drawing>
              <wp:anchor distT="0" distB="0" distL="114300" distR="114300" simplePos="0" relativeHeight="251669504" behindDoc="0" locked="0" layoutInCell="1" allowOverlap="1" wp14:anchorId="21D758AC" wp14:editId="5D717E3F">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3E41D4" w:rsidRPr="003E41D4" w:rsidRDefault="003E41D4" w:rsidP="003E41D4">
      <w:pPr>
        <w:spacing w:after="0" w:line="240" w:lineRule="auto"/>
        <w:rPr>
          <w:rFonts w:ascii="Times New Roman" w:eastAsia="Times New Roman" w:hAnsi="Times New Roman"/>
          <w:b/>
          <w:sz w:val="24"/>
          <w:szCs w:val="24"/>
          <w:lang w:eastAsia="bg-BG"/>
        </w:rPr>
      </w:pPr>
    </w:p>
    <w:p w:rsidR="003E41D4" w:rsidRPr="003E41D4" w:rsidRDefault="003E41D4" w:rsidP="003E41D4">
      <w:pPr>
        <w:spacing w:after="0" w:line="240" w:lineRule="auto"/>
        <w:rPr>
          <w:rFonts w:ascii="Times New Roman" w:eastAsia="Times New Roman" w:hAnsi="Times New Roman"/>
          <w:b/>
          <w:sz w:val="24"/>
          <w:szCs w:val="24"/>
          <w:lang w:eastAsia="bg-BG"/>
        </w:rPr>
      </w:pP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ПРЕПИС-ИЗВЛЕЧЕНИЕ!</w:t>
      </w: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от Протокол №</w:t>
      </w:r>
      <w:r w:rsidRPr="003E41D4">
        <w:rPr>
          <w:rFonts w:ascii="Times New Roman" w:eastAsia="Times New Roman" w:hAnsi="Times New Roman"/>
          <w:b/>
          <w:sz w:val="24"/>
          <w:szCs w:val="24"/>
          <w:lang w:val="ru-RU" w:eastAsia="bg-BG"/>
        </w:rPr>
        <w:t xml:space="preserve"> </w:t>
      </w:r>
      <w:r w:rsidRPr="003E41D4">
        <w:rPr>
          <w:rFonts w:ascii="Times New Roman" w:eastAsia="Times New Roman" w:hAnsi="Times New Roman"/>
          <w:b/>
          <w:sz w:val="24"/>
          <w:szCs w:val="24"/>
          <w:lang w:eastAsia="bg-BG"/>
        </w:rPr>
        <w:t>22</w:t>
      </w: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 xml:space="preserve">от проведеното  заседание на </w:t>
      </w:r>
      <w:r w:rsidRPr="003E41D4">
        <w:rPr>
          <w:rFonts w:ascii="Times New Roman" w:eastAsia="Times New Roman" w:hAnsi="Times New Roman"/>
          <w:b/>
          <w:sz w:val="24"/>
          <w:szCs w:val="24"/>
          <w:lang w:val="ru-RU" w:eastAsia="bg-BG"/>
        </w:rPr>
        <w:t>29</w:t>
      </w:r>
      <w:r w:rsidRPr="003E41D4">
        <w:rPr>
          <w:rFonts w:ascii="Times New Roman" w:eastAsia="Times New Roman" w:hAnsi="Times New Roman"/>
          <w:b/>
          <w:sz w:val="24"/>
          <w:szCs w:val="24"/>
          <w:lang w:eastAsia="bg-BG"/>
        </w:rPr>
        <w:t>.04.2021 г.</w:t>
      </w:r>
    </w:p>
    <w:p w:rsidR="003E41D4" w:rsidRPr="003E41D4" w:rsidRDefault="003E41D4" w:rsidP="003E41D4">
      <w:pPr>
        <w:spacing w:after="0" w:line="240" w:lineRule="auto"/>
        <w:jc w:val="center"/>
        <w:rPr>
          <w:rFonts w:ascii="Times New Roman" w:eastAsia="Times New Roman" w:hAnsi="Times New Roman"/>
          <w:b/>
          <w:sz w:val="24"/>
          <w:szCs w:val="24"/>
          <w:lang w:val="ru-RU" w:eastAsia="bg-BG"/>
        </w:rPr>
      </w:pPr>
      <w:r w:rsidRPr="003E41D4">
        <w:rPr>
          <w:rFonts w:ascii="Times New Roman" w:eastAsia="Times New Roman" w:hAnsi="Times New Roman"/>
          <w:b/>
          <w:sz w:val="24"/>
          <w:szCs w:val="24"/>
          <w:lang w:eastAsia="bg-BG"/>
        </w:rPr>
        <w:t>шеста точка от дневния ред</w:t>
      </w:r>
    </w:p>
    <w:p w:rsidR="003E41D4" w:rsidRPr="003E41D4" w:rsidRDefault="003E41D4" w:rsidP="003E41D4">
      <w:pPr>
        <w:spacing w:after="0" w:line="240" w:lineRule="auto"/>
        <w:rPr>
          <w:rFonts w:ascii="Times New Roman" w:eastAsia="Times New Roman" w:hAnsi="Times New Roman"/>
          <w:b/>
          <w:sz w:val="24"/>
          <w:szCs w:val="24"/>
          <w:lang w:val="ru-RU" w:eastAsia="bg-BG"/>
        </w:rPr>
      </w:pPr>
    </w:p>
    <w:p w:rsidR="003E41D4" w:rsidRPr="003E41D4" w:rsidRDefault="003E41D4" w:rsidP="003E41D4">
      <w:pPr>
        <w:spacing w:after="0" w:line="240" w:lineRule="auto"/>
        <w:rPr>
          <w:rFonts w:ascii="Times New Roman" w:eastAsia="Times New Roman" w:hAnsi="Times New Roman"/>
          <w:b/>
          <w:sz w:val="24"/>
          <w:szCs w:val="24"/>
          <w:lang w:val="ru-RU" w:eastAsia="bg-BG"/>
        </w:rPr>
      </w:pP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РЕШЕНИЕ</w:t>
      </w: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№220/29.04.2021г.</w:t>
      </w:r>
    </w:p>
    <w:p w:rsidR="003E41D4" w:rsidRPr="003E41D4" w:rsidRDefault="003E41D4" w:rsidP="003E41D4">
      <w:pPr>
        <w:spacing w:after="0" w:line="240" w:lineRule="auto"/>
        <w:rPr>
          <w:rFonts w:ascii="Times New Roman" w:eastAsia="Times New Roman" w:hAnsi="Times New Roman"/>
          <w:b/>
          <w:sz w:val="24"/>
          <w:szCs w:val="24"/>
          <w:lang w:eastAsia="bg-BG"/>
        </w:rPr>
      </w:pPr>
    </w:p>
    <w:p w:rsidR="003E41D4" w:rsidRPr="003E41D4" w:rsidRDefault="003E41D4" w:rsidP="003E41D4">
      <w:pPr>
        <w:spacing w:after="0" w:line="240" w:lineRule="auto"/>
        <w:rPr>
          <w:rFonts w:ascii="Times New Roman" w:eastAsia="Times New Roman" w:hAnsi="Times New Roman"/>
          <w:b/>
          <w:sz w:val="24"/>
          <w:szCs w:val="24"/>
          <w:lang w:eastAsia="bg-BG"/>
        </w:rPr>
      </w:pPr>
    </w:p>
    <w:p w:rsidR="003E41D4" w:rsidRPr="003E41D4" w:rsidRDefault="003E41D4" w:rsidP="003E41D4">
      <w:pPr>
        <w:keepNext/>
        <w:keepLines/>
        <w:spacing w:after="0" w:line="240" w:lineRule="auto"/>
        <w:ind w:firstLine="708"/>
        <w:jc w:val="both"/>
        <w:outlineLvl w:val="3"/>
        <w:rPr>
          <w:rFonts w:ascii="Times New Roman" w:eastAsia="Times New Roman" w:hAnsi="Times New Roman"/>
          <w:sz w:val="24"/>
          <w:szCs w:val="24"/>
          <w:lang w:eastAsia="bg-BG"/>
        </w:rPr>
      </w:pPr>
      <w:r w:rsidRPr="003E41D4">
        <w:rPr>
          <w:rFonts w:ascii="Times New Roman" w:eastAsia="Times New Roman" w:hAnsi="Times New Roman"/>
          <w:b/>
          <w:bCs/>
          <w:iCs/>
          <w:color w:val="000000" w:themeColor="text1"/>
          <w:sz w:val="24"/>
          <w:szCs w:val="24"/>
          <w:u w:val="single"/>
          <w:lang w:eastAsia="bg-BG"/>
        </w:rPr>
        <w:t>ОТНОСНО</w:t>
      </w:r>
      <w:r w:rsidRPr="003E41D4">
        <w:rPr>
          <w:rFonts w:ascii="Times New Roman" w:eastAsia="Times New Roman" w:hAnsi="Times New Roman"/>
          <w:b/>
          <w:bCs/>
          <w:iCs/>
          <w:color w:val="000000" w:themeColor="text1"/>
          <w:sz w:val="24"/>
          <w:szCs w:val="24"/>
          <w:lang w:eastAsia="bg-BG"/>
        </w:rPr>
        <w:t>:</w:t>
      </w:r>
      <w:r w:rsidRPr="003E41D4">
        <w:rPr>
          <w:rFonts w:ascii="Times New Roman" w:eastAsia="Times New Roman" w:hAnsi="Times New Roman"/>
          <w:b/>
          <w:bCs/>
          <w:i/>
          <w:iCs/>
          <w:color w:val="000000" w:themeColor="text1"/>
          <w:sz w:val="24"/>
          <w:szCs w:val="24"/>
          <w:lang w:eastAsia="bg-BG"/>
        </w:rPr>
        <w:t xml:space="preserve">  </w:t>
      </w:r>
      <w:r w:rsidRPr="003E41D4">
        <w:rPr>
          <w:rFonts w:ascii="Times New Roman" w:eastAsia="Times New Roman" w:hAnsi="Times New Roman"/>
          <w:bCs/>
          <w:sz w:val="24"/>
          <w:szCs w:val="24"/>
          <w:lang w:val="ru-RU" w:eastAsia="bg-BG"/>
        </w:rPr>
        <w:t>Продажба на имот</w:t>
      </w:r>
      <w:r w:rsidRPr="003E41D4">
        <w:rPr>
          <w:rFonts w:ascii="Times New Roman" w:eastAsia="Times New Roman" w:hAnsi="Times New Roman"/>
          <w:b/>
          <w:bCs/>
          <w:sz w:val="24"/>
          <w:szCs w:val="24"/>
          <w:lang w:val="en-US" w:eastAsia="bg-BG"/>
        </w:rPr>
        <w:t xml:space="preserve"> </w:t>
      </w:r>
      <w:r w:rsidRPr="003E41D4">
        <w:rPr>
          <w:rFonts w:ascii="Times New Roman" w:eastAsia="Times New Roman" w:hAnsi="Times New Roman"/>
          <w:bCs/>
          <w:sz w:val="24"/>
          <w:szCs w:val="24"/>
          <w:lang w:val="ru-RU" w:eastAsia="bg-BG"/>
        </w:rPr>
        <w:t xml:space="preserve">частна общинска собственост, представляващ УПИ </w:t>
      </w:r>
      <w:r w:rsidRPr="003E41D4">
        <w:rPr>
          <w:rFonts w:ascii="Times New Roman" w:eastAsia="Times New Roman" w:hAnsi="Times New Roman"/>
          <w:bCs/>
          <w:sz w:val="24"/>
          <w:szCs w:val="24"/>
          <w:lang w:val="en-US" w:eastAsia="bg-BG"/>
        </w:rPr>
        <w:t>V</w:t>
      </w:r>
      <w:r w:rsidRPr="003E41D4">
        <w:rPr>
          <w:rFonts w:ascii="Times New Roman" w:eastAsia="Times New Roman" w:hAnsi="Times New Roman"/>
          <w:bCs/>
          <w:sz w:val="24"/>
          <w:szCs w:val="24"/>
          <w:lang w:eastAsia="bg-BG"/>
        </w:rPr>
        <w:t xml:space="preserve">, стр.кв 3, с площ 800 кв.м. находящ се в с.Драгаш войвода, община Никопол </w:t>
      </w:r>
      <w:r w:rsidRPr="003E41D4">
        <w:rPr>
          <w:rFonts w:ascii="Times New Roman" w:eastAsia="Times New Roman" w:hAnsi="Times New Roman"/>
          <w:bCs/>
          <w:sz w:val="24"/>
          <w:szCs w:val="24"/>
          <w:lang w:val="ru-RU" w:eastAsia="bg-BG"/>
        </w:rPr>
        <w:t>на собствениците на законно построените върху него сгради.</w:t>
      </w:r>
    </w:p>
    <w:p w:rsidR="003E41D4" w:rsidRPr="003E41D4" w:rsidRDefault="003E41D4" w:rsidP="003E41D4">
      <w:pPr>
        <w:spacing w:after="0" w:line="240" w:lineRule="auto"/>
        <w:ind w:firstLine="708"/>
        <w:jc w:val="both"/>
        <w:rPr>
          <w:rFonts w:ascii="Times New Roman" w:eastAsia="Times New Roman" w:hAnsi="Times New Roman"/>
          <w:color w:val="000000"/>
          <w:sz w:val="24"/>
          <w:szCs w:val="24"/>
          <w:lang w:eastAsia="bg-BG"/>
        </w:rPr>
      </w:pPr>
      <w:r w:rsidRPr="003E41D4">
        <w:rPr>
          <w:rFonts w:ascii="Times New Roman" w:eastAsia="Times New Roman" w:hAnsi="Times New Roman"/>
          <w:bCs/>
          <w:sz w:val="24"/>
          <w:szCs w:val="24"/>
          <w:lang w:eastAsia="bg-BG"/>
        </w:rPr>
        <w:t>Н</w:t>
      </w:r>
      <w:r w:rsidRPr="003E41D4">
        <w:rPr>
          <w:rFonts w:ascii="Times New Roman" w:eastAsia="Times New Roman" w:hAnsi="Times New Roman"/>
          <w:bCs/>
          <w:sz w:val="24"/>
          <w:szCs w:val="24"/>
          <w:lang w:val="en-US" w:eastAsia="bg-BG"/>
        </w:rPr>
        <w:t>а основание чл.</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21, ал.</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1, т.</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8</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 xml:space="preserve">от ЗМСМА във връзка </w:t>
      </w:r>
      <w:r w:rsidRPr="003E41D4">
        <w:rPr>
          <w:rFonts w:ascii="Times New Roman" w:eastAsia="Times New Roman" w:hAnsi="Times New Roman"/>
          <w:bCs/>
          <w:sz w:val="24"/>
          <w:szCs w:val="24"/>
          <w:lang w:eastAsia="bg-BG"/>
        </w:rPr>
        <w:t xml:space="preserve">с </w:t>
      </w:r>
      <w:r w:rsidRPr="003E41D4">
        <w:rPr>
          <w:rFonts w:ascii="Times New Roman" w:eastAsia="Times New Roman" w:hAnsi="Times New Roman"/>
          <w:bCs/>
          <w:sz w:val="24"/>
          <w:szCs w:val="24"/>
          <w:lang w:val="en-US" w:eastAsia="bg-BG"/>
        </w:rPr>
        <w:t>чл.</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35, ал.</w:t>
      </w:r>
      <w:r w:rsidRPr="003E41D4">
        <w:rPr>
          <w:rFonts w:ascii="Times New Roman" w:eastAsia="Times New Roman" w:hAnsi="Times New Roman"/>
          <w:bCs/>
          <w:sz w:val="24"/>
          <w:szCs w:val="24"/>
          <w:lang w:eastAsia="bg-BG"/>
        </w:rPr>
        <w:t xml:space="preserve"> 3 и чл.41, ал.2</w:t>
      </w:r>
      <w:r w:rsidRPr="003E41D4">
        <w:rPr>
          <w:rFonts w:ascii="Times New Roman" w:eastAsia="Times New Roman" w:hAnsi="Times New Roman"/>
          <w:bCs/>
          <w:sz w:val="24"/>
          <w:szCs w:val="24"/>
          <w:lang w:val="en-US" w:eastAsia="bg-BG"/>
        </w:rPr>
        <w:t xml:space="preserve"> от ЗОС</w:t>
      </w:r>
      <w:r w:rsidRPr="003E41D4">
        <w:rPr>
          <w:rFonts w:ascii="Times New Roman" w:eastAsia="Times New Roman" w:hAnsi="Times New Roman"/>
          <w:bCs/>
          <w:sz w:val="24"/>
          <w:szCs w:val="24"/>
          <w:lang w:eastAsia="bg-BG"/>
        </w:rPr>
        <w:t>, чл.60</w:t>
      </w:r>
      <w:r w:rsidRPr="003E41D4">
        <w:rPr>
          <w:rFonts w:ascii="Times New Roman" w:eastAsia="Times New Roman" w:hAnsi="Times New Roman"/>
          <w:bCs/>
          <w:sz w:val="24"/>
          <w:szCs w:val="24"/>
          <w:lang w:val="en-US" w:eastAsia="bg-BG"/>
        </w:rPr>
        <w:t xml:space="preserve"> от Наредбата за реда за придобиване, управление и разпореждане с общинско имущество </w:t>
      </w:r>
      <w:r w:rsidRPr="003E41D4">
        <w:rPr>
          <w:rFonts w:ascii="Times New Roman" w:eastAsia="Times New Roman" w:hAnsi="Times New Roman"/>
          <w:bCs/>
          <w:sz w:val="24"/>
          <w:szCs w:val="24"/>
          <w:lang w:eastAsia="bg-BG"/>
        </w:rPr>
        <w:t>на</w:t>
      </w:r>
      <w:r w:rsidRPr="003E41D4">
        <w:rPr>
          <w:rFonts w:ascii="Times New Roman" w:eastAsia="Times New Roman" w:hAnsi="Times New Roman"/>
          <w:bCs/>
          <w:sz w:val="24"/>
          <w:szCs w:val="24"/>
          <w:lang w:val="en-US" w:eastAsia="bg-BG"/>
        </w:rPr>
        <w:t xml:space="preserve"> Община Никопол</w:t>
      </w:r>
      <w:r w:rsidRPr="003E41D4">
        <w:rPr>
          <w:rFonts w:ascii="Times New Roman" w:eastAsia="Times New Roman" w:hAnsi="Times New Roman"/>
          <w:bCs/>
          <w:sz w:val="24"/>
          <w:szCs w:val="24"/>
          <w:lang w:eastAsia="bg-BG"/>
        </w:rPr>
        <w:t xml:space="preserve">, във връзка с </w:t>
      </w:r>
      <w:r w:rsidRPr="003E41D4">
        <w:rPr>
          <w:rFonts w:ascii="Times New Roman" w:eastAsia="Times New Roman" w:hAnsi="Times New Roman"/>
          <w:bCs/>
          <w:sz w:val="24"/>
          <w:szCs w:val="24"/>
          <w:lang w:val="en-US" w:eastAsia="bg-BG"/>
        </w:rPr>
        <w:t xml:space="preserve">Решение № </w:t>
      </w:r>
      <w:r w:rsidRPr="003E41D4">
        <w:rPr>
          <w:rFonts w:ascii="Times New Roman" w:eastAsia="Times New Roman" w:hAnsi="Times New Roman"/>
          <w:bCs/>
          <w:sz w:val="24"/>
          <w:szCs w:val="24"/>
          <w:lang w:eastAsia="bg-BG"/>
        </w:rPr>
        <w:t>184/25.02.2021</w:t>
      </w:r>
      <w:r w:rsidRPr="003E41D4">
        <w:rPr>
          <w:rFonts w:ascii="Times New Roman" w:eastAsia="Times New Roman" w:hAnsi="Times New Roman"/>
          <w:bCs/>
          <w:sz w:val="24"/>
          <w:szCs w:val="24"/>
          <w:lang w:val="en-US" w:eastAsia="bg-BG"/>
        </w:rPr>
        <w:t xml:space="preserve"> г.</w:t>
      </w:r>
      <w:r w:rsidRPr="003E41D4">
        <w:rPr>
          <w:rFonts w:ascii="Times New Roman" w:eastAsia="Times New Roman" w:hAnsi="Times New Roman"/>
          <w:bCs/>
          <w:sz w:val="24"/>
          <w:szCs w:val="24"/>
          <w:lang w:eastAsia="bg-BG"/>
        </w:rPr>
        <w:t xml:space="preserve"> на </w:t>
      </w:r>
      <w:r w:rsidRPr="003E41D4">
        <w:rPr>
          <w:rFonts w:ascii="Times New Roman" w:eastAsia="Times New Roman" w:hAnsi="Times New Roman"/>
          <w:bCs/>
          <w:sz w:val="24"/>
          <w:szCs w:val="24"/>
          <w:lang w:val="en-US" w:eastAsia="bg-BG"/>
        </w:rPr>
        <w:t xml:space="preserve"> Общински Съвет </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bCs/>
          <w:sz w:val="24"/>
          <w:szCs w:val="24"/>
          <w:lang w:val="en-US" w:eastAsia="bg-BG"/>
        </w:rPr>
        <w:t>Никопол</w:t>
      </w:r>
      <w:r w:rsidRPr="003E41D4">
        <w:rPr>
          <w:rFonts w:ascii="Times New Roman" w:eastAsia="Times New Roman" w:hAnsi="Times New Roman"/>
          <w:bCs/>
          <w:sz w:val="24"/>
          <w:szCs w:val="24"/>
          <w:lang w:eastAsia="bg-BG"/>
        </w:rPr>
        <w:t xml:space="preserve">, </w:t>
      </w:r>
      <w:r w:rsidRPr="003E41D4">
        <w:rPr>
          <w:rFonts w:ascii="Times New Roman" w:eastAsia="Times New Roman" w:hAnsi="Times New Roman"/>
          <w:color w:val="000000"/>
          <w:sz w:val="24"/>
          <w:szCs w:val="24"/>
          <w:lang w:eastAsia="bg-BG"/>
        </w:rPr>
        <w:t xml:space="preserve">Общински съвет – Никопол </w:t>
      </w:r>
    </w:p>
    <w:p w:rsidR="003E41D4" w:rsidRPr="003E41D4" w:rsidRDefault="003E41D4" w:rsidP="003E41D4">
      <w:pPr>
        <w:spacing w:after="0" w:line="240" w:lineRule="auto"/>
        <w:ind w:firstLine="708"/>
        <w:jc w:val="both"/>
        <w:rPr>
          <w:rFonts w:ascii="Times New Roman" w:eastAsia="Times New Roman" w:hAnsi="Times New Roman"/>
          <w:b/>
          <w:sz w:val="24"/>
          <w:szCs w:val="24"/>
          <w:lang w:eastAsia="bg-BG"/>
        </w:rPr>
      </w:pPr>
    </w:p>
    <w:p w:rsidR="003E41D4" w:rsidRPr="003E41D4" w:rsidRDefault="003E41D4" w:rsidP="003E41D4">
      <w:pPr>
        <w:spacing w:after="0" w:line="240" w:lineRule="auto"/>
        <w:jc w:val="center"/>
        <w:rPr>
          <w:rFonts w:ascii="Times New Roman" w:eastAsia="Times New Roman" w:hAnsi="Times New Roman"/>
          <w:b/>
          <w:sz w:val="24"/>
          <w:szCs w:val="24"/>
          <w:lang w:eastAsia="bg-BG"/>
        </w:rPr>
      </w:pPr>
      <w:r w:rsidRPr="003E41D4">
        <w:rPr>
          <w:rFonts w:ascii="Times New Roman" w:eastAsia="Times New Roman" w:hAnsi="Times New Roman"/>
          <w:b/>
          <w:sz w:val="24"/>
          <w:szCs w:val="24"/>
          <w:lang w:val="en-US" w:eastAsia="bg-BG"/>
        </w:rPr>
        <w:t xml:space="preserve">Р Е Ш </w:t>
      </w:r>
      <w:r w:rsidRPr="003E41D4">
        <w:rPr>
          <w:rFonts w:ascii="Times New Roman" w:eastAsia="Times New Roman" w:hAnsi="Times New Roman"/>
          <w:b/>
          <w:sz w:val="24"/>
          <w:szCs w:val="24"/>
          <w:lang w:eastAsia="bg-BG"/>
        </w:rPr>
        <w:t>И:</w:t>
      </w:r>
    </w:p>
    <w:p w:rsidR="003E41D4" w:rsidRPr="003E41D4" w:rsidRDefault="003E41D4" w:rsidP="003E41D4">
      <w:pPr>
        <w:spacing w:after="0" w:line="240" w:lineRule="auto"/>
        <w:jc w:val="center"/>
        <w:rPr>
          <w:rFonts w:ascii="Times New Roman" w:eastAsia="Times New Roman" w:hAnsi="Times New Roman"/>
          <w:b/>
          <w:sz w:val="24"/>
          <w:szCs w:val="24"/>
          <w:lang w:eastAsia="bg-BG"/>
        </w:rPr>
      </w:pPr>
    </w:p>
    <w:p w:rsidR="003E41D4" w:rsidRPr="003E41D4" w:rsidRDefault="003E41D4" w:rsidP="003E41D4">
      <w:pPr>
        <w:spacing w:after="0" w:line="240" w:lineRule="auto"/>
        <w:ind w:firstLine="708"/>
        <w:jc w:val="both"/>
        <w:rPr>
          <w:rFonts w:ascii="Times New Roman" w:eastAsia="Times New Roman" w:hAnsi="Times New Roman"/>
          <w:sz w:val="24"/>
          <w:szCs w:val="24"/>
          <w:lang w:eastAsia="bg-BG"/>
        </w:rPr>
      </w:pPr>
      <w:r w:rsidRPr="003E41D4">
        <w:rPr>
          <w:rFonts w:ascii="Times New Roman" w:eastAsia="Times New Roman" w:hAnsi="Times New Roman"/>
          <w:b/>
          <w:sz w:val="24"/>
          <w:szCs w:val="24"/>
          <w:lang w:eastAsia="bg-BG"/>
        </w:rPr>
        <w:t>1.</w:t>
      </w:r>
      <w:r w:rsidRPr="003E41D4">
        <w:rPr>
          <w:rFonts w:ascii="Times New Roman" w:eastAsia="Times New Roman" w:hAnsi="Times New Roman"/>
          <w:sz w:val="24"/>
          <w:szCs w:val="24"/>
          <w:lang w:eastAsia="bg-BG"/>
        </w:rPr>
        <w:t>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осма „Продажби по реда на чл.35, ал.3 от ЗОС”  под номер две се впише: „УПИ V, стр.кв 3, с площ 800,00 кв.м. по регулационния план на с.Д</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община Никопол, административен адрес на имота ул. </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с</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общ.Никопол“.</w:t>
      </w:r>
    </w:p>
    <w:p w:rsidR="003E41D4" w:rsidRPr="003E41D4" w:rsidRDefault="003E41D4" w:rsidP="003E41D4">
      <w:pPr>
        <w:spacing w:after="0" w:line="240" w:lineRule="auto"/>
        <w:ind w:firstLine="708"/>
        <w:jc w:val="both"/>
        <w:rPr>
          <w:rFonts w:ascii="Times New Roman" w:eastAsia="Times New Roman" w:hAnsi="Times New Roman"/>
          <w:sz w:val="24"/>
          <w:szCs w:val="24"/>
          <w:lang w:eastAsia="bg-BG"/>
        </w:rPr>
      </w:pPr>
      <w:r w:rsidRPr="003E41D4">
        <w:rPr>
          <w:rFonts w:ascii="Times New Roman" w:eastAsia="Times New Roman" w:hAnsi="Times New Roman"/>
          <w:b/>
          <w:sz w:val="24"/>
          <w:szCs w:val="24"/>
          <w:lang w:eastAsia="bg-BG"/>
        </w:rPr>
        <w:t>2.</w:t>
      </w:r>
      <w:r w:rsidRPr="003E41D4">
        <w:rPr>
          <w:rFonts w:ascii="Times New Roman" w:eastAsia="Times New Roman" w:hAnsi="Times New Roman"/>
          <w:sz w:val="24"/>
          <w:szCs w:val="24"/>
          <w:lang w:eastAsia="bg-BG"/>
        </w:rPr>
        <w:t>Общински съвет – Никопол дава съгласието си да се извърши разпореждане чрез продажба на УПИ V /римско пет/, строителен квартал 3 /три/, с площ 800,00 /осемстотин/ кв.м. по регулационния план на с.Д</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община Никопол, административен адрес на имота ул. </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с.Д</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общ.Никопол, при граници: улица, УПИ </w:t>
      </w:r>
      <w:r w:rsidRPr="003E41D4">
        <w:rPr>
          <w:rFonts w:ascii="Times New Roman" w:eastAsia="Times New Roman" w:hAnsi="Times New Roman"/>
          <w:sz w:val="24"/>
          <w:szCs w:val="24"/>
          <w:lang w:val="en-US" w:eastAsia="bg-BG"/>
        </w:rPr>
        <w:t>III-117</w:t>
      </w:r>
      <w:r w:rsidRPr="003E41D4">
        <w:rPr>
          <w:rFonts w:ascii="Times New Roman" w:eastAsia="Times New Roman" w:hAnsi="Times New Roman"/>
          <w:sz w:val="24"/>
          <w:szCs w:val="24"/>
          <w:lang w:eastAsia="bg-BG"/>
        </w:rPr>
        <w:t xml:space="preserve">, кв.3, терен за озеленяване и УПИ </w:t>
      </w:r>
      <w:r w:rsidRPr="003E41D4">
        <w:rPr>
          <w:rFonts w:ascii="Times New Roman" w:eastAsia="Times New Roman" w:hAnsi="Times New Roman"/>
          <w:sz w:val="24"/>
          <w:szCs w:val="24"/>
          <w:lang w:val="en-US" w:eastAsia="bg-BG"/>
        </w:rPr>
        <w:t>IV,</w:t>
      </w:r>
      <w:r w:rsidRPr="003E41D4">
        <w:rPr>
          <w:rFonts w:ascii="Times New Roman" w:eastAsia="Times New Roman" w:hAnsi="Times New Roman"/>
          <w:sz w:val="24"/>
          <w:szCs w:val="24"/>
          <w:lang w:eastAsia="bg-BG"/>
        </w:rPr>
        <w:t xml:space="preserve"> на собствениците на законно построените върху него сгради </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П</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С</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и М</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С</w:t>
      </w:r>
      <w:r w:rsidR="00A17C92">
        <w:rPr>
          <w:rFonts w:ascii="Times New Roman" w:eastAsia="Times New Roman" w:hAnsi="Times New Roman"/>
          <w:sz w:val="24"/>
          <w:szCs w:val="24"/>
          <w:lang w:eastAsia="bg-BG"/>
        </w:rPr>
        <w:t>.</w:t>
      </w:r>
      <w:r w:rsidRPr="003E41D4">
        <w:rPr>
          <w:rFonts w:ascii="Times New Roman" w:eastAsia="Times New Roman" w:hAnsi="Times New Roman"/>
          <w:sz w:val="24"/>
          <w:szCs w:val="24"/>
          <w:lang w:eastAsia="bg-BG"/>
        </w:rPr>
        <w:t xml:space="preserve">, без търг или конкурс по пазарна цена, която е в размер на </w:t>
      </w:r>
      <w:r w:rsidRPr="003E41D4">
        <w:rPr>
          <w:rFonts w:ascii="Times New Roman" w:eastAsia="Times New Roman" w:hAnsi="Times New Roman"/>
          <w:sz w:val="24"/>
          <w:szCs w:val="24"/>
          <w:lang w:val="en-US" w:eastAsia="bg-BG"/>
        </w:rPr>
        <w:t>1 950,00</w:t>
      </w:r>
      <w:r w:rsidRPr="003E41D4">
        <w:rPr>
          <w:rFonts w:ascii="Times New Roman" w:eastAsia="Times New Roman" w:hAnsi="Times New Roman"/>
          <w:sz w:val="24"/>
          <w:szCs w:val="24"/>
          <w:lang w:eastAsia="bg-BG"/>
        </w:rPr>
        <w:t xml:space="preserve"> /хиляда деветстотин и петдесет/ лева без ДДС.</w:t>
      </w:r>
    </w:p>
    <w:p w:rsidR="003E41D4" w:rsidRPr="003E41D4" w:rsidRDefault="003E41D4" w:rsidP="003E41D4">
      <w:pPr>
        <w:spacing w:after="0" w:line="240" w:lineRule="auto"/>
        <w:ind w:firstLine="708"/>
        <w:jc w:val="both"/>
        <w:rPr>
          <w:rFonts w:ascii="Times New Roman" w:eastAsia="Times New Roman" w:hAnsi="Times New Roman"/>
          <w:sz w:val="24"/>
          <w:szCs w:val="24"/>
          <w:lang w:eastAsia="bg-BG"/>
        </w:rPr>
      </w:pPr>
      <w:r w:rsidRPr="003E41D4">
        <w:rPr>
          <w:rFonts w:ascii="Times New Roman" w:eastAsia="Times New Roman" w:hAnsi="Times New Roman"/>
          <w:b/>
          <w:sz w:val="24"/>
          <w:szCs w:val="24"/>
          <w:lang w:eastAsia="bg-BG"/>
        </w:rPr>
        <w:t>3.</w:t>
      </w:r>
      <w:r w:rsidRPr="003E41D4">
        <w:rPr>
          <w:rFonts w:ascii="Times New Roman" w:eastAsia="Times New Roman" w:hAnsi="Times New Roman"/>
          <w:sz w:val="24"/>
          <w:szCs w:val="24"/>
          <w:lang w:eastAsia="bg-BG"/>
        </w:rPr>
        <w:t xml:space="preserve">Общински съвет – Никопол оправомощава Кмета на Община Никопол в съответствие с чл. 35, ал. </w:t>
      </w:r>
      <w:r w:rsidRPr="003E41D4">
        <w:rPr>
          <w:rFonts w:ascii="Times New Roman" w:eastAsia="Times New Roman" w:hAnsi="Times New Roman"/>
          <w:sz w:val="24"/>
          <w:szCs w:val="24"/>
          <w:lang w:val="ru-RU" w:eastAsia="bg-BG"/>
        </w:rPr>
        <w:t>3</w:t>
      </w:r>
      <w:r w:rsidRPr="003E41D4">
        <w:rPr>
          <w:rFonts w:ascii="Times New Roman" w:eastAsia="Times New Roman" w:hAnsi="Times New Roman"/>
          <w:sz w:val="24"/>
          <w:szCs w:val="24"/>
          <w:lang w:eastAsia="bg-BG"/>
        </w:rPr>
        <w:t xml:space="preserve"> от ЗОС да издаде заповед и сключи договор за покупко-продажба за имота описан в точка едно на настоящото решение.</w:t>
      </w:r>
    </w:p>
    <w:p w:rsidR="003E41D4" w:rsidRPr="003E41D4" w:rsidRDefault="003E41D4" w:rsidP="003E41D4">
      <w:pPr>
        <w:spacing w:after="0" w:line="240" w:lineRule="auto"/>
        <w:jc w:val="both"/>
        <w:rPr>
          <w:rFonts w:ascii="Times New Roman" w:eastAsia="Times New Roman" w:hAnsi="Times New Roman"/>
          <w:b/>
          <w:sz w:val="24"/>
          <w:szCs w:val="24"/>
          <w:lang w:eastAsia="bg-BG"/>
        </w:rPr>
      </w:pPr>
    </w:p>
    <w:p w:rsidR="003E41D4" w:rsidRPr="003E41D4" w:rsidRDefault="003E41D4" w:rsidP="003E41D4">
      <w:pPr>
        <w:spacing w:after="0"/>
        <w:jc w:val="both"/>
        <w:rPr>
          <w:rFonts w:ascii="Times New Roman" w:eastAsia="Times New Roman" w:hAnsi="Times New Roman"/>
          <w:b/>
          <w:sz w:val="24"/>
          <w:szCs w:val="24"/>
          <w:lang w:eastAsia="bg-BG"/>
        </w:rPr>
      </w:pPr>
    </w:p>
    <w:p w:rsidR="003E41D4" w:rsidRPr="003E41D4" w:rsidRDefault="003E41D4" w:rsidP="003E41D4">
      <w:pPr>
        <w:spacing w:after="0" w:line="240" w:lineRule="auto"/>
        <w:ind w:firstLine="708"/>
        <w:jc w:val="both"/>
        <w:rPr>
          <w:rFonts w:ascii="Times New Roman" w:eastAsia="Times New Roman" w:hAnsi="Times New Roman"/>
          <w:color w:val="000000"/>
          <w:sz w:val="24"/>
          <w:szCs w:val="24"/>
          <w:lang w:eastAsia="bg-BG"/>
        </w:rPr>
      </w:pPr>
    </w:p>
    <w:p w:rsidR="003E41D4" w:rsidRPr="003E41D4" w:rsidRDefault="003E41D4" w:rsidP="003E41D4">
      <w:pPr>
        <w:spacing w:after="0" w:line="240" w:lineRule="auto"/>
        <w:jc w:val="both"/>
        <w:rPr>
          <w:rFonts w:ascii="Times New Roman" w:eastAsia="Times New Roman" w:hAnsi="Times New Roman"/>
          <w:sz w:val="24"/>
          <w:szCs w:val="24"/>
          <w:lang w:eastAsia="bg-BG"/>
        </w:rPr>
      </w:pPr>
    </w:p>
    <w:p w:rsidR="003E41D4" w:rsidRPr="003E41D4" w:rsidRDefault="003E41D4" w:rsidP="003E41D4">
      <w:pPr>
        <w:tabs>
          <w:tab w:val="left" w:pos="-2127"/>
        </w:tabs>
        <w:spacing w:after="0" w:line="240" w:lineRule="auto"/>
        <w:contextualSpacing/>
        <w:jc w:val="both"/>
        <w:rPr>
          <w:rFonts w:ascii="Times New Roman" w:eastAsia="Times New Roman" w:hAnsi="Times New Roman"/>
          <w:b/>
          <w:sz w:val="24"/>
          <w:szCs w:val="24"/>
          <w:lang w:eastAsia="bg-BG"/>
        </w:rPr>
      </w:pPr>
      <w:r w:rsidRPr="003E41D4">
        <w:rPr>
          <w:rFonts w:ascii="Times New Roman" w:eastAsia="Times New Roman" w:hAnsi="Times New Roman"/>
          <w:b/>
          <w:sz w:val="24"/>
          <w:szCs w:val="24"/>
          <w:lang w:eastAsia="bg-BG"/>
        </w:rPr>
        <w:t>д</w:t>
      </w:r>
      <w:r w:rsidRPr="003E41D4">
        <w:rPr>
          <w:rFonts w:ascii="Times New Roman" w:eastAsia="Times New Roman" w:hAnsi="Times New Roman"/>
          <w:b/>
          <w:bCs/>
          <w:sz w:val="24"/>
          <w:szCs w:val="24"/>
          <w:lang w:eastAsia="bg-BG"/>
        </w:rPr>
        <w:t>-р  ЦВЕТАН АНДРЕЕВ -</w:t>
      </w:r>
    </w:p>
    <w:p w:rsidR="003E41D4" w:rsidRPr="003E41D4" w:rsidRDefault="003E41D4" w:rsidP="003E41D4">
      <w:pPr>
        <w:spacing w:after="0" w:line="240" w:lineRule="auto"/>
        <w:jc w:val="both"/>
        <w:rPr>
          <w:rFonts w:ascii="Times New Roman" w:eastAsia="Times New Roman" w:hAnsi="Times New Roman"/>
          <w:b/>
          <w:bCs/>
          <w:sz w:val="24"/>
          <w:szCs w:val="24"/>
          <w:lang w:eastAsia="bg-BG"/>
        </w:rPr>
      </w:pPr>
      <w:r w:rsidRPr="003E41D4">
        <w:rPr>
          <w:rFonts w:ascii="Times New Roman" w:eastAsia="Times New Roman" w:hAnsi="Times New Roman"/>
          <w:b/>
          <w:bCs/>
          <w:sz w:val="24"/>
          <w:szCs w:val="24"/>
          <w:lang w:eastAsia="bg-BG"/>
        </w:rPr>
        <w:t xml:space="preserve">Председател на </w:t>
      </w:r>
    </w:p>
    <w:p w:rsidR="003E41D4" w:rsidRPr="003E41D4" w:rsidRDefault="003E41D4" w:rsidP="003E41D4">
      <w:pPr>
        <w:spacing w:after="0" w:line="240" w:lineRule="auto"/>
        <w:jc w:val="both"/>
        <w:rPr>
          <w:rFonts w:ascii="Times New Roman" w:eastAsia="Times New Roman" w:hAnsi="Times New Roman"/>
          <w:b/>
          <w:bCs/>
          <w:sz w:val="24"/>
          <w:szCs w:val="24"/>
          <w:lang w:eastAsia="bg-BG"/>
        </w:rPr>
      </w:pPr>
      <w:r w:rsidRPr="003E41D4">
        <w:rPr>
          <w:rFonts w:ascii="Times New Roman" w:eastAsia="Times New Roman" w:hAnsi="Times New Roman"/>
          <w:b/>
          <w:bCs/>
          <w:sz w:val="24"/>
          <w:szCs w:val="24"/>
          <w:lang w:eastAsia="bg-BG"/>
        </w:rPr>
        <w:t>Общински Съвет – Никопол</w:t>
      </w:r>
    </w:p>
    <w:p w:rsidR="003E41D4" w:rsidRPr="003E41D4" w:rsidRDefault="003E41D4" w:rsidP="003E41D4">
      <w:pPr>
        <w:spacing w:after="0" w:line="240" w:lineRule="auto"/>
        <w:jc w:val="both"/>
        <w:rPr>
          <w:rFonts w:ascii="Times New Roman" w:eastAsia="Times New Roman" w:hAnsi="Times New Roman"/>
          <w:b/>
          <w:bCs/>
          <w:sz w:val="24"/>
          <w:szCs w:val="24"/>
          <w:lang w:eastAsia="bg-BG"/>
        </w:rPr>
      </w:pPr>
    </w:p>
    <w:p w:rsidR="003E41D4" w:rsidRPr="003E41D4" w:rsidRDefault="003E41D4" w:rsidP="003E41D4">
      <w:pPr>
        <w:rPr>
          <w:rFonts w:asciiTheme="minorHAnsi" w:eastAsiaTheme="minorHAnsi" w:hAnsiTheme="minorHAnsi" w:cstheme="minorBidi"/>
        </w:rPr>
      </w:pPr>
    </w:p>
    <w:p w:rsidR="00653D25" w:rsidRPr="00653D25" w:rsidRDefault="00653D25" w:rsidP="00653D25">
      <w:pPr>
        <w:keepNext/>
        <w:spacing w:after="0" w:line="240" w:lineRule="auto"/>
        <w:jc w:val="center"/>
        <w:outlineLvl w:val="7"/>
        <w:rPr>
          <w:rFonts w:ascii="Times New Roman" w:eastAsia="Times New Roman" w:hAnsi="Times New Roman"/>
          <w:b/>
          <w:sz w:val="24"/>
          <w:szCs w:val="24"/>
          <w:lang w:val="ru-RU" w:eastAsia="bg-BG"/>
        </w:rPr>
      </w:pPr>
      <w:r w:rsidRPr="00653D25">
        <w:rPr>
          <w:rFonts w:ascii="Times New Roman" w:eastAsia="Times New Roman" w:hAnsi="Times New Roman"/>
          <w:b/>
          <w:sz w:val="24"/>
          <w:szCs w:val="24"/>
          <w:lang w:eastAsia="bg-BG"/>
        </w:rPr>
        <w:t>О Б Щ И Н С К И   С Ъ В Е Т  –  Н И К О П О Л</w:t>
      </w:r>
    </w:p>
    <w:p w:rsidR="00653D25" w:rsidRPr="00653D25" w:rsidRDefault="00653D25" w:rsidP="00653D25">
      <w:pPr>
        <w:spacing w:after="0" w:line="240" w:lineRule="auto"/>
        <w:rPr>
          <w:rFonts w:ascii="Times New Roman" w:eastAsia="Times New Roman" w:hAnsi="Times New Roman"/>
          <w:sz w:val="24"/>
          <w:szCs w:val="24"/>
          <w:lang w:val="ru-RU" w:eastAsia="bg-BG"/>
        </w:rPr>
      </w:pPr>
      <w:r w:rsidRPr="00653D25">
        <w:rPr>
          <w:rFonts w:ascii="Times New Roman" w:eastAsia="Times New Roman" w:hAnsi="Times New Roman"/>
          <w:noProof/>
          <w:sz w:val="24"/>
          <w:szCs w:val="24"/>
          <w:lang w:eastAsia="bg-BG"/>
        </w:rPr>
        <mc:AlternateContent>
          <mc:Choice Requires="wps">
            <w:drawing>
              <wp:anchor distT="0" distB="0" distL="114300" distR="114300" simplePos="0" relativeHeight="251671552" behindDoc="0" locked="0" layoutInCell="1" allowOverlap="1" wp14:anchorId="555C2FE7" wp14:editId="4CA6A5BB">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653D25" w:rsidRPr="00653D25" w:rsidRDefault="00653D25" w:rsidP="00653D25">
      <w:pPr>
        <w:spacing w:after="0" w:line="240" w:lineRule="auto"/>
        <w:rPr>
          <w:rFonts w:ascii="Times New Roman" w:eastAsia="Times New Roman" w:hAnsi="Times New Roman"/>
          <w:b/>
          <w:sz w:val="24"/>
          <w:szCs w:val="24"/>
          <w:lang w:eastAsia="bg-BG"/>
        </w:rPr>
      </w:pPr>
    </w:p>
    <w:p w:rsidR="00653D25" w:rsidRPr="00653D25" w:rsidRDefault="00653D25" w:rsidP="00653D25">
      <w:pPr>
        <w:spacing w:after="0" w:line="240" w:lineRule="auto"/>
        <w:rPr>
          <w:rFonts w:ascii="Times New Roman" w:eastAsia="Times New Roman" w:hAnsi="Times New Roman"/>
          <w:b/>
          <w:sz w:val="24"/>
          <w:szCs w:val="24"/>
          <w:lang w:eastAsia="bg-BG"/>
        </w:rPr>
      </w:pP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ПРЕПИС-ИЗВЛЕЧЕНИЕ!</w:t>
      </w: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от Протокол №</w:t>
      </w:r>
      <w:r w:rsidRPr="00653D25">
        <w:rPr>
          <w:rFonts w:ascii="Times New Roman" w:eastAsia="Times New Roman" w:hAnsi="Times New Roman"/>
          <w:b/>
          <w:sz w:val="24"/>
          <w:szCs w:val="24"/>
          <w:lang w:val="ru-RU" w:eastAsia="bg-BG"/>
        </w:rPr>
        <w:t xml:space="preserve"> </w:t>
      </w:r>
      <w:r w:rsidRPr="00653D25">
        <w:rPr>
          <w:rFonts w:ascii="Times New Roman" w:eastAsia="Times New Roman" w:hAnsi="Times New Roman"/>
          <w:b/>
          <w:sz w:val="24"/>
          <w:szCs w:val="24"/>
          <w:lang w:eastAsia="bg-BG"/>
        </w:rPr>
        <w:t>22</w:t>
      </w: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 xml:space="preserve">от проведеното  заседание на </w:t>
      </w:r>
      <w:r w:rsidRPr="00653D25">
        <w:rPr>
          <w:rFonts w:ascii="Times New Roman" w:eastAsia="Times New Roman" w:hAnsi="Times New Roman"/>
          <w:b/>
          <w:sz w:val="24"/>
          <w:szCs w:val="24"/>
          <w:lang w:val="ru-RU" w:eastAsia="bg-BG"/>
        </w:rPr>
        <w:t>29</w:t>
      </w:r>
      <w:r w:rsidRPr="00653D25">
        <w:rPr>
          <w:rFonts w:ascii="Times New Roman" w:eastAsia="Times New Roman" w:hAnsi="Times New Roman"/>
          <w:b/>
          <w:sz w:val="24"/>
          <w:szCs w:val="24"/>
          <w:lang w:eastAsia="bg-BG"/>
        </w:rPr>
        <w:t>.04.2021 г.</w:t>
      </w:r>
    </w:p>
    <w:p w:rsidR="00653D25" w:rsidRPr="00653D25" w:rsidRDefault="00653D25" w:rsidP="00653D25">
      <w:pPr>
        <w:spacing w:after="0" w:line="240" w:lineRule="auto"/>
        <w:jc w:val="center"/>
        <w:rPr>
          <w:rFonts w:ascii="Times New Roman" w:eastAsia="Times New Roman" w:hAnsi="Times New Roman"/>
          <w:b/>
          <w:sz w:val="24"/>
          <w:szCs w:val="24"/>
          <w:lang w:val="ru-RU" w:eastAsia="bg-BG"/>
        </w:rPr>
      </w:pPr>
      <w:r w:rsidRPr="00653D25">
        <w:rPr>
          <w:rFonts w:ascii="Times New Roman" w:eastAsia="Times New Roman" w:hAnsi="Times New Roman"/>
          <w:b/>
          <w:sz w:val="24"/>
          <w:szCs w:val="24"/>
          <w:lang w:eastAsia="bg-BG"/>
        </w:rPr>
        <w:t>седма точка от дневния ред</w:t>
      </w:r>
    </w:p>
    <w:p w:rsidR="00653D25" w:rsidRPr="00653D25" w:rsidRDefault="00653D25" w:rsidP="00653D25">
      <w:pPr>
        <w:spacing w:after="0" w:line="240" w:lineRule="auto"/>
        <w:rPr>
          <w:rFonts w:ascii="Times New Roman" w:eastAsia="Times New Roman" w:hAnsi="Times New Roman"/>
          <w:b/>
          <w:sz w:val="24"/>
          <w:szCs w:val="24"/>
          <w:lang w:val="ru-RU" w:eastAsia="bg-BG"/>
        </w:rPr>
      </w:pPr>
    </w:p>
    <w:p w:rsidR="00653D25" w:rsidRPr="00653D25" w:rsidRDefault="00653D25" w:rsidP="00653D25">
      <w:pPr>
        <w:spacing w:after="0" w:line="240" w:lineRule="auto"/>
        <w:rPr>
          <w:rFonts w:ascii="Times New Roman" w:eastAsia="Times New Roman" w:hAnsi="Times New Roman"/>
          <w:b/>
          <w:sz w:val="24"/>
          <w:szCs w:val="24"/>
          <w:lang w:val="ru-RU" w:eastAsia="bg-BG"/>
        </w:rPr>
      </w:pP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РЕШЕНИЕ</w:t>
      </w: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№221/29.04.2021г.</w:t>
      </w:r>
    </w:p>
    <w:p w:rsidR="00653D25" w:rsidRPr="00653D25" w:rsidRDefault="00653D25" w:rsidP="00653D25">
      <w:pPr>
        <w:spacing w:after="0" w:line="240" w:lineRule="auto"/>
        <w:rPr>
          <w:rFonts w:ascii="Times New Roman" w:eastAsia="Times New Roman" w:hAnsi="Times New Roman"/>
          <w:b/>
          <w:sz w:val="24"/>
          <w:szCs w:val="24"/>
          <w:lang w:eastAsia="bg-BG"/>
        </w:rPr>
      </w:pPr>
    </w:p>
    <w:p w:rsidR="00653D25" w:rsidRPr="00653D25" w:rsidRDefault="00653D25" w:rsidP="00653D25">
      <w:pPr>
        <w:spacing w:after="0" w:line="240" w:lineRule="auto"/>
        <w:rPr>
          <w:rFonts w:ascii="Times New Roman" w:eastAsia="Times New Roman" w:hAnsi="Times New Roman"/>
          <w:b/>
          <w:sz w:val="24"/>
          <w:szCs w:val="24"/>
          <w:lang w:eastAsia="bg-BG"/>
        </w:rPr>
      </w:pPr>
    </w:p>
    <w:p w:rsidR="00653D25" w:rsidRPr="00653D25" w:rsidRDefault="00653D25" w:rsidP="00653D25">
      <w:pPr>
        <w:keepNext/>
        <w:keepLines/>
        <w:spacing w:after="0" w:line="240" w:lineRule="auto"/>
        <w:ind w:firstLine="708"/>
        <w:jc w:val="both"/>
        <w:outlineLvl w:val="3"/>
        <w:rPr>
          <w:rFonts w:ascii="Times New Roman" w:eastAsia="Times New Roman" w:hAnsi="Times New Roman"/>
          <w:sz w:val="24"/>
          <w:szCs w:val="24"/>
          <w:lang w:eastAsia="bg-BG"/>
        </w:rPr>
      </w:pPr>
      <w:r w:rsidRPr="00653D25">
        <w:rPr>
          <w:rFonts w:ascii="Times New Roman" w:eastAsia="Times New Roman" w:hAnsi="Times New Roman"/>
          <w:b/>
          <w:bCs/>
          <w:iCs/>
          <w:color w:val="000000" w:themeColor="text1"/>
          <w:sz w:val="24"/>
          <w:szCs w:val="24"/>
          <w:u w:val="single"/>
          <w:lang w:eastAsia="bg-BG"/>
        </w:rPr>
        <w:t>ОТНОСНО</w:t>
      </w:r>
      <w:r w:rsidRPr="00653D25">
        <w:rPr>
          <w:rFonts w:ascii="Times New Roman" w:eastAsia="Times New Roman" w:hAnsi="Times New Roman"/>
          <w:b/>
          <w:bCs/>
          <w:iCs/>
          <w:color w:val="000000" w:themeColor="text1"/>
          <w:sz w:val="24"/>
          <w:szCs w:val="24"/>
          <w:lang w:eastAsia="bg-BG"/>
        </w:rPr>
        <w:t>:</w:t>
      </w:r>
      <w:r w:rsidRPr="00653D25">
        <w:rPr>
          <w:rFonts w:ascii="Times New Roman" w:eastAsia="Times New Roman" w:hAnsi="Times New Roman"/>
          <w:b/>
          <w:bCs/>
          <w:i/>
          <w:iCs/>
          <w:color w:val="000000" w:themeColor="text1"/>
          <w:sz w:val="24"/>
          <w:szCs w:val="24"/>
          <w:lang w:eastAsia="bg-BG"/>
        </w:rPr>
        <w:t xml:space="preserve">  </w:t>
      </w:r>
      <w:r w:rsidRPr="00653D25">
        <w:rPr>
          <w:rFonts w:ascii="Times New Roman" w:eastAsia="Times New Roman" w:hAnsi="Times New Roman"/>
          <w:bCs/>
          <w:sz w:val="24"/>
          <w:szCs w:val="24"/>
          <w:lang w:val="ru-RU" w:eastAsia="bg-BG"/>
        </w:rPr>
        <w:t>Продажба на имот</w:t>
      </w:r>
      <w:r w:rsidRPr="00653D25">
        <w:rPr>
          <w:rFonts w:ascii="Times New Roman" w:eastAsia="Times New Roman" w:hAnsi="Times New Roman"/>
          <w:b/>
          <w:bCs/>
          <w:sz w:val="24"/>
          <w:szCs w:val="24"/>
          <w:lang w:val="en-US" w:eastAsia="bg-BG"/>
        </w:rPr>
        <w:t xml:space="preserve"> </w:t>
      </w:r>
      <w:r w:rsidRPr="00653D25">
        <w:rPr>
          <w:rFonts w:ascii="Times New Roman" w:eastAsia="Times New Roman" w:hAnsi="Times New Roman"/>
          <w:bCs/>
          <w:sz w:val="24"/>
          <w:szCs w:val="24"/>
          <w:lang w:val="ru-RU" w:eastAsia="bg-BG"/>
        </w:rPr>
        <w:t xml:space="preserve">частна общинска собственост, представляващ </w:t>
      </w:r>
      <w:bookmarkStart w:id="6" w:name="_Hlk68954486"/>
      <w:r w:rsidRPr="00653D25">
        <w:rPr>
          <w:rFonts w:ascii="Times New Roman" w:eastAsia="Times New Roman" w:hAnsi="Times New Roman"/>
          <w:bCs/>
          <w:sz w:val="24"/>
          <w:szCs w:val="24"/>
          <w:lang w:val="ru-RU" w:eastAsia="bg-BG"/>
        </w:rPr>
        <w:t xml:space="preserve">УПИ </w:t>
      </w:r>
      <w:r w:rsidRPr="00653D25">
        <w:rPr>
          <w:rFonts w:ascii="Times New Roman" w:eastAsia="Times New Roman" w:hAnsi="Times New Roman"/>
          <w:bCs/>
          <w:sz w:val="24"/>
          <w:szCs w:val="24"/>
          <w:lang w:val="en-US" w:eastAsia="bg-BG"/>
        </w:rPr>
        <w:t>III-</w:t>
      </w:r>
      <w:r w:rsidRPr="00653D25">
        <w:rPr>
          <w:rFonts w:ascii="Times New Roman" w:eastAsia="Times New Roman" w:hAnsi="Times New Roman"/>
          <w:bCs/>
          <w:sz w:val="24"/>
          <w:szCs w:val="24"/>
          <w:lang w:eastAsia="bg-BG"/>
        </w:rPr>
        <w:t xml:space="preserve">3, стр.кв 29, с площ 1 400 кв.м. находящ се в с.Черковица, община Никопол </w:t>
      </w:r>
      <w:bookmarkEnd w:id="6"/>
      <w:r w:rsidRPr="00653D25">
        <w:rPr>
          <w:rFonts w:ascii="Times New Roman" w:eastAsia="Times New Roman" w:hAnsi="Times New Roman"/>
          <w:bCs/>
          <w:sz w:val="24"/>
          <w:szCs w:val="24"/>
          <w:lang w:val="ru-RU" w:eastAsia="bg-BG"/>
        </w:rPr>
        <w:t>на собственика на законно построените върху него сгради.</w:t>
      </w:r>
    </w:p>
    <w:p w:rsidR="00653D25" w:rsidRPr="00653D25" w:rsidRDefault="00653D25" w:rsidP="00653D25">
      <w:pPr>
        <w:spacing w:after="0" w:line="240" w:lineRule="auto"/>
        <w:ind w:firstLine="708"/>
        <w:jc w:val="both"/>
        <w:rPr>
          <w:rFonts w:ascii="Times New Roman" w:eastAsia="Times New Roman" w:hAnsi="Times New Roman"/>
          <w:color w:val="000000"/>
          <w:sz w:val="24"/>
          <w:szCs w:val="24"/>
          <w:lang w:eastAsia="bg-BG"/>
        </w:rPr>
      </w:pPr>
      <w:r w:rsidRPr="00653D25">
        <w:rPr>
          <w:rFonts w:ascii="Times New Roman" w:eastAsia="Times New Roman" w:hAnsi="Times New Roman"/>
          <w:bCs/>
          <w:sz w:val="24"/>
          <w:szCs w:val="24"/>
          <w:lang w:eastAsia="bg-BG"/>
        </w:rPr>
        <w:t>Н</w:t>
      </w:r>
      <w:r w:rsidRPr="00653D25">
        <w:rPr>
          <w:rFonts w:ascii="Times New Roman" w:eastAsia="Times New Roman" w:hAnsi="Times New Roman"/>
          <w:bCs/>
          <w:sz w:val="24"/>
          <w:szCs w:val="24"/>
          <w:lang w:val="en-US" w:eastAsia="bg-BG"/>
        </w:rPr>
        <w:t>а основание чл.</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21, ал.</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1, т.</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8</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 xml:space="preserve">от ЗМСМА във връзка </w:t>
      </w:r>
      <w:r w:rsidRPr="00653D25">
        <w:rPr>
          <w:rFonts w:ascii="Times New Roman" w:eastAsia="Times New Roman" w:hAnsi="Times New Roman"/>
          <w:bCs/>
          <w:sz w:val="24"/>
          <w:szCs w:val="24"/>
          <w:lang w:eastAsia="bg-BG"/>
        </w:rPr>
        <w:t xml:space="preserve">с </w:t>
      </w:r>
      <w:r w:rsidRPr="00653D25">
        <w:rPr>
          <w:rFonts w:ascii="Times New Roman" w:eastAsia="Times New Roman" w:hAnsi="Times New Roman"/>
          <w:bCs/>
          <w:sz w:val="24"/>
          <w:szCs w:val="24"/>
          <w:lang w:val="en-US" w:eastAsia="bg-BG"/>
        </w:rPr>
        <w:t>чл.</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35, ал.</w:t>
      </w:r>
      <w:r w:rsidRPr="00653D25">
        <w:rPr>
          <w:rFonts w:ascii="Times New Roman" w:eastAsia="Times New Roman" w:hAnsi="Times New Roman"/>
          <w:bCs/>
          <w:sz w:val="24"/>
          <w:szCs w:val="24"/>
          <w:lang w:eastAsia="bg-BG"/>
        </w:rPr>
        <w:t xml:space="preserve"> 3 и чл.41, ал.2</w:t>
      </w:r>
      <w:r w:rsidRPr="00653D25">
        <w:rPr>
          <w:rFonts w:ascii="Times New Roman" w:eastAsia="Times New Roman" w:hAnsi="Times New Roman"/>
          <w:bCs/>
          <w:sz w:val="24"/>
          <w:szCs w:val="24"/>
          <w:lang w:val="en-US" w:eastAsia="bg-BG"/>
        </w:rPr>
        <w:t xml:space="preserve"> от ЗОС</w:t>
      </w:r>
      <w:r w:rsidRPr="00653D25">
        <w:rPr>
          <w:rFonts w:ascii="Times New Roman" w:eastAsia="Times New Roman" w:hAnsi="Times New Roman"/>
          <w:bCs/>
          <w:sz w:val="24"/>
          <w:szCs w:val="24"/>
          <w:lang w:eastAsia="bg-BG"/>
        </w:rPr>
        <w:t>, чл.60</w:t>
      </w:r>
      <w:r w:rsidRPr="00653D25">
        <w:rPr>
          <w:rFonts w:ascii="Times New Roman" w:eastAsia="Times New Roman" w:hAnsi="Times New Roman"/>
          <w:bCs/>
          <w:sz w:val="24"/>
          <w:szCs w:val="24"/>
          <w:lang w:val="en-US" w:eastAsia="bg-BG"/>
        </w:rPr>
        <w:t xml:space="preserve"> от Наредбата за реда за придобиване, управление и разпореждане с общинско имущество </w:t>
      </w:r>
      <w:r w:rsidRPr="00653D25">
        <w:rPr>
          <w:rFonts w:ascii="Times New Roman" w:eastAsia="Times New Roman" w:hAnsi="Times New Roman"/>
          <w:bCs/>
          <w:sz w:val="24"/>
          <w:szCs w:val="24"/>
          <w:lang w:eastAsia="bg-BG"/>
        </w:rPr>
        <w:t>на</w:t>
      </w:r>
      <w:r w:rsidRPr="00653D25">
        <w:rPr>
          <w:rFonts w:ascii="Times New Roman" w:eastAsia="Times New Roman" w:hAnsi="Times New Roman"/>
          <w:bCs/>
          <w:sz w:val="24"/>
          <w:szCs w:val="24"/>
          <w:lang w:val="en-US" w:eastAsia="bg-BG"/>
        </w:rPr>
        <w:t xml:space="preserve"> Община Никопол</w:t>
      </w:r>
      <w:r w:rsidRPr="00653D25">
        <w:rPr>
          <w:rFonts w:ascii="Times New Roman" w:eastAsia="Times New Roman" w:hAnsi="Times New Roman"/>
          <w:bCs/>
          <w:sz w:val="24"/>
          <w:szCs w:val="24"/>
          <w:lang w:eastAsia="bg-BG"/>
        </w:rPr>
        <w:t xml:space="preserve">, във връзка с </w:t>
      </w:r>
      <w:r w:rsidRPr="00653D25">
        <w:rPr>
          <w:rFonts w:ascii="Times New Roman" w:eastAsia="Times New Roman" w:hAnsi="Times New Roman"/>
          <w:bCs/>
          <w:sz w:val="24"/>
          <w:szCs w:val="24"/>
          <w:lang w:val="en-US" w:eastAsia="bg-BG"/>
        </w:rPr>
        <w:t xml:space="preserve">Решение № </w:t>
      </w:r>
      <w:r w:rsidRPr="00653D25">
        <w:rPr>
          <w:rFonts w:ascii="Times New Roman" w:eastAsia="Times New Roman" w:hAnsi="Times New Roman"/>
          <w:bCs/>
          <w:sz w:val="24"/>
          <w:szCs w:val="24"/>
          <w:lang w:eastAsia="bg-BG"/>
        </w:rPr>
        <w:t>184/25.02.2021</w:t>
      </w:r>
      <w:r w:rsidRPr="00653D25">
        <w:rPr>
          <w:rFonts w:ascii="Times New Roman" w:eastAsia="Times New Roman" w:hAnsi="Times New Roman"/>
          <w:bCs/>
          <w:sz w:val="24"/>
          <w:szCs w:val="24"/>
          <w:lang w:val="en-US" w:eastAsia="bg-BG"/>
        </w:rPr>
        <w:t xml:space="preserve"> г.</w:t>
      </w:r>
      <w:r w:rsidRPr="00653D25">
        <w:rPr>
          <w:rFonts w:ascii="Times New Roman" w:eastAsia="Times New Roman" w:hAnsi="Times New Roman"/>
          <w:bCs/>
          <w:sz w:val="24"/>
          <w:szCs w:val="24"/>
          <w:lang w:eastAsia="bg-BG"/>
        </w:rPr>
        <w:t xml:space="preserve"> на </w:t>
      </w:r>
      <w:r w:rsidRPr="00653D25">
        <w:rPr>
          <w:rFonts w:ascii="Times New Roman" w:eastAsia="Times New Roman" w:hAnsi="Times New Roman"/>
          <w:bCs/>
          <w:sz w:val="24"/>
          <w:szCs w:val="24"/>
          <w:lang w:val="en-US" w:eastAsia="bg-BG"/>
        </w:rPr>
        <w:t xml:space="preserve"> Общински Съвет </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bCs/>
          <w:sz w:val="24"/>
          <w:szCs w:val="24"/>
          <w:lang w:val="en-US" w:eastAsia="bg-BG"/>
        </w:rPr>
        <w:t>Никопол</w:t>
      </w:r>
      <w:r w:rsidRPr="00653D25">
        <w:rPr>
          <w:rFonts w:ascii="Times New Roman" w:eastAsia="Times New Roman" w:hAnsi="Times New Roman"/>
          <w:bCs/>
          <w:sz w:val="24"/>
          <w:szCs w:val="24"/>
          <w:lang w:eastAsia="bg-BG"/>
        </w:rPr>
        <w:t xml:space="preserve">, </w:t>
      </w:r>
      <w:r w:rsidRPr="00653D25">
        <w:rPr>
          <w:rFonts w:ascii="Times New Roman" w:eastAsia="Times New Roman" w:hAnsi="Times New Roman"/>
          <w:color w:val="000000"/>
          <w:sz w:val="24"/>
          <w:szCs w:val="24"/>
          <w:lang w:eastAsia="bg-BG"/>
        </w:rPr>
        <w:t xml:space="preserve">Общински съвет – Никопол </w:t>
      </w:r>
    </w:p>
    <w:p w:rsidR="00653D25" w:rsidRPr="00653D25" w:rsidRDefault="00653D25" w:rsidP="00653D25">
      <w:pPr>
        <w:spacing w:after="0" w:line="240" w:lineRule="auto"/>
        <w:ind w:firstLine="708"/>
        <w:jc w:val="both"/>
        <w:rPr>
          <w:rFonts w:ascii="Times New Roman" w:eastAsia="Times New Roman" w:hAnsi="Times New Roman"/>
          <w:b/>
          <w:sz w:val="24"/>
          <w:szCs w:val="24"/>
          <w:lang w:eastAsia="bg-BG"/>
        </w:rPr>
      </w:pPr>
    </w:p>
    <w:p w:rsidR="00653D25" w:rsidRPr="00653D25" w:rsidRDefault="00653D25" w:rsidP="00653D25">
      <w:pPr>
        <w:spacing w:after="0" w:line="240" w:lineRule="auto"/>
        <w:jc w:val="center"/>
        <w:rPr>
          <w:rFonts w:ascii="Times New Roman" w:eastAsia="Times New Roman" w:hAnsi="Times New Roman"/>
          <w:b/>
          <w:sz w:val="24"/>
          <w:szCs w:val="24"/>
          <w:lang w:eastAsia="bg-BG"/>
        </w:rPr>
      </w:pPr>
      <w:r w:rsidRPr="00653D25">
        <w:rPr>
          <w:rFonts w:ascii="Times New Roman" w:eastAsia="Times New Roman" w:hAnsi="Times New Roman"/>
          <w:b/>
          <w:sz w:val="24"/>
          <w:szCs w:val="24"/>
          <w:lang w:val="en-US" w:eastAsia="bg-BG"/>
        </w:rPr>
        <w:t xml:space="preserve">Р Е Ш </w:t>
      </w:r>
      <w:r w:rsidRPr="00653D25">
        <w:rPr>
          <w:rFonts w:ascii="Times New Roman" w:eastAsia="Times New Roman" w:hAnsi="Times New Roman"/>
          <w:b/>
          <w:sz w:val="24"/>
          <w:szCs w:val="24"/>
          <w:lang w:eastAsia="bg-BG"/>
        </w:rPr>
        <w:t>И:</w:t>
      </w:r>
    </w:p>
    <w:p w:rsidR="00653D25" w:rsidRPr="00653D25" w:rsidRDefault="00653D25" w:rsidP="00653D25">
      <w:pPr>
        <w:spacing w:after="0" w:line="240" w:lineRule="auto"/>
        <w:jc w:val="both"/>
        <w:rPr>
          <w:rFonts w:ascii="Times New Roman" w:eastAsia="Times New Roman" w:hAnsi="Times New Roman"/>
          <w:b/>
          <w:sz w:val="24"/>
          <w:szCs w:val="24"/>
          <w:lang w:val="en-US" w:eastAsia="bg-BG"/>
        </w:rPr>
      </w:pPr>
    </w:p>
    <w:p w:rsidR="00653D25" w:rsidRPr="00653D25" w:rsidRDefault="00653D25" w:rsidP="00653D25">
      <w:pPr>
        <w:spacing w:after="0" w:line="240" w:lineRule="auto"/>
        <w:ind w:firstLine="708"/>
        <w:jc w:val="both"/>
        <w:rPr>
          <w:rFonts w:ascii="Times New Roman" w:eastAsia="Times New Roman" w:hAnsi="Times New Roman"/>
          <w:sz w:val="24"/>
          <w:szCs w:val="24"/>
          <w:lang w:eastAsia="bg-BG"/>
        </w:rPr>
      </w:pPr>
      <w:r w:rsidRPr="00653D25">
        <w:rPr>
          <w:rFonts w:ascii="Times New Roman" w:eastAsia="Times New Roman" w:hAnsi="Times New Roman"/>
          <w:b/>
          <w:sz w:val="24"/>
          <w:szCs w:val="24"/>
          <w:lang w:eastAsia="bg-BG"/>
        </w:rPr>
        <w:t>1.</w:t>
      </w:r>
      <w:r w:rsidRPr="00653D25">
        <w:rPr>
          <w:rFonts w:ascii="Times New Roman" w:eastAsia="Times New Roman" w:hAnsi="Times New Roman"/>
          <w:sz w:val="24"/>
          <w:szCs w:val="24"/>
          <w:lang w:eastAsia="bg-BG"/>
        </w:rPr>
        <w:t>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осма „Продажби по реда на чл.35, ал.3 от ЗОС” под номер три се впише: „УПИ III-3, стр.кв 29 по регулационния план на с.Ч</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община Никопол, с площ 1 400 кв.м., административен адрес на имота ул. </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с.Ч</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w:t>
      </w:r>
    </w:p>
    <w:p w:rsidR="00653D25" w:rsidRPr="00653D25" w:rsidRDefault="00653D25" w:rsidP="00653D25">
      <w:pPr>
        <w:spacing w:after="0" w:line="240" w:lineRule="auto"/>
        <w:ind w:firstLine="708"/>
        <w:jc w:val="both"/>
        <w:rPr>
          <w:rFonts w:ascii="Times New Roman" w:eastAsia="Times New Roman" w:hAnsi="Times New Roman"/>
          <w:sz w:val="24"/>
          <w:szCs w:val="24"/>
          <w:lang w:eastAsia="bg-BG"/>
        </w:rPr>
      </w:pPr>
      <w:r w:rsidRPr="00653D25">
        <w:rPr>
          <w:rFonts w:ascii="Times New Roman" w:eastAsia="Times New Roman" w:hAnsi="Times New Roman"/>
          <w:b/>
          <w:sz w:val="24"/>
          <w:szCs w:val="24"/>
          <w:lang w:eastAsia="bg-BG"/>
        </w:rPr>
        <w:t>2.</w:t>
      </w:r>
      <w:r w:rsidRPr="00653D25">
        <w:rPr>
          <w:rFonts w:ascii="Times New Roman" w:eastAsia="Times New Roman" w:hAnsi="Times New Roman"/>
          <w:sz w:val="24"/>
          <w:szCs w:val="24"/>
          <w:lang w:eastAsia="bg-BG"/>
        </w:rPr>
        <w:t>Общински съвет – Никопол дава съгласието си да се извърши разпореждане чрез продажба на УПИ III-3 /римско три тире три/, строителен квартал 29 /двадесет и девет/ по регулационния план на с.Ч</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община Никопол, с площ 1 400,00 /хиляда и четиристотин/ кв.м., административен адрес на имота ул. </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с.Ч</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при граници: УПИ </w:t>
      </w:r>
      <w:r w:rsidRPr="00653D25">
        <w:rPr>
          <w:rFonts w:ascii="Times New Roman" w:eastAsia="Times New Roman" w:hAnsi="Times New Roman"/>
          <w:sz w:val="24"/>
          <w:szCs w:val="24"/>
          <w:lang w:val="en-US" w:eastAsia="bg-BG"/>
        </w:rPr>
        <w:t>II-2</w:t>
      </w:r>
      <w:r w:rsidRPr="00653D25">
        <w:rPr>
          <w:rFonts w:ascii="Times New Roman" w:eastAsia="Times New Roman" w:hAnsi="Times New Roman"/>
          <w:sz w:val="24"/>
          <w:szCs w:val="24"/>
          <w:lang w:eastAsia="bg-BG"/>
        </w:rPr>
        <w:t xml:space="preserve">, край на регулацията и от две страни улици, на собственика на законно построените върху него сгради </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Т</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Ц</w:t>
      </w:r>
      <w:r w:rsidR="00741374">
        <w:rPr>
          <w:rFonts w:ascii="Times New Roman" w:eastAsia="Times New Roman" w:hAnsi="Times New Roman"/>
          <w:sz w:val="24"/>
          <w:szCs w:val="24"/>
          <w:lang w:eastAsia="bg-BG"/>
        </w:rPr>
        <w:t>.</w:t>
      </w:r>
      <w:r w:rsidRPr="00653D25">
        <w:rPr>
          <w:rFonts w:ascii="Times New Roman" w:eastAsia="Times New Roman" w:hAnsi="Times New Roman"/>
          <w:sz w:val="24"/>
          <w:szCs w:val="24"/>
          <w:lang w:eastAsia="bg-BG"/>
        </w:rPr>
        <w:t xml:space="preserve">, без търг или конкурс по пазарна цена, която е в размер на </w:t>
      </w:r>
      <w:r w:rsidRPr="00653D25">
        <w:rPr>
          <w:rFonts w:ascii="Times New Roman" w:eastAsia="Times New Roman" w:hAnsi="Times New Roman"/>
          <w:sz w:val="24"/>
          <w:szCs w:val="24"/>
          <w:lang w:val="en-US" w:eastAsia="bg-BG"/>
        </w:rPr>
        <w:t xml:space="preserve">3 430,00 /три хиляди </w:t>
      </w:r>
      <w:proofErr w:type="spellStart"/>
      <w:r w:rsidRPr="00653D25">
        <w:rPr>
          <w:rFonts w:ascii="Times New Roman" w:eastAsia="Times New Roman" w:hAnsi="Times New Roman"/>
          <w:sz w:val="24"/>
          <w:szCs w:val="24"/>
          <w:lang w:val="en-US" w:eastAsia="bg-BG"/>
        </w:rPr>
        <w:t>четиристотин</w:t>
      </w:r>
      <w:proofErr w:type="spellEnd"/>
      <w:r w:rsidRPr="00653D25">
        <w:rPr>
          <w:rFonts w:ascii="Times New Roman" w:eastAsia="Times New Roman" w:hAnsi="Times New Roman"/>
          <w:sz w:val="24"/>
          <w:szCs w:val="24"/>
          <w:lang w:val="en-US" w:eastAsia="bg-BG"/>
        </w:rPr>
        <w:t xml:space="preserve"> и </w:t>
      </w:r>
      <w:proofErr w:type="spellStart"/>
      <w:r w:rsidRPr="00653D25">
        <w:rPr>
          <w:rFonts w:ascii="Times New Roman" w:eastAsia="Times New Roman" w:hAnsi="Times New Roman"/>
          <w:sz w:val="24"/>
          <w:szCs w:val="24"/>
          <w:lang w:val="en-US" w:eastAsia="bg-BG"/>
        </w:rPr>
        <w:t>тридесет</w:t>
      </w:r>
      <w:proofErr w:type="spellEnd"/>
      <w:r w:rsidRPr="00653D25">
        <w:rPr>
          <w:rFonts w:ascii="Times New Roman" w:eastAsia="Times New Roman" w:hAnsi="Times New Roman"/>
          <w:sz w:val="24"/>
          <w:szCs w:val="24"/>
          <w:lang w:val="en-US" w:eastAsia="bg-BG"/>
        </w:rPr>
        <w:t>/ лева без ДДС.</w:t>
      </w:r>
    </w:p>
    <w:p w:rsidR="00653D25" w:rsidRPr="00653D25" w:rsidRDefault="00653D25" w:rsidP="00653D25">
      <w:pPr>
        <w:spacing w:after="0" w:line="240" w:lineRule="auto"/>
        <w:ind w:firstLine="708"/>
        <w:jc w:val="both"/>
        <w:rPr>
          <w:rFonts w:ascii="Times New Roman" w:eastAsia="Times New Roman" w:hAnsi="Times New Roman"/>
          <w:sz w:val="24"/>
          <w:szCs w:val="24"/>
          <w:lang w:eastAsia="bg-BG"/>
        </w:rPr>
      </w:pPr>
      <w:r w:rsidRPr="00653D25">
        <w:rPr>
          <w:rFonts w:ascii="Times New Roman" w:eastAsia="Times New Roman" w:hAnsi="Times New Roman"/>
          <w:b/>
          <w:sz w:val="24"/>
          <w:szCs w:val="24"/>
          <w:lang w:eastAsia="bg-BG"/>
        </w:rPr>
        <w:t>3.</w:t>
      </w:r>
      <w:r w:rsidRPr="00653D25">
        <w:rPr>
          <w:rFonts w:ascii="Times New Roman" w:eastAsia="Times New Roman" w:hAnsi="Times New Roman"/>
          <w:sz w:val="24"/>
          <w:szCs w:val="24"/>
          <w:lang w:eastAsia="bg-BG"/>
        </w:rPr>
        <w:t xml:space="preserve">Общински съвет – Никопол оправомощава Кмета на Община Никопол в съответствие с чл. 35, ал. </w:t>
      </w:r>
      <w:r w:rsidRPr="00653D25">
        <w:rPr>
          <w:rFonts w:ascii="Times New Roman" w:eastAsia="Times New Roman" w:hAnsi="Times New Roman"/>
          <w:sz w:val="24"/>
          <w:szCs w:val="24"/>
          <w:lang w:val="ru-RU" w:eastAsia="bg-BG"/>
        </w:rPr>
        <w:t>3</w:t>
      </w:r>
      <w:r w:rsidRPr="00653D25">
        <w:rPr>
          <w:rFonts w:ascii="Times New Roman" w:eastAsia="Times New Roman" w:hAnsi="Times New Roman"/>
          <w:sz w:val="24"/>
          <w:szCs w:val="24"/>
          <w:lang w:eastAsia="bg-BG"/>
        </w:rPr>
        <w:t xml:space="preserve"> от ЗОС да издаде заповед и сключи договор за покупко-продажба за имота описан в точка едно на настоящото решение.</w:t>
      </w:r>
    </w:p>
    <w:p w:rsidR="00653D25" w:rsidRPr="00653D25" w:rsidRDefault="00653D25" w:rsidP="00653D25">
      <w:pPr>
        <w:spacing w:after="0" w:line="240" w:lineRule="auto"/>
        <w:jc w:val="both"/>
        <w:rPr>
          <w:rFonts w:ascii="Times New Roman" w:eastAsia="Times New Roman" w:hAnsi="Times New Roman"/>
          <w:sz w:val="24"/>
          <w:szCs w:val="24"/>
          <w:lang w:eastAsia="bg-BG"/>
        </w:rPr>
      </w:pPr>
    </w:p>
    <w:p w:rsidR="00653D25" w:rsidRPr="00653D25" w:rsidRDefault="00653D25" w:rsidP="00653D25">
      <w:pPr>
        <w:spacing w:after="0" w:line="240" w:lineRule="auto"/>
        <w:jc w:val="both"/>
        <w:rPr>
          <w:rFonts w:ascii="Times New Roman" w:eastAsia="Times New Roman" w:hAnsi="Times New Roman"/>
          <w:sz w:val="24"/>
          <w:szCs w:val="24"/>
          <w:lang w:eastAsia="bg-BG"/>
        </w:rPr>
      </w:pPr>
    </w:p>
    <w:p w:rsidR="00653D25" w:rsidRPr="00653D25" w:rsidRDefault="00653D25" w:rsidP="00653D25">
      <w:pPr>
        <w:spacing w:after="0" w:line="240" w:lineRule="auto"/>
        <w:jc w:val="both"/>
        <w:rPr>
          <w:rFonts w:ascii="Times New Roman" w:eastAsia="Times New Roman" w:hAnsi="Times New Roman"/>
          <w:sz w:val="24"/>
          <w:szCs w:val="24"/>
          <w:lang w:eastAsia="bg-BG"/>
        </w:rPr>
      </w:pPr>
    </w:p>
    <w:p w:rsidR="00653D25" w:rsidRPr="00653D25" w:rsidRDefault="00653D25" w:rsidP="00653D25">
      <w:pPr>
        <w:spacing w:after="0" w:line="240" w:lineRule="auto"/>
        <w:jc w:val="both"/>
        <w:rPr>
          <w:rFonts w:ascii="Times New Roman" w:eastAsia="Times New Roman" w:hAnsi="Times New Roman"/>
          <w:sz w:val="24"/>
          <w:szCs w:val="24"/>
          <w:lang w:eastAsia="bg-BG"/>
        </w:rPr>
      </w:pPr>
    </w:p>
    <w:p w:rsidR="00653D25" w:rsidRPr="00653D25" w:rsidRDefault="00653D25" w:rsidP="00653D25">
      <w:pPr>
        <w:spacing w:after="0" w:line="240" w:lineRule="auto"/>
        <w:jc w:val="both"/>
        <w:rPr>
          <w:rFonts w:ascii="Times New Roman" w:eastAsia="Times New Roman" w:hAnsi="Times New Roman"/>
          <w:sz w:val="24"/>
          <w:szCs w:val="24"/>
          <w:lang w:eastAsia="bg-BG"/>
        </w:rPr>
      </w:pPr>
    </w:p>
    <w:p w:rsidR="00653D25" w:rsidRPr="00653D25" w:rsidRDefault="00653D25" w:rsidP="00653D25">
      <w:pPr>
        <w:tabs>
          <w:tab w:val="left" w:pos="-2127"/>
        </w:tabs>
        <w:spacing w:after="0" w:line="240" w:lineRule="auto"/>
        <w:contextualSpacing/>
        <w:jc w:val="both"/>
        <w:rPr>
          <w:rFonts w:ascii="Times New Roman" w:eastAsia="Times New Roman" w:hAnsi="Times New Roman"/>
          <w:b/>
          <w:sz w:val="24"/>
          <w:szCs w:val="24"/>
          <w:lang w:eastAsia="bg-BG"/>
        </w:rPr>
      </w:pPr>
      <w:r w:rsidRPr="00653D25">
        <w:rPr>
          <w:rFonts w:ascii="Times New Roman" w:eastAsia="Times New Roman" w:hAnsi="Times New Roman"/>
          <w:b/>
          <w:sz w:val="24"/>
          <w:szCs w:val="24"/>
          <w:lang w:eastAsia="bg-BG"/>
        </w:rPr>
        <w:t>д</w:t>
      </w:r>
      <w:r w:rsidRPr="00653D25">
        <w:rPr>
          <w:rFonts w:ascii="Times New Roman" w:eastAsia="Times New Roman" w:hAnsi="Times New Roman"/>
          <w:b/>
          <w:bCs/>
          <w:sz w:val="24"/>
          <w:szCs w:val="24"/>
          <w:lang w:eastAsia="bg-BG"/>
        </w:rPr>
        <w:t>-р  ЦВЕТАН АНДРЕЕВ -</w:t>
      </w:r>
    </w:p>
    <w:p w:rsidR="00653D25" w:rsidRPr="00653D25" w:rsidRDefault="00653D25" w:rsidP="00653D25">
      <w:pPr>
        <w:spacing w:after="0" w:line="240" w:lineRule="auto"/>
        <w:jc w:val="both"/>
        <w:rPr>
          <w:rFonts w:ascii="Times New Roman" w:eastAsia="Times New Roman" w:hAnsi="Times New Roman"/>
          <w:b/>
          <w:bCs/>
          <w:sz w:val="24"/>
          <w:szCs w:val="24"/>
          <w:lang w:eastAsia="bg-BG"/>
        </w:rPr>
      </w:pPr>
      <w:r w:rsidRPr="00653D25">
        <w:rPr>
          <w:rFonts w:ascii="Times New Roman" w:eastAsia="Times New Roman" w:hAnsi="Times New Roman"/>
          <w:b/>
          <w:bCs/>
          <w:sz w:val="24"/>
          <w:szCs w:val="24"/>
          <w:lang w:eastAsia="bg-BG"/>
        </w:rPr>
        <w:t xml:space="preserve">Председател на </w:t>
      </w:r>
    </w:p>
    <w:p w:rsidR="00653D25" w:rsidRPr="00653D25" w:rsidRDefault="00653D25" w:rsidP="00653D25">
      <w:pPr>
        <w:spacing w:after="0" w:line="240" w:lineRule="auto"/>
        <w:jc w:val="both"/>
        <w:rPr>
          <w:rFonts w:ascii="Times New Roman" w:eastAsia="Times New Roman" w:hAnsi="Times New Roman"/>
          <w:b/>
          <w:bCs/>
          <w:sz w:val="24"/>
          <w:szCs w:val="24"/>
          <w:lang w:eastAsia="bg-BG"/>
        </w:rPr>
      </w:pPr>
      <w:r w:rsidRPr="00653D25">
        <w:rPr>
          <w:rFonts w:ascii="Times New Roman" w:eastAsia="Times New Roman" w:hAnsi="Times New Roman"/>
          <w:b/>
          <w:bCs/>
          <w:sz w:val="24"/>
          <w:szCs w:val="24"/>
          <w:lang w:eastAsia="bg-BG"/>
        </w:rPr>
        <w:t>Общински Съвет – Никопол</w:t>
      </w:r>
    </w:p>
    <w:p w:rsidR="00205869" w:rsidRDefault="00205869">
      <w:pPr>
        <w:rPr>
          <w:rFonts w:ascii="Times New Roman" w:hAnsi="Times New Roman"/>
          <w:sz w:val="24"/>
          <w:szCs w:val="24"/>
        </w:rPr>
      </w:pPr>
    </w:p>
    <w:p w:rsidR="00205869" w:rsidRPr="00205869" w:rsidRDefault="00205869" w:rsidP="00205869">
      <w:pPr>
        <w:keepNext/>
        <w:spacing w:after="0" w:line="240" w:lineRule="auto"/>
        <w:jc w:val="center"/>
        <w:outlineLvl w:val="7"/>
        <w:rPr>
          <w:rFonts w:ascii="Times New Roman" w:eastAsia="Times New Roman" w:hAnsi="Times New Roman"/>
          <w:b/>
          <w:sz w:val="24"/>
          <w:szCs w:val="24"/>
          <w:lang w:val="ru-RU" w:eastAsia="bg-BG"/>
        </w:rPr>
      </w:pPr>
      <w:r w:rsidRPr="00205869">
        <w:rPr>
          <w:rFonts w:ascii="Times New Roman" w:eastAsia="Times New Roman" w:hAnsi="Times New Roman"/>
          <w:b/>
          <w:sz w:val="24"/>
          <w:szCs w:val="24"/>
          <w:lang w:eastAsia="bg-BG"/>
        </w:rPr>
        <w:t>О Б Щ И Н С К И   С Ъ В Е Т  –  Н И К О П О Л</w:t>
      </w:r>
    </w:p>
    <w:p w:rsidR="00205869" w:rsidRPr="00205869" w:rsidRDefault="00205869" w:rsidP="00205869">
      <w:pPr>
        <w:spacing w:after="0" w:line="240" w:lineRule="auto"/>
        <w:rPr>
          <w:rFonts w:ascii="Times New Roman" w:eastAsia="Times New Roman" w:hAnsi="Times New Roman"/>
          <w:sz w:val="24"/>
          <w:szCs w:val="24"/>
          <w:lang w:val="ru-RU" w:eastAsia="bg-BG"/>
        </w:rPr>
      </w:pPr>
      <w:r w:rsidRPr="00205869">
        <w:rPr>
          <w:rFonts w:ascii="Times New Roman" w:eastAsia="Times New Roman" w:hAnsi="Times New Roman"/>
          <w:noProof/>
          <w:sz w:val="24"/>
          <w:szCs w:val="24"/>
          <w:lang w:eastAsia="bg-BG"/>
        </w:rPr>
        <mc:AlternateContent>
          <mc:Choice Requires="wps">
            <w:drawing>
              <wp:anchor distT="0" distB="0" distL="114300" distR="114300" simplePos="0" relativeHeight="251673600" behindDoc="0" locked="0" layoutInCell="1" allowOverlap="1" wp14:anchorId="6D45E66F" wp14:editId="2DA61E65">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205869" w:rsidRPr="00205869" w:rsidRDefault="00205869" w:rsidP="00205869">
      <w:pPr>
        <w:spacing w:after="0" w:line="240" w:lineRule="auto"/>
        <w:rPr>
          <w:rFonts w:ascii="Times New Roman" w:eastAsia="Times New Roman" w:hAnsi="Times New Roman"/>
          <w:b/>
          <w:sz w:val="24"/>
          <w:szCs w:val="24"/>
          <w:lang w:eastAsia="bg-BG"/>
        </w:rPr>
      </w:pPr>
    </w:p>
    <w:p w:rsidR="00205869" w:rsidRPr="00205869" w:rsidRDefault="00205869" w:rsidP="00205869">
      <w:pPr>
        <w:spacing w:after="0" w:line="240" w:lineRule="auto"/>
        <w:rPr>
          <w:rFonts w:ascii="Times New Roman" w:eastAsia="Times New Roman" w:hAnsi="Times New Roman"/>
          <w:b/>
          <w:sz w:val="24"/>
          <w:szCs w:val="24"/>
          <w:lang w:eastAsia="bg-BG"/>
        </w:rPr>
      </w:pP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ПРЕПИС-ИЗВЛЕЧЕНИЕ!</w:t>
      </w: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от Протокол №</w:t>
      </w:r>
      <w:r w:rsidRPr="00205869">
        <w:rPr>
          <w:rFonts w:ascii="Times New Roman" w:eastAsia="Times New Roman" w:hAnsi="Times New Roman"/>
          <w:b/>
          <w:sz w:val="24"/>
          <w:szCs w:val="24"/>
          <w:lang w:val="ru-RU" w:eastAsia="bg-BG"/>
        </w:rPr>
        <w:t xml:space="preserve"> </w:t>
      </w:r>
      <w:r w:rsidRPr="00205869">
        <w:rPr>
          <w:rFonts w:ascii="Times New Roman" w:eastAsia="Times New Roman" w:hAnsi="Times New Roman"/>
          <w:b/>
          <w:sz w:val="24"/>
          <w:szCs w:val="24"/>
          <w:lang w:eastAsia="bg-BG"/>
        </w:rPr>
        <w:t>22</w:t>
      </w: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 xml:space="preserve">от проведеното  заседание на </w:t>
      </w:r>
      <w:r w:rsidRPr="00205869">
        <w:rPr>
          <w:rFonts w:ascii="Times New Roman" w:eastAsia="Times New Roman" w:hAnsi="Times New Roman"/>
          <w:b/>
          <w:sz w:val="24"/>
          <w:szCs w:val="24"/>
          <w:lang w:val="ru-RU" w:eastAsia="bg-BG"/>
        </w:rPr>
        <w:t>29</w:t>
      </w:r>
      <w:r w:rsidRPr="00205869">
        <w:rPr>
          <w:rFonts w:ascii="Times New Roman" w:eastAsia="Times New Roman" w:hAnsi="Times New Roman"/>
          <w:b/>
          <w:sz w:val="24"/>
          <w:szCs w:val="24"/>
          <w:lang w:eastAsia="bg-BG"/>
        </w:rPr>
        <w:t>.04.2021 г.</w:t>
      </w:r>
    </w:p>
    <w:p w:rsidR="00205869" w:rsidRPr="00205869" w:rsidRDefault="00205869" w:rsidP="00205869">
      <w:pPr>
        <w:spacing w:after="0" w:line="240" w:lineRule="auto"/>
        <w:jc w:val="center"/>
        <w:rPr>
          <w:rFonts w:ascii="Times New Roman" w:eastAsia="Times New Roman" w:hAnsi="Times New Roman"/>
          <w:b/>
          <w:sz w:val="24"/>
          <w:szCs w:val="24"/>
          <w:lang w:val="ru-RU" w:eastAsia="bg-BG"/>
        </w:rPr>
      </w:pPr>
      <w:r w:rsidRPr="00205869">
        <w:rPr>
          <w:rFonts w:ascii="Times New Roman" w:eastAsia="Times New Roman" w:hAnsi="Times New Roman"/>
          <w:b/>
          <w:sz w:val="24"/>
          <w:szCs w:val="24"/>
          <w:lang w:eastAsia="bg-BG"/>
        </w:rPr>
        <w:t>осма точка от дневния ред</w:t>
      </w:r>
    </w:p>
    <w:p w:rsidR="00205869" w:rsidRPr="00205869" w:rsidRDefault="00205869" w:rsidP="00205869">
      <w:pPr>
        <w:spacing w:after="0" w:line="240" w:lineRule="auto"/>
        <w:rPr>
          <w:rFonts w:ascii="Times New Roman" w:eastAsia="Times New Roman" w:hAnsi="Times New Roman"/>
          <w:b/>
          <w:sz w:val="24"/>
          <w:szCs w:val="24"/>
          <w:lang w:val="ru-RU" w:eastAsia="bg-BG"/>
        </w:rPr>
      </w:pPr>
    </w:p>
    <w:p w:rsidR="00205869" w:rsidRPr="00205869" w:rsidRDefault="00205869" w:rsidP="00205869">
      <w:pPr>
        <w:spacing w:after="0" w:line="240" w:lineRule="auto"/>
        <w:rPr>
          <w:rFonts w:ascii="Times New Roman" w:eastAsia="Times New Roman" w:hAnsi="Times New Roman"/>
          <w:b/>
          <w:sz w:val="24"/>
          <w:szCs w:val="24"/>
          <w:lang w:val="ru-RU" w:eastAsia="bg-BG"/>
        </w:rPr>
      </w:pP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РЕШЕНИЕ</w:t>
      </w: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№222/29.04.2021г.</w:t>
      </w:r>
    </w:p>
    <w:p w:rsidR="00205869" w:rsidRPr="00205869" w:rsidRDefault="00205869" w:rsidP="00205869">
      <w:pPr>
        <w:spacing w:after="0" w:line="240" w:lineRule="auto"/>
        <w:rPr>
          <w:rFonts w:ascii="Times New Roman" w:eastAsia="Times New Roman" w:hAnsi="Times New Roman"/>
          <w:b/>
          <w:sz w:val="24"/>
          <w:szCs w:val="24"/>
          <w:lang w:eastAsia="bg-BG"/>
        </w:rPr>
      </w:pPr>
    </w:p>
    <w:p w:rsidR="00205869" w:rsidRPr="00205869" w:rsidRDefault="00205869" w:rsidP="00205869">
      <w:pPr>
        <w:spacing w:after="0" w:line="240" w:lineRule="auto"/>
        <w:rPr>
          <w:rFonts w:ascii="Times New Roman" w:eastAsia="Times New Roman" w:hAnsi="Times New Roman"/>
          <w:b/>
          <w:sz w:val="24"/>
          <w:szCs w:val="24"/>
          <w:lang w:eastAsia="bg-BG"/>
        </w:rPr>
      </w:pPr>
    </w:p>
    <w:p w:rsidR="00205869" w:rsidRPr="00205869" w:rsidRDefault="00205869" w:rsidP="00205869">
      <w:pPr>
        <w:tabs>
          <w:tab w:val="left" w:pos="-2835"/>
        </w:tabs>
        <w:spacing w:after="0" w:line="240" w:lineRule="auto"/>
        <w:jc w:val="both"/>
        <w:rPr>
          <w:rFonts w:ascii="Times New Roman" w:eastAsia="Times New Roman" w:hAnsi="Times New Roman"/>
          <w:sz w:val="24"/>
          <w:szCs w:val="24"/>
          <w:lang w:eastAsia="bg-BG"/>
        </w:rPr>
      </w:pPr>
      <w:r w:rsidRPr="00205869">
        <w:rPr>
          <w:rFonts w:ascii="Times New Roman" w:eastAsia="Times New Roman" w:hAnsi="Times New Roman"/>
          <w:b/>
          <w:bCs/>
          <w:iCs/>
          <w:color w:val="000000" w:themeColor="text1"/>
          <w:sz w:val="24"/>
          <w:szCs w:val="24"/>
          <w:lang w:eastAsia="bg-BG"/>
        </w:rPr>
        <w:tab/>
      </w:r>
      <w:r w:rsidRPr="00205869">
        <w:rPr>
          <w:rFonts w:ascii="Times New Roman" w:eastAsia="Times New Roman" w:hAnsi="Times New Roman"/>
          <w:b/>
          <w:bCs/>
          <w:iCs/>
          <w:color w:val="000000" w:themeColor="text1"/>
          <w:sz w:val="24"/>
          <w:szCs w:val="24"/>
          <w:u w:val="single"/>
          <w:lang w:eastAsia="bg-BG"/>
        </w:rPr>
        <w:t>ОТНОСНО</w:t>
      </w:r>
      <w:r w:rsidRPr="00205869">
        <w:rPr>
          <w:rFonts w:ascii="Times New Roman" w:eastAsia="Times New Roman" w:hAnsi="Times New Roman"/>
          <w:b/>
          <w:bCs/>
          <w:iCs/>
          <w:color w:val="000000" w:themeColor="text1"/>
          <w:sz w:val="24"/>
          <w:szCs w:val="24"/>
          <w:lang w:eastAsia="bg-BG"/>
        </w:rPr>
        <w:t xml:space="preserve">: </w:t>
      </w:r>
      <w:r w:rsidRPr="00205869">
        <w:rPr>
          <w:rFonts w:ascii="Times New Roman" w:eastAsia="Times New Roman" w:hAnsi="Times New Roman"/>
          <w:b/>
          <w:bCs/>
          <w:i/>
          <w:iCs/>
          <w:color w:val="000000" w:themeColor="text1"/>
          <w:sz w:val="24"/>
          <w:szCs w:val="24"/>
          <w:lang w:eastAsia="bg-BG"/>
        </w:rPr>
        <w:t xml:space="preserve"> </w:t>
      </w:r>
      <w:r w:rsidRPr="00205869">
        <w:rPr>
          <w:rFonts w:ascii="Times New Roman" w:eastAsia="Times New Roman" w:hAnsi="Times New Roman"/>
          <w:sz w:val="24"/>
          <w:szCs w:val="24"/>
          <w:lang w:eastAsia="bg-BG"/>
        </w:rPr>
        <w:t>Безвъзмездно придобиване на право на собственост чрез дарение, върху недвижим имот находящ се в с.Новачене, община Никопол, представляващ ПИ 1113 с площ на имота 1 247,94 кв.м.</w:t>
      </w:r>
    </w:p>
    <w:p w:rsidR="00205869" w:rsidRPr="00205869" w:rsidRDefault="00205869" w:rsidP="00205869">
      <w:pPr>
        <w:spacing w:after="0" w:line="240" w:lineRule="auto"/>
        <w:ind w:firstLine="708"/>
        <w:jc w:val="both"/>
        <w:rPr>
          <w:rFonts w:ascii="Times New Roman" w:eastAsia="Times New Roman" w:hAnsi="Times New Roman"/>
          <w:color w:val="000000"/>
          <w:sz w:val="24"/>
          <w:szCs w:val="24"/>
          <w:lang w:eastAsia="bg-BG"/>
        </w:rPr>
      </w:pPr>
      <w:r w:rsidRPr="00205869">
        <w:rPr>
          <w:rFonts w:ascii="Times New Roman" w:eastAsia="Times New Roman" w:hAnsi="Times New Roman"/>
          <w:sz w:val="24"/>
          <w:szCs w:val="24"/>
          <w:lang w:eastAsia="bg-BG"/>
        </w:rPr>
        <w:t xml:space="preserve">На основание </w:t>
      </w:r>
      <w:r w:rsidRPr="00205869">
        <w:rPr>
          <w:rFonts w:ascii="Times New Roman" w:eastAsia="Times New Roman" w:hAnsi="Times New Roman"/>
          <w:bCs/>
          <w:sz w:val="24"/>
          <w:szCs w:val="24"/>
          <w:lang w:val="en-US" w:eastAsia="bg-BG"/>
        </w:rPr>
        <w:t>чл.</w:t>
      </w:r>
      <w:r w:rsidRPr="00205869">
        <w:rPr>
          <w:rFonts w:ascii="Times New Roman" w:eastAsia="Times New Roman" w:hAnsi="Times New Roman"/>
          <w:bCs/>
          <w:sz w:val="24"/>
          <w:szCs w:val="24"/>
          <w:lang w:eastAsia="bg-BG"/>
        </w:rPr>
        <w:t xml:space="preserve"> </w:t>
      </w:r>
      <w:r w:rsidRPr="00205869">
        <w:rPr>
          <w:rFonts w:ascii="Times New Roman" w:eastAsia="Times New Roman" w:hAnsi="Times New Roman"/>
          <w:bCs/>
          <w:sz w:val="24"/>
          <w:szCs w:val="24"/>
          <w:lang w:val="en-US" w:eastAsia="bg-BG"/>
        </w:rPr>
        <w:t>21, ал.</w:t>
      </w:r>
      <w:r w:rsidRPr="00205869">
        <w:rPr>
          <w:rFonts w:ascii="Times New Roman" w:eastAsia="Times New Roman" w:hAnsi="Times New Roman"/>
          <w:bCs/>
          <w:sz w:val="24"/>
          <w:szCs w:val="24"/>
          <w:lang w:eastAsia="bg-BG"/>
        </w:rPr>
        <w:t xml:space="preserve"> </w:t>
      </w:r>
      <w:r w:rsidRPr="00205869">
        <w:rPr>
          <w:rFonts w:ascii="Times New Roman" w:eastAsia="Times New Roman" w:hAnsi="Times New Roman"/>
          <w:bCs/>
          <w:sz w:val="24"/>
          <w:szCs w:val="24"/>
          <w:lang w:val="en-US" w:eastAsia="bg-BG"/>
        </w:rPr>
        <w:t>1, т.</w:t>
      </w:r>
      <w:r w:rsidRPr="00205869">
        <w:rPr>
          <w:rFonts w:ascii="Times New Roman" w:eastAsia="Times New Roman" w:hAnsi="Times New Roman"/>
          <w:bCs/>
          <w:sz w:val="24"/>
          <w:szCs w:val="24"/>
          <w:lang w:eastAsia="bg-BG"/>
        </w:rPr>
        <w:t xml:space="preserve"> </w:t>
      </w:r>
      <w:r w:rsidRPr="00205869">
        <w:rPr>
          <w:rFonts w:ascii="Times New Roman" w:eastAsia="Times New Roman" w:hAnsi="Times New Roman"/>
          <w:bCs/>
          <w:sz w:val="24"/>
          <w:szCs w:val="24"/>
          <w:lang w:val="en-US" w:eastAsia="bg-BG"/>
        </w:rPr>
        <w:t xml:space="preserve">8 от ЗМСМА във връзка с </w:t>
      </w:r>
      <w:r w:rsidRPr="00205869">
        <w:rPr>
          <w:rFonts w:ascii="Times New Roman" w:eastAsia="Times New Roman" w:hAnsi="Times New Roman"/>
          <w:bCs/>
          <w:sz w:val="24"/>
          <w:szCs w:val="24"/>
          <w:lang w:eastAsia="bg-BG"/>
        </w:rPr>
        <w:t xml:space="preserve">чл.8, ал.1 и ал.9 и </w:t>
      </w:r>
      <w:r w:rsidRPr="00205869">
        <w:rPr>
          <w:rFonts w:ascii="Times New Roman" w:eastAsia="Times New Roman" w:hAnsi="Times New Roman"/>
          <w:bCs/>
          <w:sz w:val="24"/>
          <w:szCs w:val="24"/>
          <w:lang w:val="en-US" w:eastAsia="bg-BG"/>
        </w:rPr>
        <w:t>чл.</w:t>
      </w:r>
      <w:r w:rsidRPr="00205869">
        <w:rPr>
          <w:rFonts w:ascii="Times New Roman" w:eastAsia="Times New Roman" w:hAnsi="Times New Roman"/>
          <w:bCs/>
          <w:sz w:val="24"/>
          <w:szCs w:val="24"/>
          <w:lang w:eastAsia="bg-BG"/>
        </w:rPr>
        <w:t xml:space="preserve"> </w:t>
      </w:r>
      <w:r w:rsidRPr="00205869">
        <w:rPr>
          <w:rFonts w:ascii="Times New Roman" w:eastAsia="Times New Roman" w:hAnsi="Times New Roman"/>
          <w:bCs/>
          <w:sz w:val="24"/>
          <w:szCs w:val="24"/>
          <w:lang w:val="en-US" w:eastAsia="bg-BG"/>
        </w:rPr>
        <w:t>3</w:t>
      </w:r>
      <w:r w:rsidRPr="00205869">
        <w:rPr>
          <w:rFonts w:ascii="Times New Roman" w:eastAsia="Times New Roman" w:hAnsi="Times New Roman"/>
          <w:bCs/>
          <w:sz w:val="24"/>
          <w:szCs w:val="24"/>
          <w:lang w:eastAsia="bg-BG"/>
        </w:rPr>
        <w:t>4</w:t>
      </w:r>
      <w:r w:rsidRPr="00205869">
        <w:rPr>
          <w:rFonts w:ascii="Times New Roman" w:eastAsia="Times New Roman" w:hAnsi="Times New Roman"/>
          <w:bCs/>
          <w:sz w:val="24"/>
          <w:szCs w:val="24"/>
          <w:lang w:val="en-US" w:eastAsia="bg-BG"/>
        </w:rPr>
        <w:t>, ал.</w:t>
      </w:r>
      <w:r w:rsidRPr="00205869">
        <w:rPr>
          <w:rFonts w:ascii="Times New Roman" w:eastAsia="Times New Roman" w:hAnsi="Times New Roman"/>
          <w:bCs/>
          <w:sz w:val="24"/>
          <w:szCs w:val="24"/>
          <w:lang w:eastAsia="bg-BG"/>
        </w:rPr>
        <w:t xml:space="preserve"> </w:t>
      </w:r>
      <w:r w:rsidRPr="00205869">
        <w:rPr>
          <w:rFonts w:ascii="Times New Roman" w:eastAsia="Times New Roman" w:hAnsi="Times New Roman"/>
          <w:bCs/>
          <w:sz w:val="24"/>
          <w:szCs w:val="24"/>
          <w:lang w:val="en-US" w:eastAsia="bg-BG"/>
        </w:rPr>
        <w:t>1</w:t>
      </w:r>
      <w:r w:rsidRPr="00205869">
        <w:rPr>
          <w:rFonts w:ascii="Times New Roman" w:eastAsia="Times New Roman" w:hAnsi="Times New Roman"/>
          <w:bCs/>
          <w:sz w:val="24"/>
          <w:szCs w:val="24"/>
          <w:lang w:eastAsia="bg-BG"/>
        </w:rPr>
        <w:t xml:space="preserve"> и ал.3 </w:t>
      </w:r>
      <w:r w:rsidRPr="00205869">
        <w:rPr>
          <w:rFonts w:ascii="Times New Roman" w:eastAsia="Times New Roman" w:hAnsi="Times New Roman"/>
          <w:bCs/>
          <w:sz w:val="24"/>
          <w:szCs w:val="24"/>
          <w:lang w:val="en-US" w:eastAsia="bg-BG"/>
        </w:rPr>
        <w:t>от ЗОС</w:t>
      </w:r>
      <w:r w:rsidRPr="00205869">
        <w:rPr>
          <w:rFonts w:ascii="Times New Roman" w:eastAsia="Times New Roman" w:hAnsi="Times New Roman"/>
          <w:bCs/>
          <w:sz w:val="24"/>
          <w:szCs w:val="24"/>
          <w:lang w:eastAsia="bg-BG"/>
        </w:rPr>
        <w:t xml:space="preserve">, чл.61, ал.2 от Закона за наследството във връзка с Решение № 184/25.02.2021 г. на ОбС-Никопол, </w:t>
      </w:r>
      <w:r w:rsidRPr="00205869">
        <w:rPr>
          <w:rFonts w:ascii="Times New Roman" w:eastAsia="Times New Roman" w:hAnsi="Times New Roman"/>
          <w:color w:val="000000"/>
          <w:sz w:val="24"/>
          <w:szCs w:val="24"/>
          <w:lang w:eastAsia="bg-BG"/>
        </w:rPr>
        <w:t xml:space="preserve">Общински съвет – Никопол </w:t>
      </w:r>
    </w:p>
    <w:p w:rsidR="00205869" w:rsidRPr="00205869" w:rsidRDefault="00205869" w:rsidP="00205869">
      <w:pPr>
        <w:spacing w:after="0" w:line="240" w:lineRule="auto"/>
        <w:ind w:firstLine="708"/>
        <w:jc w:val="both"/>
        <w:rPr>
          <w:rFonts w:ascii="Times New Roman" w:eastAsia="Times New Roman" w:hAnsi="Times New Roman"/>
          <w:b/>
          <w:sz w:val="24"/>
          <w:szCs w:val="24"/>
          <w:lang w:eastAsia="bg-BG"/>
        </w:rPr>
      </w:pPr>
    </w:p>
    <w:p w:rsidR="00205869" w:rsidRPr="00205869" w:rsidRDefault="00205869" w:rsidP="00205869">
      <w:pPr>
        <w:spacing w:after="0" w:line="240" w:lineRule="auto"/>
        <w:jc w:val="center"/>
        <w:rPr>
          <w:rFonts w:ascii="Times New Roman" w:eastAsia="Times New Roman" w:hAnsi="Times New Roman"/>
          <w:b/>
          <w:sz w:val="24"/>
          <w:szCs w:val="24"/>
          <w:lang w:eastAsia="bg-BG"/>
        </w:rPr>
      </w:pPr>
      <w:r w:rsidRPr="00205869">
        <w:rPr>
          <w:rFonts w:ascii="Times New Roman" w:eastAsia="Times New Roman" w:hAnsi="Times New Roman"/>
          <w:b/>
          <w:sz w:val="24"/>
          <w:szCs w:val="24"/>
          <w:lang w:val="en-US" w:eastAsia="bg-BG"/>
        </w:rPr>
        <w:t xml:space="preserve">Р Е Ш </w:t>
      </w:r>
      <w:r w:rsidRPr="00205869">
        <w:rPr>
          <w:rFonts w:ascii="Times New Roman" w:eastAsia="Times New Roman" w:hAnsi="Times New Roman"/>
          <w:b/>
          <w:sz w:val="24"/>
          <w:szCs w:val="24"/>
          <w:lang w:eastAsia="bg-BG"/>
        </w:rPr>
        <w:t>И:</w:t>
      </w:r>
    </w:p>
    <w:p w:rsidR="00205869" w:rsidRPr="00205869" w:rsidRDefault="00205869" w:rsidP="00205869">
      <w:pPr>
        <w:spacing w:after="0" w:line="240" w:lineRule="auto"/>
        <w:ind w:firstLine="708"/>
        <w:jc w:val="both"/>
        <w:rPr>
          <w:rFonts w:ascii="Times New Roman" w:eastAsia="Times New Roman" w:hAnsi="Times New Roman"/>
          <w:sz w:val="24"/>
          <w:szCs w:val="24"/>
          <w:lang w:eastAsia="bg-BG"/>
        </w:rPr>
      </w:pPr>
    </w:p>
    <w:p w:rsidR="00205869" w:rsidRPr="00205869" w:rsidRDefault="00205869" w:rsidP="00205869">
      <w:pPr>
        <w:spacing w:after="0" w:line="240" w:lineRule="auto"/>
        <w:ind w:firstLine="708"/>
        <w:jc w:val="both"/>
        <w:rPr>
          <w:rFonts w:ascii="Times New Roman" w:eastAsia="Times New Roman" w:hAnsi="Times New Roman"/>
          <w:sz w:val="24"/>
          <w:szCs w:val="24"/>
          <w:lang w:eastAsia="bg-BG"/>
        </w:rPr>
      </w:pPr>
      <w:r w:rsidRPr="00205869">
        <w:rPr>
          <w:rFonts w:ascii="Times New Roman" w:eastAsia="Times New Roman" w:hAnsi="Times New Roman"/>
          <w:b/>
          <w:sz w:val="24"/>
          <w:szCs w:val="24"/>
          <w:lang w:eastAsia="bg-BG"/>
        </w:rPr>
        <w:t>1.</w:t>
      </w:r>
      <w:r w:rsidRPr="00205869">
        <w:rPr>
          <w:rFonts w:ascii="Times New Roman" w:eastAsia="Times New Roman" w:hAnsi="Times New Roman"/>
          <w:sz w:val="24"/>
          <w:szCs w:val="24"/>
          <w:lang w:eastAsia="bg-BG"/>
        </w:rPr>
        <w:t xml:space="preserve">Общински съвет – Никопол дава съгласиe да се включи в Програмата за управление разпореждане с общинско имущество за 2021 година като се добави в точка III „Описание на имотите, които Общината има намерение да придобие възмездно или безвъзмездно и други ограничени вещни права върху имоти по силата на закон, давност, завещание, по чл. 11 от ЗН или въз основа на правна сделка“ под </w:t>
      </w:r>
      <w:r w:rsidRPr="00205869">
        <w:rPr>
          <w:rFonts w:ascii="Times New Roman" w:eastAsia="Times New Roman" w:hAnsi="Times New Roman"/>
          <w:color w:val="000000"/>
          <w:sz w:val="24"/>
          <w:szCs w:val="24"/>
          <w:lang w:eastAsia="bg-BG"/>
        </w:rPr>
        <w:t>номер 3</w:t>
      </w:r>
      <w:r w:rsidRPr="00205869">
        <w:rPr>
          <w:rFonts w:ascii="Times New Roman" w:eastAsia="Times New Roman" w:hAnsi="Times New Roman"/>
          <w:sz w:val="24"/>
          <w:szCs w:val="24"/>
          <w:lang w:eastAsia="bg-BG"/>
        </w:rPr>
        <w:t xml:space="preserve"> следния имот: „ПИ 1113 по кадастралния план на с.Новачене одобрен със Заповед № РД-02-14-942 от 1999г, с площ на имота 1 247.94 кв.м., заедно с построената в него стопанска сграда“.</w:t>
      </w:r>
    </w:p>
    <w:p w:rsidR="00205869" w:rsidRPr="00205869" w:rsidRDefault="00205869" w:rsidP="00205869">
      <w:pPr>
        <w:spacing w:after="0" w:line="240" w:lineRule="auto"/>
        <w:ind w:firstLine="348"/>
        <w:jc w:val="both"/>
        <w:rPr>
          <w:rFonts w:ascii="Times New Roman" w:eastAsia="Times New Roman" w:hAnsi="Times New Roman"/>
          <w:sz w:val="24"/>
          <w:szCs w:val="24"/>
          <w:lang w:eastAsia="bg-BG"/>
        </w:rPr>
      </w:pPr>
      <w:r w:rsidRPr="00205869">
        <w:rPr>
          <w:rFonts w:ascii="Times New Roman" w:eastAsia="Times New Roman" w:hAnsi="Times New Roman"/>
          <w:b/>
          <w:sz w:val="24"/>
          <w:szCs w:val="24"/>
          <w:lang w:eastAsia="bg-BG"/>
        </w:rPr>
        <w:t>2.</w:t>
      </w:r>
      <w:r w:rsidRPr="00205869">
        <w:rPr>
          <w:rFonts w:ascii="Times New Roman" w:eastAsia="Times New Roman" w:hAnsi="Times New Roman"/>
          <w:sz w:val="24"/>
          <w:szCs w:val="24"/>
          <w:lang w:eastAsia="bg-BG"/>
        </w:rPr>
        <w:t xml:space="preserve">Общински съвет – Никопол дава съгласие Община Никопол да придобие безвъзмездно правото на собственост върху следния недвижим имот: </w:t>
      </w:r>
      <w:bookmarkStart w:id="7" w:name="_Hlk68964046"/>
      <w:r w:rsidRPr="00205869">
        <w:rPr>
          <w:rFonts w:ascii="Times New Roman" w:eastAsia="Times New Roman" w:hAnsi="Times New Roman"/>
          <w:sz w:val="24"/>
          <w:szCs w:val="24"/>
          <w:lang w:eastAsia="bg-BG"/>
        </w:rPr>
        <w:t>ПИ 1113 по кадастралния план на с.Новачене одобрен със Заповед № РД-02-14-942 от 1999г, с площ на имота 1 247.94 кв.м., заедно с построената в него стопанска сграда,</w:t>
      </w:r>
      <w:bookmarkEnd w:id="7"/>
      <w:r w:rsidRPr="00205869">
        <w:rPr>
          <w:rFonts w:ascii="Times New Roman" w:eastAsia="Times New Roman" w:hAnsi="Times New Roman"/>
          <w:sz w:val="24"/>
          <w:szCs w:val="24"/>
          <w:lang w:eastAsia="bg-BG"/>
        </w:rPr>
        <w:t xml:space="preserve"> идентичен с УПИ </w:t>
      </w:r>
      <w:r w:rsidRPr="00205869">
        <w:rPr>
          <w:rFonts w:ascii="Times New Roman" w:eastAsia="Times New Roman" w:hAnsi="Times New Roman"/>
          <w:sz w:val="24"/>
          <w:szCs w:val="24"/>
          <w:lang w:val="en-US" w:eastAsia="bg-BG"/>
        </w:rPr>
        <w:t>II</w:t>
      </w:r>
      <w:r w:rsidRPr="00205869">
        <w:rPr>
          <w:rFonts w:ascii="Times New Roman" w:eastAsia="Times New Roman" w:hAnsi="Times New Roman"/>
          <w:sz w:val="24"/>
          <w:szCs w:val="24"/>
          <w:lang w:eastAsia="bg-BG"/>
        </w:rPr>
        <w:t>, с пл.</w:t>
      </w:r>
      <w:proofErr w:type="spellStart"/>
      <w:r w:rsidRPr="00205869">
        <w:rPr>
          <w:rFonts w:ascii="Times New Roman" w:eastAsia="Times New Roman" w:hAnsi="Times New Roman"/>
          <w:sz w:val="24"/>
          <w:szCs w:val="24"/>
          <w:lang w:eastAsia="bg-BG"/>
        </w:rPr>
        <w:t>сн</w:t>
      </w:r>
      <w:proofErr w:type="spellEnd"/>
      <w:r w:rsidRPr="00205869">
        <w:rPr>
          <w:rFonts w:ascii="Times New Roman" w:eastAsia="Times New Roman" w:hAnsi="Times New Roman"/>
          <w:sz w:val="24"/>
          <w:szCs w:val="24"/>
          <w:lang w:eastAsia="bg-BG"/>
        </w:rPr>
        <w:t xml:space="preserve">.№ 1136 в стр.кв.65, съгласно Нотариален акт № 344, том 2, рег.№ 376, дело 645 от 2000 година, при граници и съседи на ПИ: </w:t>
      </w:r>
      <w:proofErr w:type="spellStart"/>
      <w:r w:rsidRPr="00205869">
        <w:rPr>
          <w:rFonts w:ascii="Times New Roman" w:eastAsia="Times New Roman" w:hAnsi="Times New Roman"/>
          <w:sz w:val="24"/>
          <w:szCs w:val="24"/>
          <w:lang w:eastAsia="bg-BG"/>
        </w:rPr>
        <w:t>ПИ</w:t>
      </w:r>
      <w:proofErr w:type="spellEnd"/>
      <w:r w:rsidRPr="00205869">
        <w:rPr>
          <w:rFonts w:ascii="Times New Roman" w:eastAsia="Times New Roman" w:hAnsi="Times New Roman"/>
          <w:sz w:val="24"/>
          <w:szCs w:val="24"/>
          <w:lang w:eastAsia="bg-BG"/>
        </w:rPr>
        <w:t xml:space="preserve"> 1114 на С</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Т</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и А</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З</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пл.“Възраждане“, ПИ 1112 на насл. На Г</w:t>
      </w:r>
      <w:r w:rsidR="004579BB">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П</w:t>
      </w:r>
      <w:r w:rsidR="004579BB">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w:t>
      </w:r>
    </w:p>
    <w:p w:rsidR="00205869" w:rsidRPr="00205869" w:rsidRDefault="00205869" w:rsidP="00205869">
      <w:pPr>
        <w:spacing w:after="0" w:line="240" w:lineRule="auto"/>
        <w:ind w:firstLine="348"/>
        <w:jc w:val="both"/>
        <w:rPr>
          <w:rFonts w:ascii="Times New Roman" w:eastAsia="Times New Roman" w:hAnsi="Times New Roman"/>
          <w:sz w:val="24"/>
          <w:szCs w:val="24"/>
          <w:lang w:eastAsia="bg-BG"/>
        </w:rPr>
      </w:pPr>
      <w:r w:rsidRPr="00205869">
        <w:rPr>
          <w:rFonts w:ascii="Times New Roman" w:eastAsia="Times New Roman" w:hAnsi="Times New Roman"/>
          <w:b/>
          <w:sz w:val="24"/>
          <w:szCs w:val="24"/>
          <w:lang w:eastAsia="bg-BG"/>
        </w:rPr>
        <w:t>3.</w:t>
      </w:r>
      <w:r w:rsidRPr="00205869">
        <w:rPr>
          <w:rFonts w:ascii="Times New Roman" w:eastAsia="Times New Roman" w:hAnsi="Times New Roman"/>
          <w:sz w:val="24"/>
          <w:szCs w:val="24"/>
          <w:lang w:eastAsia="bg-BG"/>
        </w:rPr>
        <w:t xml:space="preserve">Общински съвет – Никопол оправомощава Кмета на Община Никопол да приеме направеното от </w:t>
      </w:r>
      <w:bookmarkStart w:id="8" w:name="_Hlk68943203"/>
      <w:r w:rsidRPr="00205869">
        <w:rPr>
          <w:rFonts w:ascii="Times New Roman" w:eastAsia="Times New Roman" w:hAnsi="Times New Roman"/>
          <w:sz w:val="24"/>
          <w:szCs w:val="24"/>
          <w:lang w:eastAsia="bg-BG"/>
        </w:rPr>
        <w:t>В</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Т</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и К</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Т</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val="en-US" w:eastAsia="bg-BG"/>
        </w:rPr>
        <w:t xml:space="preserve"> </w:t>
      </w:r>
      <w:bookmarkEnd w:id="8"/>
      <w:r w:rsidRPr="00205869">
        <w:rPr>
          <w:rFonts w:ascii="Times New Roman" w:eastAsia="Times New Roman" w:hAnsi="Times New Roman"/>
          <w:sz w:val="24"/>
          <w:szCs w:val="24"/>
          <w:lang w:eastAsia="bg-BG"/>
        </w:rPr>
        <w:t>дарение, на имота подробно описан в точка едно на настоящото решение, по реда и условията на чл.61, ал.2 от Закона за наследството</w:t>
      </w:r>
    </w:p>
    <w:p w:rsidR="00205869" w:rsidRPr="00205869" w:rsidRDefault="00205869" w:rsidP="00205869">
      <w:pPr>
        <w:spacing w:after="0" w:line="240" w:lineRule="auto"/>
        <w:ind w:firstLine="348"/>
        <w:jc w:val="both"/>
        <w:rPr>
          <w:rFonts w:ascii="Times New Roman" w:eastAsia="Times New Roman" w:hAnsi="Times New Roman"/>
          <w:sz w:val="24"/>
          <w:szCs w:val="24"/>
          <w:lang w:eastAsia="bg-BG"/>
        </w:rPr>
      </w:pPr>
      <w:r w:rsidRPr="00205869">
        <w:rPr>
          <w:rFonts w:ascii="Times New Roman" w:eastAsia="Times New Roman" w:hAnsi="Times New Roman"/>
          <w:b/>
          <w:sz w:val="24"/>
          <w:szCs w:val="24"/>
          <w:lang w:eastAsia="bg-BG"/>
        </w:rPr>
        <w:t>4.</w:t>
      </w:r>
      <w:r w:rsidRPr="00205869">
        <w:rPr>
          <w:rFonts w:ascii="Times New Roman" w:eastAsia="Times New Roman" w:hAnsi="Times New Roman"/>
          <w:sz w:val="24"/>
          <w:szCs w:val="24"/>
          <w:lang w:eastAsia="bg-BG"/>
        </w:rPr>
        <w:t>Да се сключи договор за дарение между В</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Т</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и К</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xml:space="preserve"> Т</w:t>
      </w:r>
      <w:r w:rsidR="00C96D94">
        <w:rPr>
          <w:rFonts w:ascii="Times New Roman" w:eastAsia="Times New Roman" w:hAnsi="Times New Roman"/>
          <w:sz w:val="24"/>
          <w:szCs w:val="24"/>
          <w:lang w:eastAsia="bg-BG"/>
        </w:rPr>
        <w:t>.</w:t>
      </w:r>
      <w:r w:rsidRPr="00205869">
        <w:rPr>
          <w:rFonts w:ascii="Times New Roman" w:eastAsia="Times New Roman" w:hAnsi="Times New Roman"/>
          <w:sz w:val="24"/>
          <w:szCs w:val="24"/>
          <w:lang w:eastAsia="bg-BG"/>
        </w:rPr>
        <w:t>, от една страна, като дарител и Община Никопол от друга страна, като надарен, за имота, описан в точка две на настоящото решение.</w:t>
      </w:r>
    </w:p>
    <w:p w:rsidR="00205869" w:rsidRPr="00205869" w:rsidRDefault="00205869" w:rsidP="00205869">
      <w:pPr>
        <w:spacing w:after="0" w:line="240" w:lineRule="auto"/>
        <w:ind w:firstLine="348"/>
        <w:jc w:val="both"/>
        <w:rPr>
          <w:rFonts w:ascii="Times New Roman" w:eastAsia="Times New Roman" w:hAnsi="Times New Roman"/>
          <w:sz w:val="24"/>
          <w:szCs w:val="24"/>
          <w:lang w:eastAsia="bg-BG"/>
        </w:rPr>
      </w:pPr>
      <w:r w:rsidRPr="00205869">
        <w:rPr>
          <w:rFonts w:ascii="Times New Roman" w:eastAsia="Times New Roman" w:hAnsi="Times New Roman"/>
          <w:b/>
          <w:sz w:val="24"/>
          <w:szCs w:val="24"/>
          <w:lang w:eastAsia="bg-BG"/>
        </w:rPr>
        <w:t>5.</w:t>
      </w:r>
      <w:r w:rsidRPr="00205869">
        <w:rPr>
          <w:rFonts w:ascii="Times New Roman" w:eastAsia="Times New Roman" w:hAnsi="Times New Roman"/>
          <w:sz w:val="24"/>
          <w:szCs w:val="24"/>
          <w:lang w:eastAsia="bg-BG"/>
        </w:rPr>
        <w:t xml:space="preserve"> </w:t>
      </w:r>
      <w:r w:rsidRPr="00205869">
        <w:rPr>
          <w:rFonts w:ascii="Times New Roman" w:eastAsia="Times New Roman" w:hAnsi="Times New Roman"/>
          <w:bCs/>
          <w:sz w:val="24"/>
          <w:szCs w:val="24"/>
          <w:lang w:eastAsia="bg-BG"/>
        </w:rPr>
        <w:t>Общински съвет – Никопол о</w:t>
      </w:r>
      <w:r w:rsidRPr="00205869">
        <w:rPr>
          <w:rFonts w:ascii="Times New Roman" w:eastAsia="Times New Roman" w:hAnsi="Times New Roman"/>
          <w:sz w:val="24"/>
          <w:szCs w:val="24"/>
          <w:lang w:val="ru-RU" w:eastAsia="bg-BG"/>
        </w:rPr>
        <w:t xml:space="preserve">правомощава Кмета на Община Никопол да </w:t>
      </w:r>
      <w:r w:rsidRPr="00205869">
        <w:rPr>
          <w:rFonts w:ascii="Times New Roman" w:eastAsia="Times New Roman" w:hAnsi="Times New Roman"/>
          <w:sz w:val="24"/>
          <w:szCs w:val="24"/>
          <w:lang w:eastAsia="bg-BG"/>
        </w:rPr>
        <w:t>извърши всички правни и фактически действия произтичащи от настоящото решение.</w:t>
      </w:r>
    </w:p>
    <w:p w:rsidR="00205869" w:rsidRPr="00205869" w:rsidRDefault="00205869" w:rsidP="00205869">
      <w:pPr>
        <w:spacing w:after="0" w:line="240" w:lineRule="auto"/>
        <w:rPr>
          <w:rFonts w:ascii="Times New Roman" w:eastAsia="Times New Roman" w:hAnsi="Times New Roman"/>
          <w:b/>
          <w:sz w:val="24"/>
          <w:szCs w:val="24"/>
          <w:lang w:eastAsia="bg-BG"/>
        </w:rPr>
      </w:pPr>
    </w:p>
    <w:p w:rsidR="00205869" w:rsidRPr="00205869" w:rsidRDefault="00205869" w:rsidP="00205869">
      <w:pPr>
        <w:spacing w:after="0" w:line="240" w:lineRule="auto"/>
        <w:jc w:val="both"/>
        <w:rPr>
          <w:rFonts w:ascii="Times New Roman" w:eastAsia="Times New Roman" w:hAnsi="Times New Roman"/>
          <w:sz w:val="24"/>
          <w:szCs w:val="24"/>
          <w:lang w:eastAsia="bg-BG"/>
        </w:rPr>
      </w:pPr>
    </w:p>
    <w:p w:rsidR="00205869" w:rsidRPr="00205869" w:rsidRDefault="00205869" w:rsidP="00205869">
      <w:pPr>
        <w:spacing w:after="0" w:line="240" w:lineRule="auto"/>
        <w:jc w:val="both"/>
        <w:rPr>
          <w:rFonts w:ascii="Times New Roman" w:eastAsia="Times New Roman" w:hAnsi="Times New Roman"/>
          <w:sz w:val="24"/>
          <w:szCs w:val="24"/>
          <w:lang w:eastAsia="bg-BG"/>
        </w:rPr>
      </w:pPr>
    </w:p>
    <w:p w:rsidR="00205869" w:rsidRPr="00205869" w:rsidRDefault="00205869" w:rsidP="00205869">
      <w:pPr>
        <w:tabs>
          <w:tab w:val="left" w:pos="-2127"/>
        </w:tabs>
        <w:spacing w:after="0" w:line="240" w:lineRule="auto"/>
        <w:contextualSpacing/>
        <w:jc w:val="both"/>
        <w:rPr>
          <w:rFonts w:ascii="Times New Roman" w:eastAsia="Times New Roman" w:hAnsi="Times New Roman"/>
          <w:b/>
          <w:sz w:val="24"/>
          <w:szCs w:val="24"/>
          <w:lang w:eastAsia="bg-BG"/>
        </w:rPr>
      </w:pPr>
      <w:r w:rsidRPr="00205869">
        <w:rPr>
          <w:rFonts w:ascii="Times New Roman" w:eastAsia="Times New Roman" w:hAnsi="Times New Roman"/>
          <w:b/>
          <w:sz w:val="24"/>
          <w:szCs w:val="24"/>
          <w:lang w:eastAsia="bg-BG"/>
        </w:rPr>
        <w:t>д</w:t>
      </w:r>
      <w:r w:rsidRPr="00205869">
        <w:rPr>
          <w:rFonts w:ascii="Times New Roman" w:eastAsia="Times New Roman" w:hAnsi="Times New Roman"/>
          <w:b/>
          <w:bCs/>
          <w:sz w:val="24"/>
          <w:szCs w:val="24"/>
          <w:lang w:eastAsia="bg-BG"/>
        </w:rPr>
        <w:t>-р  ЦВЕТАН АНДРЕЕВ -</w:t>
      </w:r>
    </w:p>
    <w:p w:rsidR="00205869" w:rsidRPr="00205869" w:rsidRDefault="00205869" w:rsidP="00205869">
      <w:pPr>
        <w:spacing w:after="0" w:line="240" w:lineRule="auto"/>
        <w:jc w:val="both"/>
        <w:rPr>
          <w:rFonts w:ascii="Times New Roman" w:eastAsia="Times New Roman" w:hAnsi="Times New Roman"/>
          <w:b/>
          <w:bCs/>
          <w:sz w:val="24"/>
          <w:szCs w:val="24"/>
          <w:lang w:eastAsia="bg-BG"/>
        </w:rPr>
      </w:pPr>
      <w:r w:rsidRPr="00205869">
        <w:rPr>
          <w:rFonts w:ascii="Times New Roman" w:eastAsia="Times New Roman" w:hAnsi="Times New Roman"/>
          <w:b/>
          <w:bCs/>
          <w:sz w:val="24"/>
          <w:szCs w:val="24"/>
          <w:lang w:eastAsia="bg-BG"/>
        </w:rPr>
        <w:t xml:space="preserve">Председател на </w:t>
      </w:r>
    </w:p>
    <w:p w:rsidR="00205869" w:rsidRPr="00205869" w:rsidRDefault="00205869" w:rsidP="00205869">
      <w:pPr>
        <w:spacing w:after="0" w:line="240" w:lineRule="auto"/>
        <w:jc w:val="both"/>
        <w:rPr>
          <w:rFonts w:ascii="Times New Roman" w:eastAsia="Times New Roman" w:hAnsi="Times New Roman"/>
          <w:b/>
          <w:bCs/>
          <w:sz w:val="24"/>
          <w:szCs w:val="24"/>
          <w:lang w:eastAsia="bg-BG"/>
        </w:rPr>
      </w:pPr>
      <w:r w:rsidRPr="00205869">
        <w:rPr>
          <w:rFonts w:ascii="Times New Roman" w:eastAsia="Times New Roman" w:hAnsi="Times New Roman"/>
          <w:b/>
          <w:bCs/>
          <w:sz w:val="24"/>
          <w:szCs w:val="24"/>
          <w:lang w:eastAsia="bg-BG"/>
        </w:rPr>
        <w:t>Общински Съвет – Никопол</w:t>
      </w:r>
    </w:p>
    <w:p w:rsidR="00E85A77" w:rsidRDefault="00E85A77" w:rsidP="00205869">
      <w:pPr>
        <w:rPr>
          <w:rFonts w:asciiTheme="minorHAnsi" w:eastAsiaTheme="minorHAnsi" w:hAnsiTheme="minorHAnsi" w:cstheme="minorBidi"/>
          <w:sz w:val="24"/>
          <w:szCs w:val="24"/>
        </w:rPr>
      </w:pPr>
    </w:p>
    <w:p w:rsidR="00E85A77" w:rsidRPr="00E85A77" w:rsidRDefault="00E85A77" w:rsidP="00E85A77">
      <w:pPr>
        <w:keepNext/>
        <w:spacing w:after="0" w:line="240" w:lineRule="auto"/>
        <w:jc w:val="center"/>
        <w:outlineLvl w:val="7"/>
        <w:rPr>
          <w:rFonts w:ascii="Times New Roman" w:eastAsia="Times New Roman" w:hAnsi="Times New Roman"/>
          <w:b/>
          <w:sz w:val="24"/>
          <w:szCs w:val="24"/>
          <w:lang w:val="ru-RU" w:eastAsia="bg-BG"/>
        </w:rPr>
      </w:pPr>
      <w:r w:rsidRPr="00E85A77">
        <w:rPr>
          <w:rFonts w:ascii="Times New Roman" w:eastAsia="Times New Roman" w:hAnsi="Times New Roman"/>
          <w:b/>
          <w:sz w:val="24"/>
          <w:szCs w:val="24"/>
          <w:lang w:eastAsia="bg-BG"/>
        </w:rPr>
        <w:t>О Б Щ И Н С К И   С Ъ В Е Т  –  Н И К О П О Л</w:t>
      </w:r>
    </w:p>
    <w:p w:rsidR="00E85A77" w:rsidRPr="00E85A77" w:rsidRDefault="00E85A77" w:rsidP="00E85A77">
      <w:pPr>
        <w:spacing w:after="0" w:line="240" w:lineRule="auto"/>
        <w:rPr>
          <w:rFonts w:ascii="Times New Roman" w:eastAsia="Times New Roman" w:hAnsi="Times New Roman"/>
          <w:sz w:val="24"/>
          <w:szCs w:val="24"/>
          <w:lang w:val="ru-RU" w:eastAsia="bg-BG"/>
        </w:rPr>
      </w:pPr>
      <w:r w:rsidRPr="00E85A77">
        <w:rPr>
          <w:rFonts w:ascii="Times New Roman" w:eastAsia="Times New Roman" w:hAnsi="Times New Roman"/>
          <w:noProof/>
          <w:sz w:val="24"/>
          <w:szCs w:val="24"/>
          <w:lang w:eastAsia="bg-BG"/>
        </w:rPr>
        <mc:AlternateContent>
          <mc:Choice Requires="wps">
            <w:drawing>
              <wp:anchor distT="0" distB="0" distL="114300" distR="114300" simplePos="0" relativeHeight="251675648" behindDoc="0" locked="0" layoutInCell="1" allowOverlap="1" wp14:anchorId="2B138CD9" wp14:editId="280F1AD4">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E85A77" w:rsidRPr="00E85A77" w:rsidRDefault="00E85A77" w:rsidP="00E85A77">
      <w:pPr>
        <w:spacing w:after="0" w:line="240" w:lineRule="auto"/>
        <w:rPr>
          <w:rFonts w:ascii="Times New Roman" w:eastAsia="Times New Roman" w:hAnsi="Times New Roman"/>
          <w:b/>
          <w:sz w:val="24"/>
          <w:szCs w:val="24"/>
          <w:lang w:eastAsia="bg-BG"/>
        </w:rPr>
      </w:pPr>
    </w:p>
    <w:p w:rsidR="00E85A77" w:rsidRPr="00E85A77" w:rsidRDefault="00E85A77" w:rsidP="00E85A77">
      <w:pPr>
        <w:spacing w:after="0" w:line="240" w:lineRule="auto"/>
        <w:rPr>
          <w:rFonts w:ascii="Times New Roman" w:eastAsia="Times New Roman" w:hAnsi="Times New Roman"/>
          <w:b/>
          <w:sz w:val="24"/>
          <w:szCs w:val="24"/>
          <w:lang w:eastAsia="bg-BG"/>
        </w:rPr>
      </w:pP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ПРЕПИС-ИЗВЛЕЧЕНИЕ!</w:t>
      </w: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от Протокол №</w:t>
      </w:r>
      <w:r w:rsidRPr="00E85A77">
        <w:rPr>
          <w:rFonts w:ascii="Times New Roman" w:eastAsia="Times New Roman" w:hAnsi="Times New Roman"/>
          <w:b/>
          <w:sz w:val="24"/>
          <w:szCs w:val="24"/>
          <w:lang w:val="ru-RU" w:eastAsia="bg-BG"/>
        </w:rPr>
        <w:t xml:space="preserve"> </w:t>
      </w:r>
      <w:r w:rsidRPr="00E85A77">
        <w:rPr>
          <w:rFonts w:ascii="Times New Roman" w:eastAsia="Times New Roman" w:hAnsi="Times New Roman"/>
          <w:b/>
          <w:sz w:val="24"/>
          <w:szCs w:val="24"/>
          <w:lang w:eastAsia="bg-BG"/>
        </w:rPr>
        <w:t>22</w:t>
      </w: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 xml:space="preserve">от проведеното  заседание на </w:t>
      </w:r>
      <w:r w:rsidRPr="00E85A77">
        <w:rPr>
          <w:rFonts w:ascii="Times New Roman" w:eastAsia="Times New Roman" w:hAnsi="Times New Roman"/>
          <w:b/>
          <w:sz w:val="24"/>
          <w:szCs w:val="24"/>
          <w:lang w:val="ru-RU" w:eastAsia="bg-BG"/>
        </w:rPr>
        <w:t>29</w:t>
      </w:r>
      <w:r w:rsidRPr="00E85A77">
        <w:rPr>
          <w:rFonts w:ascii="Times New Roman" w:eastAsia="Times New Roman" w:hAnsi="Times New Roman"/>
          <w:b/>
          <w:sz w:val="24"/>
          <w:szCs w:val="24"/>
          <w:lang w:eastAsia="bg-BG"/>
        </w:rPr>
        <w:t>.04.2021 г.</w:t>
      </w:r>
    </w:p>
    <w:p w:rsidR="00E85A77" w:rsidRPr="00E85A77" w:rsidRDefault="00E85A77" w:rsidP="002C129B">
      <w:pPr>
        <w:spacing w:after="0" w:line="240" w:lineRule="auto"/>
        <w:jc w:val="center"/>
        <w:rPr>
          <w:rFonts w:ascii="Times New Roman" w:eastAsia="Times New Roman" w:hAnsi="Times New Roman"/>
          <w:b/>
          <w:sz w:val="24"/>
          <w:szCs w:val="24"/>
          <w:lang w:val="ru-RU" w:eastAsia="bg-BG"/>
        </w:rPr>
      </w:pPr>
      <w:r w:rsidRPr="00E85A77">
        <w:rPr>
          <w:rFonts w:ascii="Times New Roman" w:eastAsia="Times New Roman" w:hAnsi="Times New Roman"/>
          <w:b/>
          <w:sz w:val="24"/>
          <w:szCs w:val="24"/>
          <w:lang w:eastAsia="bg-BG"/>
        </w:rPr>
        <w:t>девета точка от дневния ред</w:t>
      </w:r>
    </w:p>
    <w:p w:rsidR="00E85A77" w:rsidRPr="00E85A77" w:rsidRDefault="00E85A77" w:rsidP="00E85A77">
      <w:pPr>
        <w:spacing w:after="0" w:line="240" w:lineRule="auto"/>
        <w:rPr>
          <w:rFonts w:ascii="Times New Roman" w:eastAsia="Times New Roman" w:hAnsi="Times New Roman"/>
          <w:b/>
          <w:sz w:val="24"/>
          <w:szCs w:val="24"/>
          <w:lang w:val="ru-RU" w:eastAsia="bg-BG"/>
        </w:rPr>
      </w:pP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РЕШЕНИЕ</w:t>
      </w: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№223/29.04.2021г.</w:t>
      </w:r>
    </w:p>
    <w:p w:rsidR="00E85A77" w:rsidRPr="00E85A77" w:rsidRDefault="00E85A77" w:rsidP="00E85A77">
      <w:pPr>
        <w:spacing w:after="0" w:line="240" w:lineRule="auto"/>
        <w:rPr>
          <w:rFonts w:ascii="Times New Roman" w:eastAsia="Times New Roman" w:hAnsi="Times New Roman"/>
          <w:b/>
          <w:sz w:val="24"/>
          <w:szCs w:val="24"/>
          <w:lang w:eastAsia="bg-BG"/>
        </w:rPr>
      </w:pPr>
    </w:p>
    <w:p w:rsidR="00E85A77" w:rsidRPr="00E85A77" w:rsidRDefault="00E85A77" w:rsidP="00E85A77">
      <w:pPr>
        <w:spacing w:after="0" w:line="240" w:lineRule="auto"/>
        <w:rPr>
          <w:rFonts w:ascii="Times New Roman" w:eastAsia="Times New Roman" w:hAnsi="Times New Roman"/>
          <w:b/>
          <w:sz w:val="24"/>
          <w:szCs w:val="24"/>
          <w:lang w:eastAsia="bg-BG"/>
        </w:rPr>
      </w:pPr>
    </w:p>
    <w:p w:rsidR="00E85A77" w:rsidRPr="00E85A77" w:rsidRDefault="00E85A77" w:rsidP="00EE532A">
      <w:pPr>
        <w:shd w:val="clear" w:color="auto" w:fill="FFFFFF"/>
        <w:spacing w:after="0" w:line="240" w:lineRule="auto"/>
        <w:ind w:firstLine="708"/>
        <w:jc w:val="both"/>
        <w:rPr>
          <w:rFonts w:ascii="Times New Roman" w:eastAsia="Times New Roman" w:hAnsi="Times New Roman"/>
          <w:sz w:val="24"/>
          <w:szCs w:val="24"/>
          <w:lang w:eastAsia="bg-BG"/>
        </w:rPr>
      </w:pPr>
      <w:r w:rsidRPr="00E85A77">
        <w:rPr>
          <w:rFonts w:ascii="Times New Roman" w:eastAsia="Times New Roman" w:hAnsi="Times New Roman"/>
          <w:b/>
          <w:bCs/>
          <w:iCs/>
          <w:color w:val="000000" w:themeColor="text1"/>
          <w:sz w:val="24"/>
          <w:szCs w:val="24"/>
          <w:u w:val="single"/>
          <w:lang w:eastAsia="bg-BG"/>
        </w:rPr>
        <w:t>ОТНОСНО</w:t>
      </w:r>
      <w:r w:rsidRPr="00E85A77">
        <w:rPr>
          <w:rFonts w:ascii="Times New Roman" w:eastAsia="Times New Roman" w:hAnsi="Times New Roman"/>
          <w:b/>
          <w:bCs/>
          <w:iCs/>
          <w:color w:val="000000" w:themeColor="text1"/>
          <w:sz w:val="24"/>
          <w:szCs w:val="24"/>
          <w:lang w:eastAsia="bg-BG"/>
        </w:rPr>
        <w:t xml:space="preserve">: </w:t>
      </w:r>
      <w:r w:rsidRPr="00E85A77">
        <w:rPr>
          <w:rFonts w:ascii="Times New Roman" w:eastAsia="Times New Roman" w:hAnsi="Times New Roman"/>
          <w:b/>
          <w:bCs/>
          <w:i/>
          <w:iCs/>
          <w:color w:val="000000" w:themeColor="text1"/>
          <w:sz w:val="24"/>
          <w:szCs w:val="24"/>
          <w:lang w:eastAsia="bg-BG"/>
        </w:rPr>
        <w:t xml:space="preserve"> </w:t>
      </w:r>
      <w:bookmarkStart w:id="9" w:name="_Hlk68960956"/>
      <w:r w:rsidRPr="00E85A77">
        <w:rPr>
          <w:rFonts w:ascii="Times New Roman" w:eastAsia="Times New Roman" w:hAnsi="Times New Roman"/>
          <w:sz w:val="24"/>
          <w:szCs w:val="24"/>
          <w:lang w:eastAsia="bg-BG"/>
        </w:rPr>
        <w:t>Учредяване на възмездно право на надстрояване за изграждане на гаражна клетка с площ от 19 кв.м. върху покрива на съществуваща сграда с идентификатор 51723.500.524.5, с НТП „Хангар, гараж, депо“, находяща се в имот – частна общинска собственост с идентификатор 51723.500.524 с НТП „Високо застрояване (над 15м) с площ 1335 кв.м</w:t>
      </w:r>
      <w:bookmarkEnd w:id="9"/>
      <w:r w:rsidRPr="00E85A77">
        <w:rPr>
          <w:rFonts w:ascii="Times New Roman" w:eastAsia="Times New Roman" w:hAnsi="Times New Roman"/>
          <w:sz w:val="24"/>
          <w:szCs w:val="24"/>
          <w:lang w:eastAsia="bg-BG"/>
        </w:rPr>
        <w:t>. и приемане на доклада за експертна оценка на правото на надстрояване.</w:t>
      </w:r>
    </w:p>
    <w:p w:rsidR="00E85A77" w:rsidRPr="00E85A77" w:rsidRDefault="00E85A77" w:rsidP="00E85A77">
      <w:pPr>
        <w:spacing w:after="0" w:line="240" w:lineRule="auto"/>
        <w:ind w:firstLine="708"/>
        <w:jc w:val="both"/>
        <w:rPr>
          <w:rFonts w:ascii="Times New Roman" w:eastAsia="Times New Roman" w:hAnsi="Times New Roman"/>
          <w:color w:val="000000"/>
          <w:sz w:val="24"/>
          <w:szCs w:val="24"/>
          <w:lang w:eastAsia="bg-BG"/>
        </w:rPr>
      </w:pPr>
      <w:r w:rsidRPr="00E85A77">
        <w:rPr>
          <w:rFonts w:ascii="Times New Roman" w:eastAsia="Times New Roman" w:hAnsi="Times New Roman"/>
          <w:bCs/>
          <w:color w:val="000000"/>
          <w:sz w:val="24"/>
          <w:szCs w:val="24"/>
          <w:lang w:eastAsia="bg-BG"/>
        </w:rPr>
        <w:t xml:space="preserve">На основание чл. 21, ал. 1, т. 8 от Закона за местното самоуправление и местната администрация, чл8, ал.9, чл.37, ал.1, т.2, чл.38, ал.1 и чл.41, ал.2 от Закона за общинската собственост, чл. 55, ал.1 и чл.65, ал.1 от Наредба № 6 за реда за придобиване, управление и разпореждане с общинско имущество в Община Никопол  във връзка с Решение № 184/25.02.2021 г. на ОбС-Никопол, </w:t>
      </w:r>
      <w:r w:rsidRPr="00E85A77">
        <w:rPr>
          <w:rFonts w:ascii="Times New Roman" w:eastAsia="Times New Roman" w:hAnsi="Times New Roman"/>
          <w:color w:val="000000"/>
          <w:sz w:val="24"/>
          <w:szCs w:val="24"/>
          <w:lang w:eastAsia="bg-BG"/>
        </w:rPr>
        <w:t xml:space="preserve">Общински съвет – Никопол </w:t>
      </w:r>
    </w:p>
    <w:p w:rsidR="00E85A77" w:rsidRPr="00E85A77" w:rsidRDefault="00E85A77" w:rsidP="00E85A77">
      <w:pPr>
        <w:spacing w:after="0" w:line="240" w:lineRule="auto"/>
        <w:ind w:firstLine="708"/>
        <w:jc w:val="both"/>
        <w:rPr>
          <w:rFonts w:ascii="Times New Roman" w:eastAsia="Times New Roman" w:hAnsi="Times New Roman"/>
          <w:b/>
          <w:sz w:val="24"/>
          <w:szCs w:val="24"/>
          <w:lang w:eastAsia="bg-BG"/>
        </w:rPr>
      </w:pPr>
    </w:p>
    <w:p w:rsidR="00E85A77" w:rsidRPr="00E85A77" w:rsidRDefault="00E85A77" w:rsidP="00E85A77">
      <w:pPr>
        <w:spacing w:after="0" w:line="240" w:lineRule="auto"/>
        <w:jc w:val="center"/>
        <w:rPr>
          <w:rFonts w:ascii="Times New Roman" w:eastAsia="Times New Roman" w:hAnsi="Times New Roman"/>
          <w:b/>
          <w:sz w:val="24"/>
          <w:szCs w:val="24"/>
          <w:lang w:eastAsia="bg-BG"/>
        </w:rPr>
      </w:pPr>
      <w:r w:rsidRPr="00E85A77">
        <w:rPr>
          <w:rFonts w:ascii="Times New Roman" w:eastAsia="Times New Roman" w:hAnsi="Times New Roman"/>
          <w:b/>
          <w:sz w:val="24"/>
          <w:szCs w:val="24"/>
          <w:lang w:val="en-US" w:eastAsia="bg-BG"/>
        </w:rPr>
        <w:t xml:space="preserve">Р Е Ш </w:t>
      </w:r>
      <w:r w:rsidRPr="00E85A77">
        <w:rPr>
          <w:rFonts w:ascii="Times New Roman" w:eastAsia="Times New Roman" w:hAnsi="Times New Roman"/>
          <w:b/>
          <w:sz w:val="24"/>
          <w:szCs w:val="24"/>
          <w:lang w:eastAsia="bg-BG"/>
        </w:rPr>
        <w:t>И:</w:t>
      </w:r>
    </w:p>
    <w:p w:rsidR="00E85A77" w:rsidRPr="00E85A77" w:rsidRDefault="00E85A77" w:rsidP="00E85A77">
      <w:pPr>
        <w:spacing w:after="0" w:line="240" w:lineRule="auto"/>
        <w:ind w:firstLine="708"/>
        <w:jc w:val="both"/>
        <w:rPr>
          <w:rFonts w:ascii="Times New Roman" w:eastAsia="Times New Roman" w:hAnsi="Times New Roman"/>
          <w:b/>
          <w:color w:val="000000"/>
          <w:sz w:val="24"/>
          <w:szCs w:val="24"/>
          <w:lang w:eastAsia="bg-BG"/>
        </w:rPr>
      </w:pPr>
    </w:p>
    <w:p w:rsidR="00E85A77" w:rsidRPr="00E85A77" w:rsidRDefault="00E85A77" w:rsidP="00E85A77">
      <w:pPr>
        <w:autoSpaceDE w:val="0"/>
        <w:autoSpaceDN w:val="0"/>
        <w:adjustRightInd w:val="0"/>
        <w:spacing w:after="0" w:line="240" w:lineRule="auto"/>
        <w:ind w:firstLine="360"/>
        <w:jc w:val="both"/>
        <w:rPr>
          <w:rFonts w:ascii="Times New Roman" w:eastAsia="Times New Roman" w:hAnsi="Times New Roman"/>
          <w:color w:val="000000"/>
          <w:sz w:val="24"/>
          <w:szCs w:val="24"/>
          <w:lang w:eastAsia="bg-BG"/>
        </w:rPr>
      </w:pPr>
      <w:r w:rsidRPr="00E85A77">
        <w:rPr>
          <w:rFonts w:ascii="Times New Roman" w:eastAsia="Times New Roman" w:hAnsi="Times New Roman"/>
          <w:b/>
          <w:color w:val="000000"/>
          <w:sz w:val="24"/>
          <w:szCs w:val="24"/>
          <w:lang w:eastAsia="bg-BG"/>
        </w:rPr>
        <w:t>1.</w:t>
      </w:r>
      <w:r w:rsidRPr="00E85A77">
        <w:rPr>
          <w:rFonts w:ascii="Times New Roman" w:eastAsia="Times New Roman" w:hAnsi="Times New Roman"/>
          <w:color w:val="000000"/>
          <w:sz w:val="24"/>
          <w:szCs w:val="24"/>
          <w:lang w:eastAsia="bg-BG"/>
        </w:rPr>
        <w:t xml:space="preserve">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w:t>
      </w:r>
      <w:bookmarkStart w:id="10" w:name="_Hlk68964890"/>
      <w:r w:rsidRPr="00E85A77">
        <w:rPr>
          <w:rFonts w:ascii="Times New Roman" w:eastAsia="Times New Roman" w:hAnsi="Times New Roman"/>
          <w:color w:val="000000"/>
          <w:sz w:val="24"/>
          <w:szCs w:val="24"/>
          <w:lang w:eastAsia="bg-BG"/>
        </w:rPr>
        <w:t>точка осма със следното наименование „Учредяване на ограничени вещни права върху имоти общинска собственост“, под номер едно се впише: „Учредяване на възмездно право на надстрояване за изграждане на гаражна клетка с площ от 19 /деветнадесет/ кв.м. върху покрива на съществуваща сграда с идентификатор 51723.500.524.5, с НТП „Хангар, гараж, депо“, находяща се в имот – частна общинска собственост с идентификатор 51723.500.524 с НТП „Високо застрояване (над 15м) с площ 1335 кв.м“.</w:t>
      </w:r>
      <w:bookmarkEnd w:id="10"/>
    </w:p>
    <w:p w:rsidR="00E85A77" w:rsidRPr="00E85A77" w:rsidRDefault="00E85A77" w:rsidP="00E85A77">
      <w:pPr>
        <w:autoSpaceDE w:val="0"/>
        <w:autoSpaceDN w:val="0"/>
        <w:adjustRightInd w:val="0"/>
        <w:spacing w:after="0" w:line="240" w:lineRule="auto"/>
        <w:ind w:firstLine="360"/>
        <w:jc w:val="both"/>
        <w:rPr>
          <w:rFonts w:ascii="Times New Roman" w:eastAsia="Times New Roman" w:hAnsi="Times New Roman"/>
          <w:sz w:val="24"/>
          <w:szCs w:val="24"/>
          <w:lang w:eastAsia="bg-BG"/>
        </w:rPr>
      </w:pPr>
      <w:r w:rsidRPr="00E85A77">
        <w:rPr>
          <w:rFonts w:ascii="Times New Roman" w:eastAsia="Times New Roman" w:hAnsi="Times New Roman"/>
          <w:b/>
          <w:sz w:val="24"/>
          <w:szCs w:val="24"/>
          <w:lang w:eastAsia="bg-BG"/>
        </w:rPr>
        <w:t>2.</w:t>
      </w:r>
      <w:r w:rsidRPr="00E85A77">
        <w:rPr>
          <w:rFonts w:ascii="Times New Roman" w:eastAsia="Times New Roman" w:hAnsi="Times New Roman"/>
          <w:sz w:val="24"/>
          <w:szCs w:val="24"/>
          <w:lang w:eastAsia="bg-BG"/>
        </w:rPr>
        <w:t xml:space="preserve">Общински съвет – Никопол, дава съгласието си да се </w:t>
      </w:r>
      <w:bookmarkStart w:id="11" w:name="_Hlk68964853"/>
      <w:r w:rsidRPr="00E85A77">
        <w:rPr>
          <w:rFonts w:ascii="Times New Roman" w:eastAsia="Times New Roman" w:hAnsi="Times New Roman"/>
          <w:sz w:val="24"/>
          <w:szCs w:val="24"/>
          <w:lang w:eastAsia="bg-BG"/>
        </w:rPr>
        <w:t xml:space="preserve">учреди възмездно право на надстрояване за изграждане на гаражна клетка с площ от 19 /деветнадесет/ кв.м. върху покрива на съществуваща сграда с идентификатор 51723.500.524.5 /, с НТП „Хангар, гараж, депо“, находяща се в имот – частна общинска собственост с идентификатор 51723.500.524 с НТП „Високо застрояване (над 15м) с площ 1335 кв.м, </w:t>
      </w:r>
      <w:bookmarkEnd w:id="11"/>
      <w:r w:rsidRPr="00E85A77">
        <w:rPr>
          <w:rFonts w:ascii="Times New Roman" w:eastAsia="Times New Roman" w:hAnsi="Times New Roman"/>
          <w:sz w:val="24"/>
          <w:szCs w:val="24"/>
          <w:lang w:eastAsia="bg-BG"/>
        </w:rPr>
        <w:t>при граници на имота</w:t>
      </w:r>
      <w:r w:rsidRPr="00E85A77">
        <w:rPr>
          <w:rFonts w:ascii="Times New Roman" w:eastAsia="Times New Roman" w:hAnsi="Times New Roman"/>
          <w:sz w:val="24"/>
          <w:szCs w:val="24"/>
          <w:lang w:val="en-US" w:eastAsia="bg-BG"/>
        </w:rPr>
        <w:t xml:space="preserve"> </w:t>
      </w:r>
      <w:r w:rsidRPr="00E85A77">
        <w:rPr>
          <w:rFonts w:ascii="Times New Roman" w:eastAsia="Times New Roman" w:hAnsi="Times New Roman"/>
          <w:sz w:val="24"/>
          <w:szCs w:val="24"/>
          <w:lang w:eastAsia="bg-BG"/>
        </w:rPr>
        <w:t>51723.500.1168, 51723.500.1172, 51723.500.1194, 51723.500.523, за срок от 5 /пет/ години чрез публичен търг или публично оповестен конкурс.</w:t>
      </w:r>
    </w:p>
    <w:p w:rsidR="00E85A77" w:rsidRPr="00E85A77" w:rsidRDefault="00E85A77" w:rsidP="00E85A77">
      <w:pPr>
        <w:autoSpaceDE w:val="0"/>
        <w:autoSpaceDN w:val="0"/>
        <w:adjustRightInd w:val="0"/>
        <w:spacing w:after="0" w:line="240" w:lineRule="auto"/>
        <w:ind w:firstLine="360"/>
        <w:jc w:val="both"/>
        <w:rPr>
          <w:rFonts w:ascii="Times New Roman" w:eastAsia="Times New Roman" w:hAnsi="Times New Roman"/>
          <w:sz w:val="24"/>
          <w:szCs w:val="24"/>
          <w:lang w:eastAsia="bg-BG"/>
        </w:rPr>
      </w:pPr>
      <w:r w:rsidRPr="00E85A77">
        <w:rPr>
          <w:rFonts w:ascii="Times New Roman" w:eastAsia="Times New Roman" w:hAnsi="Times New Roman"/>
          <w:b/>
          <w:sz w:val="24"/>
          <w:szCs w:val="24"/>
          <w:lang w:eastAsia="bg-BG"/>
        </w:rPr>
        <w:t>3.</w:t>
      </w:r>
      <w:r w:rsidRPr="00E85A77">
        <w:rPr>
          <w:rFonts w:ascii="Times New Roman" w:eastAsia="Times New Roman" w:hAnsi="Times New Roman"/>
          <w:sz w:val="24"/>
          <w:szCs w:val="24"/>
          <w:lang w:eastAsia="bg-BG"/>
        </w:rPr>
        <w:t>Общински съвет – Никопол приема експертната оценка на правото на надстрояване за изграждане на гаражна клетка, подробно описано в точка две на настоящото решение, възложена на “СТРОЙКОНСУЛТ РН” ЕООД гр. Плевен, чрез лицензиран оценител инж.Росица Николова Цанкова – Сертификат рег.№100100255 за оценка на недвижими имоти, на стойност 580,00 /петстотин и осемдесет/ лв. без ДДС.</w:t>
      </w:r>
    </w:p>
    <w:p w:rsidR="00E85A77" w:rsidRDefault="00E85A77" w:rsidP="002C129B">
      <w:pPr>
        <w:autoSpaceDE w:val="0"/>
        <w:autoSpaceDN w:val="0"/>
        <w:adjustRightInd w:val="0"/>
        <w:spacing w:after="0" w:line="240" w:lineRule="auto"/>
        <w:ind w:firstLine="360"/>
        <w:jc w:val="both"/>
        <w:rPr>
          <w:rFonts w:ascii="Times New Roman" w:eastAsia="Times New Roman" w:hAnsi="Times New Roman"/>
          <w:sz w:val="24"/>
          <w:szCs w:val="24"/>
          <w:lang w:eastAsia="bg-BG"/>
        </w:rPr>
      </w:pPr>
      <w:r w:rsidRPr="00E85A77">
        <w:rPr>
          <w:rFonts w:ascii="Times New Roman" w:eastAsia="Times New Roman" w:hAnsi="Times New Roman"/>
          <w:b/>
          <w:sz w:val="24"/>
          <w:szCs w:val="24"/>
          <w:lang w:eastAsia="bg-BG"/>
        </w:rPr>
        <w:t>4.</w:t>
      </w:r>
      <w:r w:rsidRPr="00E85A77">
        <w:rPr>
          <w:rFonts w:ascii="Times New Roman" w:eastAsia="Times New Roman" w:hAnsi="Times New Roman"/>
          <w:sz w:val="24"/>
          <w:szCs w:val="24"/>
          <w:lang w:eastAsia="bg-BG"/>
        </w:rPr>
        <w:t>Общински съвет – Никопол оправомощава Кмета на Община Никопол да предприеме всички необходими правни и фактически действия във връзка с изпълнение на настоящото решение.</w:t>
      </w:r>
    </w:p>
    <w:p w:rsidR="002C129B" w:rsidRPr="00E85A77" w:rsidRDefault="002C129B" w:rsidP="002C129B">
      <w:pPr>
        <w:autoSpaceDE w:val="0"/>
        <w:autoSpaceDN w:val="0"/>
        <w:adjustRightInd w:val="0"/>
        <w:spacing w:after="0" w:line="240" w:lineRule="auto"/>
        <w:ind w:firstLine="360"/>
        <w:jc w:val="both"/>
        <w:rPr>
          <w:rFonts w:ascii="Times New Roman" w:eastAsia="Times New Roman" w:hAnsi="Times New Roman"/>
          <w:sz w:val="24"/>
          <w:szCs w:val="24"/>
          <w:lang w:eastAsia="bg-BG"/>
        </w:rPr>
      </w:pPr>
    </w:p>
    <w:p w:rsidR="00E85A77" w:rsidRPr="00E85A77" w:rsidRDefault="00E85A77" w:rsidP="00E85A77">
      <w:pPr>
        <w:spacing w:after="0" w:line="240" w:lineRule="auto"/>
        <w:jc w:val="both"/>
        <w:rPr>
          <w:rFonts w:ascii="Times New Roman" w:eastAsia="Times New Roman" w:hAnsi="Times New Roman"/>
          <w:sz w:val="24"/>
          <w:szCs w:val="24"/>
          <w:lang w:eastAsia="bg-BG"/>
        </w:rPr>
      </w:pPr>
    </w:p>
    <w:p w:rsidR="00E85A77" w:rsidRPr="00E85A77" w:rsidRDefault="00E85A77" w:rsidP="00E85A77">
      <w:pPr>
        <w:tabs>
          <w:tab w:val="left" w:pos="-2127"/>
        </w:tabs>
        <w:spacing w:after="0" w:line="240" w:lineRule="auto"/>
        <w:contextualSpacing/>
        <w:jc w:val="both"/>
        <w:rPr>
          <w:rFonts w:ascii="Times New Roman" w:eastAsia="Times New Roman" w:hAnsi="Times New Roman"/>
          <w:b/>
          <w:sz w:val="24"/>
          <w:szCs w:val="24"/>
          <w:lang w:eastAsia="bg-BG"/>
        </w:rPr>
      </w:pPr>
      <w:r w:rsidRPr="00E85A77">
        <w:rPr>
          <w:rFonts w:ascii="Times New Roman" w:eastAsia="Times New Roman" w:hAnsi="Times New Roman"/>
          <w:b/>
          <w:sz w:val="24"/>
          <w:szCs w:val="24"/>
          <w:lang w:eastAsia="bg-BG"/>
        </w:rPr>
        <w:t>д</w:t>
      </w:r>
      <w:r w:rsidRPr="00E85A77">
        <w:rPr>
          <w:rFonts w:ascii="Times New Roman" w:eastAsia="Times New Roman" w:hAnsi="Times New Roman"/>
          <w:b/>
          <w:bCs/>
          <w:sz w:val="24"/>
          <w:szCs w:val="24"/>
          <w:lang w:eastAsia="bg-BG"/>
        </w:rPr>
        <w:t>-р  ЦВЕТАН АНДРЕЕВ -</w:t>
      </w:r>
    </w:p>
    <w:p w:rsidR="00E85A77" w:rsidRPr="00E85A77" w:rsidRDefault="00E85A77" w:rsidP="00E85A77">
      <w:pPr>
        <w:spacing w:after="0" w:line="240" w:lineRule="auto"/>
        <w:jc w:val="both"/>
        <w:rPr>
          <w:rFonts w:ascii="Times New Roman" w:eastAsia="Times New Roman" w:hAnsi="Times New Roman"/>
          <w:b/>
          <w:bCs/>
          <w:sz w:val="24"/>
          <w:szCs w:val="24"/>
          <w:lang w:eastAsia="bg-BG"/>
        </w:rPr>
      </w:pPr>
      <w:r w:rsidRPr="00E85A77">
        <w:rPr>
          <w:rFonts w:ascii="Times New Roman" w:eastAsia="Times New Roman" w:hAnsi="Times New Roman"/>
          <w:b/>
          <w:bCs/>
          <w:sz w:val="24"/>
          <w:szCs w:val="24"/>
          <w:lang w:eastAsia="bg-BG"/>
        </w:rPr>
        <w:t xml:space="preserve">Председател на </w:t>
      </w:r>
    </w:p>
    <w:p w:rsidR="00335751" w:rsidRDefault="00E85A77" w:rsidP="002C129B">
      <w:pPr>
        <w:spacing w:after="0" w:line="240" w:lineRule="auto"/>
        <w:jc w:val="both"/>
        <w:rPr>
          <w:rFonts w:ascii="Times New Roman" w:eastAsia="Times New Roman" w:hAnsi="Times New Roman"/>
          <w:b/>
          <w:bCs/>
          <w:sz w:val="24"/>
          <w:szCs w:val="24"/>
          <w:lang w:eastAsia="bg-BG"/>
        </w:rPr>
      </w:pPr>
      <w:r w:rsidRPr="00E85A77">
        <w:rPr>
          <w:rFonts w:ascii="Times New Roman" w:eastAsia="Times New Roman" w:hAnsi="Times New Roman"/>
          <w:b/>
          <w:bCs/>
          <w:sz w:val="24"/>
          <w:szCs w:val="24"/>
          <w:lang w:eastAsia="bg-BG"/>
        </w:rPr>
        <w:t>Общински Съвет – Никопол</w:t>
      </w:r>
    </w:p>
    <w:p w:rsidR="002C129B" w:rsidRPr="00E85A77" w:rsidRDefault="002C129B" w:rsidP="002C129B">
      <w:pPr>
        <w:spacing w:after="0" w:line="240" w:lineRule="auto"/>
        <w:jc w:val="both"/>
        <w:rPr>
          <w:rFonts w:ascii="Times New Roman" w:eastAsia="Times New Roman" w:hAnsi="Times New Roman"/>
          <w:b/>
          <w:bCs/>
          <w:sz w:val="24"/>
          <w:szCs w:val="24"/>
          <w:lang w:eastAsia="bg-BG"/>
        </w:rPr>
      </w:pPr>
    </w:p>
    <w:p w:rsidR="00335751" w:rsidRPr="00335751" w:rsidRDefault="00335751" w:rsidP="00335751">
      <w:pPr>
        <w:keepNext/>
        <w:spacing w:after="0" w:line="240" w:lineRule="auto"/>
        <w:jc w:val="center"/>
        <w:outlineLvl w:val="7"/>
        <w:rPr>
          <w:rFonts w:ascii="Times New Roman" w:eastAsia="Times New Roman" w:hAnsi="Times New Roman"/>
          <w:b/>
          <w:sz w:val="24"/>
          <w:szCs w:val="24"/>
          <w:lang w:val="ru-RU" w:eastAsia="bg-BG"/>
        </w:rPr>
      </w:pPr>
      <w:r w:rsidRPr="00335751">
        <w:rPr>
          <w:rFonts w:ascii="Times New Roman" w:eastAsia="Times New Roman" w:hAnsi="Times New Roman"/>
          <w:b/>
          <w:sz w:val="24"/>
          <w:szCs w:val="24"/>
          <w:lang w:eastAsia="bg-BG"/>
        </w:rPr>
        <w:t>О Б Щ И Н С К И   С Ъ В Е Т  –  Н И К О П О Л</w:t>
      </w:r>
    </w:p>
    <w:p w:rsidR="00335751" w:rsidRPr="00335751" w:rsidRDefault="00335751" w:rsidP="00335751">
      <w:pPr>
        <w:spacing w:after="0" w:line="240" w:lineRule="auto"/>
        <w:rPr>
          <w:rFonts w:ascii="Times New Roman" w:eastAsia="Times New Roman" w:hAnsi="Times New Roman"/>
          <w:sz w:val="24"/>
          <w:szCs w:val="24"/>
          <w:lang w:val="ru-RU" w:eastAsia="bg-BG"/>
        </w:rPr>
      </w:pPr>
      <w:r w:rsidRPr="00335751">
        <w:rPr>
          <w:rFonts w:ascii="Times New Roman" w:eastAsia="Times New Roman" w:hAnsi="Times New Roman"/>
          <w:noProof/>
          <w:sz w:val="24"/>
          <w:szCs w:val="24"/>
          <w:lang w:eastAsia="bg-BG"/>
        </w:rPr>
        <mc:AlternateContent>
          <mc:Choice Requires="wps">
            <w:drawing>
              <wp:anchor distT="0" distB="0" distL="114300" distR="114300" simplePos="0" relativeHeight="251677696" behindDoc="0" locked="0" layoutInCell="1" allowOverlap="1" wp14:anchorId="43BDE4F0" wp14:editId="67049849">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335751" w:rsidRDefault="00335751" w:rsidP="00335751">
      <w:pPr>
        <w:spacing w:after="0" w:line="240" w:lineRule="auto"/>
        <w:rPr>
          <w:rFonts w:ascii="Times New Roman" w:eastAsia="Times New Roman" w:hAnsi="Times New Roman"/>
          <w:b/>
          <w:sz w:val="24"/>
          <w:szCs w:val="24"/>
          <w:lang w:eastAsia="bg-BG"/>
        </w:rPr>
      </w:pPr>
    </w:p>
    <w:p w:rsidR="00335751" w:rsidRPr="00335751" w:rsidRDefault="00335751" w:rsidP="00335751">
      <w:pPr>
        <w:spacing w:after="0" w:line="240" w:lineRule="auto"/>
        <w:rPr>
          <w:rFonts w:ascii="Times New Roman" w:eastAsia="Times New Roman" w:hAnsi="Times New Roman"/>
          <w:b/>
          <w:sz w:val="24"/>
          <w:szCs w:val="24"/>
          <w:lang w:eastAsia="bg-BG"/>
        </w:rPr>
      </w:pPr>
    </w:p>
    <w:p w:rsidR="00335751" w:rsidRPr="00335751" w:rsidRDefault="00335751" w:rsidP="00335751">
      <w:pPr>
        <w:spacing w:after="0" w:line="240" w:lineRule="auto"/>
        <w:rPr>
          <w:rFonts w:ascii="Times New Roman" w:eastAsia="Times New Roman" w:hAnsi="Times New Roman"/>
          <w:b/>
          <w:sz w:val="24"/>
          <w:szCs w:val="24"/>
          <w:lang w:eastAsia="bg-BG"/>
        </w:rPr>
      </w:pP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ПРЕПИС-ИЗВЛЕЧЕНИЕ!</w:t>
      </w: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от Протокол №</w:t>
      </w:r>
      <w:r w:rsidRPr="00335751">
        <w:rPr>
          <w:rFonts w:ascii="Times New Roman" w:eastAsia="Times New Roman" w:hAnsi="Times New Roman"/>
          <w:b/>
          <w:sz w:val="24"/>
          <w:szCs w:val="24"/>
          <w:lang w:val="ru-RU" w:eastAsia="bg-BG"/>
        </w:rPr>
        <w:t xml:space="preserve"> </w:t>
      </w:r>
      <w:r w:rsidRPr="00335751">
        <w:rPr>
          <w:rFonts w:ascii="Times New Roman" w:eastAsia="Times New Roman" w:hAnsi="Times New Roman"/>
          <w:b/>
          <w:sz w:val="24"/>
          <w:szCs w:val="24"/>
          <w:lang w:eastAsia="bg-BG"/>
        </w:rPr>
        <w:t>22</w:t>
      </w: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 xml:space="preserve">от проведеното  заседание на </w:t>
      </w:r>
      <w:r w:rsidRPr="00335751">
        <w:rPr>
          <w:rFonts w:ascii="Times New Roman" w:eastAsia="Times New Roman" w:hAnsi="Times New Roman"/>
          <w:b/>
          <w:sz w:val="24"/>
          <w:szCs w:val="24"/>
          <w:lang w:val="ru-RU" w:eastAsia="bg-BG"/>
        </w:rPr>
        <w:t>29</w:t>
      </w:r>
      <w:r w:rsidRPr="00335751">
        <w:rPr>
          <w:rFonts w:ascii="Times New Roman" w:eastAsia="Times New Roman" w:hAnsi="Times New Roman"/>
          <w:b/>
          <w:sz w:val="24"/>
          <w:szCs w:val="24"/>
          <w:lang w:eastAsia="bg-BG"/>
        </w:rPr>
        <w:t>.04.2021 г.</w:t>
      </w:r>
    </w:p>
    <w:p w:rsidR="00335751" w:rsidRPr="00335751" w:rsidRDefault="00335751" w:rsidP="00335751">
      <w:pPr>
        <w:spacing w:after="0" w:line="240" w:lineRule="auto"/>
        <w:jc w:val="center"/>
        <w:rPr>
          <w:rFonts w:ascii="Times New Roman" w:eastAsia="Times New Roman" w:hAnsi="Times New Roman"/>
          <w:b/>
          <w:sz w:val="24"/>
          <w:szCs w:val="24"/>
          <w:lang w:val="ru-RU" w:eastAsia="bg-BG"/>
        </w:rPr>
      </w:pPr>
      <w:r w:rsidRPr="00335751">
        <w:rPr>
          <w:rFonts w:ascii="Times New Roman" w:eastAsia="Times New Roman" w:hAnsi="Times New Roman"/>
          <w:b/>
          <w:sz w:val="24"/>
          <w:szCs w:val="24"/>
          <w:lang w:eastAsia="bg-BG"/>
        </w:rPr>
        <w:t>десета точка от дневния ред</w:t>
      </w:r>
    </w:p>
    <w:p w:rsidR="00335751" w:rsidRPr="00335751" w:rsidRDefault="00335751" w:rsidP="00335751">
      <w:pPr>
        <w:spacing w:after="0" w:line="240" w:lineRule="auto"/>
        <w:rPr>
          <w:rFonts w:ascii="Times New Roman" w:eastAsia="Times New Roman" w:hAnsi="Times New Roman"/>
          <w:b/>
          <w:sz w:val="24"/>
          <w:szCs w:val="24"/>
          <w:lang w:val="ru-RU" w:eastAsia="bg-BG"/>
        </w:rPr>
      </w:pPr>
    </w:p>
    <w:p w:rsidR="00335751" w:rsidRPr="00335751" w:rsidRDefault="00335751" w:rsidP="00335751">
      <w:pPr>
        <w:spacing w:after="0" w:line="240" w:lineRule="auto"/>
        <w:rPr>
          <w:rFonts w:ascii="Times New Roman" w:eastAsia="Times New Roman" w:hAnsi="Times New Roman"/>
          <w:b/>
          <w:sz w:val="24"/>
          <w:szCs w:val="24"/>
          <w:lang w:val="ru-RU" w:eastAsia="bg-BG"/>
        </w:rPr>
      </w:pP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РЕШЕНИЕ</w:t>
      </w: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№224/29.04.2021г.</w:t>
      </w:r>
    </w:p>
    <w:p w:rsidR="00335751" w:rsidRPr="00335751" w:rsidRDefault="00335751" w:rsidP="00335751">
      <w:pPr>
        <w:spacing w:after="0" w:line="240" w:lineRule="auto"/>
        <w:rPr>
          <w:rFonts w:ascii="Times New Roman" w:eastAsia="Times New Roman" w:hAnsi="Times New Roman"/>
          <w:b/>
          <w:sz w:val="24"/>
          <w:szCs w:val="24"/>
          <w:lang w:eastAsia="bg-BG"/>
        </w:rPr>
      </w:pPr>
    </w:p>
    <w:p w:rsidR="00335751" w:rsidRPr="00335751" w:rsidRDefault="00335751" w:rsidP="00335751">
      <w:pPr>
        <w:spacing w:after="0" w:line="240" w:lineRule="auto"/>
        <w:rPr>
          <w:rFonts w:ascii="Times New Roman" w:eastAsia="Times New Roman" w:hAnsi="Times New Roman"/>
          <w:b/>
          <w:sz w:val="24"/>
          <w:szCs w:val="24"/>
          <w:lang w:eastAsia="bg-BG"/>
        </w:rPr>
      </w:pPr>
    </w:p>
    <w:p w:rsidR="00335751" w:rsidRPr="00335751" w:rsidRDefault="00335751" w:rsidP="00335751">
      <w:pPr>
        <w:keepNext/>
        <w:keepLines/>
        <w:spacing w:after="0" w:line="240" w:lineRule="auto"/>
        <w:ind w:firstLine="708"/>
        <w:jc w:val="both"/>
        <w:outlineLvl w:val="3"/>
        <w:rPr>
          <w:rFonts w:ascii="Times New Roman" w:eastAsia="Times New Roman" w:hAnsi="Times New Roman"/>
          <w:sz w:val="24"/>
          <w:szCs w:val="24"/>
          <w:lang w:eastAsia="bg-BG"/>
        </w:rPr>
      </w:pPr>
      <w:r w:rsidRPr="00335751">
        <w:rPr>
          <w:rFonts w:ascii="Times New Roman" w:eastAsia="Times New Roman" w:hAnsi="Times New Roman"/>
          <w:b/>
          <w:bCs/>
          <w:iCs/>
          <w:color w:val="000000" w:themeColor="text1"/>
          <w:sz w:val="24"/>
          <w:szCs w:val="24"/>
          <w:u w:val="single"/>
          <w:lang w:eastAsia="bg-BG"/>
        </w:rPr>
        <w:t>ОТНОСНО</w:t>
      </w:r>
      <w:r w:rsidRPr="00335751">
        <w:rPr>
          <w:rFonts w:ascii="Times New Roman" w:eastAsia="Times New Roman" w:hAnsi="Times New Roman"/>
          <w:b/>
          <w:bCs/>
          <w:iCs/>
          <w:color w:val="000000" w:themeColor="text1"/>
          <w:sz w:val="24"/>
          <w:szCs w:val="24"/>
          <w:lang w:eastAsia="bg-BG"/>
        </w:rPr>
        <w:t>:</w:t>
      </w:r>
      <w:r w:rsidRPr="00335751">
        <w:rPr>
          <w:rFonts w:ascii="Times New Roman" w:eastAsia="Times New Roman" w:hAnsi="Times New Roman"/>
          <w:b/>
          <w:bCs/>
          <w:i/>
          <w:iCs/>
          <w:color w:val="000000" w:themeColor="text1"/>
          <w:sz w:val="24"/>
          <w:szCs w:val="24"/>
          <w:lang w:eastAsia="bg-BG"/>
        </w:rPr>
        <w:t xml:space="preserve">  </w:t>
      </w:r>
      <w:r w:rsidRPr="00335751">
        <w:rPr>
          <w:rFonts w:ascii="Times New Roman" w:eastAsia="Times New Roman" w:hAnsi="Times New Roman"/>
          <w:bCs/>
          <w:sz w:val="24"/>
          <w:szCs w:val="24"/>
          <w:lang w:val="ru-RU" w:eastAsia="bg-BG"/>
        </w:rPr>
        <w:t>Възлагане изготвяне на пазарна оценка и разпореждане с имоти - частна общинска собственост чрез продажба, представляващи:</w:t>
      </w:r>
      <w:r w:rsidRPr="00335751">
        <w:rPr>
          <w:rFonts w:ascii="Times New Roman" w:eastAsia="Times New Roman" w:hAnsi="Times New Roman"/>
          <w:sz w:val="24"/>
          <w:szCs w:val="24"/>
          <w:lang w:eastAsia="bg-BG"/>
        </w:rPr>
        <w:t xml:space="preserve"> два броя помещения за търговска дейност с обща площ 191.73 кв.м. находящи се в УПИ III, стр.кв. 1а, по регулационния план на с.Асеново, община Никопол.</w:t>
      </w:r>
    </w:p>
    <w:p w:rsidR="00335751" w:rsidRPr="00335751" w:rsidRDefault="00335751" w:rsidP="00335751">
      <w:pPr>
        <w:spacing w:after="0" w:line="240" w:lineRule="auto"/>
        <w:ind w:firstLine="708"/>
        <w:jc w:val="both"/>
        <w:rPr>
          <w:rFonts w:ascii="Times New Roman" w:eastAsia="Times New Roman" w:hAnsi="Times New Roman"/>
          <w:color w:val="000000"/>
          <w:sz w:val="24"/>
          <w:szCs w:val="24"/>
          <w:lang w:eastAsia="bg-BG"/>
        </w:rPr>
      </w:pPr>
      <w:r w:rsidRPr="00335751">
        <w:rPr>
          <w:rFonts w:ascii="Times New Roman" w:eastAsia="Times New Roman" w:hAnsi="Times New Roman"/>
          <w:sz w:val="24"/>
          <w:szCs w:val="24"/>
          <w:lang w:eastAsia="bg-BG"/>
        </w:rPr>
        <w:t xml:space="preserve">На основание </w:t>
      </w:r>
      <w:r w:rsidRPr="00335751">
        <w:rPr>
          <w:rFonts w:ascii="Times New Roman" w:eastAsia="Times New Roman" w:hAnsi="Times New Roman"/>
          <w:bCs/>
          <w:sz w:val="24"/>
          <w:szCs w:val="24"/>
          <w:lang w:val="en-US" w:eastAsia="bg-BG"/>
        </w:rPr>
        <w:t>чл.</w:t>
      </w:r>
      <w:r w:rsidRPr="00335751">
        <w:rPr>
          <w:rFonts w:ascii="Times New Roman" w:eastAsia="Times New Roman" w:hAnsi="Times New Roman"/>
          <w:bCs/>
          <w:sz w:val="24"/>
          <w:szCs w:val="24"/>
          <w:lang w:eastAsia="bg-BG"/>
        </w:rPr>
        <w:t xml:space="preserve"> </w:t>
      </w:r>
      <w:r w:rsidRPr="00335751">
        <w:rPr>
          <w:rFonts w:ascii="Times New Roman" w:eastAsia="Times New Roman" w:hAnsi="Times New Roman"/>
          <w:bCs/>
          <w:sz w:val="24"/>
          <w:szCs w:val="24"/>
          <w:lang w:val="en-US" w:eastAsia="bg-BG"/>
        </w:rPr>
        <w:t>21, ал.</w:t>
      </w:r>
      <w:r w:rsidRPr="00335751">
        <w:rPr>
          <w:rFonts w:ascii="Times New Roman" w:eastAsia="Times New Roman" w:hAnsi="Times New Roman"/>
          <w:bCs/>
          <w:sz w:val="24"/>
          <w:szCs w:val="24"/>
          <w:lang w:eastAsia="bg-BG"/>
        </w:rPr>
        <w:t xml:space="preserve"> </w:t>
      </w:r>
      <w:r w:rsidRPr="00335751">
        <w:rPr>
          <w:rFonts w:ascii="Times New Roman" w:eastAsia="Times New Roman" w:hAnsi="Times New Roman"/>
          <w:bCs/>
          <w:sz w:val="24"/>
          <w:szCs w:val="24"/>
          <w:lang w:val="en-US" w:eastAsia="bg-BG"/>
        </w:rPr>
        <w:t>1, т.</w:t>
      </w:r>
      <w:r w:rsidRPr="00335751">
        <w:rPr>
          <w:rFonts w:ascii="Times New Roman" w:eastAsia="Times New Roman" w:hAnsi="Times New Roman"/>
          <w:bCs/>
          <w:sz w:val="24"/>
          <w:szCs w:val="24"/>
          <w:lang w:eastAsia="bg-BG"/>
        </w:rPr>
        <w:t xml:space="preserve"> </w:t>
      </w:r>
      <w:r w:rsidRPr="00335751">
        <w:rPr>
          <w:rFonts w:ascii="Times New Roman" w:eastAsia="Times New Roman" w:hAnsi="Times New Roman"/>
          <w:bCs/>
          <w:sz w:val="24"/>
          <w:szCs w:val="24"/>
          <w:lang w:val="en-US" w:eastAsia="bg-BG"/>
        </w:rPr>
        <w:t xml:space="preserve">8 от ЗМСМА във връзка с </w:t>
      </w:r>
      <w:r w:rsidRPr="00335751">
        <w:rPr>
          <w:rFonts w:ascii="Times New Roman" w:eastAsia="Times New Roman" w:hAnsi="Times New Roman"/>
          <w:bCs/>
          <w:sz w:val="24"/>
          <w:szCs w:val="24"/>
          <w:lang w:eastAsia="bg-BG"/>
        </w:rPr>
        <w:t xml:space="preserve">чл.8, ал.9 и </w:t>
      </w:r>
      <w:r w:rsidRPr="00335751">
        <w:rPr>
          <w:rFonts w:ascii="Times New Roman" w:eastAsia="Times New Roman" w:hAnsi="Times New Roman"/>
          <w:bCs/>
          <w:sz w:val="24"/>
          <w:szCs w:val="24"/>
          <w:lang w:val="en-US" w:eastAsia="bg-BG"/>
        </w:rPr>
        <w:t>чл.</w:t>
      </w:r>
      <w:r w:rsidRPr="00335751">
        <w:rPr>
          <w:rFonts w:ascii="Times New Roman" w:eastAsia="Times New Roman" w:hAnsi="Times New Roman"/>
          <w:bCs/>
          <w:sz w:val="24"/>
          <w:szCs w:val="24"/>
          <w:lang w:eastAsia="bg-BG"/>
        </w:rPr>
        <w:t xml:space="preserve"> </w:t>
      </w:r>
      <w:r w:rsidRPr="00335751">
        <w:rPr>
          <w:rFonts w:ascii="Times New Roman" w:eastAsia="Times New Roman" w:hAnsi="Times New Roman"/>
          <w:bCs/>
          <w:sz w:val="24"/>
          <w:szCs w:val="24"/>
          <w:lang w:val="en-US" w:eastAsia="bg-BG"/>
        </w:rPr>
        <w:t>35, ал.</w:t>
      </w:r>
      <w:r w:rsidRPr="00335751">
        <w:rPr>
          <w:rFonts w:ascii="Times New Roman" w:eastAsia="Times New Roman" w:hAnsi="Times New Roman"/>
          <w:bCs/>
          <w:sz w:val="24"/>
          <w:szCs w:val="24"/>
          <w:lang w:eastAsia="bg-BG"/>
        </w:rPr>
        <w:t xml:space="preserve"> </w:t>
      </w:r>
      <w:r w:rsidRPr="00335751">
        <w:rPr>
          <w:rFonts w:ascii="Times New Roman" w:eastAsia="Times New Roman" w:hAnsi="Times New Roman"/>
          <w:bCs/>
          <w:sz w:val="24"/>
          <w:szCs w:val="24"/>
          <w:lang w:val="en-US" w:eastAsia="bg-BG"/>
        </w:rPr>
        <w:t>1 от ЗОС и чл. 5</w:t>
      </w:r>
      <w:r w:rsidRPr="00335751">
        <w:rPr>
          <w:rFonts w:ascii="Times New Roman" w:eastAsia="Times New Roman" w:hAnsi="Times New Roman"/>
          <w:bCs/>
          <w:sz w:val="24"/>
          <w:szCs w:val="24"/>
          <w:lang w:eastAsia="bg-BG"/>
        </w:rPr>
        <w:t>5</w:t>
      </w:r>
      <w:r w:rsidRPr="00335751">
        <w:rPr>
          <w:rFonts w:ascii="Times New Roman" w:eastAsia="Times New Roman" w:hAnsi="Times New Roman"/>
          <w:bCs/>
          <w:sz w:val="24"/>
          <w:szCs w:val="24"/>
          <w:lang w:val="en-US" w:eastAsia="bg-BG"/>
        </w:rPr>
        <w:t>, ал. 1</w:t>
      </w:r>
      <w:r w:rsidRPr="00335751">
        <w:rPr>
          <w:rFonts w:ascii="Times New Roman" w:eastAsia="Times New Roman" w:hAnsi="Times New Roman"/>
          <w:bCs/>
          <w:sz w:val="24"/>
          <w:szCs w:val="24"/>
          <w:lang w:eastAsia="bg-BG"/>
        </w:rPr>
        <w:t>, т.1</w:t>
      </w:r>
      <w:r w:rsidRPr="00335751">
        <w:rPr>
          <w:rFonts w:ascii="Times New Roman" w:eastAsia="Times New Roman" w:hAnsi="Times New Roman"/>
          <w:bCs/>
          <w:sz w:val="24"/>
          <w:szCs w:val="24"/>
          <w:lang w:val="en-US" w:eastAsia="bg-BG"/>
        </w:rPr>
        <w:t>, чл. 5</w:t>
      </w:r>
      <w:r w:rsidRPr="00335751">
        <w:rPr>
          <w:rFonts w:ascii="Times New Roman" w:eastAsia="Times New Roman" w:hAnsi="Times New Roman"/>
          <w:bCs/>
          <w:sz w:val="24"/>
          <w:szCs w:val="24"/>
          <w:lang w:eastAsia="bg-BG"/>
        </w:rPr>
        <w:t>8, ал.1</w:t>
      </w:r>
      <w:r w:rsidRPr="00335751">
        <w:rPr>
          <w:rFonts w:ascii="Times New Roman" w:eastAsia="Times New Roman" w:hAnsi="Times New Roman"/>
          <w:bCs/>
          <w:sz w:val="24"/>
          <w:szCs w:val="24"/>
          <w:lang w:val="en-US" w:eastAsia="bg-BG"/>
        </w:rPr>
        <w:t xml:space="preserve"> </w:t>
      </w:r>
      <w:r w:rsidRPr="00335751">
        <w:rPr>
          <w:rFonts w:ascii="Times New Roman" w:eastAsia="Times New Roman" w:hAnsi="Times New Roman"/>
          <w:bCs/>
          <w:sz w:val="24"/>
          <w:szCs w:val="24"/>
          <w:lang w:eastAsia="bg-BG"/>
        </w:rPr>
        <w:t xml:space="preserve">и чл. 71, ал.2 </w:t>
      </w:r>
      <w:r w:rsidRPr="00335751">
        <w:rPr>
          <w:rFonts w:ascii="Times New Roman" w:eastAsia="Times New Roman" w:hAnsi="Times New Roman"/>
          <w:bCs/>
          <w:sz w:val="24"/>
          <w:szCs w:val="24"/>
          <w:lang w:val="en-US" w:eastAsia="bg-BG"/>
        </w:rPr>
        <w:t xml:space="preserve">от Наредбата </w:t>
      </w:r>
      <w:r w:rsidRPr="00335751">
        <w:rPr>
          <w:rFonts w:ascii="Times New Roman" w:eastAsia="Times New Roman" w:hAnsi="Times New Roman"/>
          <w:bCs/>
          <w:sz w:val="24"/>
          <w:szCs w:val="24"/>
          <w:lang w:eastAsia="bg-BG"/>
        </w:rPr>
        <w:t xml:space="preserve">№ 6 </w:t>
      </w:r>
      <w:r w:rsidRPr="00335751">
        <w:rPr>
          <w:rFonts w:ascii="Times New Roman" w:eastAsia="Times New Roman" w:hAnsi="Times New Roman"/>
          <w:bCs/>
          <w:sz w:val="24"/>
          <w:szCs w:val="24"/>
          <w:lang w:val="en-US" w:eastAsia="bg-BG"/>
        </w:rPr>
        <w:t xml:space="preserve">за реда за придобиване, управление и разпореждане с общинско имущество </w:t>
      </w:r>
      <w:r w:rsidRPr="00335751">
        <w:rPr>
          <w:rFonts w:ascii="Times New Roman" w:eastAsia="Times New Roman" w:hAnsi="Times New Roman"/>
          <w:bCs/>
          <w:sz w:val="24"/>
          <w:szCs w:val="24"/>
          <w:lang w:eastAsia="bg-BG"/>
        </w:rPr>
        <w:t>на</w:t>
      </w:r>
      <w:r w:rsidRPr="00335751">
        <w:rPr>
          <w:rFonts w:ascii="Times New Roman" w:eastAsia="Times New Roman" w:hAnsi="Times New Roman"/>
          <w:bCs/>
          <w:sz w:val="24"/>
          <w:szCs w:val="24"/>
          <w:lang w:val="en-US" w:eastAsia="bg-BG"/>
        </w:rPr>
        <w:t xml:space="preserve"> Община Никопол </w:t>
      </w:r>
      <w:r w:rsidRPr="00335751">
        <w:rPr>
          <w:rFonts w:ascii="Times New Roman" w:eastAsia="Times New Roman" w:hAnsi="Times New Roman"/>
          <w:bCs/>
          <w:sz w:val="24"/>
          <w:szCs w:val="24"/>
          <w:lang w:eastAsia="bg-BG"/>
        </w:rPr>
        <w:t xml:space="preserve">и  </w:t>
      </w:r>
      <w:r w:rsidRPr="00335751">
        <w:rPr>
          <w:rFonts w:ascii="Times New Roman" w:eastAsia="Times New Roman" w:hAnsi="Times New Roman"/>
          <w:sz w:val="24"/>
          <w:szCs w:val="24"/>
          <w:lang w:eastAsia="bg-BG"/>
        </w:rPr>
        <w:t>Р</w:t>
      </w:r>
      <w:r w:rsidRPr="00335751">
        <w:rPr>
          <w:rFonts w:ascii="Times New Roman" w:eastAsia="Times New Roman" w:hAnsi="Times New Roman"/>
          <w:bCs/>
          <w:sz w:val="24"/>
          <w:szCs w:val="24"/>
          <w:lang w:eastAsia="bg-BG"/>
        </w:rPr>
        <w:t>ешение №</w:t>
      </w:r>
      <w:r w:rsidRPr="00335751">
        <w:rPr>
          <w:rFonts w:ascii="Times New Roman" w:eastAsia="Times New Roman" w:hAnsi="Times New Roman"/>
          <w:bCs/>
          <w:sz w:val="24"/>
          <w:szCs w:val="24"/>
          <w:lang w:val="ru-RU" w:eastAsia="bg-BG"/>
        </w:rPr>
        <w:t xml:space="preserve"> </w:t>
      </w:r>
      <w:r w:rsidRPr="00335751">
        <w:rPr>
          <w:rFonts w:ascii="Times New Roman" w:eastAsia="Times New Roman" w:hAnsi="Times New Roman"/>
          <w:bCs/>
          <w:sz w:val="24"/>
          <w:szCs w:val="24"/>
          <w:lang w:eastAsia="bg-BG"/>
        </w:rPr>
        <w:t xml:space="preserve">184/25.02.2021 г., </w:t>
      </w:r>
      <w:r w:rsidRPr="00335751">
        <w:rPr>
          <w:rFonts w:ascii="Times New Roman" w:eastAsia="Times New Roman" w:hAnsi="Times New Roman"/>
          <w:color w:val="000000"/>
          <w:sz w:val="24"/>
          <w:szCs w:val="24"/>
          <w:lang w:eastAsia="bg-BG"/>
        </w:rPr>
        <w:t xml:space="preserve">Общински съвет – Никопол </w:t>
      </w:r>
    </w:p>
    <w:p w:rsidR="00335751" w:rsidRPr="00335751" w:rsidRDefault="00335751" w:rsidP="00335751">
      <w:pPr>
        <w:spacing w:after="0" w:line="240" w:lineRule="auto"/>
        <w:ind w:firstLine="708"/>
        <w:jc w:val="both"/>
        <w:rPr>
          <w:rFonts w:ascii="Times New Roman" w:eastAsia="Times New Roman" w:hAnsi="Times New Roman"/>
          <w:b/>
          <w:sz w:val="24"/>
          <w:szCs w:val="24"/>
          <w:lang w:eastAsia="bg-BG"/>
        </w:rPr>
      </w:pPr>
    </w:p>
    <w:p w:rsidR="00335751" w:rsidRPr="00335751" w:rsidRDefault="00335751" w:rsidP="00335751">
      <w:pPr>
        <w:spacing w:after="0" w:line="240" w:lineRule="auto"/>
        <w:jc w:val="center"/>
        <w:rPr>
          <w:rFonts w:ascii="Times New Roman" w:eastAsia="Times New Roman" w:hAnsi="Times New Roman"/>
          <w:b/>
          <w:sz w:val="24"/>
          <w:szCs w:val="24"/>
          <w:lang w:eastAsia="bg-BG"/>
        </w:rPr>
      </w:pPr>
      <w:r w:rsidRPr="00335751">
        <w:rPr>
          <w:rFonts w:ascii="Times New Roman" w:eastAsia="Times New Roman" w:hAnsi="Times New Roman"/>
          <w:b/>
          <w:sz w:val="24"/>
          <w:szCs w:val="24"/>
          <w:lang w:val="en-US" w:eastAsia="bg-BG"/>
        </w:rPr>
        <w:t xml:space="preserve">Р Е Ш </w:t>
      </w:r>
      <w:r w:rsidRPr="00335751">
        <w:rPr>
          <w:rFonts w:ascii="Times New Roman" w:eastAsia="Times New Roman" w:hAnsi="Times New Roman"/>
          <w:b/>
          <w:sz w:val="24"/>
          <w:szCs w:val="24"/>
          <w:lang w:eastAsia="bg-BG"/>
        </w:rPr>
        <w:t>И:</w:t>
      </w:r>
    </w:p>
    <w:p w:rsidR="00335751" w:rsidRPr="00335751" w:rsidRDefault="00335751" w:rsidP="00335751">
      <w:pPr>
        <w:spacing w:after="0"/>
        <w:jc w:val="both"/>
        <w:rPr>
          <w:rFonts w:ascii="Times New Roman" w:eastAsia="Times New Roman" w:hAnsi="Times New Roman"/>
          <w:sz w:val="24"/>
          <w:szCs w:val="24"/>
          <w:lang w:eastAsia="bg-BG"/>
        </w:rPr>
      </w:pPr>
    </w:p>
    <w:p w:rsidR="00335751" w:rsidRPr="00335751" w:rsidRDefault="00335751" w:rsidP="00335751">
      <w:pPr>
        <w:spacing w:after="0" w:line="240" w:lineRule="auto"/>
        <w:ind w:firstLine="708"/>
        <w:jc w:val="both"/>
        <w:rPr>
          <w:rFonts w:ascii="Times New Roman" w:eastAsia="Times New Roman" w:hAnsi="Times New Roman"/>
          <w:sz w:val="24"/>
          <w:szCs w:val="24"/>
          <w:lang w:eastAsia="bg-BG"/>
        </w:rPr>
      </w:pPr>
      <w:r w:rsidRPr="00335751">
        <w:rPr>
          <w:rFonts w:ascii="Times New Roman" w:eastAsia="Times New Roman" w:hAnsi="Times New Roman"/>
          <w:b/>
          <w:sz w:val="24"/>
          <w:szCs w:val="24"/>
          <w:lang w:eastAsia="bg-BG"/>
        </w:rPr>
        <w:t>1.</w:t>
      </w:r>
      <w:r w:rsidRPr="00335751">
        <w:rPr>
          <w:rFonts w:ascii="Times New Roman" w:eastAsia="Times New Roman" w:hAnsi="Times New Roman"/>
          <w:sz w:val="24"/>
          <w:szCs w:val="24"/>
          <w:lang w:eastAsia="bg-BG"/>
        </w:rPr>
        <w:t>Общински съвет – Никопол дава съгласи</w:t>
      </w:r>
      <w:r w:rsidRPr="00335751">
        <w:rPr>
          <w:rFonts w:ascii="Times New Roman" w:eastAsia="Times New Roman" w:hAnsi="Times New Roman"/>
          <w:sz w:val="24"/>
          <w:szCs w:val="24"/>
          <w:lang w:val="en-US" w:eastAsia="bg-BG"/>
        </w:rPr>
        <w:t>e</w:t>
      </w:r>
      <w:r w:rsidRPr="00335751">
        <w:rPr>
          <w:rFonts w:ascii="Times New Roman" w:eastAsia="Times New Roman" w:hAnsi="Times New Roman"/>
          <w:sz w:val="24"/>
          <w:szCs w:val="24"/>
          <w:lang w:eastAsia="bg-BG"/>
        </w:rPr>
        <w:t xml:space="preserve"> да се включи в Програмата за управление разпореждане с общинско имущество за 2021 година като се добави в точка едно – Продажби по реда на чл.35 от ЗОС, от списъка под номер </w:t>
      </w:r>
      <w:r w:rsidRPr="00335751">
        <w:rPr>
          <w:rFonts w:ascii="Times New Roman" w:eastAsia="Times New Roman" w:hAnsi="Times New Roman"/>
          <w:sz w:val="24"/>
          <w:szCs w:val="24"/>
          <w:lang w:val="ru-RU" w:eastAsia="bg-BG"/>
        </w:rPr>
        <w:t xml:space="preserve">12 </w:t>
      </w:r>
      <w:r w:rsidRPr="00335751">
        <w:rPr>
          <w:rFonts w:ascii="Times New Roman" w:eastAsia="Times New Roman" w:hAnsi="Times New Roman"/>
          <w:sz w:val="24"/>
          <w:szCs w:val="24"/>
          <w:lang w:eastAsia="bg-BG"/>
        </w:rPr>
        <w:t>/дванадесет /: два броя помещения за търговска дейност с обща площ 191.73 кв.м. находящи се в УПИ III, стр.кв. 1а, по регулационния план на с.Асеново, община Никопол.</w:t>
      </w:r>
    </w:p>
    <w:p w:rsidR="00335751" w:rsidRPr="00335751" w:rsidRDefault="00335751" w:rsidP="00335751">
      <w:pPr>
        <w:spacing w:after="0" w:line="240" w:lineRule="auto"/>
        <w:ind w:firstLine="708"/>
        <w:jc w:val="both"/>
        <w:rPr>
          <w:rFonts w:ascii="Times New Roman" w:eastAsia="Times New Roman" w:hAnsi="Times New Roman"/>
          <w:sz w:val="24"/>
          <w:szCs w:val="24"/>
          <w:lang w:eastAsia="bg-BG"/>
        </w:rPr>
      </w:pPr>
      <w:r w:rsidRPr="00335751">
        <w:rPr>
          <w:rFonts w:ascii="Times New Roman" w:eastAsia="Times New Roman" w:hAnsi="Times New Roman"/>
          <w:b/>
          <w:bCs/>
          <w:sz w:val="24"/>
          <w:szCs w:val="24"/>
          <w:lang w:eastAsia="bg-BG"/>
        </w:rPr>
        <w:t>2.</w:t>
      </w:r>
      <w:r w:rsidRPr="00335751">
        <w:rPr>
          <w:rFonts w:ascii="Times New Roman" w:eastAsia="Times New Roman" w:hAnsi="Times New Roman"/>
          <w:bCs/>
          <w:sz w:val="24"/>
          <w:szCs w:val="24"/>
          <w:lang w:eastAsia="bg-BG"/>
        </w:rPr>
        <w:t xml:space="preserve">Общински съвет – Никопол дава съгласие </w:t>
      </w:r>
      <w:r w:rsidRPr="00335751">
        <w:rPr>
          <w:rFonts w:ascii="Times New Roman" w:eastAsia="Times New Roman" w:hAnsi="Times New Roman"/>
          <w:bCs/>
          <w:sz w:val="24"/>
          <w:szCs w:val="24"/>
          <w:lang w:val="ru-RU" w:eastAsia="bg-BG"/>
        </w:rPr>
        <w:t xml:space="preserve">да се извърши разпореждане чрез продажба на два броя помещения за търговска дейност с обща площ 191.73 /сто </w:t>
      </w:r>
      <w:proofErr w:type="spellStart"/>
      <w:r w:rsidRPr="00335751">
        <w:rPr>
          <w:rFonts w:ascii="Times New Roman" w:eastAsia="Times New Roman" w:hAnsi="Times New Roman"/>
          <w:bCs/>
          <w:sz w:val="24"/>
          <w:szCs w:val="24"/>
          <w:lang w:val="ru-RU" w:eastAsia="bg-BG"/>
        </w:rPr>
        <w:t>деветдесет</w:t>
      </w:r>
      <w:proofErr w:type="spellEnd"/>
      <w:r w:rsidRPr="00335751">
        <w:rPr>
          <w:rFonts w:ascii="Times New Roman" w:eastAsia="Times New Roman" w:hAnsi="Times New Roman"/>
          <w:bCs/>
          <w:sz w:val="24"/>
          <w:szCs w:val="24"/>
          <w:lang w:val="ru-RU" w:eastAsia="bg-BG"/>
        </w:rPr>
        <w:t xml:space="preserve"> и едно </w:t>
      </w:r>
      <w:proofErr w:type="spellStart"/>
      <w:r w:rsidRPr="00335751">
        <w:rPr>
          <w:rFonts w:ascii="Times New Roman" w:eastAsia="Times New Roman" w:hAnsi="Times New Roman"/>
          <w:bCs/>
          <w:sz w:val="24"/>
          <w:szCs w:val="24"/>
          <w:lang w:val="ru-RU" w:eastAsia="bg-BG"/>
        </w:rPr>
        <w:t>цяло</w:t>
      </w:r>
      <w:proofErr w:type="spellEnd"/>
      <w:r w:rsidRPr="00335751">
        <w:rPr>
          <w:rFonts w:ascii="Times New Roman" w:eastAsia="Times New Roman" w:hAnsi="Times New Roman"/>
          <w:bCs/>
          <w:sz w:val="24"/>
          <w:szCs w:val="24"/>
          <w:lang w:val="ru-RU" w:eastAsia="bg-BG"/>
        </w:rPr>
        <w:t xml:space="preserve"> </w:t>
      </w:r>
      <w:proofErr w:type="spellStart"/>
      <w:r w:rsidRPr="00335751">
        <w:rPr>
          <w:rFonts w:ascii="Times New Roman" w:eastAsia="Times New Roman" w:hAnsi="Times New Roman"/>
          <w:bCs/>
          <w:sz w:val="24"/>
          <w:szCs w:val="24"/>
          <w:lang w:val="ru-RU" w:eastAsia="bg-BG"/>
        </w:rPr>
        <w:t>седемдесет</w:t>
      </w:r>
      <w:proofErr w:type="spellEnd"/>
      <w:r w:rsidRPr="00335751">
        <w:rPr>
          <w:rFonts w:ascii="Times New Roman" w:eastAsia="Times New Roman" w:hAnsi="Times New Roman"/>
          <w:bCs/>
          <w:sz w:val="24"/>
          <w:szCs w:val="24"/>
          <w:lang w:val="ru-RU" w:eastAsia="bg-BG"/>
        </w:rPr>
        <w:t xml:space="preserve"> и три/ кв.м. находящи се в УПИ III /</w:t>
      </w:r>
      <w:proofErr w:type="spellStart"/>
      <w:r w:rsidRPr="00335751">
        <w:rPr>
          <w:rFonts w:ascii="Times New Roman" w:eastAsia="Times New Roman" w:hAnsi="Times New Roman"/>
          <w:bCs/>
          <w:sz w:val="24"/>
          <w:szCs w:val="24"/>
          <w:lang w:val="ru-RU" w:eastAsia="bg-BG"/>
        </w:rPr>
        <w:t>римско</w:t>
      </w:r>
      <w:proofErr w:type="spellEnd"/>
      <w:r w:rsidRPr="00335751">
        <w:rPr>
          <w:rFonts w:ascii="Times New Roman" w:eastAsia="Times New Roman" w:hAnsi="Times New Roman"/>
          <w:bCs/>
          <w:sz w:val="24"/>
          <w:szCs w:val="24"/>
          <w:lang w:val="ru-RU" w:eastAsia="bg-BG"/>
        </w:rPr>
        <w:t xml:space="preserve"> три/, </w:t>
      </w:r>
      <w:proofErr w:type="spellStart"/>
      <w:r w:rsidRPr="00335751">
        <w:rPr>
          <w:rFonts w:ascii="Times New Roman" w:eastAsia="Times New Roman" w:hAnsi="Times New Roman"/>
          <w:bCs/>
          <w:sz w:val="24"/>
          <w:szCs w:val="24"/>
          <w:lang w:val="ru-RU" w:eastAsia="bg-BG"/>
        </w:rPr>
        <w:t>строителен</w:t>
      </w:r>
      <w:proofErr w:type="spellEnd"/>
      <w:r w:rsidRPr="00335751">
        <w:rPr>
          <w:rFonts w:ascii="Times New Roman" w:eastAsia="Times New Roman" w:hAnsi="Times New Roman"/>
          <w:bCs/>
          <w:sz w:val="24"/>
          <w:szCs w:val="24"/>
          <w:lang w:val="ru-RU" w:eastAsia="bg-BG"/>
        </w:rPr>
        <w:t xml:space="preserve"> квартал 1а, по регулационния план на с.Асеново, община Никопол.</w:t>
      </w:r>
    </w:p>
    <w:p w:rsidR="00335751" w:rsidRDefault="00335751" w:rsidP="00335751">
      <w:pPr>
        <w:spacing w:after="0" w:line="240" w:lineRule="auto"/>
        <w:ind w:firstLine="708"/>
        <w:jc w:val="both"/>
        <w:rPr>
          <w:rFonts w:ascii="Times New Roman" w:eastAsia="Times New Roman" w:hAnsi="Times New Roman"/>
          <w:sz w:val="24"/>
          <w:szCs w:val="24"/>
          <w:lang w:eastAsia="bg-BG"/>
        </w:rPr>
      </w:pPr>
      <w:r w:rsidRPr="00335751">
        <w:rPr>
          <w:rFonts w:ascii="Times New Roman" w:eastAsia="Times New Roman" w:hAnsi="Times New Roman"/>
          <w:b/>
          <w:sz w:val="24"/>
          <w:szCs w:val="24"/>
          <w:lang w:eastAsia="bg-BG"/>
        </w:rPr>
        <w:t>3.</w:t>
      </w:r>
      <w:r w:rsidRPr="00335751">
        <w:rPr>
          <w:rFonts w:ascii="Times New Roman" w:eastAsia="Times New Roman" w:hAnsi="Times New Roman"/>
          <w:sz w:val="24"/>
          <w:szCs w:val="24"/>
          <w:lang w:eastAsia="bg-BG"/>
        </w:rPr>
        <w:t xml:space="preserve">  </w:t>
      </w:r>
      <w:r w:rsidRPr="00335751">
        <w:rPr>
          <w:rFonts w:ascii="Times New Roman" w:eastAsia="Times New Roman" w:hAnsi="Times New Roman"/>
          <w:bCs/>
          <w:sz w:val="24"/>
          <w:szCs w:val="24"/>
          <w:lang w:eastAsia="bg-BG"/>
        </w:rPr>
        <w:t>Общински съвет – Никопол о</w:t>
      </w:r>
      <w:r w:rsidRPr="00335751">
        <w:rPr>
          <w:rFonts w:ascii="Times New Roman" w:eastAsia="Times New Roman" w:hAnsi="Times New Roman"/>
          <w:sz w:val="24"/>
          <w:szCs w:val="24"/>
          <w:lang w:val="ru-RU" w:eastAsia="bg-BG"/>
        </w:rPr>
        <w:t xml:space="preserve">правомощава Кмета на Община Никопол да </w:t>
      </w:r>
      <w:r w:rsidRPr="00335751">
        <w:rPr>
          <w:rFonts w:ascii="Times New Roman" w:eastAsia="Times New Roman" w:hAnsi="Times New Roman"/>
          <w:sz w:val="24"/>
          <w:szCs w:val="24"/>
          <w:lang w:eastAsia="bg-BG"/>
        </w:rPr>
        <w:t>възложи изготвянето на доклад за пазарна оценка на помещенията, описани в точка две от настоящото решение и същия да внесе за разглеждане и приемане от Общински съвет – Никопол.</w:t>
      </w:r>
    </w:p>
    <w:p w:rsidR="00335751" w:rsidRDefault="00335751" w:rsidP="00335751">
      <w:pPr>
        <w:spacing w:after="0" w:line="240" w:lineRule="auto"/>
        <w:ind w:firstLine="708"/>
        <w:jc w:val="both"/>
        <w:rPr>
          <w:rFonts w:ascii="Times New Roman" w:eastAsia="Times New Roman" w:hAnsi="Times New Roman"/>
          <w:sz w:val="24"/>
          <w:szCs w:val="24"/>
          <w:lang w:eastAsia="bg-BG"/>
        </w:rPr>
      </w:pPr>
    </w:p>
    <w:p w:rsidR="00335751" w:rsidRDefault="00335751" w:rsidP="00335751">
      <w:pPr>
        <w:spacing w:after="0" w:line="240" w:lineRule="auto"/>
        <w:ind w:firstLine="708"/>
        <w:jc w:val="both"/>
        <w:rPr>
          <w:rFonts w:ascii="Times New Roman" w:eastAsia="Times New Roman" w:hAnsi="Times New Roman"/>
          <w:sz w:val="24"/>
          <w:szCs w:val="24"/>
          <w:lang w:eastAsia="bg-BG"/>
        </w:rPr>
      </w:pPr>
    </w:p>
    <w:p w:rsidR="002C129B" w:rsidRDefault="002C129B" w:rsidP="00335751">
      <w:pPr>
        <w:spacing w:after="0" w:line="240" w:lineRule="auto"/>
        <w:ind w:firstLine="708"/>
        <w:jc w:val="both"/>
        <w:rPr>
          <w:rFonts w:ascii="Times New Roman" w:eastAsia="Times New Roman" w:hAnsi="Times New Roman"/>
          <w:sz w:val="24"/>
          <w:szCs w:val="24"/>
          <w:lang w:eastAsia="bg-BG"/>
        </w:rPr>
      </w:pPr>
    </w:p>
    <w:p w:rsidR="00335751" w:rsidRPr="00335751" w:rsidRDefault="00335751" w:rsidP="00335751">
      <w:pPr>
        <w:spacing w:after="0" w:line="240" w:lineRule="auto"/>
        <w:ind w:firstLine="708"/>
        <w:jc w:val="both"/>
        <w:rPr>
          <w:rFonts w:ascii="Times New Roman" w:eastAsia="Times New Roman" w:hAnsi="Times New Roman"/>
          <w:sz w:val="24"/>
          <w:szCs w:val="24"/>
          <w:lang w:eastAsia="bg-BG"/>
        </w:rPr>
      </w:pPr>
    </w:p>
    <w:p w:rsidR="00335751" w:rsidRPr="00335751" w:rsidRDefault="00335751" w:rsidP="00335751">
      <w:pPr>
        <w:tabs>
          <w:tab w:val="left" w:pos="-2127"/>
        </w:tabs>
        <w:spacing w:after="0" w:line="240" w:lineRule="auto"/>
        <w:contextualSpacing/>
        <w:jc w:val="both"/>
        <w:rPr>
          <w:rFonts w:ascii="Times New Roman" w:eastAsia="Times New Roman" w:hAnsi="Times New Roman"/>
          <w:b/>
          <w:sz w:val="24"/>
          <w:szCs w:val="24"/>
          <w:lang w:eastAsia="bg-BG"/>
        </w:rPr>
      </w:pPr>
      <w:r w:rsidRPr="00335751">
        <w:rPr>
          <w:rFonts w:ascii="Times New Roman" w:eastAsia="Times New Roman" w:hAnsi="Times New Roman"/>
          <w:b/>
          <w:sz w:val="24"/>
          <w:szCs w:val="24"/>
          <w:lang w:eastAsia="bg-BG"/>
        </w:rPr>
        <w:t>д</w:t>
      </w:r>
      <w:r w:rsidRPr="00335751">
        <w:rPr>
          <w:rFonts w:ascii="Times New Roman" w:eastAsia="Times New Roman" w:hAnsi="Times New Roman"/>
          <w:b/>
          <w:bCs/>
          <w:sz w:val="24"/>
          <w:szCs w:val="24"/>
          <w:lang w:eastAsia="bg-BG"/>
        </w:rPr>
        <w:t>-р  ЦВЕТАН АНДРЕЕВ -</w:t>
      </w:r>
    </w:p>
    <w:p w:rsidR="00335751" w:rsidRPr="00335751" w:rsidRDefault="00335751" w:rsidP="00335751">
      <w:pPr>
        <w:spacing w:after="0" w:line="240" w:lineRule="auto"/>
        <w:jc w:val="both"/>
        <w:rPr>
          <w:rFonts w:ascii="Times New Roman" w:eastAsia="Times New Roman" w:hAnsi="Times New Roman"/>
          <w:b/>
          <w:bCs/>
          <w:sz w:val="24"/>
          <w:szCs w:val="24"/>
          <w:lang w:eastAsia="bg-BG"/>
        </w:rPr>
      </w:pPr>
      <w:r w:rsidRPr="00335751">
        <w:rPr>
          <w:rFonts w:ascii="Times New Roman" w:eastAsia="Times New Roman" w:hAnsi="Times New Roman"/>
          <w:b/>
          <w:bCs/>
          <w:sz w:val="24"/>
          <w:szCs w:val="24"/>
          <w:lang w:eastAsia="bg-BG"/>
        </w:rPr>
        <w:t xml:space="preserve">Председател на </w:t>
      </w:r>
    </w:p>
    <w:p w:rsidR="00335751" w:rsidRPr="00335751" w:rsidRDefault="00335751" w:rsidP="00335751">
      <w:pPr>
        <w:spacing w:after="0" w:line="240" w:lineRule="auto"/>
        <w:jc w:val="both"/>
        <w:rPr>
          <w:rFonts w:ascii="Times New Roman" w:eastAsia="Times New Roman" w:hAnsi="Times New Roman"/>
          <w:b/>
          <w:bCs/>
          <w:sz w:val="24"/>
          <w:szCs w:val="24"/>
          <w:lang w:eastAsia="bg-BG"/>
        </w:rPr>
      </w:pPr>
      <w:r w:rsidRPr="00335751">
        <w:rPr>
          <w:rFonts w:ascii="Times New Roman" w:eastAsia="Times New Roman" w:hAnsi="Times New Roman"/>
          <w:b/>
          <w:bCs/>
          <w:sz w:val="24"/>
          <w:szCs w:val="24"/>
          <w:lang w:eastAsia="bg-BG"/>
        </w:rPr>
        <w:t>Общински Съвет – Никопол</w:t>
      </w:r>
    </w:p>
    <w:p w:rsidR="00335751" w:rsidRDefault="00335751" w:rsidP="00335751">
      <w:pPr>
        <w:rPr>
          <w:rFonts w:asciiTheme="minorHAnsi" w:eastAsiaTheme="minorHAnsi" w:hAnsiTheme="minorHAnsi" w:cstheme="minorBidi"/>
          <w:sz w:val="24"/>
          <w:szCs w:val="24"/>
        </w:rPr>
      </w:pPr>
    </w:p>
    <w:p w:rsidR="002C129B" w:rsidRPr="00335751" w:rsidRDefault="002C129B" w:rsidP="00335751">
      <w:pPr>
        <w:rPr>
          <w:rFonts w:asciiTheme="minorHAnsi" w:eastAsiaTheme="minorHAnsi" w:hAnsiTheme="minorHAnsi" w:cstheme="minorBidi"/>
          <w:sz w:val="24"/>
          <w:szCs w:val="24"/>
        </w:rPr>
      </w:pPr>
    </w:p>
    <w:p w:rsidR="00342BC2" w:rsidRPr="00342BC2" w:rsidRDefault="00342BC2" w:rsidP="00342BC2">
      <w:pPr>
        <w:keepNext/>
        <w:spacing w:after="0" w:line="240" w:lineRule="auto"/>
        <w:jc w:val="center"/>
        <w:outlineLvl w:val="7"/>
        <w:rPr>
          <w:rFonts w:ascii="Times New Roman" w:eastAsia="Times New Roman" w:hAnsi="Times New Roman"/>
          <w:b/>
          <w:sz w:val="24"/>
          <w:szCs w:val="24"/>
          <w:lang w:val="ru-RU" w:eastAsia="bg-BG"/>
        </w:rPr>
      </w:pPr>
      <w:r w:rsidRPr="00342BC2">
        <w:rPr>
          <w:rFonts w:ascii="Times New Roman" w:eastAsia="Times New Roman" w:hAnsi="Times New Roman"/>
          <w:b/>
          <w:sz w:val="24"/>
          <w:szCs w:val="24"/>
          <w:lang w:eastAsia="bg-BG"/>
        </w:rPr>
        <w:t>О Б Щ И Н С К И   С Ъ В Е Т  –  Н И К О П О Л</w:t>
      </w:r>
    </w:p>
    <w:p w:rsidR="00342BC2" w:rsidRPr="00342BC2" w:rsidRDefault="00342BC2" w:rsidP="00342BC2">
      <w:pPr>
        <w:spacing w:after="0" w:line="240" w:lineRule="auto"/>
        <w:rPr>
          <w:rFonts w:ascii="Times New Roman" w:eastAsia="Times New Roman" w:hAnsi="Times New Roman"/>
          <w:sz w:val="24"/>
          <w:szCs w:val="24"/>
          <w:lang w:val="ru-RU" w:eastAsia="bg-BG"/>
        </w:rPr>
      </w:pPr>
      <w:r w:rsidRPr="00342BC2">
        <w:rPr>
          <w:rFonts w:ascii="Times New Roman" w:eastAsia="Times New Roman" w:hAnsi="Times New Roman"/>
          <w:noProof/>
          <w:sz w:val="24"/>
          <w:szCs w:val="24"/>
          <w:lang w:eastAsia="bg-BG"/>
        </w:rPr>
        <mc:AlternateContent>
          <mc:Choice Requires="wps">
            <w:drawing>
              <wp:anchor distT="0" distB="0" distL="114300" distR="114300" simplePos="0" relativeHeight="251679744" behindDoc="0" locked="0" layoutInCell="1" allowOverlap="1" wp14:anchorId="4A051FAA" wp14:editId="419C915A">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342BC2" w:rsidRPr="00342BC2" w:rsidRDefault="00342BC2" w:rsidP="00342BC2">
      <w:pPr>
        <w:spacing w:after="0" w:line="240" w:lineRule="auto"/>
        <w:rPr>
          <w:rFonts w:ascii="Times New Roman" w:eastAsia="Times New Roman" w:hAnsi="Times New Roman"/>
          <w:b/>
          <w:sz w:val="24"/>
          <w:szCs w:val="24"/>
          <w:lang w:eastAsia="bg-BG"/>
        </w:rPr>
      </w:pPr>
    </w:p>
    <w:p w:rsidR="00342BC2" w:rsidRPr="00342BC2" w:rsidRDefault="00342BC2" w:rsidP="00342BC2">
      <w:pPr>
        <w:spacing w:after="0" w:line="240" w:lineRule="auto"/>
        <w:rPr>
          <w:rFonts w:ascii="Times New Roman" w:eastAsia="Times New Roman" w:hAnsi="Times New Roman"/>
          <w:b/>
          <w:sz w:val="24"/>
          <w:szCs w:val="24"/>
          <w:lang w:eastAsia="bg-BG"/>
        </w:rPr>
      </w:pP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ПРЕПИС-ИЗВЛЕЧЕНИЕ!</w:t>
      </w: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от Протокол №</w:t>
      </w:r>
      <w:r w:rsidRPr="00342BC2">
        <w:rPr>
          <w:rFonts w:ascii="Times New Roman" w:eastAsia="Times New Roman" w:hAnsi="Times New Roman"/>
          <w:b/>
          <w:sz w:val="24"/>
          <w:szCs w:val="24"/>
          <w:lang w:val="ru-RU" w:eastAsia="bg-BG"/>
        </w:rPr>
        <w:t xml:space="preserve"> </w:t>
      </w:r>
      <w:r w:rsidRPr="00342BC2">
        <w:rPr>
          <w:rFonts w:ascii="Times New Roman" w:eastAsia="Times New Roman" w:hAnsi="Times New Roman"/>
          <w:b/>
          <w:sz w:val="24"/>
          <w:szCs w:val="24"/>
          <w:lang w:eastAsia="bg-BG"/>
        </w:rPr>
        <w:t>22</w:t>
      </w: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 xml:space="preserve">от проведеното  заседание на </w:t>
      </w:r>
      <w:r w:rsidRPr="00342BC2">
        <w:rPr>
          <w:rFonts w:ascii="Times New Roman" w:eastAsia="Times New Roman" w:hAnsi="Times New Roman"/>
          <w:b/>
          <w:sz w:val="24"/>
          <w:szCs w:val="24"/>
          <w:lang w:val="ru-RU" w:eastAsia="bg-BG"/>
        </w:rPr>
        <w:t>29</w:t>
      </w:r>
      <w:r w:rsidRPr="00342BC2">
        <w:rPr>
          <w:rFonts w:ascii="Times New Roman" w:eastAsia="Times New Roman" w:hAnsi="Times New Roman"/>
          <w:b/>
          <w:sz w:val="24"/>
          <w:szCs w:val="24"/>
          <w:lang w:eastAsia="bg-BG"/>
        </w:rPr>
        <w:t>.04.2021 г.</w:t>
      </w:r>
    </w:p>
    <w:p w:rsidR="00342BC2" w:rsidRPr="00342BC2" w:rsidRDefault="00342BC2" w:rsidP="00342BC2">
      <w:pPr>
        <w:spacing w:after="0" w:line="240" w:lineRule="auto"/>
        <w:jc w:val="center"/>
        <w:rPr>
          <w:rFonts w:ascii="Times New Roman" w:eastAsia="Times New Roman" w:hAnsi="Times New Roman"/>
          <w:b/>
          <w:sz w:val="24"/>
          <w:szCs w:val="24"/>
          <w:lang w:val="ru-RU" w:eastAsia="bg-BG"/>
        </w:rPr>
      </w:pPr>
      <w:r w:rsidRPr="00342BC2">
        <w:rPr>
          <w:rFonts w:ascii="Times New Roman" w:eastAsia="Times New Roman" w:hAnsi="Times New Roman"/>
          <w:b/>
          <w:sz w:val="24"/>
          <w:szCs w:val="24"/>
          <w:lang w:eastAsia="bg-BG"/>
        </w:rPr>
        <w:t>единадесета точка от дневния ред</w:t>
      </w:r>
    </w:p>
    <w:p w:rsidR="00342BC2" w:rsidRPr="00342BC2" w:rsidRDefault="00342BC2" w:rsidP="00342BC2">
      <w:pPr>
        <w:spacing w:after="0" w:line="240" w:lineRule="auto"/>
        <w:rPr>
          <w:rFonts w:ascii="Times New Roman" w:eastAsia="Times New Roman" w:hAnsi="Times New Roman"/>
          <w:b/>
          <w:sz w:val="24"/>
          <w:szCs w:val="24"/>
          <w:lang w:val="ru-RU" w:eastAsia="bg-BG"/>
        </w:rPr>
      </w:pPr>
    </w:p>
    <w:p w:rsidR="00342BC2" w:rsidRPr="00342BC2" w:rsidRDefault="00342BC2" w:rsidP="00342BC2">
      <w:pPr>
        <w:spacing w:after="0" w:line="240" w:lineRule="auto"/>
        <w:rPr>
          <w:rFonts w:ascii="Times New Roman" w:eastAsia="Times New Roman" w:hAnsi="Times New Roman"/>
          <w:b/>
          <w:sz w:val="24"/>
          <w:szCs w:val="24"/>
          <w:lang w:val="ru-RU" w:eastAsia="bg-BG"/>
        </w:rPr>
      </w:pP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РЕШЕНИЕ</w:t>
      </w: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№225/29.04.2021г.</w:t>
      </w:r>
    </w:p>
    <w:p w:rsidR="00342BC2" w:rsidRPr="00342BC2" w:rsidRDefault="00342BC2" w:rsidP="00342BC2">
      <w:pPr>
        <w:spacing w:after="0" w:line="240" w:lineRule="auto"/>
        <w:rPr>
          <w:rFonts w:ascii="Times New Roman" w:eastAsia="Times New Roman" w:hAnsi="Times New Roman"/>
          <w:b/>
          <w:sz w:val="24"/>
          <w:szCs w:val="24"/>
          <w:lang w:eastAsia="bg-BG"/>
        </w:rPr>
      </w:pPr>
    </w:p>
    <w:p w:rsidR="00342BC2" w:rsidRPr="00342BC2" w:rsidRDefault="00342BC2" w:rsidP="00342BC2">
      <w:pPr>
        <w:spacing w:after="0" w:line="240" w:lineRule="auto"/>
        <w:rPr>
          <w:rFonts w:ascii="Times New Roman" w:eastAsia="Times New Roman" w:hAnsi="Times New Roman"/>
          <w:b/>
          <w:sz w:val="24"/>
          <w:szCs w:val="24"/>
          <w:lang w:eastAsia="bg-BG"/>
        </w:rPr>
      </w:pPr>
    </w:p>
    <w:p w:rsidR="00342BC2" w:rsidRPr="00342BC2" w:rsidRDefault="00342BC2" w:rsidP="00342BC2">
      <w:pPr>
        <w:spacing w:after="0" w:line="240" w:lineRule="auto"/>
        <w:ind w:left="23" w:hanging="23"/>
        <w:jc w:val="both"/>
        <w:rPr>
          <w:rFonts w:ascii="Times New Roman" w:eastAsia="Times New Roman" w:hAnsi="Times New Roman"/>
          <w:color w:val="FF6600"/>
          <w:sz w:val="24"/>
          <w:szCs w:val="24"/>
          <w:lang w:eastAsia="bg-BG"/>
        </w:rPr>
      </w:pPr>
      <w:r w:rsidRPr="00342BC2">
        <w:rPr>
          <w:rFonts w:ascii="Times New Roman" w:eastAsia="Times New Roman" w:hAnsi="Times New Roman"/>
          <w:b/>
          <w:bCs/>
          <w:iCs/>
          <w:color w:val="000000" w:themeColor="text1"/>
          <w:sz w:val="24"/>
          <w:szCs w:val="24"/>
          <w:u w:val="single"/>
          <w:lang w:eastAsia="bg-BG"/>
        </w:rPr>
        <w:t>ОТНОСНО</w:t>
      </w:r>
      <w:r w:rsidRPr="00342BC2">
        <w:rPr>
          <w:rFonts w:ascii="Times New Roman" w:eastAsia="Times New Roman" w:hAnsi="Times New Roman"/>
          <w:b/>
          <w:bCs/>
          <w:iCs/>
          <w:color w:val="000000" w:themeColor="text1"/>
          <w:sz w:val="24"/>
          <w:szCs w:val="24"/>
          <w:lang w:eastAsia="bg-BG"/>
        </w:rPr>
        <w:t xml:space="preserve">: </w:t>
      </w:r>
      <w:r w:rsidRPr="00342BC2">
        <w:rPr>
          <w:rFonts w:ascii="Times New Roman" w:eastAsia="Times New Roman" w:hAnsi="Times New Roman"/>
          <w:b/>
          <w:bCs/>
          <w:i/>
          <w:iCs/>
          <w:color w:val="000000" w:themeColor="text1"/>
          <w:sz w:val="24"/>
          <w:szCs w:val="24"/>
          <w:lang w:eastAsia="bg-BG"/>
        </w:rPr>
        <w:t xml:space="preserve"> </w:t>
      </w:r>
      <w:r w:rsidRPr="00342BC2">
        <w:rPr>
          <w:rFonts w:ascii="Times New Roman" w:eastAsia="Times New Roman" w:hAnsi="Times New Roman"/>
          <w:sz w:val="24"/>
          <w:szCs w:val="24"/>
          <w:lang w:eastAsia="bg-BG"/>
        </w:rPr>
        <w:t xml:space="preserve">Отдаване под наем на имоти - земеделски земи от общинския поземлен фонд /ОПФ/ за стопанската </w:t>
      </w:r>
      <w:r w:rsidRPr="00342BC2">
        <w:rPr>
          <w:rFonts w:ascii="Times New Roman" w:eastAsia="Times New Roman" w:hAnsi="Times New Roman"/>
          <w:b/>
          <w:sz w:val="24"/>
          <w:szCs w:val="24"/>
          <w:lang w:eastAsia="bg-BG"/>
        </w:rPr>
        <w:t>2021-2022</w:t>
      </w:r>
      <w:r w:rsidRPr="00342BC2">
        <w:rPr>
          <w:rFonts w:ascii="Times New Roman" w:eastAsia="Times New Roman" w:hAnsi="Times New Roman"/>
          <w:sz w:val="24"/>
          <w:szCs w:val="24"/>
          <w:lang w:eastAsia="bg-BG"/>
        </w:rPr>
        <w:t xml:space="preserve"> година.</w:t>
      </w:r>
    </w:p>
    <w:p w:rsidR="00342BC2" w:rsidRPr="00342BC2" w:rsidRDefault="00342BC2" w:rsidP="00342BC2">
      <w:pPr>
        <w:spacing w:after="0" w:line="240" w:lineRule="auto"/>
        <w:ind w:firstLine="708"/>
        <w:jc w:val="both"/>
        <w:rPr>
          <w:rFonts w:ascii="Times New Roman" w:eastAsia="Times New Roman" w:hAnsi="Times New Roman"/>
          <w:color w:val="000000"/>
          <w:sz w:val="24"/>
          <w:szCs w:val="24"/>
          <w:lang w:eastAsia="bg-BG"/>
        </w:rPr>
      </w:pPr>
      <w:r w:rsidRPr="00342BC2">
        <w:rPr>
          <w:rFonts w:ascii="Times New Roman" w:eastAsia="Times New Roman" w:hAnsi="Times New Roman"/>
          <w:sz w:val="24"/>
          <w:szCs w:val="24"/>
          <w:lang w:eastAsia="bg-BG"/>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185 от 25.02.2021 година на Общински съвет - Никопол, </w:t>
      </w:r>
      <w:r w:rsidRPr="00342BC2">
        <w:rPr>
          <w:rFonts w:ascii="Times New Roman" w:eastAsia="Times New Roman" w:hAnsi="Times New Roman"/>
          <w:color w:val="000000"/>
          <w:sz w:val="24"/>
          <w:szCs w:val="24"/>
          <w:lang w:eastAsia="bg-BG"/>
        </w:rPr>
        <w:t xml:space="preserve">Общински съвет – Никопол </w:t>
      </w:r>
    </w:p>
    <w:p w:rsidR="00342BC2" w:rsidRPr="00342BC2" w:rsidRDefault="00342BC2" w:rsidP="00342BC2">
      <w:pPr>
        <w:spacing w:after="0" w:line="240" w:lineRule="auto"/>
        <w:ind w:firstLine="708"/>
        <w:jc w:val="both"/>
        <w:rPr>
          <w:rFonts w:ascii="Times New Roman" w:eastAsia="Times New Roman" w:hAnsi="Times New Roman"/>
          <w:b/>
          <w:sz w:val="24"/>
          <w:szCs w:val="24"/>
          <w:lang w:eastAsia="bg-BG"/>
        </w:rPr>
      </w:pPr>
    </w:p>
    <w:p w:rsidR="00342BC2" w:rsidRPr="00342BC2" w:rsidRDefault="00342BC2" w:rsidP="00342BC2">
      <w:pPr>
        <w:spacing w:after="0" w:line="240" w:lineRule="auto"/>
        <w:jc w:val="center"/>
        <w:rPr>
          <w:rFonts w:ascii="Times New Roman" w:eastAsia="Times New Roman" w:hAnsi="Times New Roman"/>
          <w:b/>
          <w:sz w:val="24"/>
          <w:szCs w:val="24"/>
          <w:lang w:eastAsia="bg-BG"/>
        </w:rPr>
      </w:pPr>
      <w:r w:rsidRPr="00342BC2">
        <w:rPr>
          <w:rFonts w:ascii="Times New Roman" w:eastAsia="Times New Roman" w:hAnsi="Times New Roman"/>
          <w:b/>
          <w:sz w:val="24"/>
          <w:szCs w:val="24"/>
          <w:lang w:val="en-US" w:eastAsia="bg-BG"/>
        </w:rPr>
        <w:t xml:space="preserve">Р Е Ш </w:t>
      </w:r>
      <w:r w:rsidRPr="00342BC2">
        <w:rPr>
          <w:rFonts w:ascii="Times New Roman" w:eastAsia="Times New Roman" w:hAnsi="Times New Roman"/>
          <w:b/>
          <w:sz w:val="24"/>
          <w:szCs w:val="24"/>
          <w:lang w:eastAsia="bg-BG"/>
        </w:rPr>
        <w:t>И:</w:t>
      </w:r>
    </w:p>
    <w:p w:rsidR="00342BC2" w:rsidRPr="00342BC2" w:rsidRDefault="00342BC2" w:rsidP="00342BC2">
      <w:pPr>
        <w:spacing w:after="0" w:line="240" w:lineRule="auto"/>
        <w:jc w:val="both"/>
        <w:rPr>
          <w:rFonts w:ascii="Times New Roman" w:eastAsia="Times New Roman" w:hAnsi="Times New Roman"/>
          <w:b/>
          <w:bCs/>
          <w:sz w:val="24"/>
          <w:szCs w:val="24"/>
          <w:lang w:eastAsia="bg-BG"/>
        </w:rPr>
      </w:pP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 xml:space="preserve">Общински съвет - Никопол определя земите от общинския поземлен фонд за отдаване под наем от стопанската </w:t>
      </w:r>
      <w:r w:rsidRPr="00342BC2">
        <w:rPr>
          <w:rFonts w:ascii="Times New Roman" w:eastAsia="Times New Roman" w:hAnsi="Times New Roman"/>
          <w:b/>
          <w:sz w:val="24"/>
          <w:szCs w:val="24"/>
          <w:lang w:eastAsia="bg-BG"/>
        </w:rPr>
        <w:t>2021 - 2022 година</w:t>
      </w:r>
      <w:r w:rsidRPr="00342BC2">
        <w:rPr>
          <w:rFonts w:ascii="Times New Roman" w:eastAsia="Times New Roman" w:hAnsi="Times New Roman"/>
          <w:sz w:val="24"/>
          <w:szCs w:val="24"/>
          <w:lang w:eastAsia="bg-BG"/>
        </w:rPr>
        <w:t>, както следва:</w:t>
      </w:r>
    </w:p>
    <w:p w:rsidR="00342BC2" w:rsidRPr="00342BC2" w:rsidRDefault="00342BC2" w:rsidP="00342BC2">
      <w:pPr>
        <w:numPr>
          <w:ilvl w:val="1"/>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 xml:space="preserve">Земеделски земи от общинския поземлен фонд за отдаване под наем чрез публичен търг или публично оповестен конкурс за  5 /пет/ стопански години по начална тръжна цена определена с Решение на Общински съвет – Никопол за имоти съгласно </w:t>
      </w:r>
      <w:r w:rsidRPr="00342BC2">
        <w:rPr>
          <w:rFonts w:ascii="Times New Roman" w:eastAsia="Times New Roman" w:hAnsi="Times New Roman"/>
          <w:b/>
          <w:sz w:val="24"/>
          <w:szCs w:val="24"/>
          <w:lang w:eastAsia="bg-BG"/>
        </w:rPr>
        <w:t>Приложение № 1</w:t>
      </w:r>
      <w:r w:rsidRPr="00342BC2">
        <w:rPr>
          <w:rFonts w:ascii="Times New Roman" w:eastAsia="Times New Roman" w:hAnsi="Times New Roman"/>
          <w:sz w:val="24"/>
          <w:szCs w:val="24"/>
          <w:lang w:eastAsia="bg-BG"/>
        </w:rPr>
        <w:t>: Земеделските земи от Общинския поземлен фонд за отдаване под наем чрез публичен търг или публично оповестен конкурс за стопанската 2021 - 2022 година , което е неразделна част от настоящето решение.</w:t>
      </w:r>
    </w:p>
    <w:p w:rsidR="00342BC2" w:rsidRPr="00342BC2" w:rsidRDefault="00342BC2" w:rsidP="00342BC2">
      <w:pPr>
        <w:numPr>
          <w:ilvl w:val="1"/>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Земеделски земи от общинския поземлен фонд, които по НТП не са ниви, но са обработваеми също да бъдат отдавани под наем за 5 /пет/ стопански години чрез публичен търг или публично оповестен конкурс по начална тръжна цена определена с Решение на Общински съвет – Никопол.</w:t>
      </w: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Оправомощава Кмета на Община Никопол да организира и проведе публичен търг или публично оповестен конкурс за отдаване под наем на земеделски земи от общинския поземлен фонд, съгласно Приложение № 1 за имотите, което е неразделна част от настоящето решение, както и за имотите които по НТП не са ниви, но са обработваеми земи.</w:t>
      </w: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 xml:space="preserve">Общински съвет - Никопол определя земите от Общинския поземлен фонд за отдаване под наем за стопанската 2021 - 2022 година, съгласно </w:t>
      </w:r>
      <w:r w:rsidRPr="00342BC2">
        <w:rPr>
          <w:rFonts w:ascii="Times New Roman" w:eastAsia="Times New Roman" w:hAnsi="Times New Roman"/>
          <w:b/>
          <w:sz w:val="24"/>
          <w:szCs w:val="24"/>
          <w:lang w:eastAsia="bg-BG"/>
        </w:rPr>
        <w:t>Приложение № 2</w:t>
      </w:r>
      <w:r w:rsidRPr="00342BC2">
        <w:rPr>
          <w:rFonts w:ascii="Times New Roman" w:eastAsia="Times New Roman" w:hAnsi="Times New Roman"/>
          <w:sz w:val="24"/>
          <w:szCs w:val="24"/>
          <w:lang w:eastAsia="bg-BG"/>
        </w:rPr>
        <w:t>: Земеделските земи от Общинския поземлен фонд за отдаване под наем без публичен търг или публично оповестен конкурс за стопанската 2021 - 2022 година по реда на чл. 24а, ал. 6 от ЗСПЗЗ, което е  неразделна част от настоящото решение.</w:t>
      </w: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Общински съвет - Никопол оправомощава Кмета на Община Никопол да сключва договори:</w:t>
      </w:r>
    </w:p>
    <w:p w:rsidR="00342BC2" w:rsidRPr="00342BC2" w:rsidRDefault="00342BC2" w:rsidP="00342BC2">
      <w:pPr>
        <w:numPr>
          <w:ilvl w:val="1"/>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за наем за една стопанска година за земи, които са обявени за отдаване под наем чрез публичен търг или публично оповестен конкурс по съответния ред, но за които няма явили се кандидати, по начална базисна наемна цена определена с Решение на Общински съвет – Никопол;</w:t>
      </w:r>
    </w:p>
    <w:p w:rsidR="00342BC2" w:rsidRPr="00342BC2" w:rsidRDefault="00342BC2" w:rsidP="00342BC2">
      <w:pPr>
        <w:numPr>
          <w:ilvl w:val="1"/>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за наем за една стопанска година за земи, които не са обхванати в точка едно на настоящето предложение, но са общинска собственост по начална базисна наемна цена определена с Решение на Общински съвет – Никопол;</w:t>
      </w:r>
    </w:p>
    <w:p w:rsidR="00342BC2" w:rsidRPr="00342BC2" w:rsidRDefault="00342BC2" w:rsidP="00342BC2">
      <w:pPr>
        <w:numPr>
          <w:ilvl w:val="1"/>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Общински съвет - Никопол оправомощава Кмета на Община Никопол да отдава земи от общинския поземлен фонд без търг или конкурс съгласно нормата на чл. 24а, ал. 6 от ЗСПЗЗ и да сключва договори за срок не повече от 10 /десет/ години.</w:t>
      </w: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Общински съвет - Никопол определя цената за отдаване под наем на имотите по чл. 24а, ал. 6 от ЗСПЗЗ  по начална базисна наемна цена определена с Решение на Общински съвет – Никопол.</w:t>
      </w:r>
    </w:p>
    <w:p w:rsidR="00342BC2" w:rsidRPr="00342BC2" w:rsidRDefault="00342BC2" w:rsidP="00342BC2">
      <w:pPr>
        <w:numPr>
          <w:ilvl w:val="0"/>
          <w:numId w:val="9"/>
        </w:numPr>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 xml:space="preserve">Общински съвет - Никопол възлага на Кмета на Община Никопол и кметовете на кметства и кметските наместници да упражняват контрол по изпълнение на сключените договори. </w:t>
      </w:r>
    </w:p>
    <w:p w:rsidR="00342BC2" w:rsidRPr="00342BC2" w:rsidRDefault="00342BC2" w:rsidP="00342BC2">
      <w:pPr>
        <w:numPr>
          <w:ilvl w:val="0"/>
          <w:numId w:val="9"/>
        </w:numPr>
        <w:tabs>
          <w:tab w:val="left" w:pos="426"/>
        </w:tabs>
        <w:spacing w:after="0" w:line="240" w:lineRule="auto"/>
        <w:ind w:left="426" w:hanging="426"/>
        <w:jc w:val="both"/>
        <w:rPr>
          <w:rFonts w:ascii="Times New Roman" w:eastAsia="Times New Roman" w:hAnsi="Times New Roman"/>
          <w:sz w:val="24"/>
          <w:szCs w:val="24"/>
          <w:lang w:eastAsia="bg-BG"/>
        </w:rPr>
      </w:pPr>
      <w:r w:rsidRPr="00342BC2">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342BC2" w:rsidRPr="00342BC2" w:rsidRDefault="00342BC2" w:rsidP="00342BC2">
      <w:pPr>
        <w:spacing w:after="0" w:line="240" w:lineRule="auto"/>
        <w:ind w:firstLine="708"/>
        <w:rPr>
          <w:rFonts w:ascii="Times New Roman" w:eastAsiaTheme="minorHAnsi" w:hAnsi="Times New Roman"/>
          <w:sz w:val="24"/>
          <w:szCs w:val="24"/>
        </w:rPr>
      </w:pPr>
    </w:p>
    <w:p w:rsidR="00342BC2" w:rsidRPr="00342BC2" w:rsidRDefault="00342BC2" w:rsidP="00342BC2">
      <w:pPr>
        <w:spacing w:after="0"/>
        <w:jc w:val="both"/>
        <w:rPr>
          <w:rFonts w:ascii="Times New Roman" w:eastAsia="Times New Roman" w:hAnsi="Times New Roman"/>
          <w:sz w:val="24"/>
          <w:szCs w:val="24"/>
          <w:lang w:eastAsia="bg-BG"/>
        </w:rPr>
      </w:pPr>
    </w:p>
    <w:p w:rsidR="00342BC2" w:rsidRPr="00342BC2" w:rsidRDefault="00342BC2" w:rsidP="00342BC2">
      <w:pPr>
        <w:spacing w:after="0" w:line="240" w:lineRule="auto"/>
        <w:jc w:val="both"/>
        <w:rPr>
          <w:rFonts w:ascii="Times New Roman" w:eastAsia="Times New Roman" w:hAnsi="Times New Roman"/>
          <w:sz w:val="24"/>
          <w:szCs w:val="24"/>
          <w:lang w:eastAsia="bg-BG"/>
        </w:rPr>
      </w:pPr>
    </w:p>
    <w:p w:rsidR="00342BC2" w:rsidRPr="00342BC2" w:rsidRDefault="00342BC2" w:rsidP="00342BC2">
      <w:pPr>
        <w:spacing w:after="0" w:line="240" w:lineRule="auto"/>
        <w:jc w:val="both"/>
        <w:rPr>
          <w:rFonts w:ascii="Times New Roman" w:eastAsia="Times New Roman" w:hAnsi="Times New Roman"/>
          <w:sz w:val="24"/>
          <w:szCs w:val="24"/>
          <w:lang w:eastAsia="bg-BG"/>
        </w:rPr>
      </w:pPr>
    </w:p>
    <w:p w:rsidR="00342BC2" w:rsidRPr="00342BC2" w:rsidRDefault="00342BC2" w:rsidP="00342BC2">
      <w:pPr>
        <w:tabs>
          <w:tab w:val="left" w:pos="-2127"/>
        </w:tabs>
        <w:spacing w:after="0" w:line="240" w:lineRule="auto"/>
        <w:contextualSpacing/>
        <w:jc w:val="both"/>
        <w:rPr>
          <w:rFonts w:ascii="Times New Roman" w:eastAsia="Times New Roman" w:hAnsi="Times New Roman"/>
          <w:b/>
          <w:sz w:val="24"/>
          <w:szCs w:val="24"/>
          <w:lang w:eastAsia="bg-BG"/>
        </w:rPr>
      </w:pPr>
      <w:r w:rsidRPr="00342BC2">
        <w:rPr>
          <w:rFonts w:ascii="Times New Roman" w:eastAsia="Times New Roman" w:hAnsi="Times New Roman"/>
          <w:b/>
          <w:sz w:val="24"/>
          <w:szCs w:val="24"/>
          <w:lang w:eastAsia="bg-BG"/>
        </w:rPr>
        <w:t>д</w:t>
      </w:r>
      <w:r w:rsidRPr="00342BC2">
        <w:rPr>
          <w:rFonts w:ascii="Times New Roman" w:eastAsia="Times New Roman" w:hAnsi="Times New Roman"/>
          <w:b/>
          <w:bCs/>
          <w:sz w:val="24"/>
          <w:szCs w:val="24"/>
          <w:lang w:eastAsia="bg-BG"/>
        </w:rPr>
        <w:t>-р  ЦВЕТАН АНДРЕЕВ -</w:t>
      </w:r>
    </w:p>
    <w:p w:rsidR="00342BC2" w:rsidRPr="00342BC2" w:rsidRDefault="00342BC2" w:rsidP="00342BC2">
      <w:pPr>
        <w:spacing w:after="0" w:line="240" w:lineRule="auto"/>
        <w:jc w:val="both"/>
        <w:rPr>
          <w:rFonts w:ascii="Times New Roman" w:eastAsia="Times New Roman" w:hAnsi="Times New Roman"/>
          <w:b/>
          <w:bCs/>
          <w:sz w:val="24"/>
          <w:szCs w:val="24"/>
          <w:lang w:eastAsia="bg-BG"/>
        </w:rPr>
      </w:pPr>
      <w:r w:rsidRPr="00342BC2">
        <w:rPr>
          <w:rFonts w:ascii="Times New Roman" w:eastAsia="Times New Roman" w:hAnsi="Times New Roman"/>
          <w:b/>
          <w:bCs/>
          <w:sz w:val="24"/>
          <w:szCs w:val="24"/>
          <w:lang w:eastAsia="bg-BG"/>
        </w:rPr>
        <w:t xml:space="preserve">Председател на </w:t>
      </w:r>
    </w:p>
    <w:p w:rsidR="00342BC2" w:rsidRPr="00342BC2" w:rsidRDefault="00342BC2" w:rsidP="00342BC2">
      <w:pPr>
        <w:spacing w:after="0" w:line="240" w:lineRule="auto"/>
        <w:jc w:val="both"/>
        <w:rPr>
          <w:rFonts w:ascii="Times New Roman" w:eastAsia="Times New Roman" w:hAnsi="Times New Roman"/>
          <w:b/>
          <w:bCs/>
          <w:sz w:val="24"/>
          <w:szCs w:val="24"/>
          <w:lang w:eastAsia="bg-BG"/>
        </w:rPr>
      </w:pPr>
      <w:r w:rsidRPr="00342BC2">
        <w:rPr>
          <w:rFonts w:ascii="Times New Roman" w:eastAsia="Times New Roman" w:hAnsi="Times New Roman"/>
          <w:b/>
          <w:bCs/>
          <w:sz w:val="24"/>
          <w:szCs w:val="24"/>
          <w:lang w:eastAsia="bg-BG"/>
        </w:rPr>
        <w:t>Общински Съвет – Никопол</w:t>
      </w:r>
    </w:p>
    <w:p w:rsidR="00342BC2" w:rsidRPr="00342BC2" w:rsidRDefault="00342BC2" w:rsidP="00342BC2">
      <w:pPr>
        <w:spacing w:after="0" w:line="240" w:lineRule="auto"/>
        <w:rPr>
          <w:rFonts w:ascii="Times New Roman" w:eastAsia="Times New Roman" w:hAnsi="Times New Roman"/>
          <w:sz w:val="24"/>
          <w:szCs w:val="24"/>
          <w:lang w:eastAsia="bg-BG"/>
        </w:rPr>
      </w:pPr>
    </w:p>
    <w:p w:rsidR="00342BC2" w:rsidRPr="00342BC2" w:rsidRDefault="00342BC2" w:rsidP="00342BC2">
      <w:pPr>
        <w:spacing w:after="0" w:line="240" w:lineRule="auto"/>
        <w:rPr>
          <w:rFonts w:ascii="Times New Roman" w:eastAsia="Times New Roman" w:hAnsi="Times New Roman"/>
          <w:sz w:val="24"/>
          <w:szCs w:val="24"/>
          <w:lang w:eastAsia="bg-BG"/>
        </w:rPr>
      </w:pPr>
    </w:p>
    <w:p w:rsidR="00342BC2" w:rsidRPr="00342BC2" w:rsidRDefault="00342BC2" w:rsidP="00342BC2">
      <w:pPr>
        <w:spacing w:after="0" w:line="240" w:lineRule="auto"/>
        <w:rPr>
          <w:rFonts w:ascii="Times New Roman" w:eastAsia="Times New Roman" w:hAnsi="Times New Roman"/>
          <w:sz w:val="24"/>
          <w:szCs w:val="24"/>
          <w:lang w:eastAsia="bg-BG"/>
        </w:rPr>
      </w:pPr>
    </w:p>
    <w:tbl>
      <w:tblPr>
        <w:tblpPr w:leftFromText="141" w:rightFromText="141" w:vertAnchor="text" w:horzAnchor="margin" w:tblpXSpec="center" w:tblpY="19"/>
        <w:tblW w:w="9993" w:type="dxa"/>
        <w:tblCellMar>
          <w:left w:w="70" w:type="dxa"/>
          <w:right w:w="70" w:type="dxa"/>
        </w:tblCellMar>
        <w:tblLook w:val="04A0" w:firstRow="1" w:lastRow="0" w:firstColumn="1" w:lastColumn="0" w:noHBand="0" w:noVBand="1"/>
      </w:tblPr>
      <w:tblGrid>
        <w:gridCol w:w="1226"/>
        <w:gridCol w:w="2100"/>
        <w:gridCol w:w="1216"/>
        <w:gridCol w:w="793"/>
        <w:gridCol w:w="1864"/>
        <w:gridCol w:w="1436"/>
        <w:gridCol w:w="1358"/>
      </w:tblGrid>
      <w:tr w:rsidR="00342BC2" w:rsidRPr="00342BC2" w:rsidTr="00174D4B">
        <w:trPr>
          <w:trHeight w:val="840"/>
        </w:trPr>
        <w:tc>
          <w:tcPr>
            <w:tcW w:w="999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42BC2" w:rsidRPr="00342BC2" w:rsidRDefault="00342BC2" w:rsidP="00342BC2">
            <w:pPr>
              <w:spacing w:after="0" w:line="240" w:lineRule="auto"/>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342BC2" w:rsidRPr="00342BC2" w:rsidTr="00174D4B">
        <w:trPr>
          <w:trHeight w:val="855"/>
        </w:trPr>
        <w:tc>
          <w:tcPr>
            <w:tcW w:w="1226" w:type="dxa"/>
            <w:tcBorders>
              <w:top w:val="nil"/>
              <w:left w:val="single" w:sz="4" w:space="0" w:color="auto"/>
              <w:bottom w:val="single" w:sz="4" w:space="0" w:color="auto"/>
              <w:right w:val="single" w:sz="4" w:space="0" w:color="auto"/>
            </w:tcBorders>
            <w:shd w:val="clear" w:color="000000" w:fill="CCFFCC"/>
            <w:noWrap/>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ЗЕМЛИЩЕ</w:t>
            </w:r>
          </w:p>
        </w:tc>
        <w:tc>
          <w:tcPr>
            <w:tcW w:w="2100"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 НА ИМОТ</w:t>
            </w:r>
          </w:p>
        </w:tc>
        <w:tc>
          <w:tcPr>
            <w:tcW w:w="1216"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НТП</w:t>
            </w:r>
          </w:p>
        </w:tc>
        <w:tc>
          <w:tcPr>
            <w:tcW w:w="793"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КАТ.</w:t>
            </w:r>
          </w:p>
        </w:tc>
        <w:tc>
          <w:tcPr>
            <w:tcW w:w="1864"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МЕСТНОСТ</w:t>
            </w:r>
          </w:p>
        </w:tc>
        <w:tc>
          <w:tcPr>
            <w:tcW w:w="1436"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ПЛОЩ ПО ЗКИР         /кв. м/</w:t>
            </w:r>
          </w:p>
        </w:tc>
        <w:tc>
          <w:tcPr>
            <w:tcW w:w="1358"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 xml:space="preserve"> ПЛОЩ ЗА ОТДАВАНЕ /кв.м/</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51723.119.80</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III</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Яланджи</w:t>
            </w:r>
            <w:proofErr w:type="spellEnd"/>
            <w:r w:rsidRPr="00342BC2">
              <w:rPr>
                <w:rFonts w:ascii="Times New Roman" w:eastAsia="Times New Roman" w:hAnsi="Times New Roman"/>
                <w:sz w:val="20"/>
                <w:szCs w:val="20"/>
                <w:lang w:eastAsia="bg-BG"/>
              </w:rPr>
              <w:t xml:space="preserve"> кая</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3006</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3006</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51723.83.8</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Х</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Бахче</w:t>
            </w:r>
            <w:proofErr w:type="spellEnd"/>
            <w:r w:rsidRPr="00342BC2">
              <w:rPr>
                <w:rFonts w:ascii="Times New Roman" w:eastAsia="Times New Roman" w:hAnsi="Times New Roman"/>
                <w:sz w:val="20"/>
                <w:szCs w:val="20"/>
                <w:lang w:eastAsia="bg-BG"/>
              </w:rPr>
              <w:t xml:space="preserve"> </w:t>
            </w:r>
            <w:proofErr w:type="spellStart"/>
            <w:r w:rsidRPr="00342BC2">
              <w:rPr>
                <w:rFonts w:ascii="Times New Roman" w:eastAsia="Times New Roman" w:hAnsi="Times New Roman"/>
                <w:sz w:val="20"/>
                <w:szCs w:val="20"/>
                <w:lang w:eastAsia="bg-BG"/>
              </w:rPr>
              <w:t>балар</w:t>
            </w:r>
            <w:proofErr w:type="spellEnd"/>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6867</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3973</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51723.135.23</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VI</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Язлъ</w:t>
            </w:r>
            <w:proofErr w:type="spellEnd"/>
            <w:r w:rsidRPr="00342BC2">
              <w:rPr>
                <w:rFonts w:ascii="Times New Roman" w:eastAsia="Times New Roman" w:hAnsi="Times New Roman"/>
                <w:sz w:val="20"/>
                <w:szCs w:val="20"/>
                <w:lang w:eastAsia="bg-BG"/>
              </w:rPr>
              <w:t xml:space="preserve"> кавак</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3004</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2718</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51723.118.3</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Карач дере</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6000</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3920</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51723.118.5</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Карач дере</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6001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4977</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18594</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Въбел</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12365.71.12</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лозе</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Селимов връх</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5181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4288</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4288</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23193.52.16</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блато</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Бабина бара</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107521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30000</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23193.90.21</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III</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Ермелуйска</w:t>
            </w:r>
            <w:proofErr w:type="spellEnd"/>
            <w:r w:rsidRPr="00342BC2">
              <w:rPr>
                <w:rFonts w:ascii="Times New Roman" w:eastAsia="Times New Roman" w:hAnsi="Times New Roman"/>
                <w:sz w:val="20"/>
                <w:szCs w:val="20"/>
                <w:lang w:eastAsia="bg-BG"/>
              </w:rPr>
              <w:t xml:space="preserve"> бара</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999</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997</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23193.117.8</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Карпуза</w:t>
            </w:r>
            <w:proofErr w:type="spellEnd"/>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2001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1043</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23193.56.18</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блато</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Шувеня</w:t>
            </w:r>
            <w:proofErr w:type="spellEnd"/>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21359</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4000</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36040</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Черковица</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80697.88.142</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VII</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Петелка</w:t>
            </w:r>
            <w:proofErr w:type="spellEnd"/>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4333</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3928</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3928</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51932.66.579</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др.вид зем.земя</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Земл.с.Новачене</w:t>
            </w:r>
          </w:p>
        </w:tc>
        <w:tc>
          <w:tcPr>
            <w:tcW w:w="1436"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32344</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23400</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51932.526.5</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901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901</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51932.520.5</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1995</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1995</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51932.520.3</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513</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513</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26809</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65320.162.14</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Целов</w:t>
            </w:r>
            <w:proofErr w:type="spellEnd"/>
            <w:r w:rsidRPr="00342BC2">
              <w:rPr>
                <w:rFonts w:ascii="Times New Roman" w:eastAsia="Times New Roman" w:hAnsi="Times New Roman"/>
                <w:sz w:val="20"/>
                <w:szCs w:val="20"/>
                <w:lang w:eastAsia="bg-BG"/>
              </w:rPr>
              <w:t xml:space="preserve"> порой</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4502</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3674</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65320.166.12</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Целов</w:t>
            </w:r>
            <w:proofErr w:type="spellEnd"/>
            <w:r w:rsidRPr="00342BC2">
              <w:rPr>
                <w:rFonts w:ascii="Times New Roman" w:eastAsia="Times New Roman" w:hAnsi="Times New Roman"/>
                <w:sz w:val="20"/>
                <w:szCs w:val="20"/>
                <w:lang w:eastAsia="bg-BG"/>
              </w:rPr>
              <w:t xml:space="preserve"> порой</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5150</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5149</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65320.160.7</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Целов</w:t>
            </w:r>
            <w:proofErr w:type="spellEnd"/>
            <w:r w:rsidRPr="00342BC2">
              <w:rPr>
                <w:rFonts w:ascii="Times New Roman" w:eastAsia="Times New Roman" w:hAnsi="Times New Roman"/>
                <w:sz w:val="20"/>
                <w:szCs w:val="20"/>
                <w:lang w:eastAsia="bg-BG"/>
              </w:rPr>
              <w:t xml:space="preserve"> порой</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3019</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3017</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65320.161.13</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proofErr w:type="spellStart"/>
            <w:r w:rsidRPr="00342BC2">
              <w:rPr>
                <w:rFonts w:ascii="Times New Roman" w:eastAsia="Times New Roman" w:hAnsi="Times New Roman"/>
                <w:sz w:val="20"/>
                <w:szCs w:val="20"/>
                <w:lang w:eastAsia="bg-BG"/>
              </w:rPr>
              <w:t>Целов</w:t>
            </w:r>
            <w:proofErr w:type="spellEnd"/>
            <w:r w:rsidRPr="00342BC2">
              <w:rPr>
                <w:rFonts w:ascii="Times New Roman" w:eastAsia="Times New Roman" w:hAnsi="Times New Roman"/>
                <w:sz w:val="20"/>
                <w:szCs w:val="20"/>
                <w:lang w:eastAsia="bg-BG"/>
              </w:rPr>
              <w:t xml:space="preserve"> порой</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3601</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3566</w:t>
            </w:r>
          </w:p>
        </w:tc>
      </w:tr>
      <w:tr w:rsidR="00342BC2" w:rsidRPr="00342BC2" w:rsidTr="00174D4B">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center"/>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sz w:val="20"/>
                <w:szCs w:val="20"/>
                <w:lang w:eastAsia="bg-BG"/>
              </w:rPr>
            </w:pPr>
            <w:r w:rsidRPr="00342BC2">
              <w:rPr>
                <w:rFonts w:ascii="Times New Roman" w:eastAsia="Times New Roman" w:hAnsi="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15406</w:t>
            </w:r>
          </w:p>
        </w:tc>
      </w:tr>
      <w:tr w:rsidR="00342BC2" w:rsidRPr="00342BC2" w:rsidTr="00174D4B">
        <w:trPr>
          <w:trHeight w:val="360"/>
        </w:trPr>
        <w:tc>
          <w:tcPr>
            <w:tcW w:w="8635"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Общо за всички землища:</w:t>
            </w:r>
          </w:p>
        </w:tc>
        <w:tc>
          <w:tcPr>
            <w:tcW w:w="1358" w:type="dxa"/>
            <w:tcBorders>
              <w:top w:val="nil"/>
              <w:left w:val="nil"/>
              <w:bottom w:val="single" w:sz="4" w:space="0" w:color="auto"/>
              <w:right w:val="single" w:sz="4" w:space="0" w:color="auto"/>
            </w:tcBorders>
            <w:shd w:val="clear" w:color="000000" w:fill="FFFFFF"/>
            <w:vAlign w:val="center"/>
            <w:hideMark/>
          </w:tcPr>
          <w:p w:rsidR="00342BC2" w:rsidRPr="00342BC2" w:rsidRDefault="00342BC2" w:rsidP="00342BC2">
            <w:pPr>
              <w:spacing w:after="0" w:line="240" w:lineRule="auto"/>
              <w:jc w:val="right"/>
              <w:rPr>
                <w:rFonts w:ascii="Times New Roman" w:eastAsia="Times New Roman" w:hAnsi="Times New Roman"/>
                <w:b/>
                <w:bCs/>
                <w:sz w:val="20"/>
                <w:szCs w:val="20"/>
                <w:lang w:eastAsia="bg-BG"/>
              </w:rPr>
            </w:pPr>
            <w:r w:rsidRPr="00342BC2">
              <w:rPr>
                <w:rFonts w:ascii="Times New Roman" w:eastAsia="Times New Roman" w:hAnsi="Times New Roman"/>
                <w:b/>
                <w:bCs/>
                <w:sz w:val="20"/>
                <w:szCs w:val="20"/>
                <w:lang w:eastAsia="bg-BG"/>
              </w:rPr>
              <w:t>105065</w:t>
            </w:r>
          </w:p>
        </w:tc>
      </w:tr>
      <w:tr w:rsidR="00342BC2" w:rsidRPr="00342BC2" w:rsidTr="00174D4B">
        <w:trPr>
          <w:trHeight w:val="375"/>
        </w:trPr>
        <w:tc>
          <w:tcPr>
            <w:tcW w:w="8635" w:type="dxa"/>
            <w:gridSpan w:val="6"/>
            <w:tcBorders>
              <w:top w:val="nil"/>
              <w:left w:val="nil"/>
              <w:bottom w:val="nil"/>
              <w:right w:val="nil"/>
            </w:tcBorders>
            <w:shd w:val="clear" w:color="auto" w:fill="auto"/>
            <w:noWrap/>
            <w:vAlign w:val="bottom"/>
            <w:hideMark/>
          </w:tcPr>
          <w:p w:rsidR="00342BC2" w:rsidRPr="00342BC2" w:rsidRDefault="00342BC2" w:rsidP="00342BC2">
            <w:pPr>
              <w:spacing w:after="0" w:line="240" w:lineRule="auto"/>
              <w:rPr>
                <w:rFonts w:ascii="Times New Roman" w:eastAsia="Times New Roman" w:hAnsi="Times New Roman"/>
                <w:sz w:val="20"/>
                <w:szCs w:val="20"/>
                <w:lang w:eastAsia="bg-BG"/>
              </w:rPr>
            </w:pPr>
          </w:p>
        </w:tc>
        <w:tc>
          <w:tcPr>
            <w:tcW w:w="1358" w:type="dxa"/>
            <w:tcBorders>
              <w:top w:val="nil"/>
              <w:left w:val="nil"/>
              <w:bottom w:val="nil"/>
              <w:right w:val="nil"/>
            </w:tcBorders>
            <w:shd w:val="clear" w:color="auto" w:fill="auto"/>
            <w:noWrap/>
            <w:vAlign w:val="center"/>
            <w:hideMark/>
          </w:tcPr>
          <w:p w:rsidR="00342BC2" w:rsidRPr="00342BC2" w:rsidRDefault="00342BC2" w:rsidP="00342BC2">
            <w:pPr>
              <w:spacing w:after="0" w:line="240" w:lineRule="auto"/>
              <w:rPr>
                <w:rFonts w:ascii="Times New Roman" w:eastAsia="Times New Roman" w:hAnsi="Times New Roman"/>
                <w:sz w:val="20"/>
                <w:szCs w:val="20"/>
                <w:lang w:eastAsia="bg-BG"/>
              </w:rPr>
            </w:pPr>
          </w:p>
        </w:tc>
      </w:tr>
      <w:tr w:rsidR="00342BC2" w:rsidRPr="00342BC2" w:rsidTr="00174D4B">
        <w:trPr>
          <w:trHeight w:val="705"/>
        </w:trPr>
        <w:tc>
          <w:tcPr>
            <w:tcW w:w="9993" w:type="dxa"/>
            <w:gridSpan w:val="7"/>
            <w:tcBorders>
              <w:top w:val="nil"/>
              <w:left w:val="nil"/>
              <w:bottom w:val="nil"/>
              <w:right w:val="nil"/>
            </w:tcBorders>
            <w:shd w:val="clear" w:color="auto" w:fill="auto"/>
            <w:vAlign w:val="center"/>
            <w:hideMark/>
          </w:tcPr>
          <w:p w:rsidR="00342BC2" w:rsidRPr="00342BC2" w:rsidRDefault="00342BC2" w:rsidP="00342BC2">
            <w:pPr>
              <w:spacing w:after="0" w:line="240" w:lineRule="auto"/>
              <w:rPr>
                <w:rFonts w:ascii="Arial" w:eastAsia="Times New Roman" w:hAnsi="Arial" w:cs="Arial"/>
                <w:sz w:val="20"/>
                <w:szCs w:val="20"/>
                <w:lang w:eastAsia="bg-BG"/>
              </w:rPr>
            </w:pPr>
            <w:r w:rsidRPr="00342BC2">
              <w:rPr>
                <w:rFonts w:ascii="Arial" w:eastAsia="Times New Roman" w:hAnsi="Arial" w:cs="Arial"/>
                <w:sz w:val="20"/>
                <w:szCs w:val="20"/>
                <w:lang w:eastAsia="bg-BG"/>
              </w:rPr>
              <w:t>* необхванатите в настоящата справка имоти, следва да се отдадат чрез публичен търг или публично оповестен конкурс, съобразно решението на Общински съвет - Никопол</w:t>
            </w:r>
          </w:p>
        </w:tc>
      </w:tr>
    </w:tbl>
    <w:p w:rsidR="00342BC2" w:rsidRPr="00342BC2" w:rsidRDefault="00342BC2" w:rsidP="00342BC2">
      <w:pPr>
        <w:spacing w:after="0" w:line="240" w:lineRule="auto"/>
        <w:rPr>
          <w:rFonts w:ascii="Times New Roman" w:eastAsia="Times New Roman" w:hAnsi="Times New Roman"/>
          <w:sz w:val="24"/>
          <w:szCs w:val="24"/>
          <w:lang w:eastAsia="bg-BG"/>
        </w:rPr>
      </w:pPr>
    </w:p>
    <w:p w:rsidR="00342BC2" w:rsidRPr="00342BC2" w:rsidRDefault="00342BC2" w:rsidP="00342BC2">
      <w:pPr>
        <w:spacing w:after="0" w:line="240" w:lineRule="auto"/>
        <w:rPr>
          <w:rFonts w:ascii="Times New Roman" w:eastAsia="Times New Roman" w:hAnsi="Times New Roman"/>
          <w:sz w:val="24"/>
          <w:szCs w:val="24"/>
          <w:lang w:eastAsia="bg-BG"/>
        </w:rPr>
      </w:pPr>
    </w:p>
    <w:p w:rsidR="00342BC2" w:rsidRPr="00342BC2" w:rsidRDefault="00342BC2" w:rsidP="00342BC2">
      <w:pPr>
        <w:spacing w:after="0" w:line="240" w:lineRule="auto"/>
        <w:rPr>
          <w:rFonts w:ascii="Times New Roman" w:eastAsia="Times New Roman" w:hAnsi="Times New Roman"/>
          <w:sz w:val="24"/>
          <w:szCs w:val="24"/>
          <w:lang w:eastAsia="bg-BG"/>
        </w:rPr>
      </w:pPr>
    </w:p>
    <w:tbl>
      <w:tblPr>
        <w:tblW w:w="9940" w:type="dxa"/>
        <w:tblInd w:w="55" w:type="dxa"/>
        <w:tblCellMar>
          <w:left w:w="70" w:type="dxa"/>
          <w:right w:w="70" w:type="dxa"/>
        </w:tblCellMar>
        <w:tblLook w:val="04A0" w:firstRow="1" w:lastRow="0" w:firstColumn="1" w:lastColumn="0" w:noHBand="0" w:noVBand="1"/>
      </w:tblPr>
      <w:tblGrid>
        <w:gridCol w:w="2200"/>
        <w:gridCol w:w="2180"/>
        <w:gridCol w:w="2240"/>
        <w:gridCol w:w="1440"/>
        <w:gridCol w:w="1880"/>
      </w:tblGrid>
      <w:tr w:rsidR="00342BC2" w:rsidRPr="00342BC2" w:rsidTr="00174D4B">
        <w:trPr>
          <w:trHeight w:val="975"/>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2BC2" w:rsidRPr="00342BC2" w:rsidRDefault="00342BC2" w:rsidP="00342BC2">
            <w:pPr>
              <w:spacing w:after="0" w:line="240" w:lineRule="auto"/>
              <w:rPr>
                <w:rFonts w:ascii="Times New Roman" w:eastAsia="Times New Roman" w:hAnsi="Times New Roman"/>
                <w:b/>
                <w:bCs/>
                <w:lang w:eastAsia="bg-BG"/>
              </w:rPr>
            </w:pPr>
            <w:r w:rsidRPr="00342BC2">
              <w:rPr>
                <w:rFonts w:ascii="Times New Roman" w:eastAsia="Times New Roman" w:hAnsi="Times New Roman"/>
                <w:b/>
                <w:bCs/>
                <w:lang w:eastAsia="bg-BG"/>
              </w:rPr>
              <w:t>ПРИЛОЖЕНИЕ № 2 - Списък на земеделските земи от общинския поземлен фонд за отдаване под наем без публичен търг или публично оповестен конкурс</w:t>
            </w:r>
          </w:p>
        </w:tc>
      </w:tr>
      <w:tr w:rsidR="00342BC2" w:rsidRPr="00342BC2" w:rsidTr="00174D4B">
        <w:trPr>
          <w:trHeight w:val="570"/>
        </w:trPr>
        <w:tc>
          <w:tcPr>
            <w:tcW w:w="2200" w:type="dxa"/>
            <w:tcBorders>
              <w:top w:val="nil"/>
              <w:left w:val="single" w:sz="4" w:space="0" w:color="auto"/>
              <w:bottom w:val="single" w:sz="4" w:space="0" w:color="auto"/>
              <w:right w:val="single" w:sz="4" w:space="0" w:color="auto"/>
            </w:tcBorders>
            <w:shd w:val="clear" w:color="000000" w:fill="CCFFCC"/>
            <w:noWrap/>
            <w:vAlign w:val="center"/>
            <w:hideMark/>
          </w:tcPr>
          <w:p w:rsidR="00342BC2" w:rsidRPr="00342BC2" w:rsidRDefault="00342BC2" w:rsidP="00342BC2">
            <w:pPr>
              <w:spacing w:after="0" w:line="240" w:lineRule="auto"/>
              <w:jc w:val="center"/>
              <w:rPr>
                <w:rFonts w:ascii="Times New Roman" w:eastAsia="Times New Roman" w:hAnsi="Times New Roman"/>
                <w:b/>
                <w:bCs/>
                <w:lang w:eastAsia="bg-BG"/>
              </w:rPr>
            </w:pPr>
            <w:r w:rsidRPr="00342BC2">
              <w:rPr>
                <w:rFonts w:ascii="Times New Roman" w:eastAsia="Times New Roman" w:hAnsi="Times New Roman"/>
                <w:b/>
                <w:bCs/>
                <w:lang w:eastAsia="bg-BG"/>
              </w:rPr>
              <w:t>ЗЕМЛИЩЕ</w:t>
            </w:r>
          </w:p>
        </w:tc>
        <w:tc>
          <w:tcPr>
            <w:tcW w:w="2180"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lang w:eastAsia="bg-BG"/>
              </w:rPr>
            </w:pPr>
            <w:r w:rsidRPr="00342BC2">
              <w:rPr>
                <w:rFonts w:ascii="Times New Roman" w:eastAsia="Times New Roman" w:hAnsi="Times New Roman"/>
                <w:b/>
                <w:bCs/>
                <w:lang w:eastAsia="bg-BG"/>
              </w:rPr>
              <w:t>№ НА ИМОТ</w:t>
            </w:r>
          </w:p>
        </w:tc>
        <w:tc>
          <w:tcPr>
            <w:tcW w:w="2240"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lang w:eastAsia="bg-BG"/>
              </w:rPr>
            </w:pPr>
            <w:r w:rsidRPr="00342BC2">
              <w:rPr>
                <w:rFonts w:ascii="Times New Roman" w:eastAsia="Times New Roman" w:hAnsi="Times New Roman"/>
                <w:b/>
                <w:bCs/>
                <w:lang w:eastAsia="bg-BG"/>
              </w:rPr>
              <w:t>НТП</w:t>
            </w:r>
          </w:p>
        </w:tc>
        <w:tc>
          <w:tcPr>
            <w:tcW w:w="1440"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lang w:eastAsia="bg-BG"/>
              </w:rPr>
            </w:pPr>
            <w:r w:rsidRPr="00342BC2">
              <w:rPr>
                <w:rFonts w:ascii="Times New Roman" w:eastAsia="Times New Roman" w:hAnsi="Times New Roman"/>
                <w:b/>
                <w:bCs/>
                <w:lang w:eastAsia="bg-BG"/>
              </w:rPr>
              <w:t>КАТ.</w:t>
            </w:r>
          </w:p>
        </w:tc>
        <w:tc>
          <w:tcPr>
            <w:tcW w:w="1880" w:type="dxa"/>
            <w:tcBorders>
              <w:top w:val="nil"/>
              <w:left w:val="nil"/>
              <w:bottom w:val="single" w:sz="4" w:space="0" w:color="auto"/>
              <w:right w:val="single" w:sz="4" w:space="0" w:color="auto"/>
            </w:tcBorders>
            <w:shd w:val="clear" w:color="000000" w:fill="CCFFCC"/>
            <w:vAlign w:val="center"/>
            <w:hideMark/>
          </w:tcPr>
          <w:p w:rsidR="00342BC2" w:rsidRPr="00342BC2" w:rsidRDefault="00342BC2" w:rsidP="00342BC2">
            <w:pPr>
              <w:spacing w:after="0" w:line="240" w:lineRule="auto"/>
              <w:jc w:val="center"/>
              <w:rPr>
                <w:rFonts w:ascii="Times New Roman" w:eastAsia="Times New Roman" w:hAnsi="Times New Roman"/>
                <w:b/>
                <w:bCs/>
                <w:lang w:eastAsia="bg-BG"/>
              </w:rPr>
            </w:pPr>
            <w:r w:rsidRPr="00342BC2">
              <w:rPr>
                <w:rFonts w:ascii="Times New Roman" w:eastAsia="Times New Roman" w:hAnsi="Times New Roman"/>
                <w:b/>
                <w:bCs/>
                <w:lang w:eastAsia="bg-BG"/>
              </w:rPr>
              <w:t>ПЛОЩ ПО ЗКИР /кв. м/</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20314.3.4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13436</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20314.51.42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594</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20314.90.25</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505</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20314.90.28</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505</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20314.91.19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448</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20314.91.20</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446</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20314.91.4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446</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20314.91.42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467</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20314.91.9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446</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Дебово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17293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23193.107.11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10002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23193.107.6</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5583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23193.107.9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21007</w:t>
            </w:r>
          </w:p>
        </w:tc>
      </w:tr>
      <w:tr w:rsidR="00342BC2" w:rsidRPr="00342BC2" w:rsidTr="00174D4B">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Драгаш войвода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36592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Лозица</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44152.29.7</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20304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Лозица</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44152.30.1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16851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Лозица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37155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44536.112.19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3002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44536.168.57</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44536.190.2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199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44536.190.3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201</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44536.191.17</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199</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44536.81.42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343</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Любеново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4345</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49415.12.10</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469</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49415.12.20</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604</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49415.12.263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600</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49415.12.269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701</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49415.12.273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660</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49415.12.31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516</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451</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49415.12.5</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561</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49415.12.151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359</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49415.12.133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443</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49415.12.6</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399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49415.104.4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9709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Муселиево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15472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51723.101.6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1232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51723.104.5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2856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51723.105.1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16019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51723.105.3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3887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51723.105.4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6627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51723.105.5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26035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51723.106.2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8842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51723.107.5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4561</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51723.113.26</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Изоставена</w:t>
            </w:r>
            <w:r w:rsidRPr="00342BC2">
              <w:rPr>
                <w:rFonts w:ascii="Times New Roman" w:eastAsia="Times New Roman" w:hAnsi="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51723.113.36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4773</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51723.113.37</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363</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51723.113.38</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Изоставена</w:t>
            </w:r>
            <w:r w:rsidRPr="00342BC2">
              <w:rPr>
                <w:rFonts w:ascii="Times New Roman" w:eastAsia="Times New Roman" w:hAnsi="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735</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51723.113.40</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Изоставена</w:t>
            </w:r>
            <w:r w:rsidRPr="00342BC2">
              <w:rPr>
                <w:rFonts w:ascii="Times New Roman" w:eastAsia="Times New Roman" w:hAnsi="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566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51723.113.41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1330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51723.113.45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51723.114.10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5682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51723.114.27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51723.114.29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6011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51723.114.37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4778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51723.114.49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1024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51723.114.50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4753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51723.114.51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4607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51723.114.57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1247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51723.114.58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1514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51723.114.9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51723.115.4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3001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51723.115.6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7917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51723.115.8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12262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51723.116.1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5057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51723.116.21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51723.116.5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14002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51723.116.9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5277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51723.117.9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5219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51723.118.1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5749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51723.118.15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7282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51723.118.16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989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51723.119.103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2095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51723.119.105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9300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51723.119.106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964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51723.119.107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3169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51723.119.108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352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2864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51723.119.113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2778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51723.119.116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2176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6044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5211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1690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51723.119.18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4011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51723.119.23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9403</w:t>
            </w:r>
          </w:p>
        </w:tc>
      </w:tr>
      <w:tr w:rsidR="00342BC2" w:rsidRPr="00342BC2" w:rsidTr="00174D4B">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1767</w:t>
            </w:r>
          </w:p>
        </w:tc>
      </w:tr>
      <w:tr w:rsidR="00342BC2" w:rsidRPr="00342BC2" w:rsidTr="00174D4B">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3147</w:t>
            </w:r>
          </w:p>
        </w:tc>
      </w:tr>
      <w:tr w:rsidR="00342BC2" w:rsidRPr="00342BC2" w:rsidTr="00174D4B">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51723.119.50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2461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51723.119.55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1818</w:t>
            </w:r>
          </w:p>
        </w:tc>
      </w:tr>
      <w:tr w:rsidR="00342BC2" w:rsidRPr="00342BC2" w:rsidTr="00174D4B">
        <w:trPr>
          <w:trHeight w:val="51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51723.119.59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7539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51723.119.64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5441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51723.119.68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768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51723.119.73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1357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51723.119.76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21797</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51723.119.78</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Изоставена</w:t>
            </w:r>
            <w:r w:rsidRPr="00342BC2">
              <w:rPr>
                <w:rFonts w:ascii="Times New Roman" w:eastAsia="Times New Roman" w:hAnsi="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1793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1000</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51723.119.85</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1346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1323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51723.119.99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51723.12.46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272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51723.12.48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552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51723.12.52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2621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51723.12.55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2211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51723.12.56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4141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51723.12.58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2738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51723.120.22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4834</w:t>
            </w:r>
          </w:p>
        </w:tc>
      </w:tr>
      <w:tr w:rsidR="00342BC2" w:rsidRPr="00342BC2" w:rsidTr="00174D4B">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51723.120.23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16087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51723.120.26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7601</w:t>
            </w:r>
          </w:p>
        </w:tc>
      </w:tr>
      <w:tr w:rsidR="00342BC2" w:rsidRPr="00342BC2" w:rsidTr="00174D4B">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51723.120.4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51723.128.32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194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51723.128.37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2073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51723.128.38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1919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51723.128.43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20408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51723.13.11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6184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51723.130.25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1298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51723.130.26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1731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51723.133.30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1015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51723.134.27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492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51723.134.28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4320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51723.134.29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11985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51723.134.30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5181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51723.135.24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1547</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51723.135.25</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839</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51723.138.2</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10885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51723.139.17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1809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51723.139.28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3623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51723.139.29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3993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9449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824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4253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6594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4184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2657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1333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51723.139.38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3316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1533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572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51723.139.9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1746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51723.140.5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3294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51723.140.6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307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51723.140.7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1823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4021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545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3803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1082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51723.142.19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5033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51723.142.21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2264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51723.142.27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1175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51723.142.28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1716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51723.142.29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1100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51723.142.32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1035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51723.142.33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1105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51723.142.34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613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51723.142.40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51723.142.43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1041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51723.142.44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2124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51723.142.50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587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51723.142.51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364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51723.142.55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386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51723.142.56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1649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51723.24.17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834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51723.25.11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35662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51723.25.12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4051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51723.25.13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8319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51723.281.283</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4462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51723.281.284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5016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51723.281.285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4546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51723.281.286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959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51723.30.21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9474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51723.30.27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5010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51723.422.10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2580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51723.422.11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2137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51723.422.12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6975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51723.422.15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3581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51723.422.16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3234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671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51723.422.9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8779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51723.44.1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17433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51723.68.18</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8104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51723.68.19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12897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51723.68.20</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2331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51723.68.21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1772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51723.68.22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17005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51723.68.36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21699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51723.68.39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889</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51723.68.42</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1355</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51723.68.43</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640</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51723.68.44</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938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2364</w:t>
            </w:r>
          </w:p>
        </w:tc>
      </w:tr>
      <w:tr w:rsidR="00342BC2" w:rsidRPr="00342BC2" w:rsidTr="00174D4B">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51723.68.48</w:t>
            </w:r>
          </w:p>
        </w:tc>
        <w:tc>
          <w:tcPr>
            <w:tcW w:w="2240" w:type="dxa"/>
            <w:tcBorders>
              <w:top w:val="nil"/>
              <w:left w:val="nil"/>
              <w:bottom w:val="single" w:sz="4" w:space="0" w:color="auto"/>
              <w:right w:val="single" w:sz="4" w:space="0" w:color="auto"/>
            </w:tcBorders>
            <w:shd w:val="clear" w:color="auto" w:fill="auto"/>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 xml:space="preserve">Изоставена </w:t>
            </w:r>
            <w:r w:rsidRPr="00342BC2">
              <w:rPr>
                <w:rFonts w:ascii="Times New Roman" w:eastAsia="Times New Roman" w:hAnsi="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1235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51723.68.49</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2421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51723.81.34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4834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51723.83.12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3083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51723.83.14</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2071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51723.83.15</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5207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51723.83.16</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712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51723.83.17</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10915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51723.97.2</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1757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51723.74.1</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8002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Никопол Общо</w:t>
            </w:r>
          </w:p>
        </w:tc>
        <w:tc>
          <w:tcPr>
            <w:tcW w:w="218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noWrap/>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724116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51932.500.1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954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51932.500.2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1024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51932.504.1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190</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51932.504.10</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2567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51932.504.11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2255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51932.504.15</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1797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51932.504.7</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1502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51932.520.1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516</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51932.520.2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253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51932.524.9</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161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51932.526.11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4022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51932.526.13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2647</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51932.526.14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681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51932.526.15</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201</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51932.526.17</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903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1164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51932.526.4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674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51932.595.4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214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51932.595.6</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51932.597.1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865</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51932.597.2</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948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51932.597.3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23</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51932.597.4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1882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51932.598.1</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848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51932.598.3</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1514</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51932.598.4</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1322</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Новачене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29259</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Санадиново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65320.15.48</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1"/>
              <w:rPr>
                <w:rFonts w:ascii="Times New Roman" w:eastAsia="Times New Roman" w:hAnsi="Times New Roman"/>
                <w:lang w:eastAsia="bg-BG"/>
              </w:rPr>
            </w:pPr>
            <w:r w:rsidRPr="00342BC2">
              <w:rPr>
                <w:rFonts w:ascii="Times New Roman" w:eastAsia="Times New Roman" w:hAnsi="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1"/>
              <w:rPr>
                <w:rFonts w:ascii="Times New Roman" w:eastAsia="Times New Roman" w:hAnsi="Times New Roman"/>
                <w:lang w:eastAsia="bg-BG"/>
              </w:rPr>
            </w:pPr>
            <w:r w:rsidRPr="00342BC2">
              <w:rPr>
                <w:rFonts w:ascii="Times New Roman" w:eastAsia="Times New Roman" w:hAnsi="Times New Roman"/>
                <w:lang w:eastAsia="bg-BG"/>
              </w:rPr>
              <w:t>35468</w:t>
            </w:r>
          </w:p>
        </w:tc>
      </w:tr>
      <w:tr w:rsidR="00342BC2" w:rsidRPr="00342BC2" w:rsidTr="00174D4B">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b/>
                <w:bCs/>
                <w:lang w:eastAsia="bg-BG"/>
              </w:rPr>
            </w:pPr>
            <w:r w:rsidRPr="00342BC2">
              <w:rPr>
                <w:rFonts w:ascii="Times New Roman" w:eastAsia="Times New Roman" w:hAnsi="Times New Roman"/>
                <w:b/>
                <w:bCs/>
                <w:lang w:eastAsia="bg-BG"/>
              </w:rPr>
              <w:t>Санадиново Общо</w:t>
            </w:r>
          </w:p>
        </w:tc>
        <w:tc>
          <w:tcPr>
            <w:tcW w:w="21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center"/>
              <w:outlineLvl w:val="0"/>
              <w:rPr>
                <w:rFonts w:ascii="Times New Roman" w:eastAsia="Times New Roman" w:hAnsi="Times New Roman"/>
                <w:lang w:eastAsia="bg-BG"/>
              </w:rPr>
            </w:pPr>
            <w:r w:rsidRPr="00342BC2">
              <w:rPr>
                <w:rFonts w:ascii="Times New Roman" w:eastAsia="Times New Roman" w:hAnsi="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outlineLvl w:val="0"/>
              <w:rPr>
                <w:rFonts w:ascii="Times New Roman" w:eastAsia="Times New Roman" w:hAnsi="Times New Roman"/>
                <w:b/>
                <w:bCs/>
                <w:lang w:eastAsia="bg-BG"/>
              </w:rPr>
            </w:pPr>
            <w:r w:rsidRPr="00342BC2">
              <w:rPr>
                <w:rFonts w:ascii="Times New Roman" w:eastAsia="Times New Roman" w:hAnsi="Times New Roman"/>
                <w:b/>
                <w:bCs/>
                <w:lang w:eastAsia="bg-BG"/>
              </w:rPr>
              <w:t>35468</w:t>
            </w:r>
          </w:p>
        </w:tc>
      </w:tr>
      <w:tr w:rsidR="00342BC2" w:rsidRPr="00342BC2" w:rsidTr="00174D4B">
        <w:trPr>
          <w:trHeight w:val="540"/>
        </w:trPr>
        <w:tc>
          <w:tcPr>
            <w:tcW w:w="8060" w:type="dxa"/>
            <w:gridSpan w:val="4"/>
            <w:tcBorders>
              <w:top w:val="single" w:sz="4" w:space="0" w:color="auto"/>
              <w:left w:val="single" w:sz="4" w:space="0" w:color="auto"/>
              <w:bottom w:val="single" w:sz="4" w:space="0" w:color="auto"/>
              <w:right w:val="nil"/>
            </w:tcBorders>
            <w:shd w:val="clear" w:color="auto" w:fill="auto"/>
            <w:vAlign w:val="center"/>
            <w:hideMark/>
          </w:tcPr>
          <w:p w:rsidR="00342BC2" w:rsidRPr="00342BC2" w:rsidRDefault="00342BC2" w:rsidP="00342BC2">
            <w:pPr>
              <w:spacing w:after="0" w:line="240" w:lineRule="auto"/>
              <w:jc w:val="right"/>
              <w:rPr>
                <w:rFonts w:ascii="Times New Roman" w:eastAsia="Times New Roman" w:hAnsi="Times New Roman"/>
                <w:b/>
                <w:bCs/>
                <w:lang w:eastAsia="bg-BG"/>
              </w:rPr>
            </w:pPr>
            <w:r w:rsidRPr="00342BC2">
              <w:rPr>
                <w:rFonts w:ascii="Times New Roman" w:eastAsia="Times New Roman" w:hAnsi="Times New Roman"/>
                <w:b/>
                <w:bCs/>
                <w:lang w:eastAsia="bg-BG"/>
              </w:rPr>
              <w:t>Общо за всички землища:</w:t>
            </w:r>
          </w:p>
        </w:tc>
        <w:tc>
          <w:tcPr>
            <w:tcW w:w="1880" w:type="dxa"/>
            <w:tcBorders>
              <w:top w:val="nil"/>
              <w:left w:val="nil"/>
              <w:bottom w:val="single" w:sz="4" w:space="0" w:color="auto"/>
              <w:right w:val="single" w:sz="4" w:space="0" w:color="auto"/>
            </w:tcBorders>
            <w:shd w:val="clear" w:color="auto" w:fill="auto"/>
            <w:vAlign w:val="center"/>
            <w:hideMark/>
          </w:tcPr>
          <w:p w:rsidR="00342BC2" w:rsidRPr="00342BC2" w:rsidRDefault="00342BC2" w:rsidP="00342BC2">
            <w:pPr>
              <w:spacing w:after="0" w:line="240" w:lineRule="auto"/>
              <w:jc w:val="right"/>
              <w:rPr>
                <w:rFonts w:ascii="Times New Roman" w:eastAsia="Times New Roman" w:hAnsi="Times New Roman"/>
                <w:b/>
                <w:bCs/>
                <w:lang w:eastAsia="bg-BG"/>
              </w:rPr>
            </w:pPr>
            <w:r w:rsidRPr="00342BC2">
              <w:rPr>
                <w:rFonts w:ascii="Times New Roman" w:eastAsia="Times New Roman" w:hAnsi="Times New Roman"/>
                <w:b/>
                <w:bCs/>
                <w:lang w:eastAsia="bg-BG"/>
              </w:rPr>
              <w:t>899700</w:t>
            </w:r>
          </w:p>
        </w:tc>
      </w:tr>
      <w:tr w:rsidR="00342BC2" w:rsidRPr="00342BC2" w:rsidTr="00174D4B">
        <w:trPr>
          <w:trHeight w:val="255"/>
        </w:trPr>
        <w:tc>
          <w:tcPr>
            <w:tcW w:w="9940" w:type="dxa"/>
            <w:gridSpan w:val="5"/>
            <w:tcBorders>
              <w:top w:val="nil"/>
              <w:left w:val="nil"/>
              <w:bottom w:val="nil"/>
              <w:right w:val="nil"/>
            </w:tcBorders>
            <w:shd w:val="clear" w:color="auto" w:fill="auto"/>
            <w:noWrap/>
            <w:vAlign w:val="center"/>
            <w:hideMark/>
          </w:tcPr>
          <w:p w:rsidR="00342BC2" w:rsidRPr="00342BC2" w:rsidRDefault="00342BC2" w:rsidP="00342BC2">
            <w:pPr>
              <w:spacing w:after="0" w:line="240" w:lineRule="auto"/>
              <w:rPr>
                <w:rFonts w:ascii="Arial" w:eastAsia="Times New Roman" w:hAnsi="Arial" w:cs="Arial"/>
                <w:sz w:val="20"/>
                <w:szCs w:val="20"/>
                <w:lang w:eastAsia="bg-BG"/>
              </w:rPr>
            </w:pPr>
          </w:p>
        </w:tc>
      </w:tr>
      <w:tr w:rsidR="00342BC2" w:rsidRPr="00342BC2" w:rsidTr="00174D4B">
        <w:trPr>
          <w:trHeight w:val="555"/>
        </w:trPr>
        <w:tc>
          <w:tcPr>
            <w:tcW w:w="9940" w:type="dxa"/>
            <w:gridSpan w:val="5"/>
            <w:tcBorders>
              <w:top w:val="nil"/>
              <w:left w:val="nil"/>
              <w:bottom w:val="nil"/>
              <w:right w:val="nil"/>
            </w:tcBorders>
            <w:shd w:val="clear" w:color="auto" w:fill="auto"/>
            <w:vAlign w:val="bottom"/>
            <w:hideMark/>
          </w:tcPr>
          <w:p w:rsidR="00342BC2" w:rsidRPr="00342BC2" w:rsidRDefault="00342BC2" w:rsidP="00342BC2">
            <w:pPr>
              <w:spacing w:after="0" w:line="240" w:lineRule="auto"/>
              <w:rPr>
                <w:rFonts w:ascii="Arial" w:eastAsia="Times New Roman" w:hAnsi="Arial" w:cs="Arial"/>
                <w:sz w:val="20"/>
                <w:szCs w:val="20"/>
                <w:lang w:eastAsia="bg-BG"/>
              </w:rPr>
            </w:pPr>
            <w:r w:rsidRPr="00342BC2">
              <w:rPr>
                <w:rFonts w:ascii="Arial" w:eastAsia="Times New Roman" w:hAnsi="Arial" w:cs="Arial"/>
                <w:sz w:val="20"/>
                <w:szCs w:val="20"/>
                <w:lang w:eastAsia="bg-BG"/>
              </w:rPr>
              <w:t>* необхванатите в настоящата справка имоти, следва да се отдадат без търг или конкурс, ако отговарят на разпоредбите на чл.24а, ал.6 от ЗСПЗЗ</w:t>
            </w:r>
          </w:p>
        </w:tc>
      </w:tr>
      <w:tr w:rsidR="00342BC2" w:rsidRPr="00342BC2" w:rsidTr="00174D4B">
        <w:trPr>
          <w:trHeight w:val="600"/>
        </w:trPr>
        <w:tc>
          <w:tcPr>
            <w:tcW w:w="9940" w:type="dxa"/>
            <w:gridSpan w:val="5"/>
            <w:tcBorders>
              <w:top w:val="nil"/>
              <w:left w:val="nil"/>
              <w:bottom w:val="nil"/>
              <w:right w:val="nil"/>
            </w:tcBorders>
            <w:shd w:val="clear" w:color="auto" w:fill="auto"/>
            <w:vAlign w:val="bottom"/>
            <w:hideMark/>
          </w:tcPr>
          <w:p w:rsidR="00342BC2" w:rsidRPr="00342BC2" w:rsidRDefault="00342BC2" w:rsidP="00342BC2">
            <w:pPr>
              <w:spacing w:after="0" w:line="240" w:lineRule="auto"/>
              <w:rPr>
                <w:rFonts w:ascii="Arial" w:eastAsia="Times New Roman" w:hAnsi="Arial" w:cs="Arial"/>
                <w:sz w:val="20"/>
                <w:szCs w:val="20"/>
                <w:lang w:eastAsia="bg-BG"/>
              </w:rPr>
            </w:pPr>
            <w:r w:rsidRPr="00342BC2">
              <w:rPr>
                <w:rFonts w:ascii="Arial" w:eastAsia="Times New Roman" w:hAnsi="Arial" w:cs="Arial"/>
                <w:sz w:val="20"/>
                <w:szCs w:val="20"/>
                <w:lang w:eastAsia="bg-BG"/>
              </w:rPr>
              <w:t>**площите на имотите са посочени в целия си размер. Площта за отдаване подлежи на допълнително уточняване съобразно актуалния окончателен специализиран слой "Площи допустими за подпомагане".</w:t>
            </w:r>
          </w:p>
        </w:tc>
      </w:tr>
    </w:tbl>
    <w:p w:rsidR="00342BC2" w:rsidRPr="00342BC2" w:rsidRDefault="00342BC2" w:rsidP="00342BC2">
      <w:pPr>
        <w:spacing w:after="0" w:line="240" w:lineRule="auto"/>
        <w:rPr>
          <w:rFonts w:ascii="Times New Roman" w:eastAsia="Times New Roman" w:hAnsi="Times New Roman"/>
          <w:sz w:val="24"/>
          <w:szCs w:val="24"/>
          <w:lang w:eastAsia="bg-BG"/>
        </w:rPr>
      </w:pPr>
    </w:p>
    <w:p w:rsidR="00342BC2" w:rsidRPr="00342BC2" w:rsidRDefault="00342BC2" w:rsidP="00342BC2">
      <w:pPr>
        <w:rPr>
          <w:rFonts w:asciiTheme="minorHAnsi" w:eastAsiaTheme="minorHAnsi" w:hAnsiTheme="minorHAnsi" w:cstheme="minorBidi"/>
          <w:sz w:val="28"/>
          <w:szCs w:val="28"/>
        </w:rPr>
      </w:pPr>
    </w:p>
    <w:p w:rsidR="00CF5BB4" w:rsidRPr="00CF5BB4" w:rsidRDefault="00CF5BB4" w:rsidP="00CF5BB4">
      <w:pPr>
        <w:keepNext/>
        <w:spacing w:after="0" w:line="240" w:lineRule="auto"/>
        <w:jc w:val="center"/>
        <w:outlineLvl w:val="7"/>
        <w:rPr>
          <w:rFonts w:ascii="Times New Roman" w:eastAsia="Times New Roman" w:hAnsi="Times New Roman"/>
          <w:b/>
          <w:sz w:val="24"/>
          <w:szCs w:val="24"/>
          <w:lang w:val="ru-RU" w:eastAsia="bg-BG"/>
        </w:rPr>
      </w:pPr>
      <w:r w:rsidRPr="00CF5BB4">
        <w:rPr>
          <w:rFonts w:ascii="Times New Roman" w:eastAsia="Times New Roman" w:hAnsi="Times New Roman"/>
          <w:b/>
          <w:sz w:val="24"/>
          <w:szCs w:val="24"/>
          <w:lang w:eastAsia="bg-BG"/>
        </w:rPr>
        <w:t>О Б Щ И Н С К И   С Ъ В Е Т  –  Н И К О П О Л</w:t>
      </w:r>
    </w:p>
    <w:p w:rsidR="00CF5BB4" w:rsidRPr="00CF5BB4" w:rsidRDefault="00CF5BB4" w:rsidP="00CF5BB4">
      <w:pPr>
        <w:spacing w:after="0" w:line="240" w:lineRule="auto"/>
        <w:rPr>
          <w:rFonts w:ascii="Times New Roman" w:eastAsia="Times New Roman" w:hAnsi="Times New Roman"/>
          <w:sz w:val="24"/>
          <w:szCs w:val="24"/>
          <w:lang w:val="ru-RU" w:eastAsia="bg-BG"/>
        </w:rPr>
      </w:pPr>
      <w:r w:rsidRPr="00CF5BB4">
        <w:rPr>
          <w:rFonts w:ascii="Times New Roman" w:eastAsia="Times New Roman" w:hAnsi="Times New Roman"/>
          <w:noProof/>
          <w:sz w:val="24"/>
          <w:szCs w:val="24"/>
          <w:lang w:eastAsia="bg-BG"/>
        </w:rPr>
        <mc:AlternateContent>
          <mc:Choice Requires="wps">
            <w:drawing>
              <wp:anchor distT="0" distB="0" distL="114300" distR="114300" simplePos="0" relativeHeight="251681792" behindDoc="0" locked="0" layoutInCell="1" allowOverlap="1" wp14:anchorId="1C982664" wp14:editId="14058E84">
                <wp:simplePos x="0" y="0"/>
                <wp:positionH relativeFrom="column">
                  <wp:posOffset>-127000</wp:posOffset>
                </wp:positionH>
                <wp:positionV relativeFrom="paragraph">
                  <wp:posOffset>109855</wp:posOffset>
                </wp:positionV>
                <wp:extent cx="6629400" cy="0"/>
                <wp:effectExtent l="10795" t="13970" r="8255" b="508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II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SIriCD4CAABFBAAADgAAAAAA&#10;AAAAAAAAAAAuAgAAZHJzL2Uyb0RvYy54bWxQSwECLQAUAAYACAAAACEAElTDOdsAAAAKAQAADwAA&#10;AAAAAAAAAAAAAACYBAAAZHJzL2Rvd25yZXYueG1sUEsFBgAAAAAEAAQA8wAAAKAFAAAAAA==&#10;"/>
            </w:pict>
          </mc:Fallback>
        </mc:AlternateContent>
      </w: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ПРЕПИС-ИЗВЛЕЧЕНИЕ!</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от Протокол №</w:t>
      </w:r>
      <w:r w:rsidRPr="00CF5BB4">
        <w:rPr>
          <w:rFonts w:ascii="Times New Roman" w:eastAsia="Times New Roman" w:hAnsi="Times New Roman"/>
          <w:b/>
          <w:sz w:val="24"/>
          <w:szCs w:val="24"/>
          <w:lang w:val="ru-RU" w:eastAsia="bg-BG"/>
        </w:rPr>
        <w:t xml:space="preserve"> </w:t>
      </w:r>
      <w:r w:rsidRPr="00CF5BB4">
        <w:rPr>
          <w:rFonts w:ascii="Times New Roman" w:eastAsia="Times New Roman" w:hAnsi="Times New Roman"/>
          <w:b/>
          <w:sz w:val="24"/>
          <w:szCs w:val="24"/>
          <w:lang w:eastAsia="bg-BG"/>
        </w:rPr>
        <w:t>22</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 xml:space="preserve">от проведеното  заседание на </w:t>
      </w:r>
      <w:r w:rsidRPr="00CF5BB4">
        <w:rPr>
          <w:rFonts w:ascii="Times New Roman" w:eastAsia="Times New Roman" w:hAnsi="Times New Roman"/>
          <w:b/>
          <w:sz w:val="24"/>
          <w:szCs w:val="24"/>
          <w:lang w:val="ru-RU" w:eastAsia="bg-BG"/>
        </w:rPr>
        <w:t>29</w:t>
      </w:r>
      <w:r w:rsidRPr="00CF5BB4">
        <w:rPr>
          <w:rFonts w:ascii="Times New Roman" w:eastAsia="Times New Roman" w:hAnsi="Times New Roman"/>
          <w:b/>
          <w:sz w:val="24"/>
          <w:szCs w:val="24"/>
          <w:lang w:eastAsia="bg-BG"/>
        </w:rPr>
        <w:t>.04.2021 г.</w:t>
      </w:r>
    </w:p>
    <w:p w:rsidR="00CF5BB4" w:rsidRPr="00CF5BB4" w:rsidRDefault="00CF5BB4" w:rsidP="00CF5BB4">
      <w:pPr>
        <w:spacing w:after="0" w:line="240" w:lineRule="auto"/>
        <w:jc w:val="center"/>
        <w:rPr>
          <w:rFonts w:ascii="Times New Roman" w:eastAsia="Times New Roman" w:hAnsi="Times New Roman"/>
          <w:b/>
          <w:sz w:val="24"/>
          <w:szCs w:val="24"/>
          <w:lang w:val="ru-RU" w:eastAsia="bg-BG"/>
        </w:rPr>
      </w:pPr>
      <w:r w:rsidRPr="00CF5BB4">
        <w:rPr>
          <w:rFonts w:ascii="Times New Roman" w:eastAsia="Times New Roman" w:hAnsi="Times New Roman"/>
          <w:b/>
          <w:sz w:val="24"/>
          <w:szCs w:val="24"/>
          <w:lang w:eastAsia="bg-BG"/>
        </w:rPr>
        <w:t>дванадесета точка от дневния ред</w:t>
      </w:r>
    </w:p>
    <w:p w:rsidR="00CF5BB4" w:rsidRPr="00CF5BB4" w:rsidRDefault="00CF5BB4" w:rsidP="00CF5BB4">
      <w:pPr>
        <w:spacing w:after="0" w:line="240" w:lineRule="auto"/>
        <w:rPr>
          <w:rFonts w:ascii="Times New Roman" w:eastAsia="Times New Roman" w:hAnsi="Times New Roman"/>
          <w:b/>
          <w:sz w:val="24"/>
          <w:szCs w:val="24"/>
          <w:lang w:val="ru-RU" w:eastAsia="bg-BG"/>
        </w:rPr>
      </w:pPr>
    </w:p>
    <w:p w:rsidR="00CF5BB4" w:rsidRPr="00CF5BB4" w:rsidRDefault="00CF5BB4" w:rsidP="00CF5BB4">
      <w:pPr>
        <w:spacing w:after="0" w:line="240" w:lineRule="auto"/>
        <w:rPr>
          <w:rFonts w:ascii="Times New Roman" w:eastAsia="Times New Roman" w:hAnsi="Times New Roman"/>
          <w:b/>
          <w:sz w:val="24"/>
          <w:szCs w:val="24"/>
          <w:lang w:val="ru-RU"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РЕШЕНИЕ</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№226/29.04.2021г.</w:t>
      </w: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color w:val="FF6600"/>
          <w:sz w:val="24"/>
          <w:szCs w:val="24"/>
          <w:lang w:eastAsia="bg-BG"/>
        </w:rPr>
      </w:pPr>
      <w:r w:rsidRPr="00CF5BB4">
        <w:rPr>
          <w:rFonts w:ascii="Times New Roman" w:eastAsia="Times New Roman" w:hAnsi="Times New Roman"/>
          <w:b/>
          <w:bCs/>
          <w:iCs/>
          <w:color w:val="000000" w:themeColor="text1"/>
          <w:sz w:val="24"/>
          <w:szCs w:val="24"/>
          <w:u w:val="single"/>
          <w:lang w:eastAsia="bg-BG"/>
        </w:rPr>
        <w:t>ОТНОСНО</w:t>
      </w:r>
      <w:r w:rsidRPr="00CF5BB4">
        <w:rPr>
          <w:rFonts w:ascii="Times New Roman" w:eastAsia="Times New Roman" w:hAnsi="Times New Roman"/>
          <w:b/>
          <w:bCs/>
          <w:iCs/>
          <w:color w:val="000000" w:themeColor="text1"/>
          <w:sz w:val="24"/>
          <w:szCs w:val="24"/>
          <w:lang w:eastAsia="bg-BG"/>
        </w:rPr>
        <w:t xml:space="preserve">: </w:t>
      </w:r>
      <w:r w:rsidRPr="00CF5BB4">
        <w:rPr>
          <w:rFonts w:ascii="Times New Roman" w:eastAsia="Times New Roman" w:hAnsi="Times New Roman"/>
          <w:b/>
          <w:bCs/>
          <w:i/>
          <w:iCs/>
          <w:color w:val="000000" w:themeColor="text1"/>
          <w:sz w:val="24"/>
          <w:szCs w:val="24"/>
          <w:lang w:eastAsia="bg-BG"/>
        </w:rPr>
        <w:t xml:space="preserve"> </w:t>
      </w:r>
      <w:r w:rsidRPr="00CF5BB4">
        <w:rPr>
          <w:rFonts w:ascii="Times New Roman" w:eastAsia="Times New Roman" w:hAnsi="Times New Roman"/>
          <w:sz w:val="24"/>
          <w:szCs w:val="24"/>
          <w:lang w:eastAsia="bg-BG"/>
        </w:rPr>
        <w:t xml:space="preserve">Отдаване под наем на имоти - земеделски земи от общинския поземлен фонд  /ОПФ/ чрез публичен търг или публично оповестен конкурс за срок от 10 /десет/ години считано от стопанската </w:t>
      </w:r>
      <w:r w:rsidRPr="00CF5BB4">
        <w:rPr>
          <w:rFonts w:ascii="Times New Roman" w:eastAsia="Times New Roman" w:hAnsi="Times New Roman"/>
          <w:b/>
          <w:sz w:val="24"/>
          <w:szCs w:val="24"/>
          <w:lang w:eastAsia="bg-BG"/>
        </w:rPr>
        <w:t>2021 - 2022</w:t>
      </w:r>
      <w:r w:rsidRPr="00CF5BB4">
        <w:rPr>
          <w:rFonts w:ascii="Times New Roman" w:eastAsia="Times New Roman" w:hAnsi="Times New Roman"/>
          <w:sz w:val="24"/>
          <w:szCs w:val="24"/>
          <w:lang w:eastAsia="bg-BG"/>
        </w:rPr>
        <w:t xml:space="preserve"> година.</w:t>
      </w:r>
    </w:p>
    <w:p w:rsidR="00CF5BB4" w:rsidRPr="00CF5BB4" w:rsidRDefault="00CF5BB4" w:rsidP="00CF5BB4">
      <w:pPr>
        <w:spacing w:after="0" w:line="240" w:lineRule="auto"/>
        <w:ind w:firstLine="708"/>
        <w:jc w:val="both"/>
        <w:rPr>
          <w:rFonts w:ascii="Times New Roman" w:eastAsia="Times New Roman" w:hAnsi="Times New Roman"/>
          <w:color w:val="000000"/>
          <w:sz w:val="24"/>
          <w:szCs w:val="24"/>
          <w:lang w:eastAsia="bg-BG"/>
        </w:rPr>
      </w:pPr>
      <w:r w:rsidRPr="00CF5BB4">
        <w:rPr>
          <w:rFonts w:ascii="Times New Roman" w:eastAsia="Times New Roman" w:hAnsi="Times New Roman"/>
          <w:sz w:val="24"/>
          <w:szCs w:val="24"/>
          <w:lang w:eastAsia="bg-BG"/>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от Закона за собствеността и ползване на земеделски земи, във връзка с чл. 35, ал.1, чл. 36, ал. 2 от Наредба № 6 за реда за придобиване, управление и разпореждане с общинско имущество на Община Никопол и Решение № 185 от 25.02.2021 година на Общински съвет - Никопол, </w:t>
      </w:r>
      <w:r w:rsidRPr="00CF5BB4">
        <w:rPr>
          <w:rFonts w:ascii="Times New Roman" w:eastAsia="Times New Roman" w:hAnsi="Times New Roman"/>
          <w:color w:val="000000"/>
          <w:sz w:val="24"/>
          <w:szCs w:val="24"/>
          <w:lang w:eastAsia="bg-BG"/>
        </w:rPr>
        <w:t xml:space="preserve">Общински съвет – Никопол </w:t>
      </w:r>
    </w:p>
    <w:p w:rsidR="00CF5BB4" w:rsidRPr="00CF5BB4" w:rsidRDefault="00CF5BB4" w:rsidP="00CF5BB4">
      <w:pPr>
        <w:spacing w:after="0" w:line="240" w:lineRule="auto"/>
        <w:ind w:firstLine="708"/>
        <w:jc w:val="both"/>
        <w:rPr>
          <w:rFonts w:ascii="Times New Roman" w:eastAsia="Times New Roman" w:hAnsi="Times New Roman"/>
          <w:b/>
          <w:sz w:val="24"/>
          <w:szCs w:val="24"/>
          <w:lang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val="en-US" w:eastAsia="bg-BG"/>
        </w:rPr>
        <w:t xml:space="preserve">Р Е Ш </w:t>
      </w:r>
      <w:r w:rsidRPr="00CF5BB4">
        <w:rPr>
          <w:rFonts w:ascii="Times New Roman" w:eastAsia="Times New Roman" w:hAnsi="Times New Roman"/>
          <w:b/>
          <w:sz w:val="24"/>
          <w:szCs w:val="24"/>
          <w:lang w:eastAsia="bg-BG"/>
        </w:rPr>
        <w:t>И:</w:t>
      </w:r>
    </w:p>
    <w:p w:rsidR="00CF5BB4" w:rsidRPr="00CF5BB4" w:rsidRDefault="00CF5BB4" w:rsidP="00CF5BB4">
      <w:pPr>
        <w:spacing w:after="0" w:line="240" w:lineRule="auto"/>
        <w:ind w:firstLine="708"/>
        <w:jc w:val="center"/>
        <w:rPr>
          <w:rFonts w:ascii="Times New Roman" w:eastAsia="Times New Roman" w:hAnsi="Times New Roman"/>
          <w:b/>
          <w:sz w:val="24"/>
          <w:szCs w:val="24"/>
          <w:lang w:eastAsia="bg-BG"/>
        </w:rPr>
      </w:pPr>
    </w:p>
    <w:p w:rsidR="00CF5BB4" w:rsidRPr="00CF5BB4" w:rsidRDefault="00CF5BB4" w:rsidP="00CF5BB4">
      <w:pPr>
        <w:spacing w:after="0" w:line="240" w:lineRule="auto"/>
        <w:ind w:firstLine="426"/>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1.</w:t>
      </w:r>
      <w:r w:rsidRPr="00CF5BB4">
        <w:rPr>
          <w:rFonts w:ascii="Times New Roman" w:eastAsia="Times New Roman" w:hAnsi="Times New Roman"/>
          <w:sz w:val="24"/>
          <w:szCs w:val="24"/>
          <w:lang w:eastAsia="bg-BG"/>
        </w:rPr>
        <w:t xml:space="preserve">Общински съвет - Никопол дава съгласие Кмета на Община Никопол да отдаде под наем земеделски земи от общинския поземлен фонд /ОПФ/ чрез публичен търг или публично оповестен конкурс, за срок от 10 /десет/ години, считано от стопанската 2021/2022 год. по начална тръжна цена  определена с Решение на Общински съвет – Никопол за имоти съгласно </w:t>
      </w:r>
      <w:r w:rsidRPr="00CF5BB4">
        <w:rPr>
          <w:rFonts w:ascii="Times New Roman" w:eastAsia="Times New Roman" w:hAnsi="Times New Roman"/>
          <w:b/>
          <w:sz w:val="24"/>
          <w:szCs w:val="24"/>
          <w:lang w:eastAsia="bg-BG"/>
        </w:rPr>
        <w:t>Приложение № 1</w:t>
      </w:r>
      <w:r w:rsidRPr="00CF5BB4">
        <w:rPr>
          <w:rFonts w:ascii="Times New Roman" w:eastAsia="Times New Roman" w:hAnsi="Times New Roman"/>
          <w:sz w:val="24"/>
          <w:szCs w:val="24"/>
          <w:lang w:eastAsia="bg-BG"/>
        </w:rPr>
        <w:t>: Земеделските земи от Общинския поземлен фонд за отдаване под наем чрез публичен търг или публично оповестен конкурс, считано от стопанската 2021 - 2022 година, което е неразделна част от настоящето решение.</w:t>
      </w:r>
    </w:p>
    <w:p w:rsidR="00CF5BB4" w:rsidRPr="00CF5BB4" w:rsidRDefault="00CF5BB4" w:rsidP="00CF5BB4">
      <w:pPr>
        <w:spacing w:after="0" w:line="240" w:lineRule="auto"/>
        <w:ind w:firstLine="360"/>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2.</w:t>
      </w:r>
      <w:r w:rsidRPr="00CF5BB4">
        <w:rPr>
          <w:rFonts w:ascii="Times New Roman" w:eastAsia="Times New Roman" w:hAnsi="Times New Roman"/>
          <w:sz w:val="24"/>
          <w:szCs w:val="24"/>
          <w:lang w:eastAsia="bg-BG"/>
        </w:rPr>
        <w:t xml:space="preserve">Общински съвет - Никопол възлага  на  Кмета на Община Никопол  да организира и проведе публичен търг или публично оповестен конкурс за отдаване под наем на земеделски земи от общинския поземлен фонд, за имотите съгласно </w:t>
      </w:r>
      <w:r w:rsidRPr="00CF5BB4">
        <w:rPr>
          <w:rFonts w:ascii="Times New Roman" w:eastAsia="Times New Roman" w:hAnsi="Times New Roman"/>
          <w:b/>
          <w:sz w:val="24"/>
          <w:szCs w:val="24"/>
          <w:lang w:eastAsia="bg-BG"/>
        </w:rPr>
        <w:t>Приложение № 1</w:t>
      </w:r>
      <w:r w:rsidRPr="00CF5BB4">
        <w:rPr>
          <w:rFonts w:ascii="Times New Roman" w:eastAsia="Times New Roman" w:hAnsi="Times New Roman"/>
          <w:sz w:val="24"/>
          <w:szCs w:val="24"/>
          <w:lang w:eastAsia="bg-BG"/>
        </w:rPr>
        <w:t>, което  е неразделна част от настоящето решение, при следните условия:</w:t>
      </w:r>
    </w:p>
    <w:p w:rsidR="00CF5BB4" w:rsidRPr="00CF5BB4" w:rsidRDefault="00CF5BB4" w:rsidP="00CF5BB4">
      <w:pPr>
        <w:spacing w:after="0" w:line="240" w:lineRule="auto"/>
        <w:ind w:firstLine="360"/>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2.1.</w:t>
      </w:r>
      <w:r w:rsidRPr="00CF5BB4">
        <w:rPr>
          <w:rFonts w:ascii="Times New Roman" w:eastAsia="Times New Roman" w:hAnsi="Times New Roman"/>
          <w:sz w:val="24"/>
          <w:szCs w:val="24"/>
          <w:lang w:eastAsia="bg-BG"/>
        </w:rPr>
        <w:t>Начална тръжна/конкурсна цена  - съгласно Решение № 59 от 27.02.2020 г. на Общински съвет - Никопол ;</w:t>
      </w:r>
    </w:p>
    <w:p w:rsidR="00CF5BB4" w:rsidRPr="00CF5BB4" w:rsidRDefault="00CF5BB4" w:rsidP="00CF5BB4">
      <w:pPr>
        <w:spacing w:after="0" w:line="240" w:lineRule="auto"/>
        <w:ind w:firstLine="360"/>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2.</w:t>
      </w:r>
      <w:proofErr w:type="spellStart"/>
      <w:r w:rsidRPr="00CF5BB4">
        <w:rPr>
          <w:rFonts w:ascii="Times New Roman" w:eastAsia="Times New Roman" w:hAnsi="Times New Roman"/>
          <w:b/>
          <w:sz w:val="24"/>
          <w:szCs w:val="24"/>
          <w:lang w:eastAsia="bg-BG"/>
        </w:rPr>
        <w:t>2</w:t>
      </w:r>
      <w:proofErr w:type="spellEnd"/>
      <w:r w:rsidRPr="00CF5BB4">
        <w:rPr>
          <w:rFonts w:ascii="Times New Roman" w:eastAsia="Times New Roman" w:hAnsi="Times New Roman"/>
          <w:b/>
          <w:sz w:val="24"/>
          <w:szCs w:val="24"/>
          <w:lang w:eastAsia="bg-BG"/>
        </w:rPr>
        <w:t>.</w:t>
      </w:r>
      <w:r w:rsidRPr="00CF5BB4">
        <w:rPr>
          <w:rFonts w:ascii="Times New Roman" w:eastAsia="Times New Roman" w:hAnsi="Times New Roman"/>
          <w:sz w:val="24"/>
          <w:szCs w:val="24"/>
          <w:lang w:eastAsia="bg-BG"/>
        </w:rPr>
        <w:t>Срок за отдаване под наем - 10 /десет/ години, считано от стопанската 2021-2022 година.</w:t>
      </w:r>
    </w:p>
    <w:p w:rsidR="00CF5BB4" w:rsidRPr="00CF5BB4" w:rsidRDefault="00CF5BB4" w:rsidP="00CF5BB4">
      <w:pPr>
        <w:spacing w:after="0" w:line="240" w:lineRule="auto"/>
        <w:ind w:firstLine="360"/>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3.</w:t>
      </w:r>
      <w:r w:rsidRPr="00CF5BB4">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CF5BB4" w:rsidRPr="00CF5BB4" w:rsidRDefault="00CF5BB4" w:rsidP="00CF5BB4">
      <w:pPr>
        <w:spacing w:after="0" w:line="240" w:lineRule="auto"/>
        <w:ind w:firstLine="708"/>
        <w:jc w:val="both"/>
        <w:rPr>
          <w:rFonts w:ascii="Times New Roman" w:eastAsiaTheme="minorHAnsi" w:hAnsi="Times New Roman"/>
          <w:sz w:val="24"/>
          <w:szCs w:val="24"/>
        </w:rPr>
      </w:pPr>
    </w:p>
    <w:p w:rsidR="00CF5BB4" w:rsidRPr="00CF5BB4" w:rsidRDefault="00CF5BB4" w:rsidP="00CF5BB4">
      <w:pPr>
        <w:spacing w:after="0" w:line="240" w:lineRule="auto"/>
        <w:ind w:left="23" w:hanging="23"/>
        <w:jc w:val="both"/>
        <w:rPr>
          <w:rFonts w:ascii="Times New Roman" w:eastAsia="Times New Roman" w:hAnsi="Times New Roman"/>
          <w:color w:val="000000"/>
          <w:sz w:val="24"/>
          <w:szCs w:val="24"/>
          <w:lang w:eastAsia="bg-BG"/>
        </w:rPr>
      </w:pP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tabs>
          <w:tab w:val="left" w:pos="-2127"/>
        </w:tabs>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д</w:t>
      </w:r>
      <w:r w:rsidRPr="00CF5BB4">
        <w:rPr>
          <w:rFonts w:ascii="Times New Roman" w:eastAsia="Times New Roman" w:hAnsi="Times New Roman"/>
          <w:b/>
          <w:bCs/>
          <w:sz w:val="24"/>
          <w:szCs w:val="24"/>
          <w:lang w:eastAsia="bg-BG"/>
        </w:rPr>
        <w:t>-р  ЦВЕТАН АНДРЕЕВ -</w:t>
      </w:r>
    </w:p>
    <w:p w:rsidR="00CF5BB4" w:rsidRPr="00CF5BB4" w:rsidRDefault="00CF5BB4" w:rsidP="00CF5BB4">
      <w:pPr>
        <w:spacing w:after="0" w:line="240" w:lineRule="auto"/>
        <w:jc w:val="both"/>
        <w:rPr>
          <w:rFonts w:ascii="Times New Roman" w:eastAsia="Times New Roman" w:hAnsi="Times New Roman"/>
          <w:b/>
          <w:bCs/>
          <w:sz w:val="24"/>
          <w:szCs w:val="24"/>
          <w:lang w:eastAsia="bg-BG"/>
        </w:rPr>
      </w:pPr>
      <w:r w:rsidRPr="00CF5BB4">
        <w:rPr>
          <w:rFonts w:ascii="Times New Roman" w:eastAsia="Times New Roman" w:hAnsi="Times New Roman"/>
          <w:b/>
          <w:bCs/>
          <w:sz w:val="24"/>
          <w:szCs w:val="24"/>
          <w:lang w:eastAsia="bg-BG"/>
        </w:rPr>
        <w:t xml:space="preserve">Председател на </w:t>
      </w:r>
    </w:p>
    <w:p w:rsidR="00CF5BB4" w:rsidRPr="00CF5BB4" w:rsidRDefault="00CF5BB4" w:rsidP="00CF5BB4">
      <w:pPr>
        <w:spacing w:after="0" w:line="240" w:lineRule="auto"/>
        <w:jc w:val="both"/>
        <w:rPr>
          <w:rFonts w:ascii="Times New Roman" w:eastAsia="Times New Roman" w:hAnsi="Times New Roman"/>
          <w:b/>
          <w:bCs/>
          <w:sz w:val="24"/>
          <w:szCs w:val="24"/>
          <w:lang w:eastAsia="bg-BG"/>
        </w:rPr>
      </w:pPr>
      <w:r w:rsidRPr="00CF5BB4">
        <w:rPr>
          <w:rFonts w:ascii="Times New Roman" w:eastAsia="Times New Roman" w:hAnsi="Times New Roman"/>
          <w:b/>
          <w:bCs/>
          <w:sz w:val="24"/>
          <w:szCs w:val="24"/>
          <w:lang w:eastAsia="bg-BG"/>
        </w:rPr>
        <w:t>Общински Съвет – Никопол</w:t>
      </w:r>
    </w:p>
    <w:p w:rsidR="00CF5BB4" w:rsidRPr="00CF5BB4" w:rsidRDefault="00CF5BB4" w:rsidP="00CF5BB4">
      <w:pPr>
        <w:spacing w:after="0" w:line="240" w:lineRule="auto"/>
        <w:jc w:val="both"/>
        <w:rPr>
          <w:rFonts w:ascii="Times New Roman" w:eastAsiaTheme="minorHAnsi" w:hAnsi="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2190"/>
        <w:gridCol w:w="1845"/>
        <w:gridCol w:w="1530"/>
        <w:gridCol w:w="690"/>
        <w:gridCol w:w="1785"/>
        <w:gridCol w:w="1260"/>
      </w:tblGrid>
      <w:tr w:rsidR="00CF5BB4" w:rsidRPr="00CF5BB4" w:rsidTr="00174D4B">
        <w:trPr>
          <w:trHeight w:val="795"/>
        </w:trPr>
        <w:tc>
          <w:tcPr>
            <w:tcW w:w="9300" w:type="dxa"/>
            <w:gridSpan w:val="6"/>
            <w:tcBorders>
              <w:top w:val="single" w:sz="6" w:space="0" w:color="auto"/>
              <w:left w:val="single" w:sz="6" w:space="0" w:color="auto"/>
              <w:bottom w:val="single" w:sz="6" w:space="0" w:color="auto"/>
              <w:right w:val="single" w:sz="6" w:space="0" w:color="auto"/>
            </w:tcBorders>
          </w:tcPr>
          <w:p w:rsidR="00CF5BB4" w:rsidRPr="00CF5BB4" w:rsidRDefault="00CF5BB4" w:rsidP="00CF5BB4">
            <w:pPr>
              <w:autoSpaceDE w:val="0"/>
              <w:autoSpaceDN w:val="0"/>
              <w:adjustRightInd w:val="0"/>
              <w:spacing w:after="0" w:line="240" w:lineRule="auto"/>
              <w:rPr>
                <w:rFonts w:ascii="Times New Roman" w:eastAsiaTheme="minorHAnsi" w:hAnsi="Times New Roman"/>
                <w:b/>
                <w:bCs/>
                <w:color w:val="000000"/>
                <w:sz w:val="24"/>
                <w:szCs w:val="24"/>
              </w:rPr>
            </w:pPr>
            <w:r w:rsidRPr="00CF5BB4">
              <w:rPr>
                <w:rFonts w:ascii="Times New Roman" w:eastAsiaTheme="minorHAnsi" w:hAnsi="Times New Roman"/>
                <w:b/>
                <w:bCs/>
                <w:color w:val="000000"/>
                <w:sz w:val="24"/>
                <w:szCs w:val="24"/>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CF5BB4" w:rsidRPr="00CF5BB4" w:rsidTr="00174D4B">
        <w:trPr>
          <w:trHeight w:val="810"/>
        </w:trPr>
        <w:tc>
          <w:tcPr>
            <w:tcW w:w="2190"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ЗЕМЛИЩЕ</w:t>
            </w:r>
          </w:p>
        </w:tc>
        <w:tc>
          <w:tcPr>
            <w:tcW w:w="1845"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 НА ИМОТ</w:t>
            </w:r>
          </w:p>
        </w:tc>
        <w:tc>
          <w:tcPr>
            <w:tcW w:w="1530"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НТП</w:t>
            </w:r>
          </w:p>
        </w:tc>
        <w:tc>
          <w:tcPr>
            <w:tcW w:w="690"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КАТ.</w:t>
            </w:r>
          </w:p>
        </w:tc>
        <w:tc>
          <w:tcPr>
            <w:tcW w:w="1785"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МЕСТНОСТ</w:t>
            </w:r>
          </w:p>
        </w:tc>
        <w:tc>
          <w:tcPr>
            <w:tcW w:w="1260" w:type="dxa"/>
            <w:tcBorders>
              <w:top w:val="single" w:sz="6" w:space="0" w:color="auto"/>
              <w:left w:val="single" w:sz="6" w:space="0" w:color="auto"/>
              <w:bottom w:val="single" w:sz="6" w:space="0" w:color="auto"/>
              <w:right w:val="single" w:sz="6" w:space="0" w:color="auto"/>
            </w:tcBorders>
            <w:shd w:val="solid" w:color="CCFFCC"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b/>
                <w:bCs/>
                <w:color w:val="000000"/>
              </w:rPr>
            </w:pPr>
            <w:r w:rsidRPr="00CF5BB4">
              <w:rPr>
                <w:rFonts w:ascii="Times New Roman" w:eastAsiaTheme="minorHAnsi" w:hAnsi="Times New Roman"/>
                <w:b/>
                <w:bCs/>
                <w:color w:val="000000"/>
              </w:rPr>
              <w:t>ПЛОЩ ПО ЗКИР         /кв. м/</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Драгаш войвода</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23193.171.2</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блато</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Плоска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r w:rsidRPr="00CF5BB4">
              <w:rPr>
                <w:rFonts w:ascii="Times New Roman" w:eastAsiaTheme="minorHAnsi" w:hAnsi="Times New Roman"/>
                <w:color w:val="000000"/>
              </w:rPr>
              <w:t>26267</w:t>
            </w:r>
          </w:p>
        </w:tc>
      </w:tr>
      <w:tr w:rsidR="00CF5BB4" w:rsidRPr="00CF5BB4" w:rsidTr="00174D4B">
        <w:trPr>
          <w:trHeight w:val="840"/>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Драгаш войвода</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23193.102.3</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друг вид земеделска земя</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VI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roofErr w:type="spellStart"/>
            <w:r w:rsidRPr="00CF5BB4">
              <w:rPr>
                <w:rFonts w:ascii="Times New Roman" w:eastAsiaTheme="minorHAnsi" w:hAnsi="Times New Roman"/>
                <w:color w:val="000000"/>
              </w:rPr>
              <w:t>Ермели</w:t>
            </w:r>
            <w:proofErr w:type="spellEnd"/>
            <w:r w:rsidRPr="00CF5BB4">
              <w:rPr>
                <w:rFonts w:ascii="Times New Roman" w:eastAsiaTheme="minorHAnsi" w:hAnsi="Times New Roman"/>
                <w:color w:val="000000"/>
              </w:rPr>
              <w:t xml:space="preserve"> баир</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r w:rsidRPr="00CF5BB4">
              <w:rPr>
                <w:rFonts w:ascii="Times New Roman" w:eastAsiaTheme="minorHAnsi" w:hAnsi="Times New Roman"/>
                <w:color w:val="000000"/>
              </w:rPr>
              <w:t>34767</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r w:rsidRPr="00CF5BB4">
              <w:rPr>
                <w:rFonts w:ascii="Times New Roman" w:eastAsiaTheme="minorHAnsi" w:hAnsi="Times New Roman"/>
                <w:b/>
                <w:bCs/>
                <w:color w:val="000000"/>
              </w:rPr>
              <w:t>61034</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51723.91.7</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III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Греда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r w:rsidRPr="00CF5BB4">
              <w:rPr>
                <w:rFonts w:ascii="Times New Roman" w:eastAsiaTheme="minorHAnsi" w:hAnsi="Times New Roman"/>
                <w:color w:val="000000"/>
              </w:rPr>
              <w:t>15885</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51723.90.18</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III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Греда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r w:rsidRPr="00CF5BB4">
              <w:rPr>
                <w:rFonts w:ascii="Times New Roman" w:eastAsiaTheme="minorHAnsi" w:hAnsi="Times New Roman"/>
                <w:color w:val="000000"/>
              </w:rPr>
              <w:t>10432</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51723.83.17</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r w:rsidRPr="00CF5BB4">
              <w:rPr>
                <w:rFonts w:ascii="Times New Roman" w:eastAsiaTheme="minorHAnsi" w:hAnsi="Times New Roman"/>
                <w:color w:val="000000"/>
              </w:rPr>
              <w:t>VI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roofErr w:type="spellStart"/>
            <w:r w:rsidRPr="00CF5BB4">
              <w:rPr>
                <w:rFonts w:ascii="Times New Roman" w:eastAsiaTheme="minorHAnsi" w:hAnsi="Times New Roman"/>
                <w:color w:val="000000"/>
              </w:rPr>
              <w:t>Яланджи</w:t>
            </w:r>
            <w:proofErr w:type="spellEnd"/>
            <w:r w:rsidRPr="00CF5BB4">
              <w:rPr>
                <w:rFonts w:ascii="Times New Roman" w:eastAsiaTheme="minorHAnsi" w:hAnsi="Times New Roman"/>
                <w:color w:val="000000"/>
              </w:rPr>
              <w:t xml:space="preserve"> кая</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r w:rsidRPr="00CF5BB4">
              <w:rPr>
                <w:rFonts w:ascii="Times New Roman" w:eastAsiaTheme="minorHAnsi" w:hAnsi="Times New Roman"/>
                <w:color w:val="000000"/>
              </w:rPr>
              <w:t>10915</w:t>
            </w:r>
          </w:p>
        </w:tc>
      </w:tr>
      <w:tr w:rsidR="00CF5BB4" w:rsidRPr="00CF5BB4" w:rsidTr="00174D4B">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r w:rsidRPr="00CF5BB4">
              <w:rPr>
                <w:rFonts w:ascii="Times New Roman" w:eastAsiaTheme="minorHAnsi" w:hAnsi="Times New Roman"/>
                <w:b/>
                <w:bCs/>
                <w:color w:val="000000"/>
              </w:rPr>
              <w:t>37232</w:t>
            </w:r>
          </w:p>
        </w:tc>
      </w:tr>
      <w:tr w:rsidR="00CF5BB4" w:rsidRPr="00CF5BB4" w:rsidTr="00174D4B">
        <w:trPr>
          <w:trHeight w:val="345"/>
        </w:trPr>
        <w:tc>
          <w:tcPr>
            <w:tcW w:w="4035" w:type="dxa"/>
            <w:gridSpan w:val="2"/>
            <w:tcBorders>
              <w:top w:val="single" w:sz="6" w:space="0" w:color="auto"/>
              <w:left w:val="single" w:sz="6" w:space="0" w:color="auto"/>
              <w:bottom w:val="single" w:sz="6" w:space="0" w:color="auto"/>
              <w:right w:val="nil"/>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r w:rsidRPr="00CF5BB4">
              <w:rPr>
                <w:rFonts w:ascii="Times New Roman" w:eastAsiaTheme="minorHAnsi" w:hAnsi="Times New Roman"/>
                <w:b/>
                <w:bCs/>
                <w:color w:val="000000"/>
              </w:rPr>
              <w:t>Общо за всички землища:</w:t>
            </w:r>
          </w:p>
        </w:tc>
        <w:tc>
          <w:tcPr>
            <w:tcW w:w="1530" w:type="dxa"/>
            <w:tcBorders>
              <w:top w:val="single" w:sz="6" w:space="0" w:color="auto"/>
              <w:left w:val="nil"/>
              <w:bottom w:val="single" w:sz="6" w:space="0" w:color="auto"/>
              <w:right w:val="nil"/>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p>
        </w:tc>
        <w:tc>
          <w:tcPr>
            <w:tcW w:w="690" w:type="dxa"/>
            <w:tcBorders>
              <w:top w:val="single" w:sz="6" w:space="0" w:color="auto"/>
              <w:left w:val="nil"/>
              <w:bottom w:val="single" w:sz="6" w:space="0" w:color="auto"/>
              <w:right w:val="nil"/>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p>
        </w:tc>
        <w:tc>
          <w:tcPr>
            <w:tcW w:w="1785" w:type="dxa"/>
            <w:tcBorders>
              <w:top w:val="single" w:sz="6" w:space="0" w:color="auto"/>
              <w:left w:val="nil"/>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b/>
                <w:bCs/>
                <w:color w:val="000000"/>
              </w:rPr>
            </w:pPr>
            <w:r w:rsidRPr="00CF5BB4">
              <w:rPr>
                <w:rFonts w:ascii="Times New Roman" w:eastAsiaTheme="minorHAnsi" w:hAnsi="Times New Roman"/>
                <w:b/>
                <w:bCs/>
                <w:color w:val="000000"/>
              </w:rPr>
              <w:t>98266</w:t>
            </w:r>
          </w:p>
        </w:tc>
      </w:tr>
      <w:tr w:rsidR="00CF5BB4" w:rsidRPr="00CF5BB4" w:rsidTr="00174D4B">
        <w:trPr>
          <w:trHeight w:val="360"/>
        </w:trPr>
        <w:tc>
          <w:tcPr>
            <w:tcW w:w="2190" w:type="dxa"/>
            <w:tcBorders>
              <w:top w:val="nil"/>
              <w:left w:val="nil"/>
              <w:bottom w:val="nil"/>
              <w:right w:val="nil"/>
            </w:tcBorders>
          </w:tcPr>
          <w:p w:rsidR="00CF5BB4" w:rsidRPr="00CF5BB4" w:rsidRDefault="00CF5BB4" w:rsidP="00CF5BB4">
            <w:pPr>
              <w:autoSpaceDE w:val="0"/>
              <w:autoSpaceDN w:val="0"/>
              <w:adjustRightInd w:val="0"/>
              <w:spacing w:after="0" w:line="240" w:lineRule="auto"/>
              <w:rPr>
                <w:rFonts w:ascii="Times New Roman" w:eastAsiaTheme="minorHAnsi" w:hAnsi="Times New Roman"/>
                <w:color w:val="000000"/>
              </w:rPr>
            </w:pPr>
          </w:p>
        </w:tc>
        <w:tc>
          <w:tcPr>
            <w:tcW w:w="1845"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p>
        </w:tc>
        <w:tc>
          <w:tcPr>
            <w:tcW w:w="153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p>
        </w:tc>
        <w:tc>
          <w:tcPr>
            <w:tcW w:w="69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Times New Roman" w:eastAsiaTheme="minorHAnsi" w:hAnsi="Times New Roman"/>
                <w:color w:val="000000"/>
              </w:rPr>
            </w:pPr>
          </w:p>
        </w:tc>
        <w:tc>
          <w:tcPr>
            <w:tcW w:w="1785"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p>
        </w:tc>
        <w:tc>
          <w:tcPr>
            <w:tcW w:w="126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right"/>
              <w:rPr>
                <w:rFonts w:ascii="Times New Roman" w:eastAsiaTheme="minorHAnsi" w:hAnsi="Times New Roman"/>
                <w:color w:val="000000"/>
              </w:rPr>
            </w:pPr>
          </w:p>
        </w:tc>
      </w:tr>
      <w:tr w:rsidR="00CF5BB4" w:rsidRPr="00CF5BB4" w:rsidTr="00174D4B">
        <w:trPr>
          <w:trHeight w:val="210"/>
        </w:trPr>
        <w:tc>
          <w:tcPr>
            <w:tcW w:w="9300" w:type="dxa"/>
            <w:gridSpan w:val="6"/>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r w:rsidRPr="00CF5BB4">
              <w:rPr>
                <w:rFonts w:ascii="Arial" w:eastAsiaTheme="minorHAnsi" w:hAnsi="Arial" w:cs="Arial"/>
                <w:color w:val="000000"/>
                <w:sz w:val="20"/>
                <w:szCs w:val="20"/>
              </w:rPr>
              <w:t>* площите на имотите са посочени в целия си размер. Площта за отдаване подлежи на допълнително уточняване съобразно актуалния окончателен специализиран слой "Площи допустими за подпомагане".</w:t>
            </w:r>
          </w:p>
        </w:tc>
      </w:tr>
      <w:tr w:rsidR="00CF5BB4" w:rsidRPr="00CF5BB4" w:rsidTr="00174D4B">
        <w:trPr>
          <w:trHeight w:val="285"/>
        </w:trPr>
        <w:tc>
          <w:tcPr>
            <w:tcW w:w="219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c>
          <w:tcPr>
            <w:tcW w:w="1845"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c>
          <w:tcPr>
            <w:tcW w:w="153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c>
          <w:tcPr>
            <w:tcW w:w="69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c>
          <w:tcPr>
            <w:tcW w:w="1785"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c>
          <w:tcPr>
            <w:tcW w:w="1260" w:type="dxa"/>
            <w:tcBorders>
              <w:top w:val="nil"/>
              <w:left w:val="nil"/>
              <w:bottom w:val="nil"/>
              <w:right w:val="nil"/>
            </w:tcBorders>
          </w:tcPr>
          <w:p w:rsidR="00CF5BB4" w:rsidRPr="00CF5BB4" w:rsidRDefault="00CF5BB4" w:rsidP="00CF5BB4">
            <w:pPr>
              <w:autoSpaceDE w:val="0"/>
              <w:autoSpaceDN w:val="0"/>
              <w:adjustRightInd w:val="0"/>
              <w:spacing w:after="0" w:line="240" w:lineRule="auto"/>
              <w:jc w:val="center"/>
              <w:rPr>
                <w:rFonts w:ascii="Arial" w:eastAsiaTheme="minorHAnsi" w:hAnsi="Arial" w:cs="Arial"/>
                <w:color w:val="000000"/>
                <w:sz w:val="20"/>
                <w:szCs w:val="20"/>
              </w:rPr>
            </w:pPr>
          </w:p>
        </w:tc>
      </w:tr>
    </w:tbl>
    <w:p w:rsidR="00E85A77" w:rsidRPr="00E85A77" w:rsidRDefault="00E85A77" w:rsidP="00E85A77">
      <w:pPr>
        <w:rPr>
          <w:rFonts w:asciiTheme="minorHAnsi" w:eastAsiaTheme="minorHAnsi" w:hAnsiTheme="minorHAnsi" w:cstheme="minorBidi"/>
          <w:sz w:val="28"/>
          <w:szCs w:val="28"/>
        </w:rPr>
      </w:pPr>
    </w:p>
    <w:p w:rsidR="00CF5BB4" w:rsidRPr="00CF5BB4" w:rsidRDefault="00CF5BB4" w:rsidP="00CF5BB4">
      <w:pPr>
        <w:keepNext/>
        <w:spacing w:after="0" w:line="240" w:lineRule="auto"/>
        <w:jc w:val="center"/>
        <w:outlineLvl w:val="7"/>
        <w:rPr>
          <w:rFonts w:ascii="Times New Roman" w:eastAsia="Times New Roman" w:hAnsi="Times New Roman"/>
          <w:b/>
          <w:sz w:val="24"/>
          <w:szCs w:val="24"/>
          <w:lang w:val="ru-RU" w:eastAsia="bg-BG"/>
        </w:rPr>
      </w:pPr>
      <w:r w:rsidRPr="00CF5BB4">
        <w:rPr>
          <w:rFonts w:ascii="Times New Roman" w:eastAsia="Times New Roman" w:hAnsi="Times New Roman"/>
          <w:b/>
          <w:sz w:val="24"/>
          <w:szCs w:val="24"/>
          <w:lang w:eastAsia="bg-BG"/>
        </w:rPr>
        <w:t>О Б Щ И Н С К И   С Ъ В Е Т  –  Н И К О П О Л</w:t>
      </w:r>
    </w:p>
    <w:p w:rsidR="00CF5BB4" w:rsidRPr="00CF5BB4" w:rsidRDefault="00CF5BB4" w:rsidP="00CF5BB4">
      <w:pPr>
        <w:spacing w:after="0" w:line="240" w:lineRule="auto"/>
        <w:rPr>
          <w:rFonts w:ascii="Times New Roman" w:eastAsia="Times New Roman" w:hAnsi="Times New Roman"/>
          <w:sz w:val="24"/>
          <w:szCs w:val="24"/>
          <w:lang w:val="ru-RU" w:eastAsia="bg-BG"/>
        </w:rPr>
      </w:pPr>
      <w:r w:rsidRPr="00CF5BB4">
        <w:rPr>
          <w:rFonts w:ascii="Times New Roman" w:eastAsia="Times New Roman" w:hAnsi="Times New Roman"/>
          <w:noProof/>
          <w:sz w:val="24"/>
          <w:szCs w:val="24"/>
          <w:lang w:eastAsia="bg-BG"/>
        </w:rPr>
        <mc:AlternateContent>
          <mc:Choice Requires="wps">
            <w:drawing>
              <wp:anchor distT="0" distB="0" distL="114300" distR="114300" simplePos="0" relativeHeight="251683840" behindDoc="0" locked="0" layoutInCell="1" allowOverlap="1" wp14:anchorId="1F14177E" wp14:editId="60D60813">
                <wp:simplePos x="0" y="0"/>
                <wp:positionH relativeFrom="column">
                  <wp:posOffset>-127000</wp:posOffset>
                </wp:positionH>
                <wp:positionV relativeFrom="paragraph">
                  <wp:posOffset>109855</wp:posOffset>
                </wp:positionV>
                <wp:extent cx="6629400" cy="0"/>
                <wp:effectExtent l="10795" t="13970" r="8255" b="5080"/>
                <wp:wrapNone/>
                <wp:docPr id="13" name="Право съединение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DGbF5U/AgAARQQAAA4AAAAA&#10;AAAAAAAAAAAALgIAAGRycy9lMm9Eb2MueG1sUEsBAi0AFAAGAAgAAAAhABJUwznbAAAACgEAAA8A&#10;AAAAAAAAAAAAAAAAmQQAAGRycy9kb3ducmV2LnhtbFBLBQYAAAAABAAEAPMAAAChBQAAAAA=&#10;"/>
            </w:pict>
          </mc:Fallback>
        </mc:AlternateContent>
      </w: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ПРЕПИС-ИЗВЛЕЧЕНИЕ!</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от Протокол №</w:t>
      </w:r>
      <w:r w:rsidRPr="00CF5BB4">
        <w:rPr>
          <w:rFonts w:ascii="Times New Roman" w:eastAsia="Times New Roman" w:hAnsi="Times New Roman"/>
          <w:b/>
          <w:sz w:val="24"/>
          <w:szCs w:val="24"/>
          <w:lang w:val="ru-RU" w:eastAsia="bg-BG"/>
        </w:rPr>
        <w:t xml:space="preserve"> </w:t>
      </w:r>
      <w:r w:rsidRPr="00CF5BB4">
        <w:rPr>
          <w:rFonts w:ascii="Times New Roman" w:eastAsia="Times New Roman" w:hAnsi="Times New Roman"/>
          <w:b/>
          <w:sz w:val="24"/>
          <w:szCs w:val="24"/>
          <w:lang w:eastAsia="bg-BG"/>
        </w:rPr>
        <w:t>22</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 xml:space="preserve">от проведеното  заседание на </w:t>
      </w:r>
      <w:r w:rsidRPr="00CF5BB4">
        <w:rPr>
          <w:rFonts w:ascii="Times New Roman" w:eastAsia="Times New Roman" w:hAnsi="Times New Roman"/>
          <w:b/>
          <w:sz w:val="24"/>
          <w:szCs w:val="24"/>
          <w:lang w:val="ru-RU" w:eastAsia="bg-BG"/>
        </w:rPr>
        <w:t>29</w:t>
      </w:r>
      <w:r w:rsidRPr="00CF5BB4">
        <w:rPr>
          <w:rFonts w:ascii="Times New Roman" w:eastAsia="Times New Roman" w:hAnsi="Times New Roman"/>
          <w:b/>
          <w:sz w:val="24"/>
          <w:szCs w:val="24"/>
          <w:lang w:eastAsia="bg-BG"/>
        </w:rPr>
        <w:t>.04.2021 г.</w:t>
      </w:r>
    </w:p>
    <w:p w:rsidR="00CF5BB4" w:rsidRPr="00CF5BB4" w:rsidRDefault="00CF5BB4" w:rsidP="00CF5BB4">
      <w:pPr>
        <w:spacing w:after="0" w:line="240" w:lineRule="auto"/>
        <w:jc w:val="center"/>
        <w:rPr>
          <w:rFonts w:ascii="Times New Roman" w:eastAsia="Times New Roman" w:hAnsi="Times New Roman"/>
          <w:b/>
          <w:sz w:val="24"/>
          <w:szCs w:val="24"/>
          <w:lang w:val="ru-RU" w:eastAsia="bg-BG"/>
        </w:rPr>
      </w:pPr>
      <w:r w:rsidRPr="00CF5BB4">
        <w:rPr>
          <w:rFonts w:ascii="Times New Roman" w:eastAsia="Times New Roman" w:hAnsi="Times New Roman"/>
          <w:b/>
          <w:sz w:val="24"/>
          <w:szCs w:val="24"/>
          <w:lang w:eastAsia="bg-BG"/>
        </w:rPr>
        <w:t>тринадесета точка от дневния ред</w:t>
      </w:r>
    </w:p>
    <w:p w:rsidR="00CF5BB4" w:rsidRPr="00CF5BB4" w:rsidRDefault="00CF5BB4" w:rsidP="00CF5BB4">
      <w:pPr>
        <w:spacing w:after="0" w:line="240" w:lineRule="auto"/>
        <w:rPr>
          <w:rFonts w:ascii="Times New Roman" w:eastAsia="Times New Roman" w:hAnsi="Times New Roman"/>
          <w:b/>
          <w:sz w:val="24"/>
          <w:szCs w:val="24"/>
          <w:lang w:val="ru-RU"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РЕШЕНИЕ</w:t>
      </w: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№227/29.04.2021г.</w:t>
      </w: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b/>
          <w:bCs/>
          <w:iCs/>
          <w:color w:val="000000" w:themeColor="text1"/>
          <w:sz w:val="24"/>
          <w:szCs w:val="24"/>
          <w:u w:val="single"/>
          <w:lang w:eastAsia="bg-BG"/>
        </w:rPr>
        <w:t>ОТНОСНО</w:t>
      </w:r>
      <w:r w:rsidRPr="00CF5BB4">
        <w:rPr>
          <w:rFonts w:ascii="Times New Roman" w:eastAsia="Times New Roman" w:hAnsi="Times New Roman"/>
          <w:b/>
          <w:bCs/>
          <w:iCs/>
          <w:color w:val="000000" w:themeColor="text1"/>
          <w:sz w:val="24"/>
          <w:szCs w:val="24"/>
          <w:lang w:eastAsia="bg-BG"/>
        </w:rPr>
        <w:t xml:space="preserve">: </w:t>
      </w:r>
      <w:r w:rsidRPr="00CF5BB4">
        <w:rPr>
          <w:rFonts w:ascii="Times New Roman" w:eastAsia="Times New Roman" w:hAnsi="Times New Roman"/>
          <w:b/>
          <w:bCs/>
          <w:i/>
          <w:iCs/>
          <w:color w:val="000000" w:themeColor="text1"/>
          <w:sz w:val="24"/>
          <w:szCs w:val="24"/>
          <w:lang w:eastAsia="bg-BG"/>
        </w:rPr>
        <w:t xml:space="preserve"> </w:t>
      </w:r>
      <w:r w:rsidRPr="00CF5BB4">
        <w:rPr>
          <w:rFonts w:ascii="Times New Roman" w:eastAsiaTheme="minorHAnsi" w:hAnsi="Times New Roman"/>
          <w:sz w:val="24"/>
          <w:szCs w:val="24"/>
        </w:rPr>
        <w:t>Приемане на Програма за овладяване на популацията на безстопанствени кучета на територията на Община Никопол през 2021 – 2026 год.</w:t>
      </w:r>
    </w:p>
    <w:p w:rsidR="00CF5BB4" w:rsidRPr="00CF5BB4" w:rsidRDefault="00CF5BB4" w:rsidP="00CF5BB4">
      <w:pPr>
        <w:spacing w:after="0" w:line="240" w:lineRule="auto"/>
        <w:ind w:firstLine="708"/>
        <w:jc w:val="both"/>
        <w:rPr>
          <w:rFonts w:ascii="Times New Roman" w:eastAsia="Times New Roman" w:hAnsi="Times New Roman"/>
          <w:color w:val="000000"/>
          <w:sz w:val="24"/>
          <w:szCs w:val="24"/>
          <w:lang w:eastAsia="bg-BG"/>
        </w:rPr>
      </w:pPr>
      <w:r w:rsidRPr="00CF5BB4">
        <w:rPr>
          <w:rFonts w:ascii="Times New Roman" w:eastAsia="Times New Roman" w:hAnsi="Times New Roman"/>
          <w:sz w:val="24"/>
          <w:szCs w:val="24"/>
          <w:lang w:eastAsia="bg-BG"/>
        </w:rPr>
        <w:t xml:space="preserve">На основание чл. 21, ал. 1, т. 12 от ЗМСМА, във връзка с чл. 40, ал. 3 от Закона за защита на животните, чл. 76, ал. 3 от АПК, </w:t>
      </w:r>
      <w:r w:rsidRPr="00CF5BB4">
        <w:rPr>
          <w:rFonts w:ascii="Times New Roman" w:eastAsia="Times New Roman" w:hAnsi="Times New Roman"/>
          <w:color w:val="000000"/>
          <w:sz w:val="24"/>
          <w:szCs w:val="24"/>
          <w:lang w:eastAsia="bg-BG"/>
        </w:rPr>
        <w:t xml:space="preserve">Общински съвет – Никопол </w:t>
      </w:r>
    </w:p>
    <w:p w:rsidR="00CF5BB4" w:rsidRPr="00CF5BB4" w:rsidRDefault="00CF5BB4" w:rsidP="00CF5BB4">
      <w:pPr>
        <w:spacing w:after="0" w:line="240" w:lineRule="auto"/>
        <w:ind w:firstLine="708"/>
        <w:jc w:val="both"/>
        <w:rPr>
          <w:rFonts w:ascii="Times New Roman" w:eastAsia="Times New Roman" w:hAnsi="Times New Roman"/>
          <w:b/>
          <w:sz w:val="24"/>
          <w:szCs w:val="24"/>
          <w:lang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r w:rsidRPr="00CF5BB4">
        <w:rPr>
          <w:rFonts w:ascii="Times New Roman" w:eastAsia="Times New Roman" w:hAnsi="Times New Roman"/>
          <w:b/>
          <w:sz w:val="24"/>
          <w:szCs w:val="24"/>
          <w:lang w:val="en-US" w:eastAsia="bg-BG"/>
        </w:rPr>
        <w:t xml:space="preserve">Р Е Ш </w:t>
      </w:r>
      <w:r w:rsidRPr="00CF5BB4">
        <w:rPr>
          <w:rFonts w:ascii="Times New Roman" w:eastAsia="Times New Roman" w:hAnsi="Times New Roman"/>
          <w:b/>
          <w:sz w:val="24"/>
          <w:szCs w:val="24"/>
          <w:lang w:eastAsia="bg-BG"/>
        </w:rPr>
        <w:t>И:</w:t>
      </w:r>
    </w:p>
    <w:p w:rsidR="00CF5BB4" w:rsidRPr="00CF5BB4" w:rsidRDefault="00CF5BB4" w:rsidP="00CF5BB4">
      <w:pPr>
        <w:spacing w:after="0" w:line="240" w:lineRule="auto"/>
        <w:ind w:firstLine="708"/>
        <w:jc w:val="center"/>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1.</w:t>
      </w:r>
      <w:r w:rsidRPr="00CF5BB4">
        <w:rPr>
          <w:rFonts w:ascii="Times New Roman" w:eastAsia="Times New Roman" w:hAnsi="Times New Roman"/>
          <w:sz w:val="24"/>
          <w:szCs w:val="24"/>
          <w:lang w:eastAsia="bg-BG"/>
        </w:rPr>
        <w:t xml:space="preserve">Общински съвет – Никопол приема </w:t>
      </w:r>
      <w:r w:rsidRPr="00CF5BB4">
        <w:rPr>
          <w:rFonts w:ascii="Times New Roman" w:eastAsia="Times New Roman" w:hAnsi="Times New Roman"/>
          <w:b/>
          <w:sz w:val="24"/>
          <w:szCs w:val="24"/>
          <w:lang w:eastAsia="bg-BG"/>
        </w:rPr>
        <w:t>„Програма за овладяване на безстопанствените кучета на територията на Община Никопол през 2021- 2026 г.“.</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2.</w:t>
      </w:r>
      <w:r w:rsidRPr="00CF5BB4">
        <w:rPr>
          <w:rFonts w:ascii="Times New Roman" w:eastAsia="Times New Roman" w:hAnsi="Times New Roman"/>
          <w:sz w:val="24"/>
          <w:szCs w:val="24"/>
          <w:lang w:eastAsia="bg-BG"/>
        </w:rPr>
        <w:t>Общински съвет - Никопол възлага на Кмета на Община Никопол да предприеме последващите съгласно чл. 78, ал. 3 от АПК действия.</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3.</w:t>
      </w:r>
      <w:r w:rsidRPr="00CF5BB4">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необходимите правни и фактически действия по настоящото решение.</w:t>
      </w:r>
    </w:p>
    <w:p w:rsidR="00CF5BB4" w:rsidRPr="00CF5BB4" w:rsidRDefault="00CF5BB4" w:rsidP="00CF5BB4">
      <w:pPr>
        <w:spacing w:after="0" w:line="240" w:lineRule="auto"/>
        <w:ind w:left="-540"/>
        <w:jc w:val="both"/>
        <w:rPr>
          <w:rFonts w:ascii="Times New Roman" w:eastAsia="Times New Roman" w:hAnsi="Times New Roman"/>
          <w:sz w:val="24"/>
          <w:szCs w:val="24"/>
          <w:lang w:eastAsia="bg-BG"/>
        </w:rPr>
      </w:pPr>
    </w:p>
    <w:p w:rsidR="00CF5BB4" w:rsidRPr="00CF5BB4" w:rsidRDefault="00CF5BB4" w:rsidP="00CF5BB4">
      <w:pPr>
        <w:spacing w:after="0" w:line="240" w:lineRule="auto"/>
        <w:rPr>
          <w:rFonts w:ascii="Times New Roman" w:eastAsia="Times New Roman" w:hAnsi="Times New Roman"/>
          <w:sz w:val="24"/>
          <w:szCs w:val="24"/>
          <w:lang w:eastAsia="bg-BG"/>
        </w:rPr>
      </w:pPr>
    </w:p>
    <w:p w:rsidR="00CF5BB4" w:rsidRPr="00CF5BB4" w:rsidRDefault="00CF5BB4" w:rsidP="00CF5BB4">
      <w:pPr>
        <w:spacing w:after="0" w:line="240" w:lineRule="auto"/>
        <w:jc w:val="both"/>
        <w:rPr>
          <w:rFonts w:ascii="Times New Roman" w:eastAsiaTheme="minorHAnsi" w:hAnsi="Times New Roman"/>
          <w:sz w:val="24"/>
          <w:szCs w:val="24"/>
        </w:rPr>
      </w:pP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tabs>
          <w:tab w:val="left" w:pos="-2127"/>
        </w:tabs>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д</w:t>
      </w:r>
      <w:r w:rsidRPr="00CF5BB4">
        <w:rPr>
          <w:rFonts w:ascii="Times New Roman" w:eastAsia="Times New Roman" w:hAnsi="Times New Roman"/>
          <w:b/>
          <w:bCs/>
          <w:sz w:val="24"/>
          <w:szCs w:val="24"/>
          <w:lang w:eastAsia="bg-BG"/>
        </w:rPr>
        <w:t>-р  ЦВЕТАН АНДРЕЕВ -</w:t>
      </w:r>
    </w:p>
    <w:p w:rsidR="00CF5BB4" w:rsidRPr="00CF5BB4" w:rsidRDefault="00CF5BB4" w:rsidP="00CF5BB4">
      <w:pPr>
        <w:spacing w:after="0" w:line="240" w:lineRule="auto"/>
        <w:jc w:val="both"/>
        <w:rPr>
          <w:rFonts w:ascii="Times New Roman" w:eastAsia="Times New Roman" w:hAnsi="Times New Roman"/>
          <w:b/>
          <w:bCs/>
          <w:sz w:val="24"/>
          <w:szCs w:val="24"/>
          <w:lang w:eastAsia="bg-BG"/>
        </w:rPr>
      </w:pPr>
      <w:r w:rsidRPr="00CF5BB4">
        <w:rPr>
          <w:rFonts w:ascii="Times New Roman" w:eastAsia="Times New Roman" w:hAnsi="Times New Roman"/>
          <w:b/>
          <w:bCs/>
          <w:sz w:val="24"/>
          <w:szCs w:val="24"/>
          <w:lang w:eastAsia="bg-BG"/>
        </w:rPr>
        <w:t xml:space="preserve">Председател на </w:t>
      </w:r>
    </w:p>
    <w:p w:rsidR="00CF5BB4" w:rsidRPr="00CF5BB4" w:rsidRDefault="00CF5BB4" w:rsidP="00CF5BB4">
      <w:pPr>
        <w:spacing w:after="0" w:line="240" w:lineRule="auto"/>
        <w:jc w:val="both"/>
        <w:rPr>
          <w:rFonts w:ascii="Times New Roman" w:eastAsia="Times New Roman" w:hAnsi="Times New Roman"/>
          <w:b/>
          <w:bCs/>
          <w:sz w:val="24"/>
          <w:szCs w:val="24"/>
          <w:lang w:eastAsia="bg-BG"/>
        </w:rPr>
      </w:pPr>
      <w:r w:rsidRPr="00CF5BB4">
        <w:rPr>
          <w:rFonts w:ascii="Times New Roman" w:eastAsia="Times New Roman" w:hAnsi="Times New Roman"/>
          <w:b/>
          <w:bCs/>
          <w:sz w:val="24"/>
          <w:szCs w:val="24"/>
          <w:lang w:eastAsia="bg-BG"/>
        </w:rPr>
        <w:t>Общински Съвет – Никопол</w:t>
      </w:r>
    </w:p>
    <w:p w:rsidR="00CF5BB4" w:rsidRDefault="00CF5BB4" w:rsidP="00CF5BB4">
      <w:pPr>
        <w:rPr>
          <w:rFonts w:asciiTheme="minorHAnsi" w:eastAsiaTheme="minorHAnsi" w:hAnsiTheme="minorHAnsi" w:cstheme="minorBidi"/>
          <w:sz w:val="24"/>
          <w:szCs w:val="24"/>
        </w:rPr>
      </w:pPr>
    </w:p>
    <w:p w:rsidR="00CF5BB4" w:rsidRPr="00CF5BB4" w:rsidRDefault="00CF5BB4" w:rsidP="00291E3B">
      <w:pPr>
        <w:spacing w:after="0" w:line="240" w:lineRule="auto"/>
        <w:rPr>
          <w:rFonts w:ascii="Times New Roman" w:eastAsia="Times New Roman" w:hAnsi="Times New Roman"/>
          <w:sz w:val="24"/>
          <w:szCs w:val="24"/>
          <w:lang w:eastAsia="bg-BG"/>
        </w:rPr>
      </w:pPr>
    </w:p>
    <w:p w:rsidR="00CF5BB4" w:rsidRPr="00CF5BB4" w:rsidRDefault="00CF5BB4" w:rsidP="00CF5BB4">
      <w:pPr>
        <w:spacing w:after="0" w:line="240" w:lineRule="auto"/>
        <w:jc w:val="center"/>
        <w:rPr>
          <w:rFonts w:ascii="Times New Roman" w:eastAsia="Times New Roman" w:hAnsi="Times New Roman"/>
          <w:b/>
          <w:sz w:val="24"/>
          <w:szCs w:val="24"/>
          <w:lang w:eastAsia="bg-BG"/>
        </w:rPr>
      </w:pPr>
    </w:p>
    <w:p w:rsidR="00CF5BB4" w:rsidRPr="00CF5BB4" w:rsidRDefault="00CF5BB4" w:rsidP="00CF5BB4">
      <w:pPr>
        <w:spacing w:after="0" w:line="240" w:lineRule="auto"/>
        <w:rPr>
          <w:rFonts w:ascii="AchenCyr" w:eastAsia="Times New Roman" w:hAnsi="AchenCyr"/>
          <w:sz w:val="24"/>
          <w:szCs w:val="24"/>
          <w:lang w:eastAsia="bg-BG"/>
        </w:rPr>
      </w:pPr>
      <w:r w:rsidRPr="00CF5BB4">
        <w:rPr>
          <w:rFonts w:ascii="AchenCyr" w:eastAsia="Times New Roman" w:hAnsi="AchenCyr"/>
          <w:b/>
          <w:sz w:val="24"/>
          <w:szCs w:val="24"/>
          <w:lang w:eastAsia="bg-BG"/>
        </w:rPr>
        <w:t xml:space="preserve">  </w:t>
      </w:r>
      <w:r w:rsidRPr="00CF5BB4">
        <w:rPr>
          <w:rFonts w:ascii="AchenCyr" w:eastAsia="Times New Roman" w:hAnsi="AchenCyr"/>
          <w:sz w:val="24"/>
          <w:szCs w:val="24"/>
          <w:lang w:eastAsia="bg-BG"/>
        </w:rPr>
        <w:tab/>
      </w:r>
      <w:r w:rsidRPr="00CF5BB4">
        <w:rPr>
          <w:rFonts w:ascii="AchenCyr" w:eastAsia="Times New Roman" w:hAnsi="AchenCyr"/>
          <w:sz w:val="24"/>
          <w:szCs w:val="24"/>
          <w:lang w:eastAsia="bg-BG"/>
        </w:rPr>
        <w:tab/>
      </w:r>
    </w:p>
    <w:p w:rsidR="00CF5BB4" w:rsidRPr="00CF5BB4" w:rsidRDefault="00CF5BB4" w:rsidP="00CF5BB4">
      <w:pPr>
        <w:keepNext/>
        <w:spacing w:before="240" w:after="60" w:line="240" w:lineRule="auto"/>
        <w:outlineLvl w:val="1"/>
        <w:rPr>
          <w:rFonts w:ascii="Arial" w:eastAsia="Times New Roman" w:hAnsi="Arial" w:cs="Arial"/>
          <w:b/>
          <w:i/>
          <w:iCs/>
          <w:sz w:val="32"/>
          <w:szCs w:val="32"/>
          <w:lang w:val="ru-RU" w:eastAsia="bg-BG"/>
        </w:rPr>
      </w:pPr>
      <w:r w:rsidRPr="00CF5BB4">
        <w:rPr>
          <w:rFonts w:ascii="AchenCyr" w:eastAsia="Times New Roman" w:hAnsi="AchenCyr" w:cs="Arial"/>
          <w:bCs/>
          <w:i/>
          <w:iCs/>
          <w:noProof/>
          <w:sz w:val="24"/>
          <w:szCs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85pt;margin-top:-.4pt;width:206.25pt;height:112.5pt;z-index:251684864" fillcolor="#b2b2b2" strokecolor="#33c" strokeweight="1pt">
            <v:fill opacity=".5"/>
            <v:shadow on="t" color="#99f" offset="3pt"/>
            <v:textpath style="font-family:&quot;Arial Black&quot;;font-size:8pt;v-text-kern:t" trim="t" fitpath="t" string="П О Г Р А М А &#10;ЗА  &#10;О В Л А Д Я В А Н Е НА &#10;Б Е З С Т О П А Н С Т В Е Н И Т Е  &#10;К У Ч Е Т А &#10;НА &#10;Т Е Р И Т О Р И Я Т А &#10;НА&#10; О Б Щ И Н А Н И К О П О Л ЗА 2008 -2013 г.&#10;"/>
          </v:shape>
        </w:pic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r w:rsidRPr="00CF5BB4">
        <w:rPr>
          <w:rFonts w:ascii="Times New Roman" w:eastAsia="Times New Roman" w:hAnsi="Times New Roman"/>
          <w:b/>
          <w:sz w:val="32"/>
          <w:szCs w:val="32"/>
          <w:lang w:eastAsia="bg-BG"/>
        </w:rPr>
        <w:t>П Р О Г Р А М А</w: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p>
    <w:p w:rsidR="00CF5BB4" w:rsidRPr="00CF5BB4" w:rsidRDefault="00CF5BB4" w:rsidP="00CF5BB4">
      <w:pPr>
        <w:spacing w:after="0" w:line="240" w:lineRule="auto"/>
        <w:jc w:val="center"/>
        <w:rPr>
          <w:rFonts w:ascii="Times New Roman" w:eastAsia="Times New Roman" w:hAnsi="Times New Roman"/>
          <w:b/>
          <w:sz w:val="32"/>
          <w:szCs w:val="32"/>
          <w:lang w:eastAsia="bg-BG"/>
        </w:rPr>
      </w:pPr>
      <w:r w:rsidRPr="00CF5BB4">
        <w:rPr>
          <w:rFonts w:ascii="Times New Roman" w:eastAsia="Times New Roman" w:hAnsi="Times New Roman"/>
          <w:b/>
          <w:sz w:val="32"/>
          <w:szCs w:val="32"/>
          <w:lang w:eastAsia="bg-BG"/>
        </w:rPr>
        <w:t>ЗА</w: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p>
    <w:p w:rsidR="00CF5BB4" w:rsidRPr="00CF5BB4" w:rsidRDefault="00CF5BB4" w:rsidP="00CF5BB4">
      <w:pPr>
        <w:spacing w:after="0" w:line="240" w:lineRule="auto"/>
        <w:jc w:val="center"/>
        <w:rPr>
          <w:rFonts w:ascii="Times New Roman" w:eastAsia="Times New Roman" w:hAnsi="Times New Roman"/>
          <w:b/>
          <w:sz w:val="32"/>
          <w:szCs w:val="32"/>
          <w:lang w:eastAsia="bg-BG"/>
        </w:rPr>
      </w:pPr>
      <w:r w:rsidRPr="00CF5BB4">
        <w:rPr>
          <w:rFonts w:ascii="Times New Roman" w:eastAsia="Times New Roman" w:hAnsi="Times New Roman"/>
          <w:b/>
          <w:sz w:val="32"/>
          <w:szCs w:val="32"/>
          <w:lang w:eastAsia="bg-BG"/>
        </w:rPr>
        <w:t>ОВЛАДЯВАНЕ НА ПОПУЛАЦИЯТА</w: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p>
    <w:p w:rsidR="00CF5BB4" w:rsidRPr="00CF5BB4" w:rsidRDefault="00CF5BB4" w:rsidP="00CF5BB4">
      <w:pPr>
        <w:spacing w:after="0" w:line="240" w:lineRule="auto"/>
        <w:jc w:val="center"/>
        <w:rPr>
          <w:rFonts w:ascii="Times New Roman" w:eastAsia="Times New Roman" w:hAnsi="Times New Roman"/>
          <w:b/>
          <w:sz w:val="32"/>
          <w:szCs w:val="32"/>
          <w:lang w:eastAsia="bg-BG"/>
        </w:rPr>
      </w:pPr>
      <w:r w:rsidRPr="00CF5BB4">
        <w:rPr>
          <w:rFonts w:ascii="Times New Roman" w:eastAsia="Times New Roman" w:hAnsi="Times New Roman"/>
          <w:b/>
          <w:sz w:val="32"/>
          <w:szCs w:val="32"/>
          <w:lang w:eastAsia="bg-BG"/>
        </w:rPr>
        <w:t>НА БЕЗСТОПАНСТВЕНИ КУЧЕТА</w: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p>
    <w:p w:rsidR="00CF5BB4" w:rsidRPr="00CF5BB4" w:rsidRDefault="00CF5BB4" w:rsidP="00CF5BB4">
      <w:pPr>
        <w:spacing w:after="0" w:line="240" w:lineRule="auto"/>
        <w:jc w:val="center"/>
        <w:rPr>
          <w:rFonts w:ascii="Times New Roman" w:eastAsia="Times New Roman" w:hAnsi="Times New Roman"/>
          <w:b/>
          <w:sz w:val="32"/>
          <w:szCs w:val="32"/>
          <w:lang w:eastAsia="bg-BG"/>
        </w:rPr>
      </w:pPr>
      <w:r w:rsidRPr="00CF5BB4">
        <w:rPr>
          <w:rFonts w:ascii="Times New Roman" w:eastAsia="Times New Roman" w:hAnsi="Times New Roman"/>
          <w:b/>
          <w:sz w:val="32"/>
          <w:szCs w:val="32"/>
          <w:lang w:eastAsia="bg-BG"/>
        </w:rPr>
        <w:t>НА ТЕРИТОРИЯТА</w:t>
      </w:r>
    </w:p>
    <w:p w:rsidR="00CF5BB4" w:rsidRPr="00CF5BB4" w:rsidRDefault="00CF5BB4" w:rsidP="00CF5BB4">
      <w:pPr>
        <w:spacing w:after="0" w:line="240" w:lineRule="auto"/>
        <w:jc w:val="center"/>
        <w:rPr>
          <w:rFonts w:ascii="Times New Roman" w:eastAsia="Times New Roman" w:hAnsi="Times New Roman"/>
          <w:b/>
          <w:sz w:val="32"/>
          <w:szCs w:val="32"/>
          <w:lang w:eastAsia="bg-BG"/>
        </w:rPr>
      </w:pPr>
    </w:p>
    <w:p w:rsidR="00CF5BB4" w:rsidRPr="00CF5BB4" w:rsidRDefault="00CF5BB4" w:rsidP="00CF5BB4">
      <w:pPr>
        <w:spacing w:after="0" w:line="240" w:lineRule="auto"/>
        <w:jc w:val="center"/>
        <w:rPr>
          <w:rFonts w:ascii="Times New Roman" w:eastAsia="Times New Roman" w:hAnsi="Times New Roman"/>
          <w:b/>
          <w:color w:val="3366FF"/>
          <w:sz w:val="32"/>
          <w:szCs w:val="32"/>
          <w:lang w:eastAsia="bg-BG"/>
        </w:rPr>
      </w:pPr>
      <w:r w:rsidRPr="00CF5BB4">
        <w:rPr>
          <w:rFonts w:ascii="Times New Roman" w:eastAsia="Times New Roman" w:hAnsi="Times New Roman"/>
          <w:b/>
          <w:sz w:val="32"/>
          <w:szCs w:val="32"/>
          <w:lang w:eastAsia="bg-BG"/>
        </w:rPr>
        <w:t>НА ОБЩИНА НИКОПОЛ</w:t>
      </w:r>
    </w:p>
    <w:p w:rsidR="00CF5BB4" w:rsidRDefault="00CF5BB4" w:rsidP="00CF5BB4">
      <w:pPr>
        <w:spacing w:after="0" w:line="240" w:lineRule="auto"/>
        <w:rPr>
          <w:rFonts w:ascii="Times New Roman" w:eastAsia="Times New Roman" w:hAnsi="Times New Roman"/>
          <w:sz w:val="24"/>
          <w:szCs w:val="24"/>
          <w:lang w:eastAsia="bg-BG"/>
        </w:rPr>
      </w:pPr>
    </w:p>
    <w:p w:rsidR="00CF5BB4" w:rsidRDefault="00CF5BB4" w:rsidP="00CF5BB4">
      <w:pPr>
        <w:spacing w:after="0" w:line="240" w:lineRule="auto"/>
        <w:rPr>
          <w:rFonts w:ascii="Times New Roman" w:eastAsia="Times New Roman" w:hAnsi="Times New Roman"/>
          <w:sz w:val="24"/>
          <w:szCs w:val="24"/>
          <w:lang w:eastAsia="bg-BG"/>
        </w:rPr>
      </w:pPr>
    </w:p>
    <w:p w:rsidR="00291E3B" w:rsidRDefault="00291E3B" w:rsidP="00CF5BB4">
      <w:pPr>
        <w:spacing w:after="0" w:line="240" w:lineRule="auto"/>
        <w:rPr>
          <w:rFonts w:ascii="Times New Roman" w:eastAsia="Times New Roman" w:hAnsi="Times New Roman"/>
          <w:sz w:val="24"/>
          <w:szCs w:val="24"/>
          <w:lang w:eastAsia="bg-BG"/>
        </w:rPr>
      </w:pPr>
    </w:p>
    <w:p w:rsidR="00291E3B" w:rsidRPr="00CF5BB4" w:rsidRDefault="00291E3B" w:rsidP="00CF5BB4">
      <w:pPr>
        <w:spacing w:after="0" w:line="240" w:lineRule="auto"/>
        <w:rPr>
          <w:rFonts w:ascii="Times New Roman" w:eastAsia="Times New Roman" w:hAnsi="Times New Roman"/>
          <w:sz w:val="24"/>
          <w:szCs w:val="24"/>
          <w:lang w:eastAsia="bg-BG"/>
        </w:rPr>
      </w:pPr>
      <w:bookmarkStart w:id="12" w:name="_GoBack"/>
      <w:bookmarkEnd w:id="12"/>
    </w:p>
    <w:p w:rsidR="00CF5BB4" w:rsidRPr="00CF5BB4" w:rsidRDefault="00CF5BB4" w:rsidP="00CF5BB4">
      <w:pPr>
        <w:numPr>
          <w:ilvl w:val="0"/>
          <w:numId w:val="10"/>
        </w:numPr>
        <w:spacing w:after="0" w:line="240" w:lineRule="auto"/>
        <w:contextualSpacing/>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НЕОБХОДИМОСТ ОТ ПРОГРАМАТА</w:t>
      </w:r>
    </w:p>
    <w:p w:rsidR="00CF5BB4" w:rsidRPr="00CF5BB4" w:rsidRDefault="00CF5BB4" w:rsidP="00CF5BB4">
      <w:pPr>
        <w:spacing w:after="0" w:line="240" w:lineRule="auto"/>
        <w:rPr>
          <w:rFonts w:ascii="Times New Roman" w:eastAsia="Times New Roman" w:hAnsi="Times New Roman"/>
          <w:b/>
          <w:sz w:val="24"/>
          <w:szCs w:val="24"/>
          <w:lang w:eastAsia="bg-BG"/>
        </w:rPr>
      </w:pPr>
    </w:p>
    <w:p w:rsidR="00CF5BB4" w:rsidRPr="00CF5BB4" w:rsidRDefault="00CF5BB4" w:rsidP="00CF5BB4">
      <w:pPr>
        <w:spacing w:after="0" w:line="240" w:lineRule="auto"/>
        <w:ind w:firstLine="357"/>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Проблемът с безстопанствените кучета на територията на Община Никопол е сериозен за населението и има многостранни измерения – здравни, социално битови, икономически и екологични.  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CF5BB4" w:rsidRPr="00CF5BB4" w:rsidRDefault="00CF5BB4" w:rsidP="00CF5BB4">
      <w:pPr>
        <w:spacing w:after="0" w:line="240" w:lineRule="auto"/>
        <w:ind w:firstLine="357"/>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провокирани от шума и предизвикват страх сред населението.</w:t>
      </w: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Причините за наличието на безстопанствените кучета са от различен характер.</w:t>
      </w: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Едни от тях, свързани с обществеността, са липсата на популяризация на проблема с безстопанствените кучета и рисковете, които крие той, недостатъчната информираност на населението относно задълженията им при отглеждането на домашни кучета, ненасърчаване на отговорното отглеждане на кучетата и тяхната кастрация, слаба активност при осиновяването им от приюти.   </w:t>
      </w: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обезпаразитяване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Това е едно от основните задължения на собствениците при отглеждане на домашните кучета, което те не изпълняват.</w:t>
      </w:r>
    </w:p>
    <w:p w:rsidR="00CF5BB4" w:rsidRPr="00CF5BB4" w:rsidRDefault="00CF5BB4" w:rsidP="00CF5BB4">
      <w:pPr>
        <w:spacing w:after="0" w:line="240" w:lineRule="auto"/>
        <w:ind w:firstLine="1077"/>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Аспект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Налице е недостатъчна грижа и нехуманно отношение към тях. </w:t>
      </w:r>
    </w:p>
    <w:p w:rsidR="00CF5BB4" w:rsidRPr="00CF5BB4" w:rsidRDefault="00CF5BB4" w:rsidP="00CF5BB4">
      <w:pPr>
        <w:spacing w:after="0" w:line="240" w:lineRule="auto"/>
        <w:ind w:firstLine="1077"/>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НОРМАТИВНА УРЕДБА</w:t>
      </w:r>
    </w:p>
    <w:p w:rsidR="00CF5BB4" w:rsidRPr="00CF5BB4" w:rsidRDefault="00CF5BB4" w:rsidP="00CF5BB4">
      <w:p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България и съществуващата нормативна уредба, визираща както преките, така и косвените проблеми, генерирани от свръхпопулацията на скитащи кучета както в населените, така и извън населените територии.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w:t>
      </w:r>
    </w:p>
    <w:p w:rsidR="00CF5BB4" w:rsidRPr="00CF5BB4" w:rsidRDefault="00CF5BB4" w:rsidP="00CF5BB4">
      <w:pPr>
        <w:spacing w:after="0" w:line="240" w:lineRule="auto"/>
        <w:ind w:firstLine="360"/>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1"/>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Закон за защита на животните</w:t>
      </w:r>
    </w:p>
    <w:p w:rsidR="00CF5BB4" w:rsidRPr="00CF5BB4" w:rsidRDefault="00CF5BB4" w:rsidP="00CF5BB4">
      <w:pPr>
        <w:spacing w:after="0" w:line="240" w:lineRule="auto"/>
        <w:ind w:left="1080"/>
        <w:contextualSpacing/>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Законът има за цел да бъде запълнена съществуващата празнота в системата от нормативни актове на Република България, който въвежда мерки за формиране и задълбочаване на разбирането на обществото относно защитата на животните, обучението на децата и младежта и др. Законът е рамков за всички животни и определя неуредени в Закона за ветеринарномедицинската дейност области като: прилагане на мерки за регулиране на популациите от безстопанствени животни; създаването на национална база данни за регистрация на домашните и кастрираните вече безстопанствени кучета и др.</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p>
    <w:p w:rsidR="00CF5BB4" w:rsidRPr="00CF5BB4" w:rsidRDefault="00CF5BB4" w:rsidP="00CF5BB4">
      <w:pPr>
        <w:numPr>
          <w:ilvl w:val="0"/>
          <w:numId w:val="11"/>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Закон за ветеринарно медицинската дейност</w:t>
      </w:r>
    </w:p>
    <w:p w:rsidR="00CF5BB4" w:rsidRPr="00CF5BB4" w:rsidRDefault="00CF5BB4" w:rsidP="00CF5BB4">
      <w:pPr>
        <w:spacing w:after="0" w:line="240" w:lineRule="auto"/>
        <w:ind w:left="1080"/>
        <w:contextualSpacing/>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Задълженията на кметовете на общини по отношение на безстопанствените кучета са определени в Закона за ветеринарномедицинската дейност (ЗВД)  и Правилника за прилагане на Закона за ветеринарномедицинската дейност (ППЗВМД). Съгласно чл. 133, ал. 2, т. 1 и т. 7 от ЗВД  –  “Кметовете и кметските наместници съдействат за изпълнението  на мерките за профилактика, ограничаване и ликвидиране на болестите по животните предприемат мерки за недопускане на свободно движение на животни по улиците на населените места“ </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Съгласно чл. 178 от ЗВД – „Кметовете на общини, райони и кметства организират контрола за спазване изискванията по чл. 172, т. 1 и 2, чл. 173, т. 1 и чл. 177, ал. 1“.</w:t>
      </w: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numPr>
          <w:ilvl w:val="0"/>
          <w:numId w:val="11"/>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 xml:space="preserve">Закон за здравето </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Съгласно чл. 31, ал. 1 от Закона за здравето (ЗЗ) “Държавата, общините, юридическите и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АНАЛИЗ НА ОБСТАНОВКАТА В ОБЩИНА НИКОПОЛ</w:t>
      </w:r>
    </w:p>
    <w:p w:rsidR="00CF5BB4" w:rsidRPr="00CF5BB4" w:rsidRDefault="00CF5BB4" w:rsidP="00CF5BB4">
      <w:pPr>
        <w:spacing w:after="0" w:line="240" w:lineRule="auto"/>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Заемана площ от 416.58 кm2, на която са разположени общо 14 населени места с общо население  7925 жители.</w:t>
      </w: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ПРИНЦИПИ</w:t>
      </w:r>
      <w:r w:rsidRPr="00CF5BB4">
        <w:rPr>
          <w:rFonts w:ascii="Times New Roman" w:eastAsia="Times New Roman" w:hAnsi="Times New Roman"/>
          <w:sz w:val="24"/>
          <w:szCs w:val="24"/>
          <w:lang w:eastAsia="bg-BG"/>
        </w:rPr>
        <w:t xml:space="preserve">, на които се основава </w:t>
      </w:r>
      <w:r w:rsidRPr="00CF5BB4">
        <w:rPr>
          <w:rFonts w:ascii="Times New Roman" w:eastAsia="Times New Roman" w:hAnsi="Times New Roman"/>
          <w:b/>
          <w:sz w:val="24"/>
          <w:szCs w:val="24"/>
          <w:lang w:eastAsia="bg-BG"/>
        </w:rPr>
        <w:t>ПРОГРАМАТА</w:t>
      </w:r>
      <w:r w:rsidRPr="00CF5BB4">
        <w:rPr>
          <w:rFonts w:ascii="Times New Roman" w:eastAsia="Times New Roman" w:hAnsi="Times New Roman"/>
          <w:sz w:val="24"/>
          <w:szCs w:val="24"/>
          <w:lang w:eastAsia="bg-BG"/>
        </w:rPr>
        <w:t>, съгласно чл.40а, ал.1 от Закона за защита на животните:</w:t>
      </w:r>
    </w:p>
    <w:p w:rsidR="00CF5BB4" w:rsidRPr="00CF5BB4" w:rsidRDefault="00CF5BB4" w:rsidP="00CF5BB4">
      <w:pPr>
        <w:spacing w:after="0" w:line="240" w:lineRule="auto"/>
        <w:ind w:left="720"/>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1"/>
        </w:numPr>
        <w:spacing w:after="0" w:line="240" w:lineRule="auto"/>
        <w:ind w:left="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Постигане на здравословна среда за населението на Община Никопол и подобряване хуманното отношение към животните;</w:t>
      </w:r>
    </w:p>
    <w:p w:rsidR="00CF5BB4" w:rsidRPr="00CF5BB4" w:rsidRDefault="00CF5BB4" w:rsidP="00CF5BB4">
      <w:pPr>
        <w:numPr>
          <w:ilvl w:val="0"/>
          <w:numId w:val="11"/>
        </w:numPr>
        <w:spacing w:after="0" w:line="240" w:lineRule="auto"/>
        <w:ind w:left="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Управление и намаляване на популацията от безстопанствени кучета по ефективен начин чрез масова кастрация;</w:t>
      </w:r>
    </w:p>
    <w:p w:rsidR="00CF5BB4" w:rsidRPr="00CF5BB4" w:rsidRDefault="00CF5BB4" w:rsidP="00CF5BB4">
      <w:pPr>
        <w:spacing w:after="0" w:line="240" w:lineRule="auto"/>
        <w:ind w:left="284"/>
        <w:contextualSpacing/>
        <w:jc w:val="both"/>
        <w:rPr>
          <w:rFonts w:ascii="Times New Roman" w:eastAsia="Times New Roman" w:hAnsi="Times New Roman"/>
          <w:sz w:val="24"/>
          <w:szCs w:val="24"/>
          <w:lang w:eastAsia="bg-BG"/>
        </w:rPr>
      </w:pPr>
    </w:p>
    <w:p w:rsidR="00CF5BB4" w:rsidRPr="00CF5BB4" w:rsidRDefault="00CF5BB4" w:rsidP="00CF5BB4">
      <w:pPr>
        <w:spacing w:after="0" w:line="240" w:lineRule="auto"/>
        <w:ind w:left="284"/>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СРОК И ИЗПЪЛНЕНИЕ НА ПРОГРАМАТА</w:t>
      </w:r>
    </w:p>
    <w:p w:rsidR="00CF5BB4" w:rsidRPr="00CF5BB4" w:rsidRDefault="00CF5BB4" w:rsidP="00CF5BB4">
      <w:pPr>
        <w:spacing w:after="0" w:line="240" w:lineRule="auto"/>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360"/>
        <w:jc w:val="both"/>
        <w:rPr>
          <w:rFonts w:ascii="Times New Roman" w:eastAsia="Times New Roman" w:hAnsi="Times New Roman"/>
          <w:color w:val="FF0000"/>
          <w:sz w:val="24"/>
          <w:szCs w:val="24"/>
          <w:lang w:eastAsia="bg-BG"/>
        </w:rPr>
      </w:pPr>
      <w:r w:rsidRPr="00CF5BB4">
        <w:rPr>
          <w:rFonts w:ascii="Times New Roman" w:eastAsia="Times New Roman" w:hAnsi="Times New Roman"/>
          <w:sz w:val="24"/>
          <w:szCs w:val="24"/>
          <w:lang w:eastAsia="bg-BG"/>
        </w:rPr>
        <w:t xml:space="preserve">Програмата се изпълнява съгласно чл. 40, ал. 3 от ЗЗЖ. Срокът на Програмата се определя до постигането на заложените показатели </w:t>
      </w:r>
      <w:r w:rsidRPr="00CF5BB4">
        <w:rPr>
          <w:rFonts w:ascii="Times New Roman" w:eastAsia="Times New Roman" w:hAnsi="Times New Roman"/>
          <w:color w:val="FF0000"/>
          <w:sz w:val="24"/>
          <w:szCs w:val="24"/>
          <w:lang w:eastAsia="bg-BG"/>
        </w:rPr>
        <w:t>в раздел 8. „Мерки по програмата“, т. 8.1. „Мерки за овладяване и контрол на популацията на безстопанствените кучета чрез кастрация“.</w:t>
      </w:r>
    </w:p>
    <w:p w:rsidR="00CF5BB4" w:rsidRPr="00CF5BB4" w:rsidRDefault="00CF5BB4" w:rsidP="00CF5BB4">
      <w:pPr>
        <w:spacing w:after="0" w:line="240" w:lineRule="auto"/>
        <w:ind w:firstLine="360"/>
        <w:jc w:val="both"/>
        <w:rPr>
          <w:rFonts w:ascii="Times New Roman" w:eastAsia="Times New Roman" w:hAnsi="Times New Roman"/>
          <w:color w:val="FF0000"/>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ЦЕЛИ И ЗАДАЧИ НА ПРОГРАМАТА</w:t>
      </w:r>
    </w:p>
    <w:p w:rsidR="00CF5BB4" w:rsidRPr="00CF5BB4" w:rsidRDefault="00CF5BB4" w:rsidP="00CF5BB4">
      <w:pPr>
        <w:spacing w:after="0" w:line="240" w:lineRule="auto"/>
        <w:ind w:left="720"/>
        <w:contextualSpacing/>
        <w:jc w:val="both"/>
        <w:rPr>
          <w:rFonts w:ascii="Times New Roman" w:eastAsia="Times New Roman" w:hAnsi="Times New Roman"/>
          <w:b/>
          <w:sz w:val="24"/>
          <w:szCs w:val="24"/>
          <w:lang w:eastAsia="bg-BG"/>
        </w:rPr>
      </w:pPr>
    </w:p>
    <w:p w:rsidR="00CF5BB4" w:rsidRPr="00CF5BB4" w:rsidRDefault="00CF5BB4" w:rsidP="00CF5BB4">
      <w:pPr>
        <w:numPr>
          <w:ilvl w:val="0"/>
          <w:numId w:val="12"/>
        </w:numPr>
        <w:spacing w:after="0" w:line="240" w:lineRule="auto"/>
        <w:ind w:left="709" w:hanging="425"/>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Обща цел</w:t>
      </w: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Програмата има за цел установяване на дългосрочни и ефективни мерки, които ще доведат до овладяване на популацията на безстопанствените кучета на територията на Община Никопол  чрез:</w:t>
      </w:r>
    </w:p>
    <w:p w:rsidR="00CF5BB4" w:rsidRPr="00CF5BB4" w:rsidRDefault="00CF5BB4" w:rsidP="00CF5BB4">
      <w:p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а)</w:t>
      </w:r>
      <w:r w:rsidRPr="00CF5BB4">
        <w:rPr>
          <w:rFonts w:ascii="Times New Roman" w:eastAsia="Times New Roman" w:hAnsi="Times New Roman"/>
          <w:sz w:val="24"/>
          <w:szCs w:val="24"/>
          <w:lang w:eastAsia="bg-BG"/>
        </w:rPr>
        <w:t xml:space="preserve"> прилагане на механизмите за ефективен контрол и намаляване на популацията на безстопанствените кучета на територията на Община Никопол, предвидени в българското законодателство;</w:t>
      </w:r>
    </w:p>
    <w:p w:rsidR="00CF5BB4" w:rsidRPr="00CF5BB4" w:rsidRDefault="00CF5BB4" w:rsidP="00CF5BB4">
      <w:p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б)</w:t>
      </w:r>
      <w:r w:rsidRPr="00CF5BB4">
        <w:rPr>
          <w:rFonts w:ascii="Times New Roman" w:eastAsia="Times New Roman" w:hAnsi="Times New Roman"/>
          <w:sz w:val="24"/>
          <w:szCs w:val="24"/>
          <w:lang w:eastAsia="bg-BG"/>
        </w:rPr>
        <w:t xml:space="preserve"> прилагане на механизмите за ефективен контрол на отглеждането, развъждането и търговията с кучета, предвидени в българското законодателство;</w:t>
      </w:r>
    </w:p>
    <w:p w:rsidR="00CF5BB4" w:rsidRPr="00CF5BB4" w:rsidRDefault="00CF5BB4" w:rsidP="00CF5BB4">
      <w:p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в)</w:t>
      </w:r>
      <w:r w:rsidRPr="00CF5BB4">
        <w:rPr>
          <w:rFonts w:ascii="Times New Roman" w:eastAsia="Times New Roman" w:hAnsi="Times New Roman"/>
          <w:sz w:val="24"/>
          <w:szCs w:val="24"/>
          <w:lang w:eastAsia="bg-BG"/>
        </w:rPr>
        <w:t xml:space="preserve"> повишаване културата на отглеждане на домашни кучета и насърчаване на тяхната кастрация и регистрация.</w:t>
      </w:r>
    </w:p>
    <w:p w:rsidR="00CF5BB4" w:rsidRPr="00CF5BB4" w:rsidRDefault="00CF5BB4" w:rsidP="00CF5BB4">
      <w:pPr>
        <w:spacing w:after="0" w:line="240" w:lineRule="auto"/>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2"/>
        </w:numPr>
        <w:spacing w:after="0" w:line="240" w:lineRule="auto"/>
        <w:ind w:left="709" w:hanging="425"/>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Задачи</w:t>
      </w:r>
    </w:p>
    <w:p w:rsidR="00CF5BB4" w:rsidRPr="00CF5BB4" w:rsidRDefault="00CF5BB4" w:rsidP="00CF5BB4">
      <w:pPr>
        <w:spacing w:after="0" w:line="240" w:lineRule="auto"/>
        <w:ind w:left="709"/>
        <w:contextualSpacing/>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Анализиране и набелязване на мерки за отстраняване на причините, водещи до възникване и увеличаване на популацията на безстопанствените кучета на територията на страната;</w:t>
      </w:r>
    </w:p>
    <w:p w:rsidR="00CF5BB4" w:rsidRPr="00CF5BB4" w:rsidRDefault="00CF5BB4" w:rsidP="00CF5BB4">
      <w:pPr>
        <w:numPr>
          <w:ilvl w:val="0"/>
          <w:numId w:val="13"/>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Идентификация, регистрация и въвеждане на данни за кучетата на територията на Община Никопол в Интегрираната информационна система на БАБХ; </w:t>
      </w:r>
    </w:p>
    <w:p w:rsidR="00CF5BB4" w:rsidRPr="00CF5BB4" w:rsidRDefault="00CF5BB4" w:rsidP="00CF5BB4">
      <w:pPr>
        <w:numPr>
          <w:ilvl w:val="0"/>
          <w:numId w:val="13"/>
        </w:numPr>
        <w:spacing w:after="0" w:line="240" w:lineRule="auto"/>
        <w:ind w:hanging="49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Масова кастрация на безстопанствените кучета; </w:t>
      </w:r>
    </w:p>
    <w:p w:rsidR="00CF5BB4" w:rsidRPr="00CF5BB4" w:rsidRDefault="00CF5BB4" w:rsidP="00CF5BB4">
      <w:pPr>
        <w:numPr>
          <w:ilvl w:val="0"/>
          <w:numId w:val="13"/>
        </w:numPr>
        <w:spacing w:after="0" w:line="240" w:lineRule="auto"/>
        <w:ind w:hanging="49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Стимулиране на кастрацията на домашни кучета;</w:t>
      </w:r>
    </w:p>
    <w:p w:rsidR="00CF5BB4" w:rsidRPr="00CF5BB4" w:rsidRDefault="00CF5BB4" w:rsidP="00CF5BB4">
      <w:pPr>
        <w:numPr>
          <w:ilvl w:val="0"/>
          <w:numId w:val="13"/>
        </w:numPr>
        <w:spacing w:after="0" w:line="240" w:lineRule="auto"/>
        <w:ind w:hanging="49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 Стимулиране осиновяването на безстопанствени кучета;</w:t>
      </w:r>
    </w:p>
    <w:p w:rsidR="00CF5BB4" w:rsidRPr="00CF5BB4" w:rsidRDefault="00CF5BB4" w:rsidP="00CF5BB4">
      <w:pPr>
        <w:numPr>
          <w:ilvl w:val="0"/>
          <w:numId w:val="13"/>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 Повишаване на информираността и отговорността на гражданите при отглеждането на домашни кучета;</w:t>
      </w:r>
    </w:p>
    <w:p w:rsidR="00CF5BB4" w:rsidRPr="00CF5BB4" w:rsidRDefault="00CF5BB4" w:rsidP="00CF5BB4">
      <w:pPr>
        <w:numPr>
          <w:ilvl w:val="0"/>
          <w:numId w:val="13"/>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 Засилване на обществения контрол и контрола на общинските органи при работата по овладяване на популацията на безстопанствените кучета на територията на Община Никопол.</w:t>
      </w:r>
    </w:p>
    <w:p w:rsidR="00CF5BB4" w:rsidRPr="00CF5BB4" w:rsidRDefault="00CF5BB4" w:rsidP="00CF5BB4">
      <w:pPr>
        <w:spacing w:after="0" w:line="240" w:lineRule="auto"/>
        <w:ind w:left="284"/>
        <w:contextualSpacing/>
        <w:jc w:val="both"/>
        <w:rPr>
          <w:rFonts w:ascii="Times New Roman" w:eastAsia="Times New Roman" w:hAnsi="Times New Roman"/>
          <w:sz w:val="24"/>
          <w:szCs w:val="24"/>
          <w:lang w:eastAsia="bg-BG"/>
        </w:rPr>
      </w:pPr>
    </w:p>
    <w:p w:rsidR="00CF5BB4" w:rsidRPr="00CF5BB4" w:rsidRDefault="00CF5BB4" w:rsidP="00CF5BB4">
      <w:pPr>
        <w:spacing w:after="0" w:line="240" w:lineRule="auto"/>
        <w:ind w:left="284"/>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ОЧАКВАНИ РЕЗУЛТАТИ</w:t>
      </w:r>
    </w:p>
    <w:p w:rsidR="00CF5BB4" w:rsidRPr="00CF5BB4" w:rsidRDefault="00CF5BB4" w:rsidP="00CF5BB4">
      <w:pPr>
        <w:spacing w:after="0" w:line="240" w:lineRule="auto"/>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360"/>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 прилагането на Общинската програма за овладяване популацията на безстопанствените кучета на територията на Община Никопол се очакват следните резултати:</w:t>
      </w:r>
    </w:p>
    <w:p w:rsidR="00CF5BB4" w:rsidRPr="00CF5BB4" w:rsidRDefault="00CF5BB4" w:rsidP="00CF5BB4">
      <w:pPr>
        <w:numPr>
          <w:ilvl w:val="0"/>
          <w:numId w:val="12"/>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Намаляване на броя на безстопанствените кучета и установяване на траен контрол върху тяхната популация на територията на Община Никопол;</w:t>
      </w:r>
    </w:p>
    <w:p w:rsidR="00CF5BB4" w:rsidRPr="00CF5BB4" w:rsidRDefault="00CF5BB4" w:rsidP="00CF5BB4">
      <w:pPr>
        <w:numPr>
          <w:ilvl w:val="0"/>
          <w:numId w:val="12"/>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Намаляване на рисковете от разпространението на заболявания, пренасяни от безстопанствените кучета;</w:t>
      </w:r>
    </w:p>
    <w:p w:rsidR="00CF5BB4" w:rsidRPr="00CF5BB4" w:rsidRDefault="00CF5BB4" w:rsidP="00CF5BB4">
      <w:pPr>
        <w:numPr>
          <w:ilvl w:val="0"/>
          <w:numId w:val="12"/>
        </w:numPr>
        <w:spacing w:after="0" w:line="240" w:lineRule="auto"/>
        <w:ind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Увеличаване на информираността, отговорността и активността на гражданите при отглеждане на домашни кучета.</w:t>
      </w: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ОЦЕНКА НА СЪСТОЯНИЕТО И ДИНАМИКАТА НА ПОПУЛАЦИЯТА НА БЕЗСТОПАНСТВЕНИТЕ КУЧЕТА</w:t>
      </w:r>
    </w:p>
    <w:p w:rsidR="00CF5BB4" w:rsidRPr="00CF5BB4" w:rsidRDefault="00CF5BB4" w:rsidP="00CF5BB4">
      <w:pPr>
        <w:spacing w:after="0" w:line="240" w:lineRule="auto"/>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Първоначалната оценка и последващият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ресурси.</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За правилна оценка е необходимо да се идентифицират източниците на безстопанствени кучета. </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Такива са:</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Свободно скитащи домашни кучета (в тази бройка влизат и кучетата от строителни обекти, стопански дворове, паркинги и т.н.);</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Изоставени от стопаните си кучета;</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Поколения на домашни кучета, резултат на неконтролирано развъждане;</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 xml:space="preserve">- </w:t>
      </w:r>
      <w:r w:rsidRPr="00CF5BB4">
        <w:rPr>
          <w:rFonts w:ascii="Times New Roman" w:eastAsia="Times New Roman" w:hAnsi="Times New Roman"/>
          <w:sz w:val="24"/>
          <w:szCs w:val="24"/>
          <w:lang w:eastAsia="bg-BG"/>
        </w:rPr>
        <w:t>Поколения на некастрирани безстопанствени кучета.</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При започване изпълнението на Общинската програма и във връзка с динамиката на популацията, се извършва преброяване на безстопанствените кучета на територията на всяко населено място на територията на Община Никопол.</w:t>
      </w:r>
    </w:p>
    <w:p w:rsidR="00CF5BB4" w:rsidRPr="00CF5BB4" w:rsidRDefault="00CF5BB4" w:rsidP="00CF5BB4">
      <w:pPr>
        <w:numPr>
          <w:ilvl w:val="0"/>
          <w:numId w:val="14"/>
        </w:numPr>
        <w:spacing w:after="0" w:line="240" w:lineRule="auto"/>
        <w:ind w:firstLine="142"/>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Кметът на общината издава заповед за извършване на преброяването. Същото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  </w:t>
      </w:r>
    </w:p>
    <w:p w:rsidR="00CF5BB4" w:rsidRPr="00CF5BB4" w:rsidRDefault="00CF5BB4" w:rsidP="00CF5BB4">
      <w:pPr>
        <w:numPr>
          <w:ilvl w:val="0"/>
          <w:numId w:val="14"/>
        </w:numPr>
        <w:spacing w:after="0" w:line="240" w:lineRule="auto"/>
        <w:ind w:firstLine="142"/>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Преброяването се извършва веднъж на всеки две години в периода март-юни или септември-ноември.</w:t>
      </w:r>
    </w:p>
    <w:p w:rsidR="00CF5BB4" w:rsidRPr="00CF5BB4" w:rsidRDefault="00CF5BB4" w:rsidP="00CF5BB4">
      <w:pPr>
        <w:numPr>
          <w:ilvl w:val="0"/>
          <w:numId w:val="14"/>
        </w:numPr>
        <w:spacing w:after="0" w:line="240" w:lineRule="auto"/>
        <w:ind w:firstLine="142"/>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При преброяването се отчита всяко куче, намиращо се на обществено място без видимо присъствие на собственик.   </w:t>
      </w:r>
    </w:p>
    <w:p w:rsidR="00CF5BB4" w:rsidRPr="00CF5BB4" w:rsidRDefault="00CF5BB4" w:rsidP="00CF5BB4">
      <w:pPr>
        <w:numPr>
          <w:ilvl w:val="0"/>
          <w:numId w:val="14"/>
        </w:numPr>
        <w:spacing w:after="0" w:line="240" w:lineRule="auto"/>
        <w:ind w:firstLine="142"/>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Примерна методика за извършване на преброяването на безстопанствените кучета на територията на Община Никопол: За успешното прилагане на методиката на преброяване на безстопанствените кучета е необходимо наличието на определена информация за Община Никопол: обща дължина на пътната мрежа (в км.) и/или общ брой на жилищните сгради и/или брой на улиците. При липса на достатъчно данни може да бъде използван и само един от изброените критерии, като за най-надежден се счита дължината на пътната мрежа на територията на населеното място. По време на самото преброяване всеки екип обикаля улиците на населеното място и отчита броя на забелязаните животни за изминатото разстояние /брой сгради/ брой улици. Данните се записват и отчитат, като след обобщаването им по формула на принципа на простото линейно уравнение се изчислява общият брой на безстопанствените животни въз основа на общата пътна мрежа /общ брой жилищни сгради/ общ брой на улиците. Пример: Ако дължината на пътната мрежа на територията на съответната община е 100 км, преброени са 75 кучета на изминато разстояние от 75 км, то общия брой на кучетата в населеното място е 100. По същия начин се изчислява и преброяване спрямо общия брой на жилищните сгради или брой на улиците. Допустимата грешка е +/- 10%. За постигане на по-точни резултати се препоръчва покриване на по-голяма територия на населеното място. От значение е преброяването да се извършва при подходящи метеорологични условия, съобразени с етологичните особености на вида.</w:t>
      </w:r>
    </w:p>
    <w:p w:rsidR="00CF5BB4" w:rsidRPr="00CF5BB4" w:rsidRDefault="00CF5BB4" w:rsidP="00CF5BB4">
      <w:pPr>
        <w:numPr>
          <w:ilvl w:val="0"/>
          <w:numId w:val="14"/>
        </w:numPr>
        <w:spacing w:after="0" w:line="240" w:lineRule="auto"/>
        <w:ind w:firstLine="142"/>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След извършване на преброяването се съставя протокол, който се изпраща в Областна дирекция по безопасност на храните (ОДБХ). Областната дирекция обобщава данните от протоколите и ги изпраща в Българската агенция по безопасност на храните, която изготвя доклад и го публикува на интернет-страницата си. Същият доклад се изпраща в Министерството на земеделието, храните и горите.</w:t>
      </w:r>
    </w:p>
    <w:p w:rsidR="00CF5BB4" w:rsidRPr="00CF5BB4" w:rsidRDefault="00CF5BB4" w:rsidP="00CF5BB4">
      <w:pPr>
        <w:spacing w:after="0" w:line="240" w:lineRule="auto"/>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МЕРКИ ПО ПРОГРАМАТА</w:t>
      </w:r>
    </w:p>
    <w:p w:rsidR="00CF5BB4" w:rsidRPr="00CF5BB4" w:rsidRDefault="00CF5BB4" w:rsidP="00CF5BB4">
      <w:pPr>
        <w:spacing w:after="0" w:line="240" w:lineRule="auto"/>
        <w:jc w:val="both"/>
        <w:rPr>
          <w:rFonts w:ascii="Times New Roman" w:eastAsia="Times New Roman" w:hAnsi="Times New Roman"/>
          <w:b/>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Общинската програма включва основни мерки, изпълнението на които се постига чрез прилагане на конкретни дейности. </w:t>
      </w:r>
    </w:p>
    <w:p w:rsidR="00CF5BB4" w:rsidRPr="00CF5BB4" w:rsidRDefault="00CF5BB4" w:rsidP="00CF5BB4">
      <w:pPr>
        <w:numPr>
          <w:ilvl w:val="0"/>
          <w:numId w:val="15"/>
        </w:num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Мерки за овладяване и контрол на популацията на безстопанствените кучета чрез кастрация</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разпоредбите на чл. 175, ал. 2, т. 5 от Закона за ветеринарномедицинската дейност.   </w:t>
      </w: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Програмата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месеца от изпълнението на Програмата и поддържане на ниво над 70% за следващите години от изпълнението й. </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Кметът на общината публикува на интернет страницата на общината обявление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w:t>
      </w:r>
    </w:p>
    <w:p w:rsidR="00CF5BB4" w:rsidRPr="00CF5BB4" w:rsidRDefault="00CF5BB4" w:rsidP="00CF5BB4">
      <w:pPr>
        <w:numPr>
          <w:ilvl w:val="0"/>
          <w:numId w:val="16"/>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Залавянето на безстопанствените кучета се осъществява от екипи за залавяне на безстопанствените кучета и от доброволци. Всяка община осигурява необходимия брой екипи за залавяне на безстопанствените кучета. При необходимост, може да бъдат използвани екипи от съседна община. Членовете на екипите трябва да са преминали курс по защита и хуманно отношение към животните като се ръководят и контролират от ветеринарен лекар. Акциите по залавяне на кучета се извършват по предварително изготвен и утвърден годишен график, който се предоставя за одобрение на кмета на съответната община и по процедурен план за залавяне и транспортиране на животните. При залавянето на кучето се поставя нашийник с идентификационен номер.</w:t>
      </w:r>
    </w:p>
    <w:p w:rsidR="00CF5BB4" w:rsidRPr="00CF5BB4" w:rsidRDefault="00CF5BB4" w:rsidP="00CF5BB4">
      <w:pPr>
        <w:numPr>
          <w:ilvl w:val="0"/>
          <w:numId w:val="16"/>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кучето. При невъзможност на собственика за явяване в същия ден, кучето се транспортира до най-близкия приют.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Ветеринарномедицинските дейности по Националната програма включват кастрация, маркиране чрез татуиран на едното ухо идентификационен номер или електронен чип и V-образно купиране на другото ухо или 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В началото на всеки месец ветеринарните лекари представят на кмета копия от посочените документи и копия от приемо-предавателните протоколи и информационни талони № 1.</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След извършване на ветеринарномедицинските дейности, ветеринарният лекар преценява продължителността на следоперативния престой съобразно б. „д“, след което безстопанствените кучета се връщат по местата на тяхното залавяне, като същите предварително се съгласуват с кметовете на общини и/или населени места. Не се допуска връщането на кучетата в дворове на детски ясли и градини, училища, болници и в близост до площадки за игра на деца, автомагистрали и летища, съгласно чл. 48 от Закона за защита на животните.</w:t>
      </w:r>
    </w:p>
    <w:p w:rsidR="00CF5BB4" w:rsidRPr="00CF5BB4" w:rsidRDefault="00CF5BB4" w:rsidP="00CF5BB4">
      <w:pPr>
        <w:numPr>
          <w:ilvl w:val="0"/>
          <w:numId w:val="16"/>
        </w:numPr>
        <w:spacing w:after="0" w:line="240" w:lineRule="auto"/>
        <w:ind w:firstLine="360"/>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 случаите на чл. 48 от ЗЗЖ или при болни и нуждаещи се от продължително лечение кучета, същите се настаняват във временни приюти. Евтаназия на безстопанствени кучета,  настанени във временни приюти, се допуска при условията на чл. 179, ал. 3, т. 1, 2 и 4 от Закона за ветеринарномедицинската дейност след поставяне на диагноза при клиничен преглед и изследвания. При назначаване на евтаназия се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w:t>
      </w:r>
    </w:p>
    <w:p w:rsidR="00CF5BB4" w:rsidRPr="00CF5BB4" w:rsidRDefault="00CF5BB4" w:rsidP="00CF5BB4">
      <w:pPr>
        <w:numPr>
          <w:ilvl w:val="0"/>
          <w:numId w:val="16"/>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За върнатите по места кучета, граждани и организации за защита на животните могат да заявят желание за поемане на грижите за тях. В тези случаи те се задължават да подпишат декларация по чл. 47, ал. 3 от Закона за защита на животните и да 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 проверката. </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rsidR="00CF5BB4" w:rsidRPr="00CF5BB4" w:rsidRDefault="00CF5BB4" w:rsidP="00CF5BB4">
      <w:pPr>
        <w:spacing w:after="0" w:line="240" w:lineRule="auto"/>
        <w:jc w:val="both"/>
        <w:rPr>
          <w:rFonts w:ascii="Times New Roman" w:eastAsia="Times New Roman" w:hAnsi="Times New Roman"/>
          <w:sz w:val="24"/>
          <w:szCs w:val="24"/>
          <w:lang w:eastAsia="bg-BG"/>
        </w:rPr>
      </w:pPr>
    </w:p>
    <w:p w:rsidR="00CF5BB4" w:rsidRPr="00CF5BB4" w:rsidRDefault="00CF5BB4" w:rsidP="00CF5BB4">
      <w:pPr>
        <w:numPr>
          <w:ilvl w:val="0"/>
          <w:numId w:val="15"/>
        </w:numPr>
        <w:spacing w:after="0" w:line="240" w:lineRule="auto"/>
        <w:ind w:firstLine="70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Мерки за контрол върху развъдниците, търговците на кучета, пазарите за животни, зоомагазините и собствениците на кучета, отглеждани като компаньони.</w:t>
      </w:r>
    </w:p>
    <w:p w:rsidR="00CF5BB4" w:rsidRPr="00CF5BB4" w:rsidRDefault="00CF5BB4" w:rsidP="00CF5BB4">
      <w:pPr>
        <w:numPr>
          <w:ilvl w:val="0"/>
          <w:numId w:val="15"/>
        </w:numPr>
        <w:spacing w:after="0" w:line="240" w:lineRule="auto"/>
        <w:ind w:firstLine="709"/>
        <w:contextualSpacing/>
        <w:jc w:val="both"/>
        <w:rPr>
          <w:rFonts w:ascii="Times New Roman" w:eastAsia="Times New Roman" w:hAnsi="Times New Roman"/>
          <w:sz w:val="24"/>
          <w:szCs w:val="24"/>
          <w:lang w:eastAsia="bg-BG"/>
        </w:rPr>
      </w:pPr>
    </w:p>
    <w:p w:rsidR="00CF5BB4" w:rsidRPr="00CF5BB4" w:rsidRDefault="00CF5BB4" w:rsidP="00CF5BB4">
      <w:pPr>
        <w:spacing w:after="0" w:line="240" w:lineRule="auto"/>
        <w:ind w:firstLine="708"/>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 Република България има законова забрана за търговия с кучета от нерегистрирани обекти. Въпреки това, на лице е голямо по обем нерегламентирано размножаване, нелегален внос и търговия на кучета. Тази дейност ощетява не само обществото чрез постоянното „захранване“ на популацията на от безстопанствени кучета, но и държавата чрез несъбрани данъци.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на територията на Република България.</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 xml:space="preserve">Особенно голям проблем през последните години е осъществяването на търговия и подаряване на кучета през интернет сайтове. Тази дейност все повече се разширява, поради липса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Поради тази причина е необходимо активизиране на обществената намеса и повишаване информираността на гражданите за изпълнение на задълженията и контрола в тази област. За ограничаване на подобен тип дейности би спомогнало своевременото уведомяване на Облатните дирекции по безопасност на </w:t>
      </w:r>
      <w:proofErr w:type="spellStart"/>
      <w:r w:rsidRPr="00CF5BB4">
        <w:rPr>
          <w:rFonts w:ascii="Times New Roman" w:eastAsia="Times New Roman" w:hAnsi="Times New Roman"/>
          <w:sz w:val="24"/>
          <w:szCs w:val="24"/>
          <w:lang w:eastAsia="bg-BG"/>
        </w:rPr>
        <w:t>на</w:t>
      </w:r>
      <w:proofErr w:type="spellEnd"/>
      <w:r w:rsidRPr="00CF5BB4">
        <w:rPr>
          <w:rFonts w:ascii="Times New Roman" w:eastAsia="Times New Roman" w:hAnsi="Times New Roman"/>
          <w:sz w:val="24"/>
          <w:szCs w:val="24"/>
          <w:lang w:eastAsia="bg-BG"/>
        </w:rPr>
        <w:t xml:space="preserve"> храните, като лицата, които подаряват или придобиват кучета следва да предоставят данни за новия собственик и за самото куче</w:t>
      </w:r>
      <w:r w:rsidRPr="00CF5BB4">
        <w:rPr>
          <w:rFonts w:ascii="Times New Roman" w:eastAsia="Times New Roman" w:hAnsi="Times New Roman"/>
          <w:sz w:val="24"/>
          <w:szCs w:val="24"/>
          <w:lang w:val="en-US" w:eastAsia="bg-BG"/>
        </w:rPr>
        <w:t>(</w:t>
      </w:r>
      <w:r w:rsidRPr="00CF5BB4">
        <w:rPr>
          <w:rFonts w:ascii="Times New Roman" w:eastAsia="Times New Roman" w:hAnsi="Times New Roman"/>
          <w:sz w:val="24"/>
          <w:szCs w:val="24"/>
          <w:lang w:eastAsia="bg-BG"/>
        </w:rPr>
        <w:t>име, пол, дата на раждане, паспорт, извършени ваксинации, данн за родителите на кучето</w:t>
      </w:r>
      <w:r w:rsidRPr="00CF5BB4">
        <w:rPr>
          <w:rFonts w:ascii="Times New Roman" w:eastAsia="Times New Roman" w:hAnsi="Times New Roman"/>
          <w:sz w:val="24"/>
          <w:szCs w:val="24"/>
          <w:lang w:val="en-US" w:eastAsia="bg-BG"/>
        </w:rPr>
        <w:t>)</w:t>
      </w:r>
      <w:r w:rsidRPr="00CF5BB4">
        <w:rPr>
          <w:rFonts w:ascii="Times New Roman" w:eastAsia="Times New Roman" w:hAnsi="Times New Roman"/>
          <w:sz w:val="24"/>
          <w:szCs w:val="24"/>
          <w:lang w:eastAsia="bg-BG"/>
        </w:rPr>
        <w:t>.</w:t>
      </w:r>
    </w:p>
    <w:p w:rsidR="00CF5BB4" w:rsidRPr="00CF5BB4" w:rsidRDefault="00CF5BB4" w:rsidP="00CF5BB4">
      <w:pPr>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За справяне с проблема е необходимо познаване на действащото законодателство, както и подзаконовата нормативна уредба в тази област. Освони актове са Закона за ветеринарномедицинската дейност, Закона за защита на животните, Наредба № 41 от 2008 год.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год. за условията за отглеждане на животни компаньони, съобразени с техните физиологически и поведенчески особеностти и други.</w:t>
      </w:r>
    </w:p>
    <w:p w:rsidR="00CF5BB4" w:rsidRPr="00CF5BB4" w:rsidRDefault="00CF5BB4" w:rsidP="00CF5BB4">
      <w:pPr>
        <w:numPr>
          <w:ilvl w:val="0"/>
          <w:numId w:val="17"/>
        </w:numPr>
        <w:spacing w:after="0" w:line="240" w:lineRule="auto"/>
        <w:ind w:left="0"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Право да осъществяват развъждане и търговия на кучета имат лицата, чиито обекти са регистрирани по чл.137 от Закона за ветеринарномедицинската дейност.</w:t>
      </w:r>
    </w:p>
    <w:p w:rsidR="00CF5BB4" w:rsidRPr="00CF5BB4" w:rsidRDefault="00CF5BB4" w:rsidP="00CF5BB4">
      <w:pPr>
        <w:numPr>
          <w:ilvl w:val="0"/>
          <w:numId w:val="17"/>
        </w:numPr>
        <w:spacing w:after="0" w:line="240" w:lineRule="auto"/>
        <w:ind w:left="0"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Търговия с кучета се осъществява само в развъдници и зоомагазини регистрирани по реда на чл.137 от Закона за ветеринарномедицинската дейност.</w:t>
      </w:r>
    </w:p>
    <w:p w:rsidR="00CF5BB4" w:rsidRPr="00CF5BB4" w:rsidRDefault="00CF5BB4" w:rsidP="00CF5BB4">
      <w:pPr>
        <w:numPr>
          <w:ilvl w:val="0"/>
          <w:numId w:val="17"/>
        </w:numPr>
        <w:spacing w:after="0" w:line="240" w:lineRule="auto"/>
        <w:ind w:left="0" w:firstLine="284"/>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Контролът върху развъдниците, зоомагазините и пазарите за животни се извършва съгласно чл. 59, ал. 1 от ЗЗЖ и чл. 7, ал.1 от ЗВД.</w:t>
      </w:r>
    </w:p>
    <w:p w:rsidR="00CF5BB4" w:rsidRPr="00CF5BB4" w:rsidRDefault="00CF5BB4" w:rsidP="00CF5BB4">
      <w:pPr>
        <w:spacing w:after="0" w:line="240" w:lineRule="auto"/>
        <w:ind w:left="1074"/>
        <w:contextualSpacing/>
        <w:jc w:val="both"/>
        <w:rPr>
          <w:rFonts w:ascii="Times New Roman" w:eastAsia="Times New Roman" w:hAnsi="Times New Roman"/>
          <w:sz w:val="24"/>
          <w:szCs w:val="24"/>
          <w:lang w:eastAsia="bg-BG"/>
        </w:rPr>
      </w:pP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За активиране на обществеността във връзка с овладяване ппулацията на безстопанствените кучета се извършват информационни кампании, организирани от Община Никопол. Същата трябва да цели задълбочено запознаване с проблема, с действащата нормативна уредба и насърчаване на гражданската активност. Само чрез намеса от страна на обществото 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идвършват нерегламентирана търговия, при подаряване да уведомят компетентните органи, за да може да се осъществи контрол. Следва да се засили обществената намеса, като всеки гражданин, който забележи нарушение и неспазване на изискнавията да сигнализира своевременно държавните и общински  органи, които да осъществят своите правомощия и да предприемат необходимите мерки. Чрез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rsidR="00CF5BB4" w:rsidRPr="00CF5BB4" w:rsidRDefault="00CF5BB4" w:rsidP="00CF5BB4">
      <w:pPr>
        <w:spacing w:after="0" w:line="240" w:lineRule="auto"/>
        <w:ind w:firstLine="708"/>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spacing w:after="0" w:line="240" w:lineRule="auto"/>
        <w:ind w:left="0" w:firstLine="360"/>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ИЗИСКВАНИЯ ЗА РЪКОВОДСТВО, КООРДИНАЦИЯ, КОНТРОЛ И ИЗПЪЛНЕНИЕ НА ПРОГРАМАТА</w:t>
      </w:r>
    </w:p>
    <w:p w:rsidR="00CF5BB4" w:rsidRPr="00CF5BB4" w:rsidRDefault="00CF5BB4" w:rsidP="00CF5BB4">
      <w:pPr>
        <w:spacing w:after="0" w:line="240" w:lineRule="auto"/>
        <w:ind w:left="720"/>
        <w:contextualSpacing/>
        <w:jc w:val="both"/>
        <w:rPr>
          <w:rFonts w:ascii="Times New Roman" w:eastAsia="Times New Roman" w:hAnsi="Times New Roman"/>
          <w:b/>
          <w:sz w:val="24"/>
          <w:szCs w:val="24"/>
          <w:lang w:eastAsia="bg-BG"/>
        </w:rPr>
      </w:pPr>
    </w:p>
    <w:p w:rsidR="00CF5BB4" w:rsidRPr="00CF5BB4" w:rsidRDefault="00CF5BB4" w:rsidP="00CF5BB4">
      <w:pPr>
        <w:numPr>
          <w:ilvl w:val="0"/>
          <w:numId w:val="18"/>
        </w:numPr>
        <w:spacing w:after="0" w:line="240" w:lineRule="auto"/>
        <w:ind w:left="709" w:hanging="425"/>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Ръководство:</w:t>
      </w:r>
    </w:p>
    <w:p w:rsidR="00CF5BB4" w:rsidRPr="00CF5BB4" w:rsidRDefault="00CF5BB4" w:rsidP="00CF5BB4">
      <w:pPr>
        <w:numPr>
          <w:ilvl w:val="0"/>
          <w:numId w:val="19"/>
        </w:numPr>
        <w:spacing w:after="0" w:line="240" w:lineRule="auto"/>
        <w:ind w:firstLine="851"/>
        <w:contextualSpacing/>
        <w:jc w:val="both"/>
        <w:rPr>
          <w:rFonts w:ascii="Times New Roman" w:eastAsia="Times New Roman" w:hAnsi="Times New Roman"/>
          <w:sz w:val="24"/>
          <w:szCs w:val="24"/>
          <w:lang w:val="en-US" w:eastAsia="bg-BG"/>
        </w:rPr>
      </w:pPr>
      <w:r w:rsidRPr="00CF5BB4">
        <w:rPr>
          <w:rFonts w:ascii="Times New Roman" w:eastAsia="Times New Roman" w:hAnsi="Times New Roman"/>
          <w:sz w:val="24"/>
          <w:szCs w:val="24"/>
          <w:lang w:eastAsia="bg-BG"/>
        </w:rPr>
        <w:t>Кметът на Община Никопол и/или определените от него лица ръководят изпълнението на програмата и плана по чл.40, ал.3 от Закона за защита на животните.</w:t>
      </w:r>
    </w:p>
    <w:p w:rsidR="00CF5BB4" w:rsidRPr="00CF5BB4" w:rsidRDefault="00CF5BB4" w:rsidP="00CF5BB4">
      <w:pPr>
        <w:numPr>
          <w:ilvl w:val="0"/>
          <w:numId w:val="18"/>
        </w:numPr>
        <w:tabs>
          <w:tab w:val="left" w:pos="709"/>
        </w:tabs>
        <w:spacing w:after="0" w:line="240" w:lineRule="auto"/>
        <w:ind w:hanging="796"/>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 xml:space="preserve">Координация: </w:t>
      </w:r>
    </w:p>
    <w:p w:rsidR="00CF5BB4" w:rsidRPr="00CF5BB4" w:rsidRDefault="00CF5BB4" w:rsidP="00CF5BB4">
      <w:pPr>
        <w:numPr>
          <w:ilvl w:val="0"/>
          <w:numId w:val="19"/>
        </w:numPr>
        <w:spacing w:after="0" w:line="240" w:lineRule="auto"/>
        <w:ind w:firstLine="709"/>
        <w:contextualSpacing/>
        <w:jc w:val="both"/>
        <w:rPr>
          <w:rFonts w:ascii="Times New Roman" w:eastAsia="Times New Roman" w:hAnsi="Times New Roman"/>
          <w:sz w:val="24"/>
          <w:szCs w:val="24"/>
          <w:lang w:val="en-US" w:eastAsia="bg-BG"/>
        </w:rPr>
      </w:pPr>
      <w:r w:rsidRPr="00CF5BB4">
        <w:rPr>
          <w:rFonts w:ascii="Times New Roman" w:eastAsia="Times New Roman" w:hAnsi="Times New Roman"/>
          <w:sz w:val="24"/>
          <w:szCs w:val="24"/>
          <w:lang w:eastAsia="bg-BG"/>
        </w:rPr>
        <w:t>Осъществява се чрез взаимодействие между Кмета на общината, кметовете и кметски наместници на територията на общината, областната дирекция по безопсност на храните, областната колетия към Българския ветеринарен съюз и организациите за защита на животните.</w:t>
      </w:r>
    </w:p>
    <w:p w:rsidR="00CF5BB4" w:rsidRPr="00CF5BB4" w:rsidRDefault="00CF5BB4" w:rsidP="00CF5BB4">
      <w:pPr>
        <w:numPr>
          <w:ilvl w:val="0"/>
          <w:numId w:val="18"/>
        </w:numPr>
        <w:tabs>
          <w:tab w:val="left" w:pos="709"/>
        </w:tabs>
        <w:spacing w:after="0" w:line="240" w:lineRule="auto"/>
        <w:ind w:hanging="796"/>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Контрол по изпълнението:</w:t>
      </w:r>
    </w:p>
    <w:p w:rsidR="00CF5BB4" w:rsidRPr="00CF5BB4" w:rsidRDefault="00CF5BB4" w:rsidP="00CF5BB4">
      <w:pPr>
        <w:numPr>
          <w:ilvl w:val="0"/>
          <w:numId w:val="19"/>
        </w:numPr>
        <w:spacing w:after="0" w:line="240" w:lineRule="auto"/>
        <w:ind w:firstLine="709"/>
        <w:contextualSpacing/>
        <w:jc w:val="both"/>
        <w:rPr>
          <w:rFonts w:ascii="Times New Roman" w:eastAsia="Times New Roman" w:hAnsi="Times New Roman"/>
          <w:b/>
          <w:sz w:val="24"/>
          <w:szCs w:val="24"/>
          <w:lang w:eastAsia="bg-BG"/>
        </w:rPr>
      </w:pPr>
      <w:r w:rsidRPr="00CF5BB4">
        <w:rPr>
          <w:rFonts w:ascii="Times New Roman" w:eastAsia="Times New Roman" w:hAnsi="Times New Roman"/>
          <w:sz w:val="24"/>
          <w:szCs w:val="24"/>
          <w:lang w:eastAsia="bg-BG"/>
        </w:rPr>
        <w:t>Кметът на Община Никопол и/или определените от него лица ръководят изпълнението на програмата и плана по чл.40, ал.3 от Закона за защита на животните.</w:t>
      </w:r>
    </w:p>
    <w:p w:rsidR="00CF5BB4" w:rsidRPr="00CF5BB4" w:rsidRDefault="00CF5BB4" w:rsidP="00CF5BB4">
      <w:pPr>
        <w:tabs>
          <w:tab w:val="left" w:pos="709"/>
        </w:tabs>
        <w:spacing w:after="0" w:line="240" w:lineRule="auto"/>
        <w:ind w:left="709"/>
        <w:contextualSpacing/>
        <w:jc w:val="both"/>
        <w:rPr>
          <w:rFonts w:ascii="Times New Roman" w:eastAsia="Times New Roman" w:hAnsi="Times New Roman"/>
          <w:b/>
          <w:sz w:val="24"/>
          <w:szCs w:val="24"/>
          <w:lang w:eastAsia="bg-BG"/>
        </w:rPr>
      </w:pPr>
    </w:p>
    <w:p w:rsidR="00CF5BB4" w:rsidRPr="00CF5BB4" w:rsidRDefault="00CF5BB4" w:rsidP="00CF5BB4">
      <w:pPr>
        <w:numPr>
          <w:ilvl w:val="0"/>
          <w:numId w:val="10"/>
        </w:numPr>
        <w:tabs>
          <w:tab w:val="left" w:pos="0"/>
        </w:tabs>
        <w:spacing w:after="0" w:line="240" w:lineRule="auto"/>
        <w:ind w:left="0" w:firstLine="360"/>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ИЗИСКВАНИЯ ЗА УПРАВЛЕНИЕ И ОЦЕНКА НА ПРОГРАМАТА, ДОКЛАДВАНЕ И ОТЧЕТНОСТ, УВЕДОМЯВАНЕ НА ОБЩЕСТВЕНОСТТА</w:t>
      </w:r>
    </w:p>
    <w:p w:rsidR="00CF5BB4" w:rsidRPr="00CF5BB4" w:rsidRDefault="00CF5BB4" w:rsidP="00CF5BB4">
      <w:pPr>
        <w:tabs>
          <w:tab w:val="left" w:pos="0"/>
        </w:tabs>
        <w:spacing w:after="0" w:line="240" w:lineRule="auto"/>
        <w:jc w:val="both"/>
        <w:rPr>
          <w:rFonts w:ascii="Times New Roman" w:eastAsia="Times New Roman" w:hAnsi="Times New Roman"/>
          <w:b/>
          <w:sz w:val="24"/>
          <w:szCs w:val="24"/>
          <w:lang w:eastAsia="bg-BG"/>
        </w:rPr>
      </w:pPr>
    </w:p>
    <w:p w:rsidR="00CF5BB4" w:rsidRPr="00CF5BB4" w:rsidRDefault="00CF5BB4" w:rsidP="00CF5BB4">
      <w:pPr>
        <w:numPr>
          <w:ilvl w:val="0"/>
          <w:numId w:val="20"/>
        </w:numPr>
        <w:tabs>
          <w:tab w:val="left" w:pos="0"/>
        </w:tabs>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Управление и оценка на Програмата:</w:t>
      </w:r>
    </w:p>
    <w:p w:rsidR="00CF5BB4" w:rsidRPr="00CF5BB4" w:rsidRDefault="00CF5BB4" w:rsidP="00CF5BB4">
      <w:pPr>
        <w:numPr>
          <w:ilvl w:val="0"/>
          <w:numId w:val="19"/>
        </w:numPr>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Изпълнението на общинската програма и плана за действие по чл.40, ал.3 от Закона за защита на животните се управлява от Кмета на общината и/или определените от него лица.</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стойностите на заложените индикатори за изпълнение. Оценката се реализира с оглед постигането на ефективност и ефикастност от изпълнението на Програмата.</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процеса на наблюдение се допуска участието на организации за защита на животните, физически и юридически лица, като се спазва принципа на партньорство, публичност и прозрачност. Оценката и наблюдението са важен елемент, който дава възможност да се анализират постинатите резултати и възможностите за тяхното подобряване, както и предприемане на коригиращи действия.</w:t>
      </w:r>
    </w:p>
    <w:p w:rsidR="00CF5BB4" w:rsidRPr="00CF5BB4" w:rsidRDefault="00CF5BB4" w:rsidP="00CF5BB4">
      <w:pPr>
        <w:numPr>
          <w:ilvl w:val="0"/>
          <w:numId w:val="20"/>
        </w:numPr>
        <w:tabs>
          <w:tab w:val="left" w:pos="0"/>
          <w:tab w:val="left" w:pos="993"/>
        </w:tabs>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Докладване и отчетност:</w:t>
      </w:r>
    </w:p>
    <w:p w:rsidR="00CF5BB4" w:rsidRPr="00CF5BB4" w:rsidRDefault="00CF5BB4" w:rsidP="00CF5BB4">
      <w:pPr>
        <w:numPr>
          <w:ilvl w:val="0"/>
          <w:numId w:val="19"/>
        </w:numPr>
        <w:spacing w:after="0" w:line="240" w:lineRule="auto"/>
        <w:ind w:firstLine="70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Кметът на общината или определените от него лица, ежегодно до 1 март внася отчет за изпълнението на Програмата до изпълнителния директор на Българската агенция по безопасност на храните, чрез Областната дирекция по безопастност на храните. Отчетът включва информация за изпълнението на целите и задачите, очакваните резултати, мерките за финансиране, анализ на постигнатата ефективност и може да съдържа препоръки за подобряване на изпълнение на Националната програма.</w:t>
      </w:r>
    </w:p>
    <w:p w:rsidR="00CF5BB4" w:rsidRPr="00CF5BB4" w:rsidRDefault="00CF5BB4" w:rsidP="00CF5BB4">
      <w:pPr>
        <w:numPr>
          <w:ilvl w:val="0"/>
          <w:numId w:val="20"/>
        </w:numPr>
        <w:tabs>
          <w:tab w:val="left" w:pos="0"/>
          <w:tab w:val="left" w:pos="993"/>
        </w:tabs>
        <w:spacing w:after="0" w:line="240" w:lineRule="auto"/>
        <w:contextualSpacing/>
        <w:jc w:val="both"/>
        <w:rPr>
          <w:rFonts w:ascii="Times New Roman" w:eastAsia="Times New Roman" w:hAnsi="Times New Roman"/>
          <w:b/>
          <w:sz w:val="24"/>
          <w:szCs w:val="24"/>
          <w:lang w:eastAsia="bg-BG"/>
        </w:rPr>
      </w:pPr>
      <w:r w:rsidRPr="00CF5BB4">
        <w:rPr>
          <w:rFonts w:ascii="Times New Roman" w:eastAsia="Times New Roman" w:hAnsi="Times New Roman"/>
          <w:b/>
          <w:sz w:val="24"/>
          <w:szCs w:val="24"/>
          <w:lang w:eastAsia="bg-BG"/>
        </w:rPr>
        <w:t>Уведомяване на общественоста:</w:t>
      </w:r>
    </w:p>
    <w:p w:rsidR="00CF5BB4" w:rsidRPr="00CF5BB4" w:rsidRDefault="00CF5BB4" w:rsidP="00CF5BB4">
      <w:pPr>
        <w:numPr>
          <w:ilvl w:val="0"/>
          <w:numId w:val="19"/>
        </w:numPr>
        <w:spacing w:after="0" w:line="240" w:lineRule="auto"/>
        <w:ind w:firstLine="709"/>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 xml:space="preserve">Приетата общинска програма и плана по </w:t>
      </w:r>
      <w:proofErr w:type="spellStart"/>
      <w:r w:rsidRPr="00CF5BB4">
        <w:rPr>
          <w:rFonts w:ascii="Times New Roman" w:eastAsia="Times New Roman" w:hAnsi="Times New Roman"/>
          <w:sz w:val="24"/>
          <w:szCs w:val="24"/>
          <w:lang w:eastAsia="bg-BG"/>
        </w:rPr>
        <w:t>по</w:t>
      </w:r>
      <w:proofErr w:type="spellEnd"/>
      <w:r w:rsidRPr="00CF5BB4">
        <w:rPr>
          <w:rFonts w:ascii="Times New Roman" w:eastAsia="Times New Roman" w:hAnsi="Times New Roman"/>
          <w:sz w:val="24"/>
          <w:szCs w:val="24"/>
          <w:lang w:eastAsia="bg-BG"/>
        </w:rPr>
        <w:t xml:space="preserve"> чл.40, ал.3 от Закона за защита на животните се публикува на интернет страницата на Община Никопол в срок от 14 от нейното приемане. При всяко изменение и допълнение, информацията следва да се актуализира.</w:t>
      </w:r>
    </w:p>
    <w:p w:rsidR="00CF5BB4" w:rsidRPr="00CF5BB4" w:rsidRDefault="00CF5BB4" w:rsidP="00CF5BB4">
      <w:pPr>
        <w:numPr>
          <w:ilvl w:val="0"/>
          <w:numId w:val="19"/>
        </w:numPr>
        <w:spacing w:after="0" w:line="240" w:lineRule="auto"/>
        <w:ind w:firstLine="567"/>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Отчетът по  чл.40, ал.4 от Закона за защита на животните се публикува на интернет страницата на Община Никопол.</w:t>
      </w:r>
    </w:p>
    <w:p w:rsidR="00CF5BB4" w:rsidRPr="00CF5BB4" w:rsidRDefault="00CF5BB4" w:rsidP="00CF5BB4">
      <w:pPr>
        <w:tabs>
          <w:tab w:val="left" w:pos="0"/>
          <w:tab w:val="left" w:pos="993"/>
        </w:tabs>
        <w:spacing w:after="0" w:line="240" w:lineRule="auto"/>
        <w:ind w:left="709"/>
        <w:contextualSpacing/>
        <w:jc w:val="both"/>
        <w:rPr>
          <w:rFonts w:ascii="Times New Roman" w:eastAsia="Times New Roman" w:hAnsi="Times New Roman"/>
          <w:sz w:val="24"/>
          <w:szCs w:val="24"/>
          <w:lang w:eastAsia="bg-BG"/>
        </w:rPr>
      </w:pPr>
    </w:p>
    <w:p w:rsidR="00CF5BB4" w:rsidRPr="00CF5BB4" w:rsidRDefault="00CF5BB4" w:rsidP="00CF5BB4">
      <w:pPr>
        <w:numPr>
          <w:ilvl w:val="0"/>
          <w:numId w:val="10"/>
        </w:numPr>
        <w:tabs>
          <w:tab w:val="left" w:pos="0"/>
          <w:tab w:val="left" w:pos="993"/>
        </w:tabs>
        <w:spacing w:after="0" w:line="240" w:lineRule="auto"/>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ОЧАКВАНИ РЕЗУЛТАТИ</w:t>
      </w:r>
    </w:p>
    <w:p w:rsidR="00CF5BB4" w:rsidRPr="00CF5BB4" w:rsidRDefault="00CF5BB4" w:rsidP="00CF5BB4">
      <w:pPr>
        <w:tabs>
          <w:tab w:val="left" w:pos="0"/>
          <w:tab w:val="left" w:pos="993"/>
        </w:tabs>
        <w:spacing w:after="0" w:line="240" w:lineRule="auto"/>
        <w:jc w:val="both"/>
        <w:rPr>
          <w:rFonts w:ascii="Times New Roman" w:eastAsia="Times New Roman" w:hAnsi="Times New Roman"/>
          <w:b/>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ab/>
      </w:r>
      <w:r w:rsidRPr="00CF5BB4">
        <w:rPr>
          <w:rFonts w:ascii="Times New Roman" w:eastAsia="Times New Roman" w:hAnsi="Times New Roman"/>
          <w:sz w:val="24"/>
          <w:szCs w:val="24"/>
          <w:lang w:eastAsia="bg-BG"/>
        </w:rPr>
        <w:t>С прилагането на Общинската програма за овладяване на популацията безстопанствените кучета та територията на Община Никопол се очакват следните резултати:</w:t>
      </w:r>
    </w:p>
    <w:p w:rsidR="00CF5BB4" w:rsidRPr="00CF5BB4" w:rsidRDefault="00CF5BB4" w:rsidP="00CF5BB4">
      <w:pPr>
        <w:numPr>
          <w:ilvl w:val="0"/>
          <w:numId w:val="21"/>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Намаляване на броя на бедстопанствени кучета и установяване на траен контрол върху тяхната популация на територията на Община Никопол;</w:t>
      </w:r>
    </w:p>
    <w:p w:rsidR="00CF5BB4" w:rsidRPr="00CF5BB4" w:rsidRDefault="00CF5BB4" w:rsidP="00CF5BB4">
      <w:pPr>
        <w:numPr>
          <w:ilvl w:val="0"/>
          <w:numId w:val="21"/>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Намаляване на рискавете от разпространението на заболявания пренасяни от безстопанствените кучета;</w:t>
      </w:r>
    </w:p>
    <w:p w:rsidR="00CF5BB4" w:rsidRPr="00CF5BB4" w:rsidRDefault="00CF5BB4" w:rsidP="00CF5BB4">
      <w:pPr>
        <w:numPr>
          <w:ilvl w:val="0"/>
          <w:numId w:val="21"/>
        </w:numPr>
        <w:spacing w:after="0" w:line="240" w:lineRule="auto"/>
        <w:ind w:firstLine="426"/>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Увеличаване на информираността, отговорността и активноста на гражданите при отглеждане на домашни кучета;</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val="en-US" w:eastAsia="bg-BG"/>
        </w:rPr>
      </w:pPr>
    </w:p>
    <w:p w:rsidR="00CF5BB4" w:rsidRPr="00CF5BB4" w:rsidRDefault="00CF5BB4" w:rsidP="00CF5BB4">
      <w:pPr>
        <w:numPr>
          <w:ilvl w:val="0"/>
          <w:numId w:val="10"/>
        </w:numPr>
        <w:tabs>
          <w:tab w:val="left" w:pos="0"/>
          <w:tab w:val="left" w:pos="993"/>
        </w:tabs>
        <w:spacing w:after="0" w:line="240" w:lineRule="auto"/>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МОНИТОРИНГ НА СРЕДАТА ЧРЕЗ ИНДИКАТОРИ ЗА ИЗПЪЛНЕНИЕ</w:t>
      </w:r>
    </w:p>
    <w:p w:rsidR="00CF5BB4" w:rsidRPr="00CF5BB4" w:rsidRDefault="00CF5BB4" w:rsidP="00CF5BB4">
      <w:pPr>
        <w:tabs>
          <w:tab w:val="left" w:pos="0"/>
          <w:tab w:val="left" w:pos="993"/>
        </w:tabs>
        <w:spacing w:after="0" w:line="240" w:lineRule="auto"/>
        <w:jc w:val="both"/>
        <w:rPr>
          <w:rFonts w:ascii="Times New Roman" w:eastAsia="Times New Roman" w:hAnsi="Times New Roman"/>
          <w:b/>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ab/>
      </w:r>
      <w:r w:rsidRPr="00CF5BB4">
        <w:rPr>
          <w:rFonts w:ascii="Times New Roman" w:eastAsia="Times New Roman" w:hAnsi="Times New Roman"/>
          <w:sz w:val="24"/>
          <w:szCs w:val="24"/>
          <w:lang w:eastAsia="bg-BG"/>
        </w:rPr>
        <w:t>Мониторингът за изпълнение на Общинската програма се извършва от Кмета на Общината и/или от определинете от него лица. Задължително се отчитат следните параметри:</w:t>
      </w:r>
    </w:p>
    <w:p w:rsidR="00CF5BB4" w:rsidRPr="00CF5BB4" w:rsidRDefault="00CF5BB4" w:rsidP="00CF5BB4">
      <w:pPr>
        <w:numPr>
          <w:ilvl w:val="0"/>
          <w:numId w:val="22"/>
        </w:numPr>
        <w:tabs>
          <w:tab w:val="left" w:pos="0"/>
          <w:tab w:val="left" w:pos="993"/>
        </w:tabs>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Брой на безстопанствените кучета:</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Заловени;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Маркирани;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Кастрирани;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Васксинирани;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Обезпаразитени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Настанени в приюти;</w:t>
      </w:r>
    </w:p>
    <w:p w:rsidR="00CF5BB4" w:rsidRPr="00CF5BB4" w:rsidRDefault="00CF5BB4" w:rsidP="00CF5BB4">
      <w:pPr>
        <w:numPr>
          <w:ilvl w:val="0"/>
          <w:numId w:val="23"/>
        </w:numPr>
        <w:tabs>
          <w:tab w:val="left" w:pos="0"/>
          <w:tab w:val="left" w:pos="993"/>
        </w:tabs>
        <w:spacing w:after="0" w:line="240" w:lineRule="auto"/>
        <w:ind w:left="-142" w:firstLine="85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Върнати по места/под надзор на лица, организации за защита на животните или община/;</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Осиновени;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Евтаназирани;</w:t>
      </w:r>
    </w:p>
    <w:p w:rsidR="00CF5BB4" w:rsidRPr="00CF5BB4" w:rsidRDefault="00CF5BB4" w:rsidP="00CF5BB4">
      <w:pPr>
        <w:numPr>
          <w:ilvl w:val="0"/>
          <w:numId w:val="23"/>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Умрели;</w:t>
      </w:r>
    </w:p>
    <w:p w:rsidR="00CF5BB4" w:rsidRPr="00CF5BB4" w:rsidRDefault="00CF5BB4" w:rsidP="00CF5BB4">
      <w:pPr>
        <w:numPr>
          <w:ilvl w:val="0"/>
          <w:numId w:val="22"/>
        </w:numPr>
        <w:tabs>
          <w:tab w:val="left" w:pos="0"/>
          <w:tab w:val="left" w:pos="993"/>
        </w:tabs>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Брой на домашни кучета:</w:t>
      </w:r>
    </w:p>
    <w:p w:rsidR="00CF5BB4" w:rsidRPr="00CF5BB4" w:rsidRDefault="00CF5BB4" w:rsidP="00CF5BB4">
      <w:pPr>
        <w:numPr>
          <w:ilvl w:val="0"/>
          <w:numId w:val="24"/>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Регистрирани;</w:t>
      </w:r>
    </w:p>
    <w:p w:rsidR="00CF5BB4" w:rsidRPr="00CF5BB4" w:rsidRDefault="00CF5BB4" w:rsidP="00CF5BB4">
      <w:pPr>
        <w:numPr>
          <w:ilvl w:val="0"/>
          <w:numId w:val="24"/>
        </w:numPr>
        <w:tabs>
          <w:tab w:val="left" w:pos="0"/>
          <w:tab w:val="left" w:pos="993"/>
        </w:tabs>
        <w:spacing w:after="0" w:line="240" w:lineRule="auto"/>
        <w:ind w:hanging="1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Кастрирани;</w:t>
      </w:r>
    </w:p>
    <w:p w:rsidR="00CF5BB4" w:rsidRPr="00CF5BB4" w:rsidRDefault="00CF5BB4" w:rsidP="00CF5BB4">
      <w:pPr>
        <w:numPr>
          <w:ilvl w:val="0"/>
          <w:numId w:val="22"/>
        </w:numPr>
        <w:tabs>
          <w:tab w:val="left" w:pos="0"/>
          <w:tab w:val="left" w:pos="993"/>
        </w:tabs>
        <w:spacing w:after="0" w:line="240" w:lineRule="auto"/>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Брой извършени проверки, както и:</w:t>
      </w:r>
    </w:p>
    <w:p w:rsidR="00CF5BB4" w:rsidRPr="00CF5BB4" w:rsidRDefault="00CF5BB4" w:rsidP="00CF5BB4">
      <w:pPr>
        <w:numPr>
          <w:ilvl w:val="0"/>
          <w:numId w:val="25"/>
        </w:numPr>
        <w:tabs>
          <w:tab w:val="left" w:pos="0"/>
          <w:tab w:val="left" w:pos="993"/>
        </w:tabs>
        <w:spacing w:after="0" w:line="240" w:lineRule="auto"/>
        <w:ind w:hanging="73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Подадени сигнали, молби и жалби;</w:t>
      </w:r>
    </w:p>
    <w:p w:rsidR="00CF5BB4" w:rsidRPr="00CF5BB4" w:rsidRDefault="00CF5BB4" w:rsidP="00CF5BB4">
      <w:pPr>
        <w:numPr>
          <w:ilvl w:val="0"/>
          <w:numId w:val="25"/>
        </w:numPr>
        <w:tabs>
          <w:tab w:val="left" w:pos="0"/>
          <w:tab w:val="left" w:pos="993"/>
        </w:tabs>
        <w:spacing w:after="0" w:line="240" w:lineRule="auto"/>
        <w:ind w:hanging="73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Констатирани нарушения;</w:t>
      </w:r>
    </w:p>
    <w:p w:rsidR="00CF5BB4" w:rsidRPr="00CF5BB4" w:rsidRDefault="00CF5BB4" w:rsidP="00CF5BB4">
      <w:pPr>
        <w:numPr>
          <w:ilvl w:val="0"/>
          <w:numId w:val="25"/>
        </w:numPr>
        <w:tabs>
          <w:tab w:val="left" w:pos="0"/>
          <w:tab w:val="left" w:pos="993"/>
        </w:tabs>
        <w:spacing w:after="0" w:line="240" w:lineRule="auto"/>
        <w:ind w:hanging="73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Дадени предписания;</w:t>
      </w:r>
    </w:p>
    <w:p w:rsidR="00CF5BB4" w:rsidRPr="00CF5BB4" w:rsidRDefault="00CF5BB4" w:rsidP="00CF5BB4">
      <w:pPr>
        <w:numPr>
          <w:ilvl w:val="0"/>
          <w:numId w:val="25"/>
        </w:numPr>
        <w:tabs>
          <w:tab w:val="left" w:pos="0"/>
          <w:tab w:val="left" w:pos="993"/>
        </w:tabs>
        <w:spacing w:after="0" w:line="240" w:lineRule="auto"/>
        <w:ind w:left="-142" w:firstLine="851"/>
        <w:contextualSpacing/>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Съставени актове за установяване на административни нарушения наказатени постановления;</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В резултат на извършения мониторинг Кмета на общината или определените от него лица изготвят доклад, който се публикува на интернет интраницата на Община Никопол.</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p>
    <w:p w:rsidR="00CF5BB4" w:rsidRPr="00CF5BB4" w:rsidRDefault="00CF5BB4" w:rsidP="00CF5BB4">
      <w:pPr>
        <w:numPr>
          <w:ilvl w:val="0"/>
          <w:numId w:val="10"/>
        </w:numPr>
        <w:tabs>
          <w:tab w:val="left" w:pos="0"/>
          <w:tab w:val="left" w:pos="993"/>
        </w:tabs>
        <w:spacing w:after="0" w:line="240" w:lineRule="auto"/>
        <w:contextualSpacing/>
        <w:jc w:val="both"/>
        <w:rPr>
          <w:rFonts w:ascii="Times New Roman" w:eastAsia="Times New Roman" w:hAnsi="Times New Roman"/>
          <w:b/>
          <w:sz w:val="24"/>
          <w:szCs w:val="24"/>
          <w:lang w:val="en-US" w:eastAsia="bg-BG"/>
        </w:rPr>
      </w:pPr>
      <w:r w:rsidRPr="00CF5BB4">
        <w:rPr>
          <w:rFonts w:ascii="Times New Roman" w:eastAsia="Times New Roman" w:hAnsi="Times New Roman"/>
          <w:b/>
          <w:sz w:val="24"/>
          <w:szCs w:val="24"/>
          <w:lang w:eastAsia="bg-BG"/>
        </w:rPr>
        <w:t>ДРУГИ МЕРКИ И ДЕЙНОСТТИ</w:t>
      </w:r>
    </w:p>
    <w:p w:rsidR="00CF5BB4" w:rsidRPr="00CF5BB4" w:rsidRDefault="00CF5BB4" w:rsidP="00CF5BB4">
      <w:pPr>
        <w:tabs>
          <w:tab w:val="left" w:pos="0"/>
          <w:tab w:val="left" w:pos="993"/>
        </w:tabs>
        <w:spacing w:after="0" w:line="240" w:lineRule="auto"/>
        <w:jc w:val="both"/>
        <w:rPr>
          <w:rFonts w:ascii="Times New Roman" w:eastAsia="Times New Roman" w:hAnsi="Times New Roman"/>
          <w:b/>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b/>
          <w:sz w:val="24"/>
          <w:szCs w:val="24"/>
          <w:lang w:eastAsia="bg-BG"/>
        </w:rPr>
        <w:tab/>
      </w:r>
      <w:r w:rsidRPr="00CF5BB4">
        <w:rPr>
          <w:rFonts w:ascii="Times New Roman" w:eastAsia="Times New Roman" w:hAnsi="Times New Roman"/>
          <w:sz w:val="24"/>
          <w:szCs w:val="24"/>
          <w:lang w:eastAsia="bg-BG"/>
        </w:rPr>
        <w:t>Във връзка с овладяване на популацията на безстопанствените кучета на територията на Община Никопол се насърчава провеждането на информационни кампании, от страна на общината, и неправителствени организации за защита на животните.</w:t>
      </w: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p>
    <w:p w:rsidR="00CF5BB4" w:rsidRPr="00CF5BB4" w:rsidRDefault="00CF5BB4" w:rsidP="00CF5BB4">
      <w:pPr>
        <w:tabs>
          <w:tab w:val="left" w:pos="0"/>
          <w:tab w:val="left" w:pos="993"/>
        </w:tabs>
        <w:spacing w:after="0" w:line="240" w:lineRule="auto"/>
        <w:jc w:val="both"/>
        <w:rPr>
          <w:rFonts w:ascii="Times New Roman" w:eastAsia="Times New Roman" w:hAnsi="Times New Roman"/>
          <w:sz w:val="24"/>
          <w:szCs w:val="24"/>
          <w:lang w:eastAsia="bg-BG"/>
        </w:rPr>
      </w:pPr>
      <w:r w:rsidRPr="00CF5BB4">
        <w:rPr>
          <w:rFonts w:ascii="Times New Roman" w:eastAsia="Times New Roman" w:hAnsi="Times New Roman"/>
          <w:sz w:val="24"/>
          <w:szCs w:val="24"/>
          <w:lang w:eastAsia="bg-BG"/>
        </w:rPr>
        <w:tab/>
        <w:t xml:space="preserve">Кампаниите включват програми, включително за разасняване на обществеността за ползата от мерките по Програмата и нейното прилагане, рисковете и предпазване от зоонози, в т.ч. ехипококоза, насърчаване на кастрацията и регистрацията на домашните кучета, ползата от кастрацията и връщането по местата на безстопанствените животни, като се запълнят градските ниши с кучета, които са ваксинирани и не се възпроизвеждат, осиновяването на безстопонствените кучета, повишаване на културата на отглеждане на </w:t>
      </w:r>
      <w:proofErr w:type="spellStart"/>
      <w:r w:rsidRPr="00CF5BB4">
        <w:rPr>
          <w:rFonts w:ascii="Times New Roman" w:eastAsia="Times New Roman" w:hAnsi="Times New Roman"/>
          <w:sz w:val="24"/>
          <w:szCs w:val="24"/>
          <w:lang w:eastAsia="bg-BG"/>
        </w:rPr>
        <w:t>на</w:t>
      </w:r>
      <w:proofErr w:type="spellEnd"/>
      <w:r w:rsidRPr="00CF5BB4">
        <w:rPr>
          <w:rFonts w:ascii="Times New Roman" w:eastAsia="Times New Roman" w:hAnsi="Times New Roman"/>
          <w:sz w:val="24"/>
          <w:szCs w:val="24"/>
          <w:lang w:eastAsia="bg-BG"/>
        </w:rPr>
        <w:t xml:space="preserve"> домашните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Информационните кампании се извършват чрез разпространение на дипляни, брошури, видео клипове, публикуване на информация в печатни и електронни медии.</w:t>
      </w:r>
    </w:p>
    <w:p w:rsidR="00CF5BB4" w:rsidRPr="00CF5BB4" w:rsidRDefault="00CF5BB4" w:rsidP="00CF5BB4">
      <w:pPr>
        <w:tabs>
          <w:tab w:val="left" w:pos="0"/>
          <w:tab w:val="left" w:pos="993"/>
        </w:tabs>
        <w:spacing w:after="0" w:line="240" w:lineRule="auto"/>
        <w:ind w:left="720"/>
        <w:contextualSpacing/>
        <w:jc w:val="both"/>
        <w:rPr>
          <w:rFonts w:ascii="Times New Roman" w:eastAsia="Times New Roman" w:hAnsi="Times New Roman"/>
          <w:sz w:val="24"/>
          <w:szCs w:val="24"/>
          <w:lang w:eastAsia="bg-BG"/>
        </w:rPr>
      </w:pPr>
    </w:p>
    <w:p w:rsidR="00CF5BB4" w:rsidRPr="00CF5BB4" w:rsidRDefault="00CF5BB4" w:rsidP="00CF5BB4">
      <w:pPr>
        <w:rPr>
          <w:rFonts w:asciiTheme="minorHAnsi" w:eastAsiaTheme="minorHAnsi" w:hAnsiTheme="minorHAnsi" w:cstheme="minorBidi"/>
          <w:sz w:val="24"/>
          <w:szCs w:val="24"/>
        </w:rPr>
      </w:pPr>
    </w:p>
    <w:p w:rsidR="00E85A77" w:rsidRPr="00E85A77" w:rsidRDefault="00E85A77" w:rsidP="00E85A77">
      <w:pPr>
        <w:rPr>
          <w:rFonts w:ascii="Times New Roman" w:eastAsiaTheme="minorHAnsi" w:hAnsi="Times New Roman"/>
          <w:sz w:val="24"/>
          <w:szCs w:val="24"/>
        </w:rPr>
      </w:pPr>
    </w:p>
    <w:p w:rsidR="00E85A77" w:rsidRPr="00205869" w:rsidRDefault="00E85A77" w:rsidP="00205869">
      <w:pPr>
        <w:rPr>
          <w:rFonts w:asciiTheme="minorHAnsi" w:eastAsiaTheme="minorHAnsi" w:hAnsiTheme="minorHAnsi" w:cstheme="minorBidi"/>
          <w:sz w:val="24"/>
          <w:szCs w:val="24"/>
        </w:rPr>
      </w:pPr>
    </w:p>
    <w:p w:rsidR="003E41D4" w:rsidRPr="00CF5BB4" w:rsidRDefault="003E41D4">
      <w:pPr>
        <w:rPr>
          <w:rFonts w:ascii="Times New Roman" w:hAnsi="Times New Roman"/>
          <w:sz w:val="24"/>
          <w:szCs w:val="24"/>
        </w:rPr>
      </w:pPr>
    </w:p>
    <w:sectPr w:rsidR="003E41D4" w:rsidRPr="00CF5B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6A" w:rsidRDefault="00D2136A" w:rsidP="00400A8F">
      <w:pPr>
        <w:spacing w:after="0" w:line="240" w:lineRule="auto"/>
      </w:pPr>
      <w:r>
        <w:separator/>
      </w:r>
    </w:p>
  </w:endnote>
  <w:endnote w:type="continuationSeparator" w:id="0">
    <w:p w:rsidR="00D2136A" w:rsidRDefault="00D2136A" w:rsidP="0040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chenCyr">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36" w:rsidRDefault="00C23936" w:rsidP="00292D07">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3FEC">
      <w:rPr>
        <w:rStyle w:val="a7"/>
        <w:noProof/>
      </w:rPr>
      <w:t>17</w:t>
    </w:r>
    <w:r>
      <w:rPr>
        <w:rStyle w:val="a7"/>
      </w:rPr>
      <w:fldChar w:fldCharType="end"/>
    </w:r>
  </w:p>
  <w:p w:rsidR="00C23936" w:rsidRDefault="00C23936" w:rsidP="00292D0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1999"/>
      <w:docPartObj>
        <w:docPartGallery w:val="Page Numbers (Bottom of Page)"/>
        <w:docPartUnique/>
      </w:docPartObj>
    </w:sdtPr>
    <w:sdtContent>
      <w:p w:rsidR="00400A8F" w:rsidRDefault="00400A8F">
        <w:pPr>
          <w:pStyle w:val="a5"/>
          <w:jc w:val="right"/>
        </w:pPr>
        <w:r>
          <w:fldChar w:fldCharType="begin"/>
        </w:r>
        <w:r>
          <w:instrText>PAGE   \* MERGEFORMAT</w:instrText>
        </w:r>
        <w:r>
          <w:fldChar w:fldCharType="separate"/>
        </w:r>
        <w:r w:rsidR="00291E3B">
          <w:rPr>
            <w:noProof/>
          </w:rPr>
          <w:t>45</w:t>
        </w:r>
        <w:r>
          <w:fldChar w:fldCharType="end"/>
        </w:r>
      </w:p>
    </w:sdtContent>
  </w:sdt>
  <w:p w:rsidR="00400A8F" w:rsidRDefault="00400A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6A" w:rsidRDefault="00D2136A" w:rsidP="00400A8F">
      <w:pPr>
        <w:spacing w:after="0" w:line="240" w:lineRule="auto"/>
      </w:pPr>
      <w:r>
        <w:separator/>
      </w:r>
    </w:p>
  </w:footnote>
  <w:footnote w:type="continuationSeparator" w:id="0">
    <w:p w:rsidR="00D2136A" w:rsidRDefault="00D2136A" w:rsidP="0040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72"/>
    <w:multiLevelType w:val="hybridMultilevel"/>
    <w:tmpl w:val="D5A805F4"/>
    <w:lvl w:ilvl="0" w:tplc="B7DE31A6">
      <w:start w:val="1"/>
      <w:numFmt w:val="decimal"/>
      <w:lvlText w:val="%1."/>
      <w:lvlJc w:val="left"/>
      <w:pPr>
        <w:ind w:left="783" w:hanging="360"/>
      </w:pPr>
      <w:rPr>
        <w:rFonts w:hint="default"/>
        <w:b/>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1">
    <w:nsid w:val="0D3C7007"/>
    <w:multiLevelType w:val="hybridMultilevel"/>
    <w:tmpl w:val="07EC2E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E032FBF"/>
    <w:multiLevelType w:val="multilevel"/>
    <w:tmpl w:val="D35879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56A17"/>
    <w:multiLevelType w:val="hybridMultilevel"/>
    <w:tmpl w:val="5F105ED8"/>
    <w:lvl w:ilvl="0" w:tplc="B7DE31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370D81"/>
    <w:multiLevelType w:val="hybridMultilevel"/>
    <w:tmpl w:val="B02E8162"/>
    <w:lvl w:ilvl="0" w:tplc="2A126C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A3517B"/>
    <w:multiLevelType w:val="hybridMultilevel"/>
    <w:tmpl w:val="927AD9AE"/>
    <w:lvl w:ilvl="0" w:tplc="8AF689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3917D2"/>
    <w:multiLevelType w:val="hybridMultilevel"/>
    <w:tmpl w:val="9C0637B0"/>
    <w:lvl w:ilvl="0" w:tplc="C4627B0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1404975"/>
    <w:multiLevelType w:val="hybridMultilevel"/>
    <w:tmpl w:val="49BC2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336BA4"/>
    <w:multiLevelType w:val="hybridMultilevel"/>
    <w:tmpl w:val="CE680F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EB0703"/>
    <w:multiLevelType w:val="hybridMultilevel"/>
    <w:tmpl w:val="0D70BEF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3430413A"/>
    <w:multiLevelType w:val="hybridMultilevel"/>
    <w:tmpl w:val="CE08C416"/>
    <w:lvl w:ilvl="0" w:tplc="5420E15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39A772C6"/>
    <w:multiLevelType w:val="multilevel"/>
    <w:tmpl w:val="9F3C340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08012D"/>
    <w:multiLevelType w:val="hybridMultilevel"/>
    <w:tmpl w:val="BF247A86"/>
    <w:lvl w:ilvl="0" w:tplc="5E742698">
      <w:start w:val="1"/>
      <w:numFmt w:val="upperRoman"/>
      <w:lvlText w:val="%1."/>
      <w:lvlJc w:val="righ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C03F3E"/>
    <w:multiLevelType w:val="hybridMultilevel"/>
    <w:tmpl w:val="3B9C202E"/>
    <w:lvl w:ilvl="0" w:tplc="08805FD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D73736C"/>
    <w:multiLevelType w:val="hybridMultilevel"/>
    <w:tmpl w:val="9C1666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1846BB5"/>
    <w:multiLevelType w:val="hybridMultilevel"/>
    <w:tmpl w:val="8020B89C"/>
    <w:lvl w:ilvl="0" w:tplc="CF0A61F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E02749"/>
    <w:multiLevelType w:val="hybridMultilevel"/>
    <w:tmpl w:val="FFE81B46"/>
    <w:lvl w:ilvl="0" w:tplc="CE2C01E8">
      <w:start w:val="1"/>
      <w:numFmt w:val="decimal"/>
      <w:lvlText w:val="%1."/>
      <w:lvlJc w:val="left"/>
      <w:pPr>
        <w:ind w:left="1434" w:hanging="360"/>
      </w:pPr>
      <w:rPr>
        <w:b/>
        <w:color w:val="auto"/>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17">
    <w:nsid w:val="5E4E20D4"/>
    <w:multiLevelType w:val="hybridMultilevel"/>
    <w:tmpl w:val="3F62DF8A"/>
    <w:lvl w:ilvl="0" w:tplc="4C6424F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AA04C2C"/>
    <w:multiLevelType w:val="hybridMultilevel"/>
    <w:tmpl w:val="CEE6CC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6E591072"/>
    <w:multiLevelType w:val="hybridMultilevel"/>
    <w:tmpl w:val="587AB1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27D73A5"/>
    <w:multiLevelType w:val="hybridMultilevel"/>
    <w:tmpl w:val="252A4828"/>
    <w:lvl w:ilvl="0" w:tplc="A5CE4FAC">
      <w:start w:val="14"/>
      <w:numFmt w:val="upperRoman"/>
      <w:lvlText w:val="%1."/>
      <w:lvlJc w:val="left"/>
      <w:pPr>
        <w:tabs>
          <w:tab w:val="num" w:pos="1080"/>
        </w:tabs>
        <w:ind w:left="1080" w:hanging="72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nsid w:val="7A2654A8"/>
    <w:multiLevelType w:val="hybridMultilevel"/>
    <w:tmpl w:val="8A9AC90A"/>
    <w:lvl w:ilvl="0" w:tplc="0B9234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B8B5905"/>
    <w:multiLevelType w:val="hybridMultilevel"/>
    <w:tmpl w:val="BA004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D3A6864"/>
    <w:multiLevelType w:val="hybridMultilevel"/>
    <w:tmpl w:val="B314A08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E2B1BCD"/>
    <w:multiLevelType w:val="multilevel"/>
    <w:tmpl w:val="7AB613FA"/>
    <w:lvl w:ilvl="0">
      <w:start w:val="3"/>
      <w:numFmt w:val="upperRoman"/>
      <w:lvlText w:val="%1."/>
      <w:lvlJc w:val="left"/>
      <w:rPr>
        <w:rFonts w:ascii="Verdana" w:eastAsia="Times New Roman" w:hAnsi="Verdana" w:hint="default"/>
        <w:b/>
        <w:bCs/>
        <w:i w:val="0"/>
        <w:iCs w:val="0"/>
        <w:smallCaps w:val="0"/>
        <w:strike w:val="0"/>
        <w:color w:val="000000"/>
        <w:spacing w:val="0"/>
        <w:w w:val="100"/>
        <w:position w:val="0"/>
        <w:sz w:val="20"/>
        <w:szCs w:val="20"/>
        <w:u w:val="none"/>
      </w:rPr>
    </w:lvl>
    <w:lvl w:ilvl="1">
      <w:start w:val="10"/>
      <w:numFmt w:val="upperRoman"/>
      <w:lvlText w:val="%2."/>
      <w:lvlJc w:val="left"/>
      <w:rPr>
        <w:rFonts w:ascii="Verdana" w:eastAsia="Times New Roman" w:hAnsi="Verdana" w:hint="default"/>
        <w:b/>
        <w:bCs/>
        <w:i w:val="0"/>
        <w:iCs w:val="0"/>
        <w:smallCaps w:val="0"/>
        <w:strike w:val="0"/>
        <w:color w:val="000000"/>
        <w:spacing w:val="0"/>
        <w:w w:val="100"/>
        <w:position w:val="0"/>
        <w:sz w:val="20"/>
        <w:szCs w:val="20"/>
        <w:u w:val="none"/>
      </w:rPr>
    </w:lvl>
    <w:lvl w:ilvl="2">
      <w:start w:val="13"/>
      <w:numFmt w:val="upperRoman"/>
      <w:lvlText w:val="%3."/>
      <w:lvlJc w:val="left"/>
      <w:rPr>
        <w:rFonts w:ascii="Garamond" w:eastAsia="Times New Roman" w:hAnsi="Garamond"/>
        <w:b/>
        <w:bCs/>
        <w:i w:val="0"/>
        <w:iCs w:val="0"/>
        <w:smallCaps w:val="0"/>
        <w:strike w:val="0"/>
        <w:color w:val="000000"/>
        <w:spacing w:val="0"/>
        <w:w w:val="100"/>
        <w:position w:val="0"/>
        <w:sz w:val="35"/>
        <w:szCs w:val="35"/>
        <w:u w:val="none"/>
      </w:rPr>
    </w:lvl>
    <w:lvl w:ilvl="3">
      <w:start w:val="1"/>
      <w:numFmt w:val="decimal"/>
      <w:lvlText w:val="%4."/>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9"/>
  </w:num>
  <w:num w:numId="4">
    <w:abstractNumId w:val="6"/>
  </w:num>
  <w:num w:numId="5">
    <w:abstractNumId w:val="10"/>
  </w:num>
  <w:num w:numId="6">
    <w:abstractNumId w:val="2"/>
  </w:num>
  <w:num w:numId="7">
    <w:abstractNumId w:val="24"/>
  </w:num>
  <w:num w:numId="8">
    <w:abstractNumId w:val="20"/>
  </w:num>
  <w:num w:numId="9">
    <w:abstractNumId w:val="11"/>
  </w:num>
  <w:num w:numId="10">
    <w:abstractNumId w:val="12"/>
  </w:num>
  <w:num w:numId="11">
    <w:abstractNumId w:val="23"/>
  </w:num>
  <w:num w:numId="12">
    <w:abstractNumId w:val="18"/>
  </w:num>
  <w:num w:numId="13">
    <w:abstractNumId w:val="0"/>
  </w:num>
  <w:num w:numId="14">
    <w:abstractNumId w:val="3"/>
  </w:num>
  <w:num w:numId="15">
    <w:abstractNumId w:val="13"/>
  </w:num>
  <w:num w:numId="16">
    <w:abstractNumId w:val="5"/>
  </w:num>
  <w:num w:numId="17">
    <w:abstractNumId w:val="16"/>
  </w:num>
  <w:num w:numId="18">
    <w:abstractNumId w:val="17"/>
  </w:num>
  <w:num w:numId="19">
    <w:abstractNumId w:val="9"/>
  </w:num>
  <w:num w:numId="20">
    <w:abstractNumId w:val="21"/>
  </w:num>
  <w:num w:numId="21">
    <w:abstractNumId w:val="15"/>
  </w:num>
  <w:num w:numId="22">
    <w:abstractNumId w:val="4"/>
  </w:num>
  <w:num w:numId="23">
    <w:abstractNumId w:val="2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5"/>
    <w:rsid w:val="000122D9"/>
    <w:rsid w:val="00052195"/>
    <w:rsid w:val="001516B2"/>
    <w:rsid w:val="00205869"/>
    <w:rsid w:val="002177D5"/>
    <w:rsid w:val="00230E7D"/>
    <w:rsid w:val="00291E3B"/>
    <w:rsid w:val="002C129B"/>
    <w:rsid w:val="00335751"/>
    <w:rsid w:val="00342BC2"/>
    <w:rsid w:val="0036445F"/>
    <w:rsid w:val="003E41D4"/>
    <w:rsid w:val="00400A8F"/>
    <w:rsid w:val="004579BB"/>
    <w:rsid w:val="00653D25"/>
    <w:rsid w:val="00691295"/>
    <w:rsid w:val="00741374"/>
    <w:rsid w:val="009E336A"/>
    <w:rsid w:val="00A17C92"/>
    <w:rsid w:val="00C23936"/>
    <w:rsid w:val="00C96D94"/>
    <w:rsid w:val="00CF5BB4"/>
    <w:rsid w:val="00D2136A"/>
    <w:rsid w:val="00D32201"/>
    <w:rsid w:val="00E85A77"/>
    <w:rsid w:val="00EA3FEC"/>
    <w:rsid w:val="00ED0B9D"/>
    <w:rsid w:val="00EE532A"/>
    <w:rsid w:val="00FD45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95"/>
    <w:rPr>
      <w:rFonts w:ascii="Calibri" w:eastAsia="Calibri" w:hAnsi="Calibri" w:cs="Times New Roman"/>
    </w:rPr>
  </w:style>
  <w:style w:type="paragraph" w:styleId="4">
    <w:name w:val="heading 4"/>
    <w:basedOn w:val="a"/>
    <w:next w:val="a"/>
    <w:link w:val="40"/>
    <w:uiPriority w:val="9"/>
    <w:unhideWhenUsed/>
    <w:qFormat/>
    <w:rsid w:val="00342B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8F"/>
    <w:pPr>
      <w:tabs>
        <w:tab w:val="center" w:pos="4536"/>
        <w:tab w:val="right" w:pos="9072"/>
      </w:tabs>
      <w:spacing w:after="0" w:line="240" w:lineRule="auto"/>
    </w:pPr>
  </w:style>
  <w:style w:type="character" w:customStyle="1" w:styleId="a4">
    <w:name w:val="Горен колонтитул Знак"/>
    <w:basedOn w:val="a0"/>
    <w:link w:val="a3"/>
    <w:uiPriority w:val="99"/>
    <w:rsid w:val="00400A8F"/>
    <w:rPr>
      <w:rFonts w:ascii="Calibri" w:eastAsia="Calibri" w:hAnsi="Calibri" w:cs="Times New Roman"/>
    </w:rPr>
  </w:style>
  <w:style w:type="paragraph" w:styleId="a5">
    <w:name w:val="footer"/>
    <w:basedOn w:val="a"/>
    <w:link w:val="a6"/>
    <w:unhideWhenUsed/>
    <w:rsid w:val="00400A8F"/>
    <w:pPr>
      <w:tabs>
        <w:tab w:val="center" w:pos="4536"/>
        <w:tab w:val="right" w:pos="9072"/>
      </w:tabs>
      <w:spacing w:after="0" w:line="240" w:lineRule="auto"/>
    </w:pPr>
  </w:style>
  <w:style w:type="character" w:customStyle="1" w:styleId="a6">
    <w:name w:val="Долен колонтитул Знак"/>
    <w:basedOn w:val="a0"/>
    <w:link w:val="a5"/>
    <w:rsid w:val="00400A8F"/>
    <w:rPr>
      <w:rFonts w:ascii="Calibri" w:eastAsia="Calibri" w:hAnsi="Calibri" w:cs="Times New Roman"/>
    </w:rPr>
  </w:style>
  <w:style w:type="character" w:styleId="a7">
    <w:name w:val="page number"/>
    <w:basedOn w:val="a0"/>
    <w:rsid w:val="00C23936"/>
  </w:style>
  <w:style w:type="character" w:customStyle="1" w:styleId="40">
    <w:name w:val="Заглавие 4 Знак"/>
    <w:basedOn w:val="a0"/>
    <w:link w:val="4"/>
    <w:uiPriority w:val="9"/>
    <w:rsid w:val="00342BC2"/>
    <w:rPr>
      <w:rFonts w:asciiTheme="majorHAnsi" w:eastAsiaTheme="majorEastAsia" w:hAnsiTheme="majorHAnsi" w:cstheme="majorBidi"/>
      <w:b/>
      <w:bCs/>
      <w:i/>
      <w:iCs/>
      <w:color w:val="4F81BD" w:themeColor="accent1"/>
    </w:rPr>
  </w:style>
  <w:style w:type="numbering" w:customStyle="1" w:styleId="1">
    <w:name w:val="Без списък1"/>
    <w:next w:val="a2"/>
    <w:uiPriority w:val="99"/>
    <w:semiHidden/>
    <w:unhideWhenUsed/>
    <w:rsid w:val="00342BC2"/>
  </w:style>
  <w:style w:type="numbering" w:customStyle="1" w:styleId="11">
    <w:name w:val="Без списък11"/>
    <w:next w:val="a2"/>
    <w:uiPriority w:val="99"/>
    <w:semiHidden/>
    <w:unhideWhenUsed/>
    <w:rsid w:val="00342BC2"/>
  </w:style>
  <w:style w:type="character" w:styleId="a8">
    <w:name w:val="Strong"/>
    <w:qFormat/>
    <w:rsid w:val="00342BC2"/>
    <w:rPr>
      <w:b/>
      <w:bCs/>
    </w:rPr>
  </w:style>
  <w:style w:type="character" w:customStyle="1" w:styleId="samedocreference">
    <w:name w:val="samedocreference"/>
    <w:rsid w:val="00342BC2"/>
  </w:style>
  <w:style w:type="paragraph" w:styleId="a9">
    <w:name w:val="Normal (Web)"/>
    <w:basedOn w:val="a"/>
    <w:uiPriority w:val="99"/>
    <w:unhideWhenUsed/>
    <w:rsid w:val="00342BC2"/>
    <w:pPr>
      <w:spacing w:before="100" w:beforeAutospacing="1" w:after="100" w:afterAutospacing="1" w:line="240" w:lineRule="auto"/>
    </w:pPr>
    <w:rPr>
      <w:rFonts w:ascii="Times New Roman" w:eastAsia="Times New Roman" w:hAnsi="Times New Roman"/>
      <w:sz w:val="24"/>
      <w:szCs w:val="24"/>
      <w:lang w:eastAsia="bg-BG"/>
    </w:rPr>
  </w:style>
  <w:style w:type="character" w:styleId="aa">
    <w:name w:val="Hyperlink"/>
    <w:uiPriority w:val="99"/>
    <w:unhideWhenUsed/>
    <w:rsid w:val="00342BC2"/>
    <w:rPr>
      <w:color w:val="0000FF"/>
      <w:u w:val="single"/>
    </w:rPr>
  </w:style>
  <w:style w:type="character" w:styleId="ab">
    <w:name w:val="FollowedHyperlink"/>
    <w:basedOn w:val="a0"/>
    <w:uiPriority w:val="99"/>
    <w:semiHidden/>
    <w:unhideWhenUsed/>
    <w:rsid w:val="00342BC2"/>
    <w:rPr>
      <w:color w:val="800080"/>
      <w:u w:val="single"/>
    </w:rPr>
  </w:style>
  <w:style w:type="paragraph" w:customStyle="1" w:styleId="xl65">
    <w:name w:val="xl65"/>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6">
    <w:name w:val="xl66"/>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7">
    <w:name w:val="xl67"/>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8">
    <w:name w:val="xl68"/>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bg-BG"/>
    </w:rPr>
  </w:style>
  <w:style w:type="paragraph" w:customStyle="1" w:styleId="xl69">
    <w:name w:val="xl69"/>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0">
    <w:name w:val="xl70"/>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1">
    <w:name w:val="xl71"/>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2">
    <w:name w:val="xl72"/>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bg-BG"/>
    </w:rPr>
  </w:style>
  <w:style w:type="paragraph" w:customStyle="1" w:styleId="xl73">
    <w:name w:val="xl73"/>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bg-BG"/>
    </w:rPr>
  </w:style>
  <w:style w:type="paragraph" w:customStyle="1" w:styleId="xl74">
    <w:name w:val="xl74"/>
    <w:basedOn w:val="a"/>
    <w:rsid w:val="00342BC2"/>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5">
    <w:name w:val="xl75"/>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bg-BG"/>
    </w:rPr>
  </w:style>
  <w:style w:type="paragraph" w:customStyle="1" w:styleId="xl76">
    <w:name w:val="xl76"/>
    <w:basedOn w:val="a"/>
    <w:rsid w:val="00342BC2"/>
    <w:pP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7">
    <w:name w:val="xl77"/>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78">
    <w:name w:val="xl78"/>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79">
    <w:name w:val="xl79"/>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0">
    <w:name w:val="xl80"/>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1">
    <w:name w:val="xl81"/>
    <w:basedOn w:val="a"/>
    <w:rsid w:val="00342BC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2">
    <w:name w:val="xl82"/>
    <w:basedOn w:val="a"/>
    <w:rsid w:val="00342B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3">
    <w:name w:val="xl83"/>
    <w:basedOn w:val="a"/>
    <w:rsid w:val="00342BC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4">
    <w:name w:val="xl84"/>
    <w:basedOn w:val="a"/>
    <w:rsid w:val="00342BC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5">
    <w:name w:val="xl85"/>
    <w:basedOn w:val="a"/>
    <w:rsid w:val="00342BC2"/>
    <w:pP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rsid w:val="00342BC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342BC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8">
    <w:name w:val="xl88"/>
    <w:basedOn w:val="a"/>
    <w:rsid w:val="00342BC2"/>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95"/>
    <w:rPr>
      <w:rFonts w:ascii="Calibri" w:eastAsia="Calibri" w:hAnsi="Calibri" w:cs="Times New Roman"/>
    </w:rPr>
  </w:style>
  <w:style w:type="paragraph" w:styleId="4">
    <w:name w:val="heading 4"/>
    <w:basedOn w:val="a"/>
    <w:next w:val="a"/>
    <w:link w:val="40"/>
    <w:uiPriority w:val="9"/>
    <w:unhideWhenUsed/>
    <w:qFormat/>
    <w:rsid w:val="00342B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8F"/>
    <w:pPr>
      <w:tabs>
        <w:tab w:val="center" w:pos="4536"/>
        <w:tab w:val="right" w:pos="9072"/>
      </w:tabs>
      <w:spacing w:after="0" w:line="240" w:lineRule="auto"/>
    </w:pPr>
  </w:style>
  <w:style w:type="character" w:customStyle="1" w:styleId="a4">
    <w:name w:val="Горен колонтитул Знак"/>
    <w:basedOn w:val="a0"/>
    <w:link w:val="a3"/>
    <w:uiPriority w:val="99"/>
    <w:rsid w:val="00400A8F"/>
    <w:rPr>
      <w:rFonts w:ascii="Calibri" w:eastAsia="Calibri" w:hAnsi="Calibri" w:cs="Times New Roman"/>
    </w:rPr>
  </w:style>
  <w:style w:type="paragraph" w:styleId="a5">
    <w:name w:val="footer"/>
    <w:basedOn w:val="a"/>
    <w:link w:val="a6"/>
    <w:unhideWhenUsed/>
    <w:rsid w:val="00400A8F"/>
    <w:pPr>
      <w:tabs>
        <w:tab w:val="center" w:pos="4536"/>
        <w:tab w:val="right" w:pos="9072"/>
      </w:tabs>
      <w:spacing w:after="0" w:line="240" w:lineRule="auto"/>
    </w:pPr>
  </w:style>
  <w:style w:type="character" w:customStyle="1" w:styleId="a6">
    <w:name w:val="Долен колонтитул Знак"/>
    <w:basedOn w:val="a0"/>
    <w:link w:val="a5"/>
    <w:rsid w:val="00400A8F"/>
    <w:rPr>
      <w:rFonts w:ascii="Calibri" w:eastAsia="Calibri" w:hAnsi="Calibri" w:cs="Times New Roman"/>
    </w:rPr>
  </w:style>
  <w:style w:type="character" w:styleId="a7">
    <w:name w:val="page number"/>
    <w:basedOn w:val="a0"/>
    <w:rsid w:val="00C23936"/>
  </w:style>
  <w:style w:type="character" w:customStyle="1" w:styleId="40">
    <w:name w:val="Заглавие 4 Знак"/>
    <w:basedOn w:val="a0"/>
    <w:link w:val="4"/>
    <w:uiPriority w:val="9"/>
    <w:rsid w:val="00342BC2"/>
    <w:rPr>
      <w:rFonts w:asciiTheme="majorHAnsi" w:eastAsiaTheme="majorEastAsia" w:hAnsiTheme="majorHAnsi" w:cstheme="majorBidi"/>
      <w:b/>
      <w:bCs/>
      <w:i/>
      <w:iCs/>
      <w:color w:val="4F81BD" w:themeColor="accent1"/>
    </w:rPr>
  </w:style>
  <w:style w:type="numbering" w:customStyle="1" w:styleId="1">
    <w:name w:val="Без списък1"/>
    <w:next w:val="a2"/>
    <w:uiPriority w:val="99"/>
    <w:semiHidden/>
    <w:unhideWhenUsed/>
    <w:rsid w:val="00342BC2"/>
  </w:style>
  <w:style w:type="numbering" w:customStyle="1" w:styleId="11">
    <w:name w:val="Без списък11"/>
    <w:next w:val="a2"/>
    <w:uiPriority w:val="99"/>
    <w:semiHidden/>
    <w:unhideWhenUsed/>
    <w:rsid w:val="00342BC2"/>
  </w:style>
  <w:style w:type="character" w:styleId="a8">
    <w:name w:val="Strong"/>
    <w:qFormat/>
    <w:rsid w:val="00342BC2"/>
    <w:rPr>
      <w:b/>
      <w:bCs/>
    </w:rPr>
  </w:style>
  <w:style w:type="character" w:customStyle="1" w:styleId="samedocreference">
    <w:name w:val="samedocreference"/>
    <w:rsid w:val="00342BC2"/>
  </w:style>
  <w:style w:type="paragraph" w:styleId="a9">
    <w:name w:val="Normal (Web)"/>
    <w:basedOn w:val="a"/>
    <w:uiPriority w:val="99"/>
    <w:unhideWhenUsed/>
    <w:rsid w:val="00342BC2"/>
    <w:pPr>
      <w:spacing w:before="100" w:beforeAutospacing="1" w:after="100" w:afterAutospacing="1" w:line="240" w:lineRule="auto"/>
    </w:pPr>
    <w:rPr>
      <w:rFonts w:ascii="Times New Roman" w:eastAsia="Times New Roman" w:hAnsi="Times New Roman"/>
      <w:sz w:val="24"/>
      <w:szCs w:val="24"/>
      <w:lang w:eastAsia="bg-BG"/>
    </w:rPr>
  </w:style>
  <w:style w:type="character" w:styleId="aa">
    <w:name w:val="Hyperlink"/>
    <w:uiPriority w:val="99"/>
    <w:unhideWhenUsed/>
    <w:rsid w:val="00342BC2"/>
    <w:rPr>
      <w:color w:val="0000FF"/>
      <w:u w:val="single"/>
    </w:rPr>
  </w:style>
  <w:style w:type="character" w:styleId="ab">
    <w:name w:val="FollowedHyperlink"/>
    <w:basedOn w:val="a0"/>
    <w:uiPriority w:val="99"/>
    <w:semiHidden/>
    <w:unhideWhenUsed/>
    <w:rsid w:val="00342BC2"/>
    <w:rPr>
      <w:color w:val="800080"/>
      <w:u w:val="single"/>
    </w:rPr>
  </w:style>
  <w:style w:type="paragraph" w:customStyle="1" w:styleId="xl65">
    <w:name w:val="xl65"/>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6">
    <w:name w:val="xl66"/>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7">
    <w:name w:val="xl67"/>
    <w:basedOn w:val="a"/>
    <w:rsid w:val="00342B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68">
    <w:name w:val="xl68"/>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bg-BG"/>
    </w:rPr>
  </w:style>
  <w:style w:type="paragraph" w:customStyle="1" w:styleId="xl69">
    <w:name w:val="xl69"/>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0">
    <w:name w:val="xl70"/>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1">
    <w:name w:val="xl71"/>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bg-BG"/>
    </w:rPr>
  </w:style>
  <w:style w:type="paragraph" w:customStyle="1" w:styleId="xl72">
    <w:name w:val="xl72"/>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bg-BG"/>
    </w:rPr>
  </w:style>
  <w:style w:type="paragraph" w:customStyle="1" w:styleId="xl73">
    <w:name w:val="xl73"/>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bg-BG"/>
    </w:rPr>
  </w:style>
  <w:style w:type="paragraph" w:customStyle="1" w:styleId="xl74">
    <w:name w:val="xl74"/>
    <w:basedOn w:val="a"/>
    <w:rsid w:val="00342BC2"/>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5">
    <w:name w:val="xl75"/>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bg-BG"/>
    </w:rPr>
  </w:style>
  <w:style w:type="paragraph" w:customStyle="1" w:styleId="xl76">
    <w:name w:val="xl76"/>
    <w:basedOn w:val="a"/>
    <w:rsid w:val="00342BC2"/>
    <w:pP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7">
    <w:name w:val="xl77"/>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78">
    <w:name w:val="xl78"/>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bg-BG"/>
    </w:rPr>
  </w:style>
  <w:style w:type="paragraph" w:customStyle="1" w:styleId="xl79">
    <w:name w:val="xl79"/>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0">
    <w:name w:val="xl80"/>
    <w:basedOn w:val="a"/>
    <w:rsid w:val="00342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1">
    <w:name w:val="xl81"/>
    <w:basedOn w:val="a"/>
    <w:rsid w:val="00342BC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2">
    <w:name w:val="xl82"/>
    <w:basedOn w:val="a"/>
    <w:rsid w:val="00342B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3">
    <w:name w:val="xl83"/>
    <w:basedOn w:val="a"/>
    <w:rsid w:val="00342BC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4">
    <w:name w:val="xl84"/>
    <w:basedOn w:val="a"/>
    <w:rsid w:val="00342BC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bg-BG"/>
    </w:rPr>
  </w:style>
  <w:style w:type="paragraph" w:customStyle="1" w:styleId="xl85">
    <w:name w:val="xl85"/>
    <w:basedOn w:val="a"/>
    <w:rsid w:val="00342BC2"/>
    <w:pP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rsid w:val="00342BC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342BC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 w:type="paragraph" w:customStyle="1" w:styleId="xl88">
    <w:name w:val="xl88"/>
    <w:basedOn w:val="a"/>
    <w:rsid w:val="00342BC2"/>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13021</Words>
  <Characters>74221</Characters>
  <Application>Microsoft Office Word</Application>
  <DocSecurity>0</DocSecurity>
  <Lines>618</Lines>
  <Paragraphs>174</Paragraphs>
  <ScaleCrop>false</ScaleCrop>
  <Company/>
  <LinksUpToDate>false</LinksUpToDate>
  <CharactersWithSpaces>87068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2021-05-05T06:44:00Z</dcterms:created>
  <dcterms:modified xsi:type="dcterms:W3CDTF">2021-05-05T07:16:00Z</dcterms:modified>
</cp:coreProperties>
</file>