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</w:t>
      </w:r>
      <w:r w:rsidR="004E3530">
        <w:rPr>
          <w:rFonts w:ascii="Times New Roman" w:eastAsia="Times New Roman" w:hAnsi="Times New Roman"/>
          <w:b/>
          <w:i/>
          <w:u w:val="single"/>
          <w:lang w:eastAsia="bg-BG"/>
        </w:rPr>
        <w:t>9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.0</w:t>
      </w:r>
      <w:r w:rsidR="00FB0CA8">
        <w:rPr>
          <w:rFonts w:ascii="Times New Roman" w:eastAsia="Times New Roman" w:hAnsi="Times New Roman"/>
          <w:b/>
          <w:i/>
          <w:u w:val="single"/>
          <w:lang w:eastAsia="bg-BG"/>
        </w:rPr>
        <w:t>6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.2023 година    /п</w:t>
      </w:r>
      <w:r w:rsidR="004E3530">
        <w:rPr>
          <w:rFonts w:ascii="Times New Roman" w:eastAsia="Times New Roman" w:hAnsi="Times New Roman"/>
          <w:b/>
          <w:i/>
          <w:u w:val="single"/>
          <w:lang w:eastAsia="bg-BG"/>
        </w:rPr>
        <w:t>онеделник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/ от 13.30 часа</w:t>
      </w: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b/>
          <w:i/>
          <w:lang w:eastAsia="bg-BG"/>
        </w:rPr>
      </w:pP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b/>
          <w:i/>
          <w:lang w:eastAsia="bg-BG"/>
        </w:rPr>
      </w:pP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F93C64" w:rsidRDefault="00F93C64" w:rsidP="00F93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F93C64" w:rsidRDefault="00F93C64" w:rsidP="00F93C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F93C64" w:rsidRPr="008D720C" w:rsidRDefault="00F93C64" w:rsidP="00F93C6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/>
          <w:iCs/>
          <w:color w:val="262626"/>
          <w:sz w:val="24"/>
          <w:szCs w:val="24"/>
          <w:lang w:val="en-US" w:eastAsia="bg-BG"/>
        </w:rPr>
        <w:t xml:space="preserve"> </w:t>
      </w:r>
      <w:r w:rsidR="008D720C" w:rsidRPr="00D55EA5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2019  – 2023 г. за </w:t>
      </w:r>
      <w:r w:rsidR="008D720C" w:rsidRPr="00D55EA5"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 w:rsidR="008D720C" w:rsidRPr="00D55EA5">
        <w:rPr>
          <w:rFonts w:ascii="Times New Roman" w:eastAsia="Times New Roman" w:hAnsi="Times New Roman"/>
          <w:sz w:val="24"/>
          <w:szCs w:val="24"/>
          <w:lang w:eastAsia="bg-BG"/>
        </w:rPr>
        <w:t>-то тримесечие на 202</w:t>
      </w:r>
      <w:r w:rsidR="008D720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8D720C" w:rsidRPr="00D55EA5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F93C64" w:rsidRDefault="00F93C64" w:rsidP="00F93C64">
      <w:pPr>
        <w:keepNext/>
        <w:keepLines/>
        <w:spacing w:after="0" w:line="240" w:lineRule="auto"/>
        <w:jc w:val="both"/>
        <w:outlineLvl w:val="3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</w:t>
      </w:r>
      <w:bookmarkStart w:id="0" w:name="_Hlk136345464"/>
      <w:r w:rsidR="007A4598">
        <w:rPr>
          <w:rFonts w:ascii="Times New Roman" w:eastAsia="Times New Roman" w:hAnsi="Times New Roman"/>
          <w:sz w:val="24"/>
          <w:szCs w:val="24"/>
          <w:lang w:eastAsia="bg-BG"/>
        </w:rPr>
        <w:t>Председател ОбС</w:t>
      </w:r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r w:rsidR="007A4598">
        <w:rPr>
          <w:rFonts w:ascii="Times New Roman" w:hAnsi="Times New Roman"/>
          <w:sz w:val="24"/>
          <w:szCs w:val="24"/>
          <w:lang w:eastAsia="bg-BG"/>
        </w:rPr>
        <w:t>Кр.Гатев</w:t>
      </w: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F93C64" w:rsidRPr="00DD7AB1" w:rsidRDefault="00F93C64" w:rsidP="00DD7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color w:val="262626"/>
          <w:sz w:val="24"/>
          <w:szCs w:val="28"/>
        </w:rPr>
        <w:t>2</w:t>
      </w:r>
      <w:r>
        <w:rPr>
          <w:rFonts w:ascii="Times New Roman" w:hAnsi="Times New Roman"/>
          <w:bCs/>
          <w:i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 w:val="24"/>
          <w:szCs w:val="28"/>
          <w:u w:val="single"/>
        </w:rPr>
        <w:t>относно:</w:t>
      </w:r>
      <w:r>
        <w:rPr>
          <w:b/>
          <w:bCs/>
          <w:iCs/>
          <w:color w:val="262626"/>
          <w:sz w:val="24"/>
          <w:szCs w:val="28"/>
        </w:rPr>
        <w:t xml:space="preserve"> </w:t>
      </w:r>
      <w:r>
        <w:rPr>
          <w:iCs/>
          <w:color w:val="262626"/>
          <w:sz w:val="24"/>
          <w:szCs w:val="28"/>
        </w:rPr>
        <w:t xml:space="preserve"> </w:t>
      </w:r>
      <w:r w:rsidR="00DD7AB1" w:rsidRPr="00DD7AB1">
        <w:rPr>
          <w:rFonts w:ascii="Times New Roman" w:eastAsia="Times New Roman" w:hAnsi="Times New Roman"/>
          <w:sz w:val="24"/>
          <w:szCs w:val="24"/>
          <w:lang w:eastAsia="bg-BG"/>
        </w:rPr>
        <w:t>Избор на временна комисия за изготвяне на предложения за съдебни заседатели за Окръжен съд – Плевен и Районен съд – Никопол.</w:t>
      </w:r>
    </w:p>
    <w:p w:rsidR="00F93C64" w:rsidRDefault="00F93C64" w:rsidP="00F93C6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Вносител: </w:t>
      </w:r>
      <w:r w:rsidR="007A4598">
        <w:rPr>
          <w:rFonts w:ascii="Times New Roman" w:eastAsia="Times New Roman" w:hAnsi="Times New Roman"/>
          <w:sz w:val="24"/>
          <w:szCs w:val="24"/>
          <w:lang w:eastAsia="bg-BG"/>
        </w:rPr>
        <w:t>Председател ОбС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r w:rsidR="00B95F9A">
        <w:rPr>
          <w:rFonts w:ascii="Times New Roman" w:hAnsi="Times New Roman"/>
          <w:sz w:val="24"/>
          <w:szCs w:val="24"/>
          <w:lang w:eastAsia="bg-BG"/>
        </w:rPr>
        <w:t>Кр.Гатев</w:t>
      </w: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F93C64" w:rsidRPr="00212028" w:rsidRDefault="00F93C64" w:rsidP="00FB0CA8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bookmarkStart w:id="1" w:name="_Hlk136951487"/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3347EC" w:rsidRPr="003347EC"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114517172, </w:t>
      </w:r>
      <w:r w:rsidR="003347EC" w:rsidRPr="003347EC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първото тримесечие на</w:t>
      </w:r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3347EC" w:rsidRPr="003347EC"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 w:rsidR="003347EC">
        <w:rPr>
          <w:rFonts w:ascii="Times New Roman" w:eastAsia="Times New Roman" w:hAnsi="Times New Roman"/>
          <w:b/>
          <w:sz w:val="24"/>
          <w:szCs w:val="20"/>
          <w:lang w:eastAsia="bg-BG"/>
        </w:rPr>
        <w:t>3</w:t>
      </w:r>
      <w:r w:rsidR="003347EC" w:rsidRPr="003347EC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  <w:bookmarkEnd w:id="1"/>
    </w:p>
    <w:p w:rsidR="00F93C64" w:rsidRDefault="00F93C64" w:rsidP="00FB0C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</w:t>
      </w:r>
    </w:p>
    <w:p w:rsidR="00F93C64" w:rsidRDefault="00F93C64" w:rsidP="00FB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212028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:rsidR="00F93C64" w:rsidRDefault="00F93C64" w:rsidP="00FB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0527" w:rsidRDefault="00B20527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C64" w:rsidRPr="003347EC" w:rsidRDefault="00F93C64" w:rsidP="00FB0CA8">
      <w:pPr>
        <w:spacing w:after="0" w:line="240" w:lineRule="auto"/>
        <w:jc w:val="both"/>
      </w:pPr>
      <w:r w:rsidRPr="003347EC">
        <w:rPr>
          <w:rFonts w:ascii="Times New Roman" w:hAnsi="Times New Roman"/>
          <w:b/>
          <w:bCs/>
          <w:iCs/>
          <w:color w:val="262626"/>
          <w:sz w:val="24"/>
          <w:szCs w:val="24"/>
        </w:rPr>
        <w:t>4</w:t>
      </w:r>
      <w:r w:rsidRPr="003347EC">
        <w:rPr>
          <w:rFonts w:ascii="Times New Roman" w:hAnsi="Times New Roman"/>
          <w:bCs/>
          <w:iCs/>
          <w:color w:val="262626"/>
          <w:sz w:val="24"/>
          <w:szCs w:val="24"/>
        </w:rPr>
        <w:t xml:space="preserve">.Докладна записка </w:t>
      </w:r>
      <w:r w:rsidRPr="003347EC">
        <w:rPr>
          <w:rFonts w:ascii="Times New Roman" w:hAnsi="Times New Roman"/>
          <w:b/>
          <w:bCs/>
          <w:iCs/>
          <w:color w:val="262626"/>
          <w:sz w:val="24"/>
          <w:szCs w:val="24"/>
          <w:u w:val="single"/>
        </w:rPr>
        <w:t>относно:</w:t>
      </w:r>
      <w:r>
        <w:rPr>
          <w:b/>
          <w:bCs/>
          <w:iCs/>
          <w:color w:val="262626"/>
          <w:szCs w:val="24"/>
        </w:rPr>
        <w:t xml:space="preserve"> </w:t>
      </w:r>
      <w:r>
        <w:rPr>
          <w:iCs/>
          <w:color w:val="262626"/>
          <w:szCs w:val="24"/>
        </w:rPr>
        <w:t xml:space="preserve"> </w:t>
      </w:r>
      <w:bookmarkStart w:id="2" w:name="_Hlk136951505"/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r w:rsidR="003347EC" w:rsidRPr="003347EC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за  първото тримесечие на </w:t>
      </w:r>
      <w:r w:rsidR="003347EC" w:rsidRPr="003347EC"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 w:rsidR="003347EC">
        <w:rPr>
          <w:rFonts w:ascii="Times New Roman" w:eastAsia="Times New Roman" w:hAnsi="Times New Roman"/>
          <w:b/>
          <w:sz w:val="24"/>
          <w:szCs w:val="20"/>
          <w:lang w:eastAsia="bg-BG"/>
        </w:rPr>
        <w:t>3</w:t>
      </w:r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 година.</w:t>
      </w:r>
    </w:p>
    <w:bookmarkEnd w:id="2"/>
    <w:p w:rsidR="00F93C64" w:rsidRDefault="00F93C64" w:rsidP="00FB0C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:rsidR="00F93C64" w:rsidRDefault="00F93C64" w:rsidP="00FB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:rsidR="00F93C64" w:rsidRDefault="00F93C64" w:rsidP="00FB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C64" w:rsidRPr="00212028" w:rsidRDefault="00F93C64" w:rsidP="00212028">
      <w:pPr>
        <w:spacing w:after="0"/>
        <w:ind w:left="23" w:hanging="23"/>
        <w:jc w:val="both"/>
      </w:pPr>
      <w:r>
        <w:rPr>
          <w:rFonts w:ascii="Times New Roman" w:hAnsi="Times New Roman"/>
          <w:b/>
          <w:bCs/>
          <w:iCs/>
          <w:color w:val="262626"/>
          <w:szCs w:val="28"/>
        </w:rPr>
        <w:t>5</w:t>
      </w:r>
      <w:r>
        <w:rPr>
          <w:rFonts w:ascii="Times New Roman" w:hAnsi="Times New Roman"/>
          <w:bCs/>
          <w:iCs/>
          <w:color w:val="262626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Cs w:val="28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 </w:t>
      </w:r>
      <w:bookmarkStart w:id="3" w:name="_Hlk111464829"/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</w:t>
      </w:r>
      <w:r w:rsidR="003347EC" w:rsidRPr="003347EC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 първото тримесечие на</w:t>
      </w:r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3347EC" w:rsidRPr="003347EC"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 w:rsidR="003347EC">
        <w:rPr>
          <w:rFonts w:ascii="Times New Roman" w:eastAsia="Times New Roman" w:hAnsi="Times New Roman"/>
          <w:b/>
          <w:sz w:val="24"/>
          <w:szCs w:val="20"/>
          <w:lang w:eastAsia="bg-BG"/>
        </w:rPr>
        <w:t>3</w:t>
      </w:r>
      <w:r w:rsidR="003347EC" w:rsidRPr="003347EC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 w:rsidR="003347EC" w:rsidRPr="003347EC"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bookmarkEnd w:id="3"/>
    <w:p w:rsidR="00F93C64" w:rsidRDefault="00F93C64" w:rsidP="00F93C6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bookmarkStart w:id="4" w:name="_Hlk136949755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bookmarkEnd w:id="4"/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:rsidR="00CD7EC8" w:rsidRDefault="00CD7EC8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7EC8" w:rsidRDefault="00CD7EC8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93C64" w:rsidRPr="000F2820" w:rsidRDefault="00F93C64" w:rsidP="00F93C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5" w:name="_Hlk136951540"/>
      <w:r w:rsidR="000F2820"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>Поправка на очевидна фактическа грешка в Решение №535 от 22.05.2023г. на Общински съвет – Никопол за приемане на Отчета   за касовото изпълнение на бюджета, на сметките за средства от Европейския съюз и на сметките за чужди средства към 31.12.2022 година на Община Никопол, по натурални и стойностни показатели.</w:t>
      </w:r>
      <w:bookmarkEnd w:id="5"/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212028">
        <w:rPr>
          <w:rFonts w:ascii="Times New Roman" w:hAnsi="Times New Roman"/>
          <w:sz w:val="24"/>
          <w:szCs w:val="24"/>
          <w:lang w:eastAsia="bg-BG"/>
        </w:rPr>
        <w:t>С.Стефанов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:rsidR="00F93C64" w:rsidRDefault="00F93C64" w:rsidP="00F93C64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0527" w:rsidRDefault="00B20527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93C64" w:rsidRPr="00071340" w:rsidRDefault="00F93C64" w:rsidP="00F93C64">
      <w:pPr>
        <w:pStyle w:val="7"/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F96B19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7</w:t>
      </w:r>
      <w:r w:rsidRPr="00F96B19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F96B19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</w:t>
      </w:r>
      <w:bookmarkStart w:id="6" w:name="_Hlk136951562"/>
      <w:r w:rsidR="00B92B8D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Отдаване под наем на </w:t>
      </w:r>
      <w:r w:rsidR="00071340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нежилищен недвижим имот, частна общинска собственост за срок от </w:t>
      </w:r>
      <w:r w:rsidR="00071340" w:rsidRPr="00071340">
        <w:rPr>
          <w:rFonts w:ascii="Times New Roman" w:eastAsia="Times New Roman" w:hAnsi="Times New Roman"/>
          <w:b/>
          <w:i w:val="0"/>
          <w:iCs w:val="0"/>
          <w:color w:val="262626"/>
          <w:sz w:val="24"/>
          <w:szCs w:val="24"/>
          <w:lang w:eastAsia="bg-BG"/>
        </w:rPr>
        <w:t>5 /пет/ години чрез публичен търг с явно наддаване.</w:t>
      </w:r>
    </w:p>
    <w:bookmarkEnd w:id="6"/>
    <w:p w:rsidR="00F93C64" w:rsidRDefault="00F93C64" w:rsidP="00F93C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0527" w:rsidRDefault="00B20527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7EC8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7" w:name="_Hlk137559867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bookmarkEnd w:id="7"/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8" w:name="_Hlk136951624"/>
      <w:r w:rsidR="00FE3FC3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Даване на съгласие за отдаване </w:t>
      </w:r>
      <w:r w:rsidR="00FE3FC3" w:rsidRPr="008B096A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под наем без търг и конкурс на помещения с обща площ от 30.44 кв.м.</w:t>
      </w:r>
      <w:r w:rsidR="00FE3FC3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/Тридесет квадратни метра и четиридесет и четири дециметри/, находящи се на първия етаж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FE3FC3">
        <w:rPr>
          <w:rFonts w:ascii="Times New Roman" w:eastAsia="Times New Roman" w:hAnsi="Times New Roman"/>
          <w:sz w:val="24"/>
          <w:szCs w:val="24"/>
          <w:lang w:eastAsia="bg-BG"/>
        </w:rPr>
        <w:t>двуетажна масивна сграда „Здравна служба и офиси“, находяща се в село Новачене, Община Никопол, построена в УПИ ХХ</w:t>
      </w:r>
      <w:r w:rsidR="00FE3FC3"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FE3FC3">
        <w:rPr>
          <w:rFonts w:ascii="Times New Roman" w:eastAsia="Times New Roman" w:hAnsi="Times New Roman"/>
          <w:sz w:val="24"/>
          <w:szCs w:val="24"/>
          <w:lang w:eastAsia="bg-BG"/>
        </w:rPr>
        <w:t>в стр.кв. 59, актуван с Акт за общинска собственост №1025/12.04.2007 година, при граници и съседи</w:t>
      </w:r>
      <w:r w:rsidR="00B231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3FC3">
        <w:rPr>
          <w:rFonts w:ascii="Times New Roman" w:eastAsia="Times New Roman" w:hAnsi="Times New Roman"/>
          <w:sz w:val="24"/>
          <w:szCs w:val="24"/>
          <w:lang w:eastAsia="bg-BG"/>
        </w:rPr>
        <w:t>на помещенията: от две страни улици, коридор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B2317E">
        <w:rPr>
          <w:rFonts w:ascii="Times New Roman" w:eastAsia="Times New Roman" w:hAnsi="Times New Roman"/>
          <w:sz w:val="24"/>
          <w:szCs w:val="24"/>
          <w:lang w:eastAsia="bg-BG"/>
        </w:rPr>
        <w:t>и зъболекарски кабинет и при граници и съседи на сграда</w:t>
      </w:r>
      <w:r w:rsidR="003533E4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B2317E">
        <w:rPr>
          <w:rFonts w:ascii="Times New Roman" w:eastAsia="Times New Roman" w:hAnsi="Times New Roman"/>
          <w:sz w:val="24"/>
          <w:szCs w:val="24"/>
          <w:lang w:eastAsia="bg-BG"/>
        </w:rPr>
        <w:t xml:space="preserve">: от две срани улици, УПИ </w:t>
      </w:r>
      <w:r w:rsidR="00B2317E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="00B2317E">
        <w:rPr>
          <w:rFonts w:ascii="Times New Roman" w:eastAsia="Times New Roman" w:hAnsi="Times New Roman"/>
          <w:sz w:val="24"/>
          <w:szCs w:val="24"/>
          <w:lang w:eastAsia="bg-BG"/>
        </w:rPr>
        <w:t>-312 и УПИ – ХХ</w:t>
      </w:r>
      <w:r w:rsidR="00B2317E"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 w:rsidR="00B2317E">
        <w:rPr>
          <w:rFonts w:ascii="Times New Roman" w:eastAsia="Times New Roman" w:hAnsi="Times New Roman"/>
          <w:sz w:val="24"/>
          <w:szCs w:val="24"/>
          <w:lang w:eastAsia="bg-BG"/>
        </w:rPr>
        <w:t xml:space="preserve"> – 312 </w:t>
      </w:r>
      <w:r w:rsidR="00B2317E" w:rsidRPr="00B231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срок от 10 </w:t>
      </w:r>
      <w:r w:rsidR="00B231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/Десет/ </w:t>
      </w:r>
      <w:r w:rsidR="00B2317E" w:rsidRPr="00B231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години</w:t>
      </w:r>
      <w:r w:rsidR="00B2317E">
        <w:rPr>
          <w:rFonts w:ascii="Times New Roman" w:eastAsia="Times New Roman" w:hAnsi="Times New Roman"/>
          <w:sz w:val="24"/>
          <w:szCs w:val="24"/>
          <w:lang w:eastAsia="bg-BG"/>
        </w:rPr>
        <w:t xml:space="preserve"> на „ХЕРА БЕЛЕНЕ“ ЕООД, ЕИК: 200979764 на основание заявление с вх. № 26-210 от 26.05.2023г..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</w:t>
      </w:r>
      <w:bookmarkEnd w:id="8"/>
    </w:p>
    <w:p w:rsidR="00F93C64" w:rsidRDefault="00CD7EC8" w:rsidP="00F93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</w:t>
      </w:r>
      <w:r w:rsidR="00F93C64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:rsidR="003533E4" w:rsidRDefault="003533E4" w:rsidP="003533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:rsidR="003533E4" w:rsidRDefault="003533E4" w:rsidP="003533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0527" w:rsidRDefault="00B20527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0527" w:rsidRDefault="00B20527" w:rsidP="00D27913">
      <w:pPr>
        <w:keepNext/>
        <w:suppressAutoHyphens w:val="0"/>
        <w:autoSpaceDN/>
        <w:spacing w:after="0" w:line="240" w:lineRule="auto"/>
        <w:ind w:hanging="23"/>
        <w:jc w:val="both"/>
        <w:textAlignment w:val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:rsidR="00B20527" w:rsidRDefault="00B20527" w:rsidP="00D27913">
      <w:pPr>
        <w:keepNext/>
        <w:suppressAutoHyphens w:val="0"/>
        <w:autoSpaceDN/>
        <w:spacing w:after="0" w:line="240" w:lineRule="auto"/>
        <w:ind w:hanging="23"/>
        <w:jc w:val="both"/>
        <w:textAlignment w:val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:rsidR="00D27913" w:rsidRPr="00D27913" w:rsidRDefault="00CA4736" w:rsidP="00D27913">
      <w:pPr>
        <w:keepNext/>
        <w:suppressAutoHyphens w:val="0"/>
        <w:autoSpaceDN/>
        <w:spacing w:after="0" w:line="240" w:lineRule="auto"/>
        <w:ind w:hanging="23"/>
        <w:jc w:val="both"/>
        <w:textAlignment w:val="auto"/>
        <w:outlineLvl w:val="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9</w:t>
      </w:r>
      <w:r w:rsidR="00D27913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D27913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D27913" w:rsidRPr="00D27913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 </w:t>
      </w:r>
      <w:r w:rsidR="00D27913" w:rsidRPr="00D27913">
        <w:rPr>
          <w:rFonts w:ascii="Times New Roman" w:eastAsia="Times New Roman" w:hAnsi="Times New Roman"/>
          <w:sz w:val="24"/>
          <w:szCs w:val="24"/>
        </w:rPr>
        <w:t>Добив на дървесина от тополова култура, съгласно приет годишен план за ползване на дървесина от общинските горски територии за 2023 година на Община Никопол и сключен Договор № 256 от 08.08.2019 г. за възлагане управлението на горски територии – общинска собственост по реда на чл. 181, ал. 1, т. 3 от Закона за горите.</w:t>
      </w:r>
    </w:p>
    <w:p w:rsidR="00D27913" w:rsidRDefault="00D27913" w:rsidP="00D27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:rsidR="00D27913" w:rsidRDefault="00D27913" w:rsidP="00D27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:rsidR="00D27913" w:rsidRDefault="00D27913" w:rsidP="00D27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:rsidR="00D27913" w:rsidRDefault="00D27913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27913" w:rsidRDefault="00D27913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27913" w:rsidRDefault="00D27913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7EC8" w:rsidRPr="00894512" w:rsidRDefault="00CA4736" w:rsidP="00894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</w:t>
      </w:r>
      <w:r w:rsidR="00F93C64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F93C64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="00F93C64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93C64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93C64" w:rsidRPr="002B40EB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="00894512" w:rsidRPr="00894512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="00894512" w:rsidRPr="00894512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="00894512" w:rsidRPr="00894512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 w:rsidR="00F93C64" w:rsidRPr="002B40EB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                                       </w:t>
      </w:r>
      <w:r w:rsidR="00F93C6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F93C64" w:rsidRDefault="00CD7EC8" w:rsidP="00894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                                          </w:t>
      </w:r>
      <w:r w:rsidR="00F93C64" w:rsidRPr="002B40E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93C64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:rsidR="00F93C64" w:rsidRDefault="00F93C64" w:rsidP="008945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С.Стефанов</w:t>
      </w:r>
    </w:p>
    <w:p w:rsidR="00F93C64" w:rsidRDefault="00F93C64" w:rsidP="00F93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736" w:rsidRPr="00C83389" w:rsidRDefault="00CA4736" w:rsidP="00B20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2B40EB">
        <w:rPr>
          <w:rFonts w:ascii="Times New Roman" w:eastAsia="Times New Roman" w:hAnsi="Times New Roman"/>
          <w:sz w:val="28"/>
          <w:szCs w:val="28"/>
          <w:lang w:eastAsia="bg-BG"/>
        </w:rPr>
        <w:t xml:space="preserve">    </w:t>
      </w:r>
      <w:bookmarkStart w:id="9" w:name="_Hlk137133646"/>
      <w:r w:rsidR="00C83389" w:rsidRPr="00C83389">
        <w:rPr>
          <w:rFonts w:ascii="Times New Roman" w:eastAsia="Times New Roman" w:hAnsi="Times New Roman"/>
          <w:sz w:val="24"/>
          <w:szCs w:val="24"/>
          <w:lang w:eastAsia="bg-BG"/>
        </w:rPr>
        <w:t>Поправка на очевидна техническа и фактическа грешка в Решение № 539 от 22.05.2023 г. на Общински съвет  Никопол за даване на съгласие за сформиране на самостоятелни маломерни паралелки в Гимназиален етап на обучение в СУ „Христо Ботев“ – Никопол през учебната 2022-2023 година.</w:t>
      </w:r>
      <w:bookmarkEnd w:id="9"/>
    </w:p>
    <w:p w:rsidR="00CA4736" w:rsidRDefault="00CA4736" w:rsidP="00B20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                                          </w:t>
      </w:r>
      <w:r w:rsidRPr="002B40E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:rsidR="00CA4736" w:rsidRDefault="00CA4736" w:rsidP="00B205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А.Бинбашиева</w:t>
      </w:r>
    </w:p>
    <w:p w:rsidR="00CA4736" w:rsidRDefault="00CA4736" w:rsidP="00CA4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А.Али</w:t>
      </w: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736" w:rsidRDefault="00CA4736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736" w:rsidRDefault="00CA4736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736" w:rsidRDefault="00CA4736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736" w:rsidRDefault="00CA4736" w:rsidP="00F9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C64" w:rsidRDefault="00F93C64" w:rsidP="00F93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:rsidR="00F93C64" w:rsidRDefault="00F93C64" w:rsidP="00F93C6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:rsidR="00F93C64" w:rsidRDefault="00F93C64" w:rsidP="00F93C6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:rsidR="00C65DFC" w:rsidRDefault="00C65DFC"/>
    <w:sectPr w:rsidR="00C65DFC" w:rsidSect="00B20527">
      <w:footerReference w:type="default" r:id="rId6"/>
      <w:pgSz w:w="11906" w:h="16838"/>
      <w:pgMar w:top="709" w:right="991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105" w:rsidRDefault="005D4105">
      <w:pPr>
        <w:spacing w:after="0" w:line="240" w:lineRule="auto"/>
      </w:pPr>
      <w:r>
        <w:separator/>
      </w:r>
    </w:p>
  </w:endnote>
  <w:endnote w:type="continuationSeparator" w:id="0">
    <w:p w:rsidR="005D4105" w:rsidRDefault="005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43A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F2743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105" w:rsidRDefault="005D4105">
      <w:pPr>
        <w:spacing w:after="0" w:line="240" w:lineRule="auto"/>
      </w:pPr>
      <w:r>
        <w:separator/>
      </w:r>
    </w:p>
  </w:footnote>
  <w:footnote w:type="continuationSeparator" w:id="0">
    <w:p w:rsidR="005D4105" w:rsidRDefault="005D4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64"/>
    <w:rsid w:val="00071340"/>
    <w:rsid w:val="000F2820"/>
    <w:rsid w:val="00212028"/>
    <w:rsid w:val="00267202"/>
    <w:rsid w:val="003347EC"/>
    <w:rsid w:val="003533E4"/>
    <w:rsid w:val="004E3530"/>
    <w:rsid w:val="00575753"/>
    <w:rsid w:val="005D4105"/>
    <w:rsid w:val="007A4598"/>
    <w:rsid w:val="00894512"/>
    <w:rsid w:val="008B096A"/>
    <w:rsid w:val="008D720C"/>
    <w:rsid w:val="00B20527"/>
    <w:rsid w:val="00B2317E"/>
    <w:rsid w:val="00B92B8D"/>
    <w:rsid w:val="00B95F9A"/>
    <w:rsid w:val="00C65DFC"/>
    <w:rsid w:val="00C83389"/>
    <w:rsid w:val="00CA4736"/>
    <w:rsid w:val="00CD7EC8"/>
    <w:rsid w:val="00D27913"/>
    <w:rsid w:val="00DD7AB1"/>
    <w:rsid w:val="00F93C64"/>
    <w:rsid w:val="00FB0CA8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79D2"/>
  <w15:chartTrackingRefBased/>
  <w15:docId w15:val="{64ED3106-C33A-40F4-A046-4AB2850F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64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uiPriority w:val="9"/>
    <w:rsid w:val="00F93C64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paragraph" w:styleId="a3">
    <w:name w:val="footer"/>
    <w:basedOn w:val="a"/>
    <w:link w:val="a4"/>
    <w:rsid w:val="00F9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F93C64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rsid w:val="00F93C6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20</cp:revision>
  <dcterms:created xsi:type="dcterms:W3CDTF">2023-05-30T10:22:00Z</dcterms:created>
  <dcterms:modified xsi:type="dcterms:W3CDTF">2023-06-14T05:45:00Z</dcterms:modified>
</cp:coreProperties>
</file>