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B567E" w14:textId="108A0D7A"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1B33B2C4" w14:textId="77777777" w:rsidR="00A11D7D" w:rsidRPr="00F63420" w:rsidRDefault="00A11D7D" w:rsidP="006342A8">
      <w:pPr>
        <w:spacing w:after="0" w:line="257" w:lineRule="auto"/>
        <w:jc w:val="center"/>
        <w:rPr>
          <w:rFonts w:ascii="Times New Roman" w:eastAsia="Calibri" w:hAnsi="Times New Roman" w:cs="Times New Roman"/>
          <w:b/>
          <w:caps/>
          <w:color w:val="000000"/>
          <w:sz w:val="24"/>
          <w:szCs w:val="24"/>
        </w:rPr>
      </w:pPr>
    </w:p>
    <w:p w14:paraId="7E31E36E" w14:textId="003D8AED" w:rsidR="00E74FD6" w:rsidRPr="00F63420" w:rsidRDefault="005775F1"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t xml:space="preserve">Общинска програма за намаляване нивата на замърсителите и за достигане на утвърдените норми за вредни вещества </w:t>
      </w:r>
      <w:r w:rsidR="00D72A57" w:rsidRPr="00F63420">
        <w:rPr>
          <w:rFonts w:ascii="Times New Roman" w:eastAsia="Calibri" w:hAnsi="Times New Roman" w:cs="Times New Roman"/>
          <w:b/>
          <w:caps/>
          <w:color w:val="000000"/>
          <w:sz w:val="24"/>
          <w:szCs w:val="24"/>
        </w:rPr>
        <w:t xml:space="preserve">на община Никопол </w:t>
      </w:r>
      <w:r w:rsidRPr="00F63420">
        <w:rPr>
          <w:rFonts w:ascii="Times New Roman" w:eastAsia="Calibri" w:hAnsi="Times New Roman" w:cs="Times New Roman"/>
          <w:b/>
          <w:caps/>
          <w:color w:val="000000"/>
          <w:sz w:val="24"/>
          <w:szCs w:val="24"/>
        </w:rPr>
        <w:t>за периода 202</w:t>
      </w:r>
      <w:r w:rsidR="00E64E2B" w:rsidRPr="00F63420">
        <w:rPr>
          <w:rFonts w:ascii="Times New Roman" w:eastAsia="Calibri" w:hAnsi="Times New Roman" w:cs="Times New Roman"/>
          <w:b/>
          <w:caps/>
          <w:color w:val="000000"/>
          <w:sz w:val="24"/>
          <w:szCs w:val="24"/>
        </w:rPr>
        <w:t>1</w:t>
      </w:r>
      <w:r w:rsidRPr="00F63420">
        <w:rPr>
          <w:rFonts w:ascii="Times New Roman" w:eastAsia="Calibri" w:hAnsi="Times New Roman" w:cs="Times New Roman"/>
          <w:b/>
          <w:caps/>
          <w:color w:val="000000"/>
          <w:sz w:val="24"/>
          <w:szCs w:val="24"/>
        </w:rPr>
        <w:t xml:space="preserve"> – 202</w:t>
      </w:r>
      <w:r w:rsidR="00896A98" w:rsidRPr="00F63420">
        <w:rPr>
          <w:rFonts w:ascii="Times New Roman" w:eastAsia="Calibri" w:hAnsi="Times New Roman" w:cs="Times New Roman"/>
          <w:b/>
          <w:caps/>
          <w:color w:val="000000"/>
          <w:sz w:val="24"/>
          <w:szCs w:val="24"/>
        </w:rPr>
        <w:t>5</w:t>
      </w:r>
      <w:r w:rsidRPr="00F63420">
        <w:rPr>
          <w:rFonts w:ascii="Times New Roman" w:eastAsia="Calibri" w:hAnsi="Times New Roman" w:cs="Times New Roman"/>
          <w:b/>
          <w:caps/>
          <w:color w:val="000000"/>
          <w:sz w:val="24"/>
          <w:szCs w:val="24"/>
        </w:rPr>
        <w:t xml:space="preserve"> г. </w:t>
      </w:r>
    </w:p>
    <w:p w14:paraId="5AEEF3FC"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1C1302A9"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2059C764" w14:textId="295DCF4D"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0EE680C0" w14:textId="77777777" w:rsidR="00A11D7D" w:rsidRPr="00F63420" w:rsidRDefault="00A11D7D" w:rsidP="006342A8">
      <w:pPr>
        <w:spacing w:after="0" w:line="257" w:lineRule="auto"/>
        <w:jc w:val="center"/>
        <w:rPr>
          <w:rFonts w:ascii="Times New Roman" w:eastAsia="Calibri" w:hAnsi="Times New Roman" w:cs="Times New Roman"/>
          <w:b/>
          <w:caps/>
          <w:color w:val="000000"/>
          <w:sz w:val="24"/>
          <w:szCs w:val="24"/>
        </w:rPr>
      </w:pPr>
    </w:p>
    <w:p w14:paraId="2F43116F" w14:textId="77777777"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3B009B74" w14:textId="76491BE7" w:rsidR="00E74FD6" w:rsidRPr="00F63420" w:rsidRDefault="00A11D7D"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noProof/>
          <w:sz w:val="24"/>
          <w:szCs w:val="24"/>
          <w:lang w:eastAsia="bg-BG"/>
        </w:rPr>
        <w:drawing>
          <wp:inline distT="0" distB="0" distL="0" distR="0" wp14:anchorId="6DC07270" wp14:editId="4114D498">
            <wp:extent cx="5759450" cy="4320222"/>
            <wp:effectExtent l="0" t="0" r="0" b="4445"/>
            <wp:docPr id="5" name="Picture 5" descr="Image result for община ник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община никопо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20222"/>
                    </a:xfrm>
                    <a:prstGeom prst="rect">
                      <a:avLst/>
                    </a:prstGeom>
                    <a:noFill/>
                    <a:ln>
                      <a:noFill/>
                    </a:ln>
                  </pic:spPr>
                </pic:pic>
              </a:graphicData>
            </a:graphic>
          </wp:inline>
        </w:drawing>
      </w:r>
    </w:p>
    <w:p w14:paraId="21587999" w14:textId="0C6B4265" w:rsidR="00E74FD6" w:rsidRPr="00F63420" w:rsidRDefault="00E74FD6" w:rsidP="006342A8">
      <w:pPr>
        <w:spacing w:after="0" w:line="257" w:lineRule="auto"/>
        <w:jc w:val="center"/>
        <w:rPr>
          <w:rFonts w:ascii="Times New Roman" w:eastAsia="Calibri" w:hAnsi="Times New Roman" w:cs="Times New Roman"/>
          <w:b/>
          <w:caps/>
          <w:color w:val="000000"/>
          <w:sz w:val="24"/>
          <w:szCs w:val="24"/>
        </w:rPr>
      </w:pPr>
    </w:p>
    <w:p w14:paraId="5A3DAEDC" w14:textId="77777777" w:rsidR="004F3231" w:rsidRPr="00F63420" w:rsidRDefault="004F3231" w:rsidP="006342A8">
      <w:pPr>
        <w:spacing w:after="0" w:line="257" w:lineRule="auto"/>
        <w:rPr>
          <w:rFonts w:ascii="Times New Roman" w:eastAsia="Calibri" w:hAnsi="Times New Roman" w:cs="Times New Roman"/>
          <w:b/>
          <w:caps/>
          <w:color w:val="000000"/>
          <w:sz w:val="24"/>
          <w:szCs w:val="24"/>
        </w:rPr>
      </w:pPr>
    </w:p>
    <w:p w14:paraId="0B6A0451" w14:textId="4EA99173" w:rsidR="00E74FD6" w:rsidRPr="00F63420" w:rsidRDefault="00E74FD6" w:rsidP="006342A8">
      <w:pPr>
        <w:spacing w:after="0" w:line="257" w:lineRule="auto"/>
        <w:rPr>
          <w:rFonts w:ascii="Times New Roman" w:eastAsia="Calibri" w:hAnsi="Times New Roman" w:cs="Times New Roman"/>
          <w:b/>
          <w:caps/>
          <w:color w:val="000000"/>
          <w:sz w:val="24"/>
          <w:szCs w:val="24"/>
        </w:rPr>
      </w:pPr>
    </w:p>
    <w:p w14:paraId="5A3DCC6E" w14:textId="0FD88822"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00EB309C" w14:textId="59B4833F"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7D1BF907" w14:textId="77777777" w:rsidR="00D17EA0" w:rsidRPr="00F63420" w:rsidRDefault="00D17EA0" w:rsidP="006342A8">
      <w:pPr>
        <w:spacing w:after="0" w:line="257" w:lineRule="auto"/>
        <w:rPr>
          <w:rFonts w:ascii="Times New Roman" w:eastAsia="Calibri" w:hAnsi="Times New Roman" w:cs="Times New Roman"/>
          <w:b/>
          <w:caps/>
          <w:color w:val="000000"/>
          <w:sz w:val="24"/>
          <w:szCs w:val="24"/>
        </w:rPr>
      </w:pPr>
    </w:p>
    <w:p w14:paraId="7D345B75" w14:textId="77777777" w:rsidR="00E74FD6" w:rsidRPr="00F63420" w:rsidRDefault="00E74FD6" w:rsidP="006342A8">
      <w:pPr>
        <w:spacing w:after="0" w:line="257" w:lineRule="auto"/>
        <w:rPr>
          <w:rFonts w:ascii="Times New Roman" w:eastAsia="Calibri" w:hAnsi="Times New Roman" w:cs="Times New Roman"/>
          <w:b/>
          <w:caps/>
          <w:color w:val="000000"/>
          <w:sz w:val="24"/>
          <w:szCs w:val="24"/>
        </w:rPr>
      </w:pPr>
    </w:p>
    <w:p w14:paraId="5CA59502" w14:textId="00DBD446" w:rsidR="00E74FD6" w:rsidRPr="00F63420" w:rsidRDefault="00A11D7D" w:rsidP="006342A8">
      <w:pPr>
        <w:spacing w:after="0" w:line="257" w:lineRule="auto"/>
        <w:jc w:val="center"/>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t>никопол</w:t>
      </w:r>
      <w:r w:rsidR="00E74FD6" w:rsidRPr="00F63420">
        <w:rPr>
          <w:rFonts w:ascii="Times New Roman" w:eastAsia="Calibri" w:hAnsi="Times New Roman" w:cs="Times New Roman"/>
          <w:b/>
          <w:caps/>
          <w:color w:val="000000"/>
          <w:sz w:val="24"/>
          <w:szCs w:val="24"/>
        </w:rPr>
        <w:t>, 20</w:t>
      </w:r>
      <w:r w:rsidR="0000760F" w:rsidRPr="00F63420">
        <w:rPr>
          <w:rFonts w:ascii="Times New Roman" w:eastAsia="Calibri" w:hAnsi="Times New Roman" w:cs="Times New Roman"/>
          <w:b/>
          <w:caps/>
          <w:color w:val="000000"/>
          <w:sz w:val="24"/>
          <w:szCs w:val="24"/>
        </w:rPr>
        <w:t>2</w:t>
      </w:r>
      <w:r w:rsidRPr="00F63420">
        <w:rPr>
          <w:rFonts w:ascii="Times New Roman" w:eastAsia="Calibri" w:hAnsi="Times New Roman" w:cs="Times New Roman"/>
          <w:b/>
          <w:caps/>
          <w:color w:val="000000"/>
          <w:sz w:val="24"/>
          <w:szCs w:val="24"/>
        </w:rPr>
        <w:t>1</w:t>
      </w:r>
    </w:p>
    <w:p w14:paraId="57525128" w14:textId="77777777" w:rsidR="005775F1" w:rsidRPr="00F63420" w:rsidRDefault="005775F1" w:rsidP="006342A8">
      <w:pPr>
        <w:spacing w:after="0" w:line="257" w:lineRule="auto"/>
        <w:rPr>
          <w:rFonts w:ascii="Times New Roman" w:eastAsia="Calibri" w:hAnsi="Times New Roman" w:cs="Times New Roman"/>
          <w:b/>
          <w:caps/>
          <w:color w:val="000000"/>
          <w:sz w:val="24"/>
          <w:szCs w:val="24"/>
        </w:rPr>
      </w:pPr>
      <w:r w:rsidRPr="00F63420">
        <w:rPr>
          <w:rFonts w:ascii="Times New Roman" w:eastAsia="Calibri" w:hAnsi="Times New Roman" w:cs="Times New Roman"/>
          <w:b/>
          <w:caps/>
          <w:color w:val="000000"/>
          <w:sz w:val="24"/>
          <w:szCs w:val="24"/>
        </w:rPr>
        <w:br w:type="page"/>
      </w:r>
    </w:p>
    <w:p w14:paraId="0C0046CC" w14:textId="6A8E3090" w:rsidR="004F3231" w:rsidRPr="00F63420" w:rsidRDefault="004F3231" w:rsidP="006342A8">
      <w:pPr>
        <w:spacing w:after="0" w:line="257" w:lineRule="auto"/>
        <w:ind w:right="72"/>
        <w:jc w:val="center"/>
        <w:rPr>
          <w:rFonts w:ascii="Times New Roman" w:hAnsi="Times New Roman" w:cs="Times New Roman"/>
          <w:bCs/>
          <w:color w:val="000000"/>
          <w:sz w:val="28"/>
          <w:szCs w:val="28"/>
        </w:rPr>
      </w:pPr>
      <w:r w:rsidRPr="00F63420">
        <w:rPr>
          <w:rFonts w:ascii="Times New Roman" w:hAnsi="Times New Roman" w:cs="Times New Roman"/>
          <w:bCs/>
          <w:color w:val="000000"/>
          <w:sz w:val="28"/>
          <w:szCs w:val="28"/>
        </w:rPr>
        <w:lastRenderedPageBreak/>
        <w:t>С Ъ Д Ъ Р Ж А Н И</w:t>
      </w:r>
      <w:r w:rsidRPr="00F63420">
        <w:rPr>
          <w:rFonts w:ascii="Times New Roman" w:hAnsi="Times New Roman" w:cs="Times New Roman"/>
          <w:bCs/>
          <w:color w:val="000000"/>
          <w:spacing w:val="-5"/>
          <w:sz w:val="28"/>
          <w:szCs w:val="28"/>
        </w:rPr>
        <w:t xml:space="preserve"> </w:t>
      </w:r>
      <w:r w:rsidRPr="00F63420">
        <w:rPr>
          <w:rFonts w:ascii="Times New Roman" w:hAnsi="Times New Roman" w:cs="Times New Roman"/>
          <w:bCs/>
          <w:color w:val="000000"/>
          <w:sz w:val="28"/>
          <w:szCs w:val="28"/>
        </w:rPr>
        <w:t>Е</w:t>
      </w:r>
    </w:p>
    <w:p w14:paraId="20DC5155" w14:textId="29FA9C99" w:rsidR="0062103B" w:rsidRPr="0062103B" w:rsidRDefault="004F3231" w:rsidP="0062103B">
      <w:pPr>
        <w:pStyle w:val="11"/>
        <w:tabs>
          <w:tab w:val="right" w:leader="dot" w:pos="9062"/>
        </w:tabs>
        <w:jc w:val="both"/>
        <w:rPr>
          <w:rFonts w:ascii="Times New Roman" w:eastAsiaTheme="minorEastAsia" w:hAnsi="Times New Roman"/>
          <w:b w:val="0"/>
          <w:noProof/>
          <w:sz w:val="24"/>
          <w:szCs w:val="24"/>
          <w:lang w:eastAsia="bg-BG"/>
        </w:rPr>
      </w:pPr>
      <w:r w:rsidRPr="0062103B">
        <w:rPr>
          <w:rFonts w:ascii="Times New Roman" w:hAnsi="Times New Roman"/>
          <w:b w:val="0"/>
          <w:color w:val="000000"/>
          <w:sz w:val="24"/>
          <w:szCs w:val="24"/>
        </w:rPr>
        <w:fldChar w:fldCharType="begin"/>
      </w:r>
      <w:r w:rsidRPr="0062103B">
        <w:rPr>
          <w:rFonts w:ascii="Times New Roman" w:hAnsi="Times New Roman"/>
          <w:b w:val="0"/>
          <w:color w:val="000000"/>
          <w:sz w:val="24"/>
          <w:szCs w:val="24"/>
        </w:rPr>
        <w:instrText xml:space="preserve"> TOC \o "1-3" \h \z \u </w:instrText>
      </w:r>
      <w:r w:rsidRPr="0062103B">
        <w:rPr>
          <w:rFonts w:ascii="Times New Roman" w:hAnsi="Times New Roman"/>
          <w:b w:val="0"/>
          <w:color w:val="000000"/>
          <w:sz w:val="24"/>
          <w:szCs w:val="24"/>
        </w:rPr>
        <w:fldChar w:fldCharType="separate"/>
      </w:r>
      <w:hyperlink w:anchor="_Toc90366870" w:history="1">
        <w:r w:rsidR="0062103B" w:rsidRPr="0062103B">
          <w:rPr>
            <w:rStyle w:val="a4"/>
            <w:rFonts w:ascii="Times New Roman" w:hAnsi="Times New Roman"/>
            <w:b w:val="0"/>
            <w:noProof/>
            <w:sz w:val="24"/>
            <w:szCs w:val="24"/>
          </w:rPr>
          <w:t>СПИСЪК НА ИЗПОЛЗВАНИТЕ</w:t>
        </w:r>
        <w:r w:rsidR="0062103B" w:rsidRPr="0062103B">
          <w:rPr>
            <w:rStyle w:val="a4"/>
            <w:rFonts w:ascii="Times New Roman" w:hAnsi="Times New Roman"/>
            <w:b w:val="0"/>
            <w:noProof/>
            <w:spacing w:val="-16"/>
            <w:sz w:val="24"/>
            <w:szCs w:val="24"/>
          </w:rPr>
          <w:t xml:space="preserve"> </w:t>
        </w:r>
        <w:r w:rsidR="0062103B" w:rsidRPr="0062103B">
          <w:rPr>
            <w:rStyle w:val="a4"/>
            <w:rFonts w:ascii="Times New Roman" w:hAnsi="Times New Roman"/>
            <w:b w:val="0"/>
            <w:noProof/>
            <w:sz w:val="24"/>
            <w:szCs w:val="24"/>
          </w:rPr>
          <w:t>СЪКРАЩЕНИЯ</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w:t>
        </w:r>
        <w:r w:rsidR="0062103B" w:rsidRPr="0062103B">
          <w:rPr>
            <w:rFonts w:ascii="Times New Roman" w:hAnsi="Times New Roman"/>
            <w:b w:val="0"/>
            <w:noProof/>
            <w:webHidden/>
            <w:sz w:val="24"/>
            <w:szCs w:val="24"/>
          </w:rPr>
          <w:fldChar w:fldCharType="end"/>
        </w:r>
      </w:hyperlink>
    </w:p>
    <w:p w14:paraId="3F28F961" w14:textId="21E7F254" w:rsidR="0062103B" w:rsidRPr="0062103B" w:rsidRDefault="00D621E4" w:rsidP="0062103B">
      <w:pPr>
        <w:pStyle w:val="23"/>
        <w:rPr>
          <w:rFonts w:ascii="Times New Roman" w:eastAsiaTheme="minorEastAsia" w:hAnsi="Times New Roman"/>
          <w:bCs/>
          <w:noProof/>
          <w:sz w:val="24"/>
          <w:szCs w:val="24"/>
          <w:lang w:eastAsia="bg-BG"/>
        </w:rPr>
      </w:pPr>
      <w:hyperlink w:anchor="_Toc90366871" w:history="1">
        <w:r w:rsidR="0062103B" w:rsidRPr="0062103B">
          <w:rPr>
            <w:rStyle w:val="a4"/>
            <w:rFonts w:ascii="Times New Roman" w:hAnsi="Times New Roman"/>
            <w:bCs/>
            <w:noProof/>
            <w:sz w:val="24"/>
            <w:szCs w:val="24"/>
          </w:rPr>
          <w:t>ОСНОВАНИЯ ЗА ИЗГОТВЯНЕ НА ПРОГРАМАТА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_Toc90366871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10</w:t>
        </w:r>
        <w:r w:rsidR="0062103B" w:rsidRPr="0062103B">
          <w:rPr>
            <w:rFonts w:ascii="Times New Roman" w:hAnsi="Times New Roman"/>
            <w:bCs/>
            <w:noProof/>
            <w:webHidden/>
            <w:sz w:val="24"/>
            <w:szCs w:val="24"/>
          </w:rPr>
          <w:fldChar w:fldCharType="end"/>
        </w:r>
      </w:hyperlink>
    </w:p>
    <w:p w14:paraId="21F3CD5D" w14:textId="20471A34" w:rsidR="0062103B" w:rsidRPr="0062103B" w:rsidRDefault="00D621E4" w:rsidP="0062103B">
      <w:pPr>
        <w:pStyle w:val="23"/>
        <w:rPr>
          <w:rFonts w:ascii="Times New Roman" w:eastAsiaTheme="minorEastAsia" w:hAnsi="Times New Roman"/>
          <w:bCs/>
          <w:noProof/>
          <w:sz w:val="24"/>
          <w:szCs w:val="24"/>
          <w:lang w:eastAsia="bg-BG"/>
        </w:rPr>
      </w:pPr>
      <w:hyperlink w:anchor="_Toc90366872" w:history="1">
        <w:r w:rsidR="0062103B" w:rsidRPr="0062103B">
          <w:rPr>
            <w:rStyle w:val="a4"/>
            <w:rFonts w:ascii="Times New Roman" w:hAnsi="Times New Roman"/>
            <w:bCs/>
            <w:caps/>
            <w:noProof/>
            <w:sz w:val="24"/>
            <w:szCs w:val="24"/>
          </w:rPr>
          <w:t>Национална законодателна рамка за управление на КАВ</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_Toc90366872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11</w:t>
        </w:r>
        <w:r w:rsidR="0062103B" w:rsidRPr="0062103B">
          <w:rPr>
            <w:rFonts w:ascii="Times New Roman" w:hAnsi="Times New Roman"/>
            <w:bCs/>
            <w:noProof/>
            <w:webHidden/>
            <w:sz w:val="24"/>
            <w:szCs w:val="24"/>
          </w:rPr>
          <w:fldChar w:fldCharType="end"/>
        </w:r>
      </w:hyperlink>
    </w:p>
    <w:p w14:paraId="211A3B6F" w14:textId="3C8A66AD" w:rsidR="0062103B" w:rsidRPr="0062103B" w:rsidRDefault="00D621E4" w:rsidP="0062103B">
      <w:pPr>
        <w:pStyle w:val="23"/>
        <w:rPr>
          <w:rFonts w:ascii="Times New Roman" w:eastAsiaTheme="minorEastAsia" w:hAnsi="Times New Roman"/>
          <w:bCs/>
          <w:noProof/>
          <w:sz w:val="24"/>
          <w:szCs w:val="24"/>
          <w:lang w:eastAsia="bg-BG"/>
        </w:rPr>
      </w:pPr>
      <w:hyperlink w:anchor="_Toc90366873" w:history="1">
        <w:r w:rsidR="0062103B" w:rsidRPr="0062103B">
          <w:rPr>
            <w:rStyle w:val="a4"/>
            <w:rFonts w:ascii="Times New Roman" w:hAnsi="Times New Roman"/>
            <w:bCs/>
            <w:caps/>
            <w:noProof/>
            <w:sz w:val="24"/>
            <w:szCs w:val="24"/>
          </w:rPr>
          <w:t>Цел на ПРОГРАМАТА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_Toc90366873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13</w:t>
        </w:r>
        <w:r w:rsidR="0062103B" w:rsidRPr="0062103B">
          <w:rPr>
            <w:rFonts w:ascii="Times New Roman" w:hAnsi="Times New Roman"/>
            <w:bCs/>
            <w:noProof/>
            <w:webHidden/>
            <w:sz w:val="24"/>
            <w:szCs w:val="24"/>
          </w:rPr>
          <w:fldChar w:fldCharType="end"/>
        </w:r>
      </w:hyperlink>
    </w:p>
    <w:p w14:paraId="0666D237" w14:textId="0A906A7E" w:rsidR="0062103B" w:rsidRPr="0062103B" w:rsidRDefault="00D621E4" w:rsidP="0062103B">
      <w:pPr>
        <w:pStyle w:val="23"/>
        <w:rPr>
          <w:rFonts w:ascii="Times New Roman" w:eastAsiaTheme="minorEastAsia" w:hAnsi="Times New Roman"/>
          <w:bCs/>
          <w:noProof/>
          <w:sz w:val="24"/>
          <w:szCs w:val="24"/>
          <w:lang w:eastAsia="bg-BG"/>
        </w:rPr>
      </w:pPr>
      <w:hyperlink w:anchor="_Toc90366874" w:history="1">
        <w:r w:rsidR="0062103B" w:rsidRPr="0062103B">
          <w:rPr>
            <w:rStyle w:val="a4"/>
            <w:rFonts w:ascii="Times New Roman" w:hAnsi="Times New Roman"/>
            <w:bCs/>
            <w:caps/>
            <w:noProof/>
            <w:sz w:val="24"/>
            <w:szCs w:val="24"/>
          </w:rPr>
          <w:t>ОТГОВОРНИ ОРГАНИ</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_Toc90366874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14</w:t>
        </w:r>
        <w:r w:rsidR="0062103B" w:rsidRPr="0062103B">
          <w:rPr>
            <w:rFonts w:ascii="Times New Roman" w:hAnsi="Times New Roman"/>
            <w:bCs/>
            <w:noProof/>
            <w:webHidden/>
            <w:sz w:val="24"/>
            <w:szCs w:val="24"/>
          </w:rPr>
          <w:fldChar w:fldCharType="end"/>
        </w:r>
      </w:hyperlink>
    </w:p>
    <w:p w14:paraId="319B46FF" w14:textId="23E2D47A" w:rsidR="0062103B" w:rsidRPr="0062103B" w:rsidRDefault="00D621E4" w:rsidP="0062103B">
      <w:pPr>
        <w:pStyle w:val="23"/>
        <w:rPr>
          <w:rFonts w:ascii="Times New Roman" w:eastAsiaTheme="minorEastAsia" w:hAnsi="Times New Roman"/>
          <w:bCs/>
          <w:noProof/>
          <w:sz w:val="24"/>
          <w:szCs w:val="24"/>
          <w:lang w:eastAsia="bg-BG"/>
        </w:rPr>
      </w:pPr>
      <w:hyperlink w:anchor="_Toc90366875" w:history="1">
        <w:r w:rsidR="0062103B" w:rsidRPr="0062103B">
          <w:rPr>
            <w:rStyle w:val="a4"/>
            <w:rFonts w:ascii="Times New Roman" w:hAnsi="Times New Roman"/>
            <w:bCs/>
            <w:caps/>
            <w:noProof/>
            <w:sz w:val="24"/>
            <w:szCs w:val="24"/>
          </w:rPr>
          <w:t>Обща информация</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_Toc90366875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17</w:t>
        </w:r>
        <w:r w:rsidR="0062103B" w:rsidRPr="0062103B">
          <w:rPr>
            <w:rFonts w:ascii="Times New Roman" w:hAnsi="Times New Roman"/>
            <w:bCs/>
            <w:noProof/>
            <w:webHidden/>
            <w:sz w:val="24"/>
            <w:szCs w:val="24"/>
          </w:rPr>
          <w:fldChar w:fldCharType="end"/>
        </w:r>
      </w:hyperlink>
    </w:p>
    <w:p w14:paraId="2CFF7543" w14:textId="628995E5"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6" w:history="1">
        <w:r w:rsidR="0062103B" w:rsidRPr="0062103B">
          <w:rPr>
            <w:rStyle w:val="a4"/>
            <w:rFonts w:ascii="Times New Roman" w:eastAsia="Times New Roman" w:hAnsi="Times New Roman"/>
            <w:b w:val="0"/>
            <w:noProof/>
            <w:sz w:val="24"/>
            <w:szCs w:val="24"/>
          </w:rPr>
          <w:t>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Административно-териториална характеристика на общината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17</w:t>
        </w:r>
        <w:r w:rsidR="0062103B" w:rsidRPr="0062103B">
          <w:rPr>
            <w:rFonts w:ascii="Times New Roman" w:hAnsi="Times New Roman"/>
            <w:b w:val="0"/>
            <w:noProof/>
            <w:webHidden/>
            <w:sz w:val="24"/>
            <w:szCs w:val="24"/>
          </w:rPr>
          <w:fldChar w:fldCharType="end"/>
        </w:r>
      </w:hyperlink>
    </w:p>
    <w:p w14:paraId="5F424FE6" w14:textId="19CD073C"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7" w:history="1">
        <w:r w:rsidR="0062103B" w:rsidRPr="0062103B">
          <w:rPr>
            <w:rStyle w:val="a4"/>
            <w:rFonts w:ascii="Times New Roman" w:eastAsia="Times New Roman" w:hAnsi="Times New Roman"/>
            <w:b w:val="0"/>
            <w:noProof/>
            <w:sz w:val="24"/>
            <w:szCs w:val="24"/>
          </w:rPr>
          <w:t>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РЕЛЕФ</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18</w:t>
        </w:r>
        <w:r w:rsidR="0062103B" w:rsidRPr="0062103B">
          <w:rPr>
            <w:rFonts w:ascii="Times New Roman" w:hAnsi="Times New Roman"/>
            <w:b w:val="0"/>
            <w:noProof/>
            <w:webHidden/>
            <w:sz w:val="24"/>
            <w:szCs w:val="24"/>
          </w:rPr>
          <w:fldChar w:fldCharType="end"/>
        </w:r>
      </w:hyperlink>
    </w:p>
    <w:p w14:paraId="0E000C1D" w14:textId="03025F81"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8" w:history="1">
        <w:r w:rsidR="0062103B" w:rsidRPr="0062103B">
          <w:rPr>
            <w:rStyle w:val="a4"/>
            <w:rFonts w:ascii="Times New Roman" w:eastAsia="Times New Roman" w:hAnsi="Times New Roman"/>
            <w:b w:val="0"/>
            <w:noProof/>
            <w:sz w:val="24"/>
            <w:szCs w:val="24"/>
          </w:rPr>
          <w:t>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КЛИМАТ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19</w:t>
        </w:r>
        <w:r w:rsidR="0062103B" w:rsidRPr="0062103B">
          <w:rPr>
            <w:rFonts w:ascii="Times New Roman" w:hAnsi="Times New Roman"/>
            <w:b w:val="0"/>
            <w:noProof/>
            <w:webHidden/>
            <w:sz w:val="24"/>
            <w:szCs w:val="24"/>
          </w:rPr>
          <w:fldChar w:fldCharType="end"/>
        </w:r>
      </w:hyperlink>
    </w:p>
    <w:p w14:paraId="32DD7B0B" w14:textId="32DB7214"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79" w:history="1">
        <w:r w:rsidR="0062103B" w:rsidRPr="0062103B">
          <w:rPr>
            <w:rStyle w:val="a4"/>
            <w:rFonts w:ascii="Times New Roman" w:hAnsi="Times New Roman"/>
            <w:b w:val="0"/>
            <w:noProof/>
            <w:sz w:val="24"/>
            <w:szCs w:val="24"/>
          </w:rPr>
          <w:t>I.3.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НАСЕЛЕНИЕ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_Toc90366879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26</w:t>
        </w:r>
        <w:r w:rsidR="0062103B" w:rsidRPr="0062103B">
          <w:rPr>
            <w:rFonts w:ascii="Times New Roman" w:hAnsi="Times New Roman"/>
            <w:b w:val="0"/>
            <w:noProof/>
            <w:webHidden/>
            <w:sz w:val="24"/>
            <w:szCs w:val="24"/>
          </w:rPr>
          <w:fldChar w:fldCharType="end"/>
        </w:r>
      </w:hyperlink>
    </w:p>
    <w:p w14:paraId="75C62BE9" w14:textId="45C76350"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0" w:history="1">
        <w:r w:rsidR="0062103B" w:rsidRPr="0062103B">
          <w:rPr>
            <w:rStyle w:val="a4"/>
            <w:rFonts w:ascii="Times New Roman" w:hAnsi="Times New Roman"/>
            <w:b w:val="0"/>
            <w:noProof/>
            <w:sz w:val="24"/>
            <w:szCs w:val="24"/>
          </w:rPr>
          <w:t>II.4.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ИЗПОЛЗВАНИ ДО МОМЕНТА ПОДХОДИ ЗА ОЦЕНКА НА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41</w:t>
        </w:r>
        <w:r w:rsidR="0062103B" w:rsidRPr="0062103B">
          <w:rPr>
            <w:rFonts w:ascii="Times New Roman" w:hAnsi="Times New Roman"/>
            <w:b w:val="0"/>
            <w:noProof/>
            <w:webHidden/>
            <w:sz w:val="24"/>
            <w:szCs w:val="24"/>
          </w:rPr>
          <w:fldChar w:fldCharType="end"/>
        </w:r>
      </w:hyperlink>
    </w:p>
    <w:p w14:paraId="4E8F7E75" w14:textId="7E143342"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1" w:history="1">
        <w:r w:rsidR="0062103B" w:rsidRPr="0062103B">
          <w:rPr>
            <w:rStyle w:val="a4"/>
            <w:rFonts w:ascii="Times New Roman" w:hAnsi="Times New Roman"/>
            <w:b w:val="0"/>
            <w:noProof/>
            <w:sz w:val="24"/>
            <w:szCs w:val="24"/>
          </w:rPr>
          <w:t>II.5.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НА ИЗПЪЛНЕНИЕТО НА МЕРКИТЕ ЗА ПОДОБРЯВАНЕ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43</w:t>
        </w:r>
        <w:r w:rsidR="0062103B" w:rsidRPr="0062103B">
          <w:rPr>
            <w:rFonts w:ascii="Times New Roman" w:hAnsi="Times New Roman"/>
            <w:b w:val="0"/>
            <w:noProof/>
            <w:webHidden/>
            <w:sz w:val="24"/>
            <w:szCs w:val="24"/>
          </w:rPr>
          <w:fldChar w:fldCharType="end"/>
        </w:r>
      </w:hyperlink>
    </w:p>
    <w:p w14:paraId="71F32F3C" w14:textId="4A91EE8C"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2" w:history="1">
        <w:r w:rsidR="0062103B" w:rsidRPr="0062103B">
          <w:rPr>
            <w:rStyle w:val="a4"/>
            <w:rFonts w:ascii="Times New Roman" w:hAnsi="Times New Roman"/>
            <w:b w:val="0"/>
            <w:noProof/>
            <w:sz w:val="24"/>
            <w:szCs w:val="24"/>
          </w:rPr>
          <w:t>II.6.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ОСНОВНИ РИСКОВЕ, СВЪРЗАНИ СЪС ЗАМЪРСЯВАНЕТО НА АТМОСФЕРНИЯ ВЪЗДУХ С ФПЧ</w:t>
        </w:r>
        <w:r w:rsidR="0062103B" w:rsidRPr="0062103B">
          <w:rPr>
            <w:rStyle w:val="a4"/>
            <w:rFonts w:ascii="Times New Roman" w:hAnsi="Times New Roman"/>
            <w:b w:val="0"/>
            <w:noProof/>
            <w:sz w:val="24"/>
            <w:szCs w:val="24"/>
            <w:vertAlign w:val="subscript"/>
          </w:rPr>
          <w:t>10</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43</w:t>
        </w:r>
        <w:r w:rsidR="0062103B" w:rsidRPr="0062103B">
          <w:rPr>
            <w:rFonts w:ascii="Times New Roman" w:hAnsi="Times New Roman"/>
            <w:b w:val="0"/>
            <w:noProof/>
            <w:webHidden/>
            <w:sz w:val="24"/>
            <w:szCs w:val="24"/>
          </w:rPr>
          <w:fldChar w:fldCharType="end"/>
        </w:r>
      </w:hyperlink>
    </w:p>
    <w:p w14:paraId="1967FDBF" w14:textId="5741E60D"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3" w:history="1">
        <w:r w:rsidR="0062103B" w:rsidRPr="0062103B">
          <w:rPr>
            <w:rStyle w:val="a4"/>
            <w:rFonts w:ascii="Times New Roman" w:eastAsia="Times New Roman" w:hAnsi="Times New Roman"/>
            <w:b w:val="0"/>
            <w:noProof/>
            <w:sz w:val="24"/>
            <w:szCs w:val="24"/>
          </w:rPr>
          <w:t>III.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Характер и оценка на замърсяването НА ВЪЗДУХА С ФИНИ ПРАХОВИ ЧАСТИЦИ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48</w:t>
        </w:r>
        <w:r w:rsidR="0062103B" w:rsidRPr="0062103B">
          <w:rPr>
            <w:rFonts w:ascii="Times New Roman" w:hAnsi="Times New Roman"/>
            <w:b w:val="0"/>
            <w:noProof/>
            <w:webHidden/>
            <w:sz w:val="24"/>
            <w:szCs w:val="24"/>
          </w:rPr>
          <w:fldChar w:fldCharType="end"/>
        </w:r>
      </w:hyperlink>
    </w:p>
    <w:p w14:paraId="457E400F" w14:textId="67EE1A1C"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4" w:history="1">
        <w:r w:rsidR="0062103B" w:rsidRPr="0062103B">
          <w:rPr>
            <w:rStyle w:val="a4"/>
            <w:rFonts w:ascii="Times New Roman" w:eastAsia="Times New Roman" w:hAnsi="Times New Roman"/>
            <w:b w:val="0"/>
            <w:noProof/>
            <w:sz w:val="24"/>
            <w:szCs w:val="24"/>
          </w:rPr>
          <w:t>III.1.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АЛГОРИТЪМ ЗА РЕШАВАНЕ НА ПРОБЛЕМА ЗА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48</w:t>
        </w:r>
        <w:r w:rsidR="0062103B" w:rsidRPr="0062103B">
          <w:rPr>
            <w:rFonts w:ascii="Times New Roman" w:hAnsi="Times New Roman"/>
            <w:b w:val="0"/>
            <w:noProof/>
            <w:webHidden/>
            <w:sz w:val="24"/>
            <w:szCs w:val="24"/>
          </w:rPr>
          <w:fldChar w:fldCharType="end"/>
        </w:r>
      </w:hyperlink>
    </w:p>
    <w:p w14:paraId="176C57B8" w14:textId="422ADF40"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85" w:history="1">
        <w:r w:rsidR="0062103B" w:rsidRPr="0062103B">
          <w:rPr>
            <w:rStyle w:val="a4"/>
            <w:rFonts w:ascii="Times New Roman" w:eastAsia="MS Mincho" w:hAnsi="Times New Roman"/>
            <w:b w:val="0"/>
            <w:noProof/>
            <w:sz w:val="24"/>
            <w:szCs w:val="24"/>
          </w:rPr>
          <w:t>III.2.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НА ФИНИ ПРАХОВИ ЧАСТИЦИ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49</w:t>
        </w:r>
        <w:r w:rsidR="0062103B" w:rsidRPr="0062103B">
          <w:rPr>
            <w:rFonts w:ascii="Times New Roman" w:hAnsi="Times New Roman"/>
            <w:b w:val="0"/>
            <w:noProof/>
            <w:webHidden/>
            <w:sz w:val="24"/>
            <w:szCs w:val="24"/>
          </w:rPr>
          <w:fldChar w:fldCharType="end"/>
        </w:r>
      </w:hyperlink>
    </w:p>
    <w:p w14:paraId="326DE046" w14:textId="44BEEBB4"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6" w:history="1">
        <w:r w:rsidR="0062103B" w:rsidRPr="0062103B">
          <w:rPr>
            <w:rStyle w:val="a4"/>
            <w:rFonts w:ascii="Times New Roman" w:eastAsia="MS Mincho" w:hAnsi="Times New Roman"/>
            <w:b w:val="0"/>
            <w:noProof/>
            <w:sz w:val="24"/>
            <w:szCs w:val="24"/>
          </w:rPr>
          <w:t>III.2.1.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ОТ ОРГАНИЗИРАНИ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50</w:t>
        </w:r>
        <w:r w:rsidR="0062103B" w:rsidRPr="0062103B">
          <w:rPr>
            <w:rFonts w:ascii="Times New Roman" w:hAnsi="Times New Roman"/>
            <w:b w:val="0"/>
            <w:noProof/>
            <w:webHidden/>
            <w:sz w:val="24"/>
            <w:szCs w:val="24"/>
          </w:rPr>
          <w:fldChar w:fldCharType="end"/>
        </w:r>
      </w:hyperlink>
    </w:p>
    <w:p w14:paraId="3C419A46" w14:textId="26EE2B76"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7" w:history="1">
        <w:r w:rsidR="0062103B" w:rsidRPr="0062103B">
          <w:rPr>
            <w:rStyle w:val="a4"/>
            <w:rFonts w:ascii="Times New Roman" w:eastAsia="MS Mincho" w:hAnsi="Times New Roman"/>
            <w:b w:val="0"/>
            <w:noProof/>
            <w:sz w:val="24"/>
            <w:szCs w:val="24"/>
          </w:rPr>
          <w:t>III.2.2.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MS Mincho" w:hAnsi="Times New Roman"/>
            <w:b w:val="0"/>
            <w:noProof/>
            <w:sz w:val="24"/>
            <w:szCs w:val="24"/>
          </w:rPr>
          <w:t>ЕМИСИИ ОТ ТРАНСПОРТ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51</w:t>
        </w:r>
        <w:r w:rsidR="0062103B" w:rsidRPr="0062103B">
          <w:rPr>
            <w:rFonts w:ascii="Times New Roman" w:hAnsi="Times New Roman"/>
            <w:b w:val="0"/>
            <w:noProof/>
            <w:webHidden/>
            <w:sz w:val="24"/>
            <w:szCs w:val="24"/>
          </w:rPr>
          <w:fldChar w:fldCharType="end"/>
        </w:r>
      </w:hyperlink>
    </w:p>
    <w:p w14:paraId="3BC835CA" w14:textId="75234AFB"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8" w:history="1">
        <w:r w:rsidR="0062103B" w:rsidRPr="0062103B">
          <w:rPr>
            <w:rStyle w:val="a4"/>
            <w:rFonts w:ascii="Times New Roman" w:eastAsia="Times New Roman" w:hAnsi="Times New Roman"/>
            <w:b w:val="0"/>
            <w:noProof/>
            <w:sz w:val="24"/>
            <w:szCs w:val="24"/>
          </w:rPr>
          <w:t>III.2.3.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ЕМИСИИ ОТ БИТОВИ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54</w:t>
        </w:r>
        <w:r w:rsidR="0062103B" w:rsidRPr="0062103B">
          <w:rPr>
            <w:rFonts w:ascii="Times New Roman" w:hAnsi="Times New Roman"/>
            <w:b w:val="0"/>
            <w:noProof/>
            <w:webHidden/>
            <w:sz w:val="24"/>
            <w:szCs w:val="24"/>
          </w:rPr>
          <w:fldChar w:fldCharType="end"/>
        </w:r>
      </w:hyperlink>
    </w:p>
    <w:p w14:paraId="0AC44F5E" w14:textId="3A2FA137"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89" w:history="1">
        <w:r w:rsidR="0062103B" w:rsidRPr="0062103B">
          <w:rPr>
            <w:rStyle w:val="a4"/>
            <w:rFonts w:ascii="Times New Roman" w:hAnsi="Times New Roman"/>
            <w:b w:val="0"/>
            <w:noProof/>
            <w:sz w:val="24"/>
            <w:szCs w:val="24"/>
          </w:rPr>
          <w:t>III.2.4.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СТРОИТЕЛСТВО И РЕМОНТНИ ДЕЙНОСТИ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_Toc90366889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55</w:t>
        </w:r>
        <w:r w:rsidR="0062103B" w:rsidRPr="0062103B">
          <w:rPr>
            <w:rFonts w:ascii="Times New Roman" w:hAnsi="Times New Roman"/>
            <w:b w:val="0"/>
            <w:noProof/>
            <w:webHidden/>
            <w:sz w:val="24"/>
            <w:szCs w:val="24"/>
          </w:rPr>
          <w:fldChar w:fldCharType="end"/>
        </w:r>
      </w:hyperlink>
    </w:p>
    <w:p w14:paraId="2825797B" w14:textId="0AB5F726"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0" w:history="1">
        <w:r w:rsidR="0062103B" w:rsidRPr="0062103B">
          <w:rPr>
            <w:rStyle w:val="a4"/>
            <w:rFonts w:ascii="Times New Roman" w:hAnsi="Times New Roman"/>
            <w:b w:val="0"/>
            <w:noProof/>
            <w:sz w:val="24"/>
            <w:szCs w:val="24"/>
          </w:rPr>
          <w:t>III.2.5.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ЗЕМЕДЕЛИЕ И ЖИВОТНОВЪДСТВО</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55</w:t>
        </w:r>
        <w:r w:rsidR="0062103B" w:rsidRPr="0062103B">
          <w:rPr>
            <w:rFonts w:ascii="Times New Roman" w:hAnsi="Times New Roman"/>
            <w:b w:val="0"/>
            <w:noProof/>
            <w:webHidden/>
            <w:sz w:val="24"/>
            <w:szCs w:val="24"/>
          </w:rPr>
          <w:fldChar w:fldCharType="end"/>
        </w:r>
      </w:hyperlink>
    </w:p>
    <w:p w14:paraId="40B21D3B" w14:textId="32C7F54E"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1" w:history="1">
        <w:r w:rsidR="0062103B" w:rsidRPr="0062103B">
          <w:rPr>
            <w:rStyle w:val="a4"/>
            <w:rFonts w:ascii="Times New Roman" w:hAnsi="Times New Roman"/>
            <w:b w:val="0"/>
            <w:noProof/>
            <w:sz w:val="24"/>
            <w:szCs w:val="24"/>
          </w:rPr>
          <w:t>III.2.6.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ДЕПА, КАРИЕРИ, НАСИПИ И ДР.</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56</w:t>
        </w:r>
        <w:r w:rsidR="0062103B" w:rsidRPr="0062103B">
          <w:rPr>
            <w:rFonts w:ascii="Times New Roman" w:hAnsi="Times New Roman"/>
            <w:b w:val="0"/>
            <w:noProof/>
            <w:webHidden/>
            <w:sz w:val="24"/>
            <w:szCs w:val="24"/>
          </w:rPr>
          <w:fldChar w:fldCharType="end"/>
        </w:r>
      </w:hyperlink>
    </w:p>
    <w:p w14:paraId="0C182718" w14:textId="62377C10"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892" w:history="1">
        <w:r w:rsidR="0062103B" w:rsidRPr="0062103B">
          <w:rPr>
            <w:rStyle w:val="a4"/>
            <w:rFonts w:ascii="Times New Roman" w:hAnsi="Times New Roman"/>
            <w:b w:val="0"/>
            <w:noProof/>
            <w:sz w:val="24"/>
            <w:szCs w:val="24"/>
          </w:rPr>
          <w:t>III.2.7.</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ДРУГИ РАЙОНИ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56</w:t>
        </w:r>
        <w:r w:rsidR="0062103B" w:rsidRPr="0062103B">
          <w:rPr>
            <w:rFonts w:ascii="Times New Roman" w:hAnsi="Times New Roman"/>
            <w:b w:val="0"/>
            <w:noProof/>
            <w:webHidden/>
            <w:sz w:val="24"/>
            <w:szCs w:val="24"/>
          </w:rPr>
          <w:fldChar w:fldCharType="end"/>
        </w:r>
      </w:hyperlink>
    </w:p>
    <w:p w14:paraId="15A08236" w14:textId="4DE93786"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3" w:history="1">
        <w:r w:rsidR="0062103B" w:rsidRPr="0062103B">
          <w:rPr>
            <w:rStyle w:val="a4"/>
            <w:rFonts w:ascii="Times New Roman" w:hAnsi="Times New Roman"/>
            <w:b w:val="0"/>
            <w:noProof/>
            <w:sz w:val="24"/>
            <w:szCs w:val="24"/>
          </w:rPr>
          <w:t>IV.</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НА СИТУАЦИЯТА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57</w:t>
        </w:r>
        <w:r w:rsidR="0062103B" w:rsidRPr="0062103B">
          <w:rPr>
            <w:rFonts w:ascii="Times New Roman" w:hAnsi="Times New Roman"/>
            <w:b w:val="0"/>
            <w:noProof/>
            <w:webHidden/>
            <w:sz w:val="24"/>
            <w:szCs w:val="24"/>
          </w:rPr>
          <w:fldChar w:fldCharType="end"/>
        </w:r>
      </w:hyperlink>
    </w:p>
    <w:p w14:paraId="49B017D3" w14:textId="3F5E3FBE"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4" w:history="1">
        <w:r w:rsidR="0062103B" w:rsidRPr="0062103B">
          <w:rPr>
            <w:rStyle w:val="a4"/>
            <w:rFonts w:ascii="Times New Roman" w:hAnsi="Times New Roman"/>
            <w:b w:val="0"/>
            <w:noProof/>
            <w:sz w:val="24"/>
            <w:szCs w:val="24"/>
          </w:rPr>
          <w:t>IV.1.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ПРОМИШЛЕНИ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57</w:t>
        </w:r>
        <w:r w:rsidR="0062103B" w:rsidRPr="0062103B">
          <w:rPr>
            <w:rFonts w:ascii="Times New Roman" w:hAnsi="Times New Roman"/>
            <w:b w:val="0"/>
            <w:noProof/>
            <w:webHidden/>
            <w:sz w:val="24"/>
            <w:szCs w:val="24"/>
          </w:rPr>
          <w:fldChar w:fldCharType="end"/>
        </w:r>
      </w:hyperlink>
    </w:p>
    <w:p w14:paraId="038EDB10" w14:textId="7229ED97"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5" w:history="1">
        <w:r w:rsidR="0062103B" w:rsidRPr="0062103B">
          <w:rPr>
            <w:rStyle w:val="a4"/>
            <w:rFonts w:ascii="Times New Roman" w:hAnsi="Times New Roman"/>
            <w:b w:val="0"/>
            <w:noProof/>
            <w:sz w:val="24"/>
            <w:szCs w:val="24"/>
          </w:rPr>
          <w:t>IV.2.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ТРАНСПОРТ</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60</w:t>
        </w:r>
        <w:r w:rsidR="0062103B" w:rsidRPr="0062103B">
          <w:rPr>
            <w:rFonts w:ascii="Times New Roman" w:hAnsi="Times New Roman"/>
            <w:b w:val="0"/>
            <w:noProof/>
            <w:webHidden/>
            <w:sz w:val="24"/>
            <w:szCs w:val="24"/>
          </w:rPr>
          <w:fldChar w:fldCharType="end"/>
        </w:r>
      </w:hyperlink>
    </w:p>
    <w:p w14:paraId="1A76AD63" w14:textId="2BEA1644"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6" w:history="1">
        <w:r w:rsidR="0062103B" w:rsidRPr="0062103B">
          <w:rPr>
            <w:rStyle w:val="a4"/>
            <w:rFonts w:ascii="Times New Roman" w:hAnsi="Times New Roman"/>
            <w:b w:val="0"/>
            <w:noProof/>
            <w:sz w:val="24"/>
            <w:szCs w:val="24"/>
          </w:rPr>
          <w:t>IV.3.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БИТОВИ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67</w:t>
        </w:r>
        <w:r w:rsidR="0062103B" w:rsidRPr="0062103B">
          <w:rPr>
            <w:rFonts w:ascii="Times New Roman" w:hAnsi="Times New Roman"/>
            <w:b w:val="0"/>
            <w:noProof/>
            <w:webHidden/>
            <w:sz w:val="24"/>
            <w:szCs w:val="24"/>
          </w:rPr>
          <w:fldChar w:fldCharType="end"/>
        </w:r>
      </w:hyperlink>
    </w:p>
    <w:p w14:paraId="55E667C2" w14:textId="11BB5410"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7" w:history="1">
        <w:r w:rsidR="0062103B" w:rsidRPr="0062103B">
          <w:rPr>
            <w:rStyle w:val="a4"/>
            <w:rFonts w:ascii="Times New Roman" w:hAnsi="Times New Roman"/>
            <w:b w:val="0"/>
            <w:noProof/>
            <w:sz w:val="24"/>
            <w:szCs w:val="24"/>
          </w:rPr>
          <w:t>IV.4.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СТРОИТЕЛСТВО И РЕМОНТНИ ДЕЙНОСТИ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72</w:t>
        </w:r>
        <w:r w:rsidR="0062103B" w:rsidRPr="0062103B">
          <w:rPr>
            <w:rFonts w:ascii="Times New Roman" w:hAnsi="Times New Roman"/>
            <w:b w:val="0"/>
            <w:noProof/>
            <w:webHidden/>
            <w:sz w:val="24"/>
            <w:szCs w:val="24"/>
          </w:rPr>
          <w:fldChar w:fldCharType="end"/>
        </w:r>
      </w:hyperlink>
    </w:p>
    <w:p w14:paraId="0327718B" w14:textId="150C32E8"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8" w:history="1">
        <w:r w:rsidR="0062103B" w:rsidRPr="0062103B">
          <w:rPr>
            <w:rStyle w:val="a4"/>
            <w:rFonts w:ascii="Times New Roman" w:hAnsi="Times New Roman"/>
            <w:b w:val="0"/>
            <w:noProof/>
            <w:sz w:val="24"/>
            <w:szCs w:val="24"/>
          </w:rPr>
          <w:t>IV.5.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ДЕПА, КАРИЕРИ, ХВОСТОХРАНИЛИЩА, НАСИПИ И ДР.</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72</w:t>
        </w:r>
        <w:r w:rsidR="0062103B" w:rsidRPr="0062103B">
          <w:rPr>
            <w:rFonts w:ascii="Times New Roman" w:hAnsi="Times New Roman"/>
            <w:b w:val="0"/>
            <w:noProof/>
            <w:webHidden/>
            <w:sz w:val="24"/>
            <w:szCs w:val="24"/>
          </w:rPr>
          <w:fldChar w:fldCharType="end"/>
        </w:r>
      </w:hyperlink>
    </w:p>
    <w:p w14:paraId="1B3BA2D6" w14:textId="5F9A5E19"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899" w:history="1">
        <w:r w:rsidR="0062103B" w:rsidRPr="0062103B">
          <w:rPr>
            <w:rStyle w:val="a4"/>
            <w:rFonts w:ascii="Times New Roman" w:hAnsi="Times New Roman"/>
            <w:b w:val="0"/>
            <w:noProof/>
            <w:sz w:val="24"/>
            <w:szCs w:val="24"/>
          </w:rPr>
          <w:t>IV.6.</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ЕМИСИИ ОТ ЗЕМЕДЕЛИЕ И ЖИВОТНОВЪДСТВО</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_Toc90366899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73</w:t>
        </w:r>
        <w:r w:rsidR="0062103B" w:rsidRPr="0062103B">
          <w:rPr>
            <w:rFonts w:ascii="Times New Roman" w:hAnsi="Times New Roman"/>
            <w:b w:val="0"/>
            <w:noProof/>
            <w:webHidden/>
            <w:sz w:val="24"/>
            <w:szCs w:val="24"/>
          </w:rPr>
          <w:fldChar w:fldCharType="end"/>
        </w:r>
      </w:hyperlink>
    </w:p>
    <w:p w14:paraId="59E2AE34" w14:textId="156BDB58"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0" w:history="1">
        <w:r w:rsidR="0062103B" w:rsidRPr="0062103B">
          <w:rPr>
            <w:rStyle w:val="a4"/>
            <w:rFonts w:ascii="Times New Roman" w:hAnsi="Times New Roman"/>
            <w:b w:val="0"/>
            <w:noProof/>
            <w:sz w:val="24"/>
            <w:szCs w:val="24"/>
          </w:rPr>
          <w:t>IV.7.</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ТРАНСГРАНИЧЕН ПРЕНОС</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74</w:t>
        </w:r>
        <w:r w:rsidR="0062103B" w:rsidRPr="0062103B">
          <w:rPr>
            <w:rFonts w:ascii="Times New Roman" w:hAnsi="Times New Roman"/>
            <w:b w:val="0"/>
            <w:noProof/>
            <w:webHidden/>
            <w:sz w:val="24"/>
            <w:szCs w:val="24"/>
          </w:rPr>
          <w:fldChar w:fldCharType="end"/>
        </w:r>
      </w:hyperlink>
    </w:p>
    <w:p w14:paraId="6841F627" w14:textId="212E0141"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1" w:history="1">
        <w:r w:rsidR="0062103B" w:rsidRPr="0062103B">
          <w:rPr>
            <w:rStyle w:val="a4"/>
            <w:rFonts w:ascii="Times New Roman" w:eastAsia="Times New Roman" w:hAnsi="Times New Roman"/>
            <w:b w:val="0"/>
            <w:noProof/>
            <w:sz w:val="24"/>
            <w:szCs w:val="24"/>
          </w:rPr>
          <w:t>V.</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Дисперсионно моделиране на замърсяването на въздуха с фини прахови частици за 2019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76</w:t>
        </w:r>
        <w:r w:rsidR="0062103B" w:rsidRPr="0062103B">
          <w:rPr>
            <w:rFonts w:ascii="Times New Roman" w:hAnsi="Times New Roman"/>
            <w:b w:val="0"/>
            <w:noProof/>
            <w:webHidden/>
            <w:sz w:val="24"/>
            <w:szCs w:val="24"/>
          </w:rPr>
          <w:fldChar w:fldCharType="end"/>
        </w:r>
      </w:hyperlink>
    </w:p>
    <w:p w14:paraId="458D1A46" w14:textId="0C3D5E7C"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2" w:history="1">
        <w:r w:rsidR="0062103B" w:rsidRPr="0062103B">
          <w:rPr>
            <w:rStyle w:val="a4"/>
            <w:rFonts w:ascii="Times New Roman" w:eastAsia="Times New Roman" w:hAnsi="Times New Roman"/>
            <w:b w:val="0"/>
            <w:caps/>
            <w:noProof/>
            <w:sz w:val="24"/>
            <w:szCs w:val="24"/>
          </w:rPr>
          <w:t>V.1.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МАТЕМАТИЧНО МОДЕЛИРАНЕ НА РАЗПРОСТРАНЕНИЕТО НА ФПЧ</w:t>
        </w:r>
        <w:r w:rsidR="0062103B" w:rsidRPr="0062103B">
          <w:rPr>
            <w:rStyle w:val="a4"/>
            <w:rFonts w:ascii="Times New Roman" w:eastAsia="Times New Roman" w:hAnsi="Times New Roman"/>
            <w:b w:val="0"/>
            <w:caps/>
            <w:noProof/>
            <w:sz w:val="24"/>
            <w:szCs w:val="24"/>
            <w:vertAlign w:val="subscript"/>
          </w:rPr>
          <w:t>10</w:t>
        </w:r>
        <w:r w:rsidR="0062103B" w:rsidRPr="0062103B">
          <w:rPr>
            <w:rStyle w:val="a4"/>
            <w:rFonts w:ascii="Times New Roman" w:eastAsia="Times New Roman" w:hAnsi="Times New Roman"/>
            <w:b w:val="0"/>
            <w:caps/>
            <w:noProof/>
            <w:sz w:val="24"/>
            <w:szCs w:val="24"/>
          </w:rPr>
          <w:t xml:space="preserve"> И КАЧЕСТВОТО НА ВЪЗДУХА В ОБЩИНА НИКОПОЛ ЗА 2019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84</w:t>
        </w:r>
        <w:r w:rsidR="0062103B" w:rsidRPr="0062103B">
          <w:rPr>
            <w:rFonts w:ascii="Times New Roman" w:hAnsi="Times New Roman"/>
            <w:b w:val="0"/>
            <w:noProof/>
            <w:webHidden/>
            <w:sz w:val="24"/>
            <w:szCs w:val="24"/>
          </w:rPr>
          <w:fldChar w:fldCharType="end"/>
        </w:r>
      </w:hyperlink>
    </w:p>
    <w:p w14:paraId="5135BCAE" w14:textId="2763D51C"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3" w:history="1">
        <w:r w:rsidR="0062103B" w:rsidRPr="0062103B">
          <w:rPr>
            <w:rStyle w:val="a4"/>
            <w:rFonts w:ascii="Times New Roman" w:eastAsia="Times New Roman" w:hAnsi="Times New Roman"/>
            <w:b w:val="0"/>
            <w:noProof/>
            <w:sz w:val="24"/>
            <w:szCs w:val="24"/>
          </w:rPr>
          <w:t>V.1.1.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noProof/>
            <w:sz w:val="24"/>
            <w:szCs w:val="24"/>
          </w:rPr>
          <w:t>МЕТОДИКА И УСЛОВИЯ НА МАТЕМАТИЧНОТО МОДЕЛИРАНЕ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84</w:t>
        </w:r>
        <w:r w:rsidR="0062103B" w:rsidRPr="0062103B">
          <w:rPr>
            <w:rFonts w:ascii="Times New Roman" w:hAnsi="Times New Roman"/>
            <w:b w:val="0"/>
            <w:noProof/>
            <w:webHidden/>
            <w:sz w:val="24"/>
            <w:szCs w:val="24"/>
          </w:rPr>
          <w:fldChar w:fldCharType="end"/>
        </w:r>
      </w:hyperlink>
    </w:p>
    <w:p w14:paraId="15944378" w14:textId="04819F94"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4" w:history="1">
        <w:r w:rsidR="0062103B" w:rsidRPr="0062103B">
          <w:rPr>
            <w:rStyle w:val="a4"/>
            <w:rFonts w:ascii="Times New Roman" w:hAnsi="Times New Roman"/>
            <w:b w:val="0"/>
            <w:noProof/>
            <w:sz w:val="24"/>
            <w:szCs w:val="24"/>
          </w:rPr>
          <w:t>V.1.2.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ИЗПОЛЗВАНИ МЕТЕОДАННИ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86</w:t>
        </w:r>
        <w:r w:rsidR="0062103B" w:rsidRPr="0062103B">
          <w:rPr>
            <w:rFonts w:ascii="Times New Roman" w:hAnsi="Times New Roman"/>
            <w:b w:val="0"/>
            <w:noProof/>
            <w:webHidden/>
            <w:sz w:val="24"/>
            <w:szCs w:val="24"/>
          </w:rPr>
          <w:fldChar w:fldCharType="end"/>
        </w:r>
      </w:hyperlink>
    </w:p>
    <w:p w14:paraId="73ED076A" w14:textId="7E6551D1"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5" w:history="1">
        <w:r w:rsidR="0062103B" w:rsidRPr="0062103B">
          <w:rPr>
            <w:rStyle w:val="a4"/>
            <w:rFonts w:ascii="Times New Roman" w:hAnsi="Times New Roman"/>
            <w:b w:val="0"/>
            <w:noProof/>
            <w:sz w:val="24"/>
            <w:szCs w:val="24"/>
          </w:rPr>
          <w:t>V.1.3.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РЕЗУЛТАТИ ОТ МАТЕМАТИЧНОТО МОДЕЛИРАНЕ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87</w:t>
        </w:r>
        <w:r w:rsidR="0062103B" w:rsidRPr="0062103B">
          <w:rPr>
            <w:rFonts w:ascii="Times New Roman" w:hAnsi="Times New Roman"/>
            <w:b w:val="0"/>
            <w:noProof/>
            <w:webHidden/>
            <w:sz w:val="24"/>
            <w:szCs w:val="24"/>
          </w:rPr>
          <w:fldChar w:fldCharType="end"/>
        </w:r>
      </w:hyperlink>
    </w:p>
    <w:p w14:paraId="67426FE2" w14:textId="073E2BE9" w:rsidR="0062103B" w:rsidRPr="0062103B" w:rsidRDefault="00D621E4" w:rsidP="0062103B">
      <w:pPr>
        <w:pStyle w:val="11"/>
        <w:tabs>
          <w:tab w:val="left" w:pos="880"/>
          <w:tab w:val="right" w:leader="dot" w:pos="9062"/>
        </w:tabs>
        <w:jc w:val="both"/>
        <w:rPr>
          <w:rFonts w:ascii="Times New Roman" w:eastAsiaTheme="minorEastAsia" w:hAnsi="Times New Roman"/>
          <w:b w:val="0"/>
          <w:noProof/>
          <w:sz w:val="24"/>
          <w:szCs w:val="24"/>
          <w:lang w:eastAsia="bg-BG"/>
        </w:rPr>
      </w:pPr>
      <w:hyperlink w:anchor="_Toc90366906" w:history="1">
        <w:r w:rsidR="0062103B" w:rsidRPr="0062103B">
          <w:rPr>
            <w:rStyle w:val="a4"/>
            <w:rFonts w:ascii="Times New Roman" w:hAnsi="Times New Roman"/>
            <w:b w:val="0"/>
            <w:noProof/>
            <w:sz w:val="24"/>
            <w:szCs w:val="24"/>
          </w:rPr>
          <w:t>V.1.4.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ОТНОСИТЕЛЕН ПРИНОС НА ОТДЕЛНИТЕ ГРУПИ ИЗТОЧНИЦИ</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_Toc90366906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7ACB0D09" w14:textId="3A0FA106"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7" w:history="1">
        <w:r w:rsidR="0062103B" w:rsidRPr="0062103B">
          <w:rPr>
            <w:rStyle w:val="a4"/>
            <w:rFonts w:ascii="Times New Roman" w:hAnsi="Times New Roman"/>
            <w:b w:val="0"/>
            <w:noProof/>
            <w:sz w:val="24"/>
            <w:szCs w:val="24"/>
          </w:rPr>
          <w:t>VI.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АНАЛИЗ ЗА ПРИЧИНИТЕ ЗА СЪЩЕСТВУВАЩОТО КАВ</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_Toc90366907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5AC00D9A" w14:textId="3A80658A"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8" w:history="1">
        <w:r w:rsidR="0062103B" w:rsidRPr="0062103B">
          <w:rPr>
            <w:rStyle w:val="a4"/>
            <w:rFonts w:ascii="Times New Roman" w:hAnsi="Times New Roman"/>
            <w:b w:val="0"/>
            <w:noProof/>
            <w:sz w:val="24"/>
            <w:szCs w:val="24"/>
          </w:rPr>
          <w:t>VI.1.</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ИДЕНТИФИКАЦИЯ НА ПРИЧИНИТЕ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_Toc90366908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95</w:t>
        </w:r>
        <w:r w:rsidR="0062103B" w:rsidRPr="0062103B">
          <w:rPr>
            <w:rFonts w:ascii="Times New Roman" w:hAnsi="Times New Roman"/>
            <w:b w:val="0"/>
            <w:noProof/>
            <w:webHidden/>
            <w:sz w:val="24"/>
            <w:szCs w:val="24"/>
          </w:rPr>
          <w:fldChar w:fldCharType="end"/>
        </w:r>
      </w:hyperlink>
    </w:p>
    <w:p w14:paraId="14D6A630" w14:textId="0269158D"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09" w:history="1">
        <w:r w:rsidR="0062103B" w:rsidRPr="0062103B">
          <w:rPr>
            <w:rStyle w:val="a4"/>
            <w:rFonts w:ascii="Times New Roman" w:hAnsi="Times New Roman"/>
            <w:b w:val="0"/>
            <w:noProof/>
            <w:sz w:val="24"/>
            <w:szCs w:val="24"/>
          </w:rPr>
          <w:t>VI.2.</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noProof/>
            <w:sz w:val="24"/>
            <w:szCs w:val="24"/>
          </w:rPr>
          <w:t>ВЪЗМОЖНИ МЕРКИ ЗА ПОДОБРЯВАНЕ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_Toc90366909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97</w:t>
        </w:r>
        <w:r w:rsidR="0062103B" w:rsidRPr="0062103B">
          <w:rPr>
            <w:rFonts w:ascii="Times New Roman" w:hAnsi="Times New Roman"/>
            <w:b w:val="0"/>
            <w:noProof/>
            <w:webHidden/>
            <w:sz w:val="24"/>
            <w:szCs w:val="24"/>
          </w:rPr>
          <w:fldChar w:fldCharType="end"/>
        </w:r>
      </w:hyperlink>
    </w:p>
    <w:p w14:paraId="09B23FBB" w14:textId="1E8D757B"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0" w:history="1">
        <w:r w:rsidR="0062103B" w:rsidRPr="0062103B">
          <w:rPr>
            <w:rStyle w:val="a4"/>
            <w:rFonts w:ascii="Times New Roman" w:eastAsia="Times New Roman" w:hAnsi="Times New Roman"/>
            <w:b w:val="0"/>
            <w:caps/>
            <w:noProof/>
            <w:sz w:val="24"/>
            <w:szCs w:val="24"/>
          </w:rPr>
          <w:t>VI.3.</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eastAsia="Times New Roman" w:hAnsi="Times New Roman"/>
            <w:b w:val="0"/>
            <w:caps/>
            <w:noProof/>
            <w:sz w:val="24"/>
            <w:szCs w:val="24"/>
          </w:rPr>
          <w:t>ЦЕЛИ, МЕРКИ И ПРОЕКТИ ПО ЗАМЪРСИТЕЛИТЕ В ОБХВАТА НА ПРОГРАМАТА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_Toc90366910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98</w:t>
        </w:r>
        <w:r w:rsidR="0062103B" w:rsidRPr="0062103B">
          <w:rPr>
            <w:rFonts w:ascii="Times New Roman" w:hAnsi="Times New Roman"/>
            <w:b w:val="0"/>
            <w:noProof/>
            <w:webHidden/>
            <w:sz w:val="24"/>
            <w:szCs w:val="24"/>
          </w:rPr>
          <w:fldChar w:fldCharType="end"/>
        </w:r>
      </w:hyperlink>
    </w:p>
    <w:p w14:paraId="16439691" w14:textId="4FDC9FA8"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1" w:history="1">
        <w:r w:rsidR="0062103B" w:rsidRPr="0062103B">
          <w:rPr>
            <w:rStyle w:val="a4"/>
            <w:rFonts w:ascii="Times New Roman" w:hAnsi="Times New Roman"/>
            <w:b w:val="0"/>
            <w:caps/>
            <w:noProof/>
            <w:sz w:val="24"/>
            <w:szCs w:val="24"/>
          </w:rPr>
          <w:t>VI.4.</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ВЪЗМОЖНИ ИЗТОЧНИЦИ НА ФИНАНСИРАНЕ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_Toc90366911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99</w:t>
        </w:r>
        <w:r w:rsidR="0062103B" w:rsidRPr="0062103B">
          <w:rPr>
            <w:rFonts w:ascii="Times New Roman" w:hAnsi="Times New Roman"/>
            <w:b w:val="0"/>
            <w:noProof/>
            <w:webHidden/>
            <w:sz w:val="24"/>
            <w:szCs w:val="24"/>
          </w:rPr>
          <w:fldChar w:fldCharType="end"/>
        </w:r>
      </w:hyperlink>
    </w:p>
    <w:p w14:paraId="39F403E8" w14:textId="52A6AB62"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2" w:history="1">
        <w:r w:rsidR="0062103B" w:rsidRPr="0062103B">
          <w:rPr>
            <w:rStyle w:val="a4"/>
            <w:rFonts w:ascii="Times New Roman" w:hAnsi="Times New Roman"/>
            <w:b w:val="0"/>
            <w:noProof/>
            <w:sz w:val="24"/>
            <w:szCs w:val="24"/>
          </w:rPr>
          <w:t>VI.5.</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План за действие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_Toc90366912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106</w:t>
        </w:r>
        <w:r w:rsidR="0062103B" w:rsidRPr="0062103B">
          <w:rPr>
            <w:rFonts w:ascii="Times New Roman" w:hAnsi="Times New Roman"/>
            <w:b w:val="0"/>
            <w:noProof/>
            <w:webHidden/>
            <w:sz w:val="24"/>
            <w:szCs w:val="24"/>
          </w:rPr>
          <w:fldChar w:fldCharType="end"/>
        </w:r>
      </w:hyperlink>
    </w:p>
    <w:p w14:paraId="61469CD8" w14:textId="10D1E5C0"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3" w:history="1">
        <w:r w:rsidR="0062103B" w:rsidRPr="00D621E4">
          <w:rPr>
            <w:rStyle w:val="a4"/>
            <w:rFonts w:ascii="Times New Roman" w:hAnsi="Times New Roman"/>
            <w:b w:val="0"/>
            <w:iCs/>
            <w:caps/>
            <w:noProof/>
            <w:sz w:val="24"/>
            <w:szCs w:val="24"/>
          </w:rPr>
          <w:t>VI.6.</w:t>
        </w:r>
        <w:r w:rsidR="0062103B" w:rsidRPr="00D621E4">
          <w:rPr>
            <w:rFonts w:ascii="Times New Roman" w:eastAsiaTheme="minorEastAsia" w:hAnsi="Times New Roman"/>
            <w:b w:val="0"/>
            <w:noProof/>
            <w:sz w:val="24"/>
            <w:szCs w:val="24"/>
            <w:lang w:eastAsia="bg-BG"/>
          </w:rPr>
          <w:tab/>
        </w:r>
        <w:r w:rsidR="0062103B" w:rsidRPr="00D621E4">
          <w:rPr>
            <w:rStyle w:val="a4"/>
            <w:rFonts w:ascii="Times New Roman" w:hAnsi="Times New Roman"/>
            <w:b w:val="0"/>
            <w:iCs/>
            <w:caps/>
            <w:noProof/>
            <w:sz w:val="24"/>
            <w:szCs w:val="24"/>
          </w:rPr>
          <w:t>Прогнозно моделиране за 2023 г.</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_Toc90366913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118</w:t>
        </w:r>
        <w:r w:rsidR="0062103B" w:rsidRPr="0062103B">
          <w:rPr>
            <w:rFonts w:ascii="Times New Roman" w:hAnsi="Times New Roman"/>
            <w:b w:val="0"/>
            <w:noProof/>
            <w:webHidden/>
            <w:sz w:val="24"/>
            <w:szCs w:val="24"/>
          </w:rPr>
          <w:fldChar w:fldCharType="end"/>
        </w:r>
      </w:hyperlink>
    </w:p>
    <w:p w14:paraId="6CFBE1D5" w14:textId="29F40279"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4" w:history="1">
        <w:r w:rsidR="0062103B" w:rsidRPr="0062103B">
          <w:rPr>
            <w:rStyle w:val="a4"/>
            <w:rFonts w:ascii="Times New Roman" w:hAnsi="Times New Roman"/>
            <w:b w:val="0"/>
            <w:noProof/>
            <w:sz w:val="24"/>
            <w:szCs w:val="24"/>
          </w:rPr>
          <w:t>VII.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Контрол по изпълнение на програмата</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_Toc90366914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119</w:t>
        </w:r>
        <w:r w:rsidR="0062103B" w:rsidRPr="0062103B">
          <w:rPr>
            <w:rFonts w:ascii="Times New Roman" w:hAnsi="Times New Roman"/>
            <w:b w:val="0"/>
            <w:noProof/>
            <w:webHidden/>
            <w:sz w:val="24"/>
            <w:szCs w:val="24"/>
          </w:rPr>
          <w:fldChar w:fldCharType="end"/>
        </w:r>
      </w:hyperlink>
    </w:p>
    <w:p w14:paraId="1613A0A4" w14:textId="1FFDE478" w:rsidR="0062103B" w:rsidRPr="0062103B" w:rsidRDefault="00D621E4" w:rsidP="0062103B">
      <w:pPr>
        <w:pStyle w:val="11"/>
        <w:tabs>
          <w:tab w:val="left" w:pos="660"/>
          <w:tab w:val="right" w:leader="dot" w:pos="9062"/>
        </w:tabs>
        <w:jc w:val="both"/>
        <w:rPr>
          <w:rFonts w:ascii="Times New Roman" w:eastAsiaTheme="minorEastAsia" w:hAnsi="Times New Roman"/>
          <w:b w:val="0"/>
          <w:noProof/>
          <w:sz w:val="24"/>
          <w:szCs w:val="24"/>
          <w:lang w:eastAsia="bg-BG"/>
        </w:rPr>
      </w:pPr>
      <w:hyperlink w:anchor="_Toc90366915" w:history="1">
        <w:r w:rsidR="0062103B" w:rsidRPr="0062103B">
          <w:rPr>
            <w:rStyle w:val="a4"/>
            <w:rFonts w:ascii="Times New Roman" w:hAnsi="Times New Roman"/>
            <w:b w:val="0"/>
            <w:noProof/>
            <w:sz w:val="24"/>
            <w:szCs w:val="24"/>
          </w:rPr>
          <w:t>VIII.</w:t>
        </w:r>
        <w:r w:rsidR="0062103B" w:rsidRPr="0062103B">
          <w:rPr>
            <w:rFonts w:ascii="Times New Roman" w:eastAsiaTheme="minorEastAsia" w:hAnsi="Times New Roman"/>
            <w:b w:val="0"/>
            <w:noProof/>
            <w:sz w:val="24"/>
            <w:szCs w:val="24"/>
            <w:lang w:eastAsia="bg-BG"/>
          </w:rPr>
          <w:tab/>
        </w:r>
        <w:r w:rsidR="0062103B" w:rsidRPr="0062103B">
          <w:rPr>
            <w:rStyle w:val="a4"/>
            <w:rFonts w:ascii="Times New Roman" w:hAnsi="Times New Roman"/>
            <w:b w:val="0"/>
            <w:caps/>
            <w:noProof/>
            <w:sz w:val="24"/>
            <w:szCs w:val="24"/>
          </w:rPr>
          <w:t>Заключение</w:t>
        </w:r>
        <w:r w:rsidR="0062103B" w:rsidRPr="0062103B">
          <w:rPr>
            <w:rFonts w:ascii="Times New Roman" w:hAnsi="Times New Roman"/>
            <w:b w:val="0"/>
            <w:noProof/>
            <w:webHidden/>
            <w:sz w:val="24"/>
            <w:szCs w:val="24"/>
          </w:rPr>
          <w:tab/>
        </w:r>
        <w:r w:rsidR="0062103B" w:rsidRPr="0062103B">
          <w:rPr>
            <w:rFonts w:ascii="Times New Roman" w:hAnsi="Times New Roman"/>
            <w:b w:val="0"/>
            <w:noProof/>
            <w:webHidden/>
            <w:sz w:val="24"/>
            <w:szCs w:val="24"/>
          </w:rPr>
          <w:fldChar w:fldCharType="begin"/>
        </w:r>
        <w:r w:rsidR="0062103B" w:rsidRPr="0062103B">
          <w:rPr>
            <w:rFonts w:ascii="Times New Roman" w:hAnsi="Times New Roman"/>
            <w:b w:val="0"/>
            <w:noProof/>
            <w:webHidden/>
            <w:sz w:val="24"/>
            <w:szCs w:val="24"/>
          </w:rPr>
          <w:instrText xml:space="preserve"> PAGEREF _Toc90366915 \h </w:instrText>
        </w:r>
        <w:r w:rsidR="0062103B" w:rsidRPr="0062103B">
          <w:rPr>
            <w:rFonts w:ascii="Times New Roman" w:hAnsi="Times New Roman"/>
            <w:b w:val="0"/>
            <w:noProof/>
            <w:webHidden/>
            <w:sz w:val="24"/>
            <w:szCs w:val="24"/>
          </w:rPr>
        </w:r>
        <w:r w:rsidR="0062103B" w:rsidRPr="0062103B">
          <w:rPr>
            <w:rFonts w:ascii="Times New Roman" w:hAnsi="Times New Roman"/>
            <w:b w:val="0"/>
            <w:noProof/>
            <w:webHidden/>
            <w:sz w:val="24"/>
            <w:szCs w:val="24"/>
          </w:rPr>
          <w:fldChar w:fldCharType="separate"/>
        </w:r>
        <w:r w:rsidR="0062103B">
          <w:rPr>
            <w:rFonts w:ascii="Times New Roman" w:hAnsi="Times New Roman"/>
            <w:b w:val="0"/>
            <w:noProof/>
            <w:webHidden/>
            <w:sz w:val="24"/>
            <w:szCs w:val="24"/>
          </w:rPr>
          <w:t>119</w:t>
        </w:r>
        <w:r w:rsidR="0062103B" w:rsidRPr="0062103B">
          <w:rPr>
            <w:rFonts w:ascii="Times New Roman" w:hAnsi="Times New Roman"/>
            <w:b w:val="0"/>
            <w:noProof/>
            <w:webHidden/>
            <w:sz w:val="24"/>
            <w:szCs w:val="24"/>
          </w:rPr>
          <w:fldChar w:fldCharType="end"/>
        </w:r>
      </w:hyperlink>
    </w:p>
    <w:p w14:paraId="0A067B96" w14:textId="309E66E8" w:rsidR="0062103B" w:rsidRPr="0062103B" w:rsidRDefault="00D621E4" w:rsidP="0062103B">
      <w:pPr>
        <w:pStyle w:val="23"/>
        <w:rPr>
          <w:rFonts w:ascii="Times New Roman" w:eastAsiaTheme="minorEastAsia" w:hAnsi="Times New Roman"/>
          <w:bCs/>
          <w:noProof/>
          <w:sz w:val="24"/>
          <w:szCs w:val="24"/>
          <w:lang w:eastAsia="bg-BG"/>
        </w:rPr>
      </w:pPr>
      <w:hyperlink w:anchor="_Toc90366916" w:history="1">
        <w:r w:rsidR="0062103B" w:rsidRPr="0062103B">
          <w:rPr>
            <w:rStyle w:val="a4"/>
            <w:rFonts w:ascii="Times New Roman" w:hAnsi="Times New Roman"/>
            <w:bCs/>
            <w:caps/>
            <w:noProof/>
            <w:sz w:val="24"/>
            <w:szCs w:val="24"/>
          </w:rPr>
          <w:t>Използвани източници на информация</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_Toc90366916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120</w:t>
        </w:r>
        <w:r w:rsidR="0062103B" w:rsidRPr="0062103B">
          <w:rPr>
            <w:rFonts w:ascii="Times New Roman" w:hAnsi="Times New Roman"/>
            <w:bCs/>
            <w:noProof/>
            <w:webHidden/>
            <w:sz w:val="24"/>
            <w:szCs w:val="24"/>
          </w:rPr>
          <w:fldChar w:fldCharType="end"/>
        </w:r>
      </w:hyperlink>
    </w:p>
    <w:p w14:paraId="35BFF253" w14:textId="45330AC9" w:rsidR="0062103B" w:rsidRPr="0062103B" w:rsidRDefault="00D621E4" w:rsidP="0062103B">
      <w:pPr>
        <w:pStyle w:val="23"/>
        <w:rPr>
          <w:rFonts w:ascii="Times New Roman" w:eastAsiaTheme="minorEastAsia" w:hAnsi="Times New Roman"/>
          <w:bCs/>
          <w:noProof/>
          <w:sz w:val="24"/>
          <w:szCs w:val="24"/>
          <w:lang w:eastAsia="bg-BG"/>
        </w:rPr>
      </w:pPr>
      <w:hyperlink w:anchor="_Toc90366917" w:history="1">
        <w:r w:rsidR="0062103B" w:rsidRPr="0062103B">
          <w:rPr>
            <w:rStyle w:val="a4"/>
            <w:rFonts w:ascii="Times New Roman" w:hAnsi="Times New Roman"/>
            <w:bCs/>
            <w:i/>
            <w:noProof/>
            <w:sz w:val="24"/>
            <w:szCs w:val="24"/>
          </w:rPr>
          <w:t>ПРИЛОЖЕНИЕ №1 РЕАЛИЗИРАНИ МЕРКИ ОТ ПЛАНА ЗА ДЕЙСТВИЕ 2016 – 2020 Г.</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_Toc90366917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122</w:t>
        </w:r>
        <w:r w:rsidR="0062103B" w:rsidRPr="0062103B">
          <w:rPr>
            <w:rFonts w:ascii="Times New Roman" w:hAnsi="Times New Roman"/>
            <w:bCs/>
            <w:noProof/>
            <w:webHidden/>
            <w:sz w:val="24"/>
            <w:szCs w:val="24"/>
          </w:rPr>
          <w:fldChar w:fldCharType="end"/>
        </w:r>
      </w:hyperlink>
    </w:p>
    <w:p w14:paraId="1FC022E9" w14:textId="55538CFB" w:rsidR="0062103B" w:rsidRPr="0062103B" w:rsidRDefault="00D621E4" w:rsidP="0062103B">
      <w:pPr>
        <w:pStyle w:val="23"/>
        <w:rPr>
          <w:rFonts w:ascii="Times New Roman" w:eastAsiaTheme="minorEastAsia" w:hAnsi="Times New Roman"/>
          <w:bCs/>
          <w:noProof/>
          <w:sz w:val="24"/>
          <w:szCs w:val="24"/>
          <w:lang w:eastAsia="bg-BG"/>
        </w:rPr>
      </w:pPr>
      <w:hyperlink w:anchor="_Toc90366918" w:history="1">
        <w:r w:rsidR="0062103B" w:rsidRPr="0062103B">
          <w:rPr>
            <w:rStyle w:val="a4"/>
            <w:rFonts w:ascii="Times New Roman" w:hAnsi="Times New Roman"/>
            <w:bCs/>
            <w:i/>
            <w:iCs/>
            <w:caps/>
            <w:noProof/>
            <w:sz w:val="24"/>
            <w:szCs w:val="24"/>
          </w:rPr>
          <w:t>ПРИЛОЖЕНИЕ №2 Нормативна уредба</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_Toc90366918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144</w:t>
        </w:r>
        <w:r w:rsidR="0062103B" w:rsidRPr="0062103B">
          <w:rPr>
            <w:rFonts w:ascii="Times New Roman" w:hAnsi="Times New Roman"/>
            <w:bCs/>
            <w:noProof/>
            <w:webHidden/>
            <w:sz w:val="24"/>
            <w:szCs w:val="24"/>
          </w:rPr>
          <w:fldChar w:fldCharType="end"/>
        </w:r>
      </w:hyperlink>
    </w:p>
    <w:p w14:paraId="2908066F" w14:textId="1A2488D0" w:rsidR="0062103B" w:rsidRPr="0062103B" w:rsidRDefault="00D621E4" w:rsidP="0062103B">
      <w:pPr>
        <w:pStyle w:val="23"/>
        <w:rPr>
          <w:rFonts w:ascii="Times New Roman" w:eastAsiaTheme="minorEastAsia" w:hAnsi="Times New Roman"/>
          <w:bCs/>
          <w:noProof/>
          <w:sz w:val="24"/>
          <w:szCs w:val="24"/>
          <w:lang w:eastAsia="bg-BG"/>
        </w:rPr>
      </w:pPr>
      <w:hyperlink w:anchor="_Toc90366919" w:history="1">
        <w:r w:rsidR="0062103B" w:rsidRPr="0062103B">
          <w:rPr>
            <w:rStyle w:val="a4"/>
            <w:rFonts w:ascii="Times New Roman" w:hAnsi="Times New Roman"/>
            <w:bCs/>
            <w:i/>
            <w:noProof/>
            <w:sz w:val="24"/>
            <w:szCs w:val="24"/>
          </w:rPr>
          <w:t>ПРИЛОЖЕНИЕ №3 ИЗМЕРЕНИ СТОЙНОСТИ ЗА 2019 Г.</w:t>
        </w:r>
        <w:r w:rsidR="0062103B" w:rsidRPr="0062103B">
          <w:rPr>
            <w:rFonts w:ascii="Times New Roman" w:hAnsi="Times New Roman"/>
            <w:bCs/>
            <w:noProof/>
            <w:webHidden/>
            <w:sz w:val="24"/>
            <w:szCs w:val="24"/>
          </w:rPr>
          <w:tab/>
        </w:r>
        <w:r w:rsidR="0062103B" w:rsidRPr="0062103B">
          <w:rPr>
            <w:rFonts w:ascii="Times New Roman" w:hAnsi="Times New Roman"/>
            <w:bCs/>
            <w:noProof/>
            <w:webHidden/>
            <w:sz w:val="24"/>
            <w:szCs w:val="24"/>
          </w:rPr>
          <w:fldChar w:fldCharType="begin"/>
        </w:r>
        <w:r w:rsidR="0062103B" w:rsidRPr="0062103B">
          <w:rPr>
            <w:rFonts w:ascii="Times New Roman" w:hAnsi="Times New Roman"/>
            <w:bCs/>
            <w:noProof/>
            <w:webHidden/>
            <w:sz w:val="24"/>
            <w:szCs w:val="24"/>
          </w:rPr>
          <w:instrText xml:space="preserve"> PAGEREF _Toc90366919 \h </w:instrText>
        </w:r>
        <w:r w:rsidR="0062103B" w:rsidRPr="0062103B">
          <w:rPr>
            <w:rFonts w:ascii="Times New Roman" w:hAnsi="Times New Roman"/>
            <w:bCs/>
            <w:noProof/>
            <w:webHidden/>
            <w:sz w:val="24"/>
            <w:szCs w:val="24"/>
          </w:rPr>
        </w:r>
        <w:r w:rsidR="0062103B" w:rsidRPr="0062103B">
          <w:rPr>
            <w:rFonts w:ascii="Times New Roman" w:hAnsi="Times New Roman"/>
            <w:bCs/>
            <w:noProof/>
            <w:webHidden/>
            <w:sz w:val="24"/>
            <w:szCs w:val="24"/>
          </w:rPr>
          <w:fldChar w:fldCharType="separate"/>
        </w:r>
        <w:r w:rsidR="0062103B">
          <w:rPr>
            <w:rFonts w:ascii="Times New Roman" w:hAnsi="Times New Roman"/>
            <w:bCs/>
            <w:noProof/>
            <w:webHidden/>
            <w:sz w:val="24"/>
            <w:szCs w:val="24"/>
          </w:rPr>
          <w:t>159</w:t>
        </w:r>
        <w:r w:rsidR="0062103B" w:rsidRPr="0062103B">
          <w:rPr>
            <w:rFonts w:ascii="Times New Roman" w:hAnsi="Times New Roman"/>
            <w:bCs/>
            <w:noProof/>
            <w:webHidden/>
            <w:sz w:val="24"/>
            <w:szCs w:val="24"/>
          </w:rPr>
          <w:fldChar w:fldCharType="end"/>
        </w:r>
      </w:hyperlink>
    </w:p>
    <w:p w14:paraId="2EE9407B" w14:textId="33EB963C" w:rsidR="00CC2C2B" w:rsidRPr="00F63420" w:rsidRDefault="004F3231" w:rsidP="0062103B">
      <w:pPr>
        <w:pStyle w:val="23"/>
        <w:spacing w:line="257" w:lineRule="auto"/>
        <w:rPr>
          <w:rFonts w:ascii="Times New Roman" w:hAnsi="Times New Roman"/>
          <w:bCs/>
          <w:color w:val="000000"/>
          <w:sz w:val="24"/>
          <w:szCs w:val="24"/>
        </w:rPr>
      </w:pPr>
      <w:r w:rsidRPr="0062103B">
        <w:rPr>
          <w:rFonts w:ascii="Times New Roman" w:hAnsi="Times New Roman"/>
          <w:bCs/>
          <w:color w:val="000000"/>
          <w:sz w:val="24"/>
          <w:szCs w:val="24"/>
        </w:rPr>
        <w:fldChar w:fldCharType="end"/>
      </w:r>
    </w:p>
    <w:p w14:paraId="455B7292" w14:textId="77777777" w:rsidR="00CC2C2B" w:rsidRPr="00F63420" w:rsidRDefault="00CC2C2B" w:rsidP="006342A8">
      <w:pPr>
        <w:spacing w:after="0" w:line="257" w:lineRule="auto"/>
        <w:rPr>
          <w:rFonts w:ascii="Times New Roman" w:eastAsia="Calibri" w:hAnsi="Times New Roman" w:cs="Times New Roman"/>
          <w:bCs/>
          <w:color w:val="000000"/>
          <w:sz w:val="24"/>
          <w:szCs w:val="24"/>
        </w:rPr>
      </w:pPr>
      <w:r w:rsidRPr="00F63420">
        <w:rPr>
          <w:rFonts w:ascii="Times New Roman" w:hAnsi="Times New Roman" w:cs="Times New Roman"/>
          <w:bCs/>
          <w:color w:val="000000"/>
          <w:sz w:val="24"/>
          <w:szCs w:val="24"/>
        </w:rPr>
        <w:br w:type="page"/>
      </w:r>
    </w:p>
    <w:p w14:paraId="6047143E" w14:textId="77777777" w:rsidR="0004544F" w:rsidRPr="00F63420" w:rsidRDefault="0004544F" w:rsidP="006342A8">
      <w:pPr>
        <w:tabs>
          <w:tab w:val="right" w:leader="dot" w:pos="9062"/>
        </w:tabs>
        <w:spacing w:after="0" w:line="257" w:lineRule="auto"/>
        <w:rPr>
          <w:rFonts w:ascii="Times New Roman" w:eastAsia="Times New Roman" w:hAnsi="Times New Roman" w:cs="Times New Roman"/>
          <w:b/>
          <w:sz w:val="24"/>
          <w:szCs w:val="24"/>
          <w:lang w:eastAsia="bg-BG"/>
        </w:rPr>
      </w:pPr>
      <w:r w:rsidRPr="00F63420">
        <w:rPr>
          <w:rFonts w:ascii="Times New Roman" w:eastAsia="Times New Roman" w:hAnsi="Times New Roman" w:cs="Times New Roman"/>
          <w:b/>
          <w:sz w:val="24"/>
          <w:szCs w:val="24"/>
          <w:lang w:eastAsia="bg-BG"/>
        </w:rPr>
        <w:lastRenderedPageBreak/>
        <w:t>СПИСЪК НА ТАБЛИЦИТЕ В ДОКУМЕНТА</w:t>
      </w:r>
    </w:p>
    <w:p w14:paraId="52E276E7" w14:textId="75AD769A" w:rsidR="0062103B" w:rsidRDefault="0004544F" w:rsidP="0062103B">
      <w:pPr>
        <w:pStyle w:val="aa"/>
        <w:tabs>
          <w:tab w:val="right" w:leader="dot" w:pos="9062"/>
        </w:tabs>
        <w:jc w:val="both"/>
        <w:rPr>
          <w:rFonts w:asciiTheme="minorHAnsi" w:eastAsiaTheme="minorEastAsia" w:hAnsiTheme="minorHAnsi"/>
          <w:noProof/>
          <w:sz w:val="22"/>
          <w:lang w:eastAsia="bg-BG"/>
        </w:rPr>
      </w:pPr>
      <w:r w:rsidRPr="00F63420">
        <w:rPr>
          <w:rFonts w:eastAsia="Times New Roman" w:cs="Times New Roman"/>
          <w:i/>
          <w:iCs/>
          <w:szCs w:val="24"/>
          <w:lang w:eastAsia="bg-BG"/>
        </w:rPr>
        <w:fldChar w:fldCharType="begin"/>
      </w:r>
      <w:r w:rsidRPr="00F63420">
        <w:rPr>
          <w:rFonts w:eastAsia="Times New Roman" w:cs="Times New Roman"/>
          <w:i/>
          <w:iCs/>
          <w:szCs w:val="24"/>
          <w:lang w:eastAsia="bg-BG"/>
        </w:rPr>
        <w:instrText xml:space="preserve"> TOC \h \z \c "Таблица №" </w:instrText>
      </w:r>
      <w:r w:rsidRPr="00F63420">
        <w:rPr>
          <w:rFonts w:eastAsia="Times New Roman" w:cs="Times New Roman"/>
          <w:i/>
          <w:iCs/>
          <w:szCs w:val="24"/>
          <w:lang w:eastAsia="bg-BG"/>
        </w:rPr>
        <w:fldChar w:fldCharType="separate"/>
      </w:r>
      <w:hyperlink w:anchor="_Toc90366920" w:history="1">
        <w:r w:rsidR="0062103B" w:rsidRPr="008178E7">
          <w:rPr>
            <w:rStyle w:val="a4"/>
            <w:rFonts w:cs="Times New Roman"/>
            <w:b/>
            <w:bCs/>
            <w:i/>
            <w:noProof/>
          </w:rPr>
          <w:t xml:space="preserve">Таблица № 1 </w:t>
        </w:r>
        <w:r w:rsidR="0062103B" w:rsidRPr="008178E7">
          <w:rPr>
            <w:rStyle w:val="a4"/>
            <w:rFonts w:cs="Times New Roman"/>
            <w:i/>
            <w:iCs/>
            <w:noProof/>
          </w:rPr>
          <w:t>Органи и разпределени отговорности в райони за оценка и управление на качеството на атмосферния въздух</w:t>
        </w:r>
        <w:r w:rsidR="0062103B">
          <w:rPr>
            <w:noProof/>
            <w:webHidden/>
          </w:rPr>
          <w:tab/>
        </w:r>
        <w:r w:rsidR="0062103B">
          <w:rPr>
            <w:noProof/>
            <w:webHidden/>
          </w:rPr>
          <w:fldChar w:fldCharType="begin"/>
        </w:r>
        <w:r w:rsidR="0062103B">
          <w:rPr>
            <w:noProof/>
            <w:webHidden/>
          </w:rPr>
          <w:instrText xml:space="preserve"> PAGEREF _Toc90366920 \h </w:instrText>
        </w:r>
        <w:r w:rsidR="0062103B">
          <w:rPr>
            <w:noProof/>
            <w:webHidden/>
          </w:rPr>
        </w:r>
        <w:r w:rsidR="0062103B">
          <w:rPr>
            <w:noProof/>
            <w:webHidden/>
          </w:rPr>
          <w:fldChar w:fldCharType="separate"/>
        </w:r>
        <w:r w:rsidR="0062103B">
          <w:rPr>
            <w:noProof/>
            <w:webHidden/>
          </w:rPr>
          <w:t>15</w:t>
        </w:r>
        <w:r w:rsidR="0062103B">
          <w:rPr>
            <w:noProof/>
            <w:webHidden/>
          </w:rPr>
          <w:fldChar w:fldCharType="end"/>
        </w:r>
      </w:hyperlink>
    </w:p>
    <w:p w14:paraId="54F85289" w14:textId="51EF980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1" w:history="1">
        <w:r w:rsidR="0062103B" w:rsidRPr="008178E7">
          <w:rPr>
            <w:rStyle w:val="a4"/>
            <w:rFonts w:eastAsia="Calibri" w:cs="Times New Roman"/>
            <w:b/>
            <w:bCs/>
            <w:i/>
            <w:noProof/>
          </w:rPr>
          <w:t>Таблица № 2</w:t>
        </w:r>
        <w:r w:rsidR="0062103B" w:rsidRPr="008178E7">
          <w:rPr>
            <w:rStyle w:val="a4"/>
            <w:rFonts w:eastAsia="Times New Roman" w:cs="Times New Roman"/>
            <w:noProof/>
            <w:lang w:eastAsia="bg-BG"/>
          </w:rPr>
          <w:t xml:space="preserve"> </w:t>
        </w:r>
        <w:r w:rsidR="0062103B" w:rsidRPr="008178E7">
          <w:rPr>
            <w:rStyle w:val="a4"/>
            <w:rFonts w:eastAsia="Times New Roman" w:cs="Times New Roman"/>
            <w:i/>
            <w:iCs/>
            <w:noProof/>
            <w:lang w:eastAsia="bg-BG"/>
          </w:rPr>
          <w:t>Температура на въздуха</w:t>
        </w:r>
        <w:r w:rsidR="0062103B">
          <w:rPr>
            <w:noProof/>
            <w:webHidden/>
          </w:rPr>
          <w:tab/>
        </w:r>
        <w:r w:rsidR="0062103B">
          <w:rPr>
            <w:noProof/>
            <w:webHidden/>
          </w:rPr>
          <w:fldChar w:fldCharType="begin"/>
        </w:r>
        <w:r w:rsidR="0062103B">
          <w:rPr>
            <w:noProof/>
            <w:webHidden/>
          </w:rPr>
          <w:instrText xml:space="preserve"> PAGEREF _Toc90366921 \h </w:instrText>
        </w:r>
        <w:r w:rsidR="0062103B">
          <w:rPr>
            <w:noProof/>
            <w:webHidden/>
          </w:rPr>
        </w:r>
        <w:r w:rsidR="0062103B">
          <w:rPr>
            <w:noProof/>
            <w:webHidden/>
          </w:rPr>
          <w:fldChar w:fldCharType="separate"/>
        </w:r>
        <w:r w:rsidR="0062103B">
          <w:rPr>
            <w:noProof/>
            <w:webHidden/>
          </w:rPr>
          <w:t>20</w:t>
        </w:r>
        <w:r w:rsidR="0062103B">
          <w:rPr>
            <w:noProof/>
            <w:webHidden/>
          </w:rPr>
          <w:fldChar w:fldCharType="end"/>
        </w:r>
      </w:hyperlink>
    </w:p>
    <w:p w14:paraId="55832AB5" w14:textId="11572BE9"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2" w:history="1">
        <w:r w:rsidR="0062103B" w:rsidRPr="008178E7">
          <w:rPr>
            <w:rStyle w:val="a4"/>
            <w:rFonts w:eastAsia="Calibri" w:cs="Times New Roman"/>
            <w:b/>
            <w:bCs/>
            <w:i/>
            <w:noProof/>
          </w:rPr>
          <w:t>Таблица № 3</w:t>
        </w:r>
        <w:r w:rsidR="0062103B" w:rsidRPr="008178E7">
          <w:rPr>
            <w:rStyle w:val="a4"/>
            <w:rFonts w:cs="Times New Roman"/>
            <w:i/>
            <w:noProof/>
          </w:rPr>
          <w:t xml:space="preserve"> Скорост и посока на вятъра</w:t>
        </w:r>
        <w:r w:rsidR="0062103B">
          <w:rPr>
            <w:noProof/>
            <w:webHidden/>
          </w:rPr>
          <w:tab/>
        </w:r>
        <w:r w:rsidR="0062103B">
          <w:rPr>
            <w:noProof/>
            <w:webHidden/>
          </w:rPr>
          <w:fldChar w:fldCharType="begin"/>
        </w:r>
        <w:r w:rsidR="0062103B">
          <w:rPr>
            <w:noProof/>
            <w:webHidden/>
          </w:rPr>
          <w:instrText xml:space="preserve"> PAGEREF _Toc90366922 \h </w:instrText>
        </w:r>
        <w:r w:rsidR="0062103B">
          <w:rPr>
            <w:noProof/>
            <w:webHidden/>
          </w:rPr>
        </w:r>
        <w:r w:rsidR="0062103B">
          <w:rPr>
            <w:noProof/>
            <w:webHidden/>
          </w:rPr>
          <w:fldChar w:fldCharType="separate"/>
        </w:r>
        <w:r w:rsidR="0062103B">
          <w:rPr>
            <w:noProof/>
            <w:webHidden/>
          </w:rPr>
          <w:t>23</w:t>
        </w:r>
        <w:r w:rsidR="0062103B">
          <w:rPr>
            <w:noProof/>
            <w:webHidden/>
          </w:rPr>
          <w:fldChar w:fldCharType="end"/>
        </w:r>
      </w:hyperlink>
    </w:p>
    <w:p w14:paraId="240A52E6" w14:textId="1880714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3" w:history="1">
        <w:r w:rsidR="0062103B" w:rsidRPr="008178E7">
          <w:rPr>
            <w:rStyle w:val="a4"/>
            <w:rFonts w:eastAsia="Calibri" w:cs="Times New Roman"/>
            <w:b/>
            <w:bCs/>
            <w:i/>
            <w:noProof/>
          </w:rPr>
          <w:t>Таблица № 4</w:t>
        </w:r>
        <w:r w:rsidR="0062103B" w:rsidRPr="008178E7">
          <w:rPr>
            <w:rStyle w:val="a4"/>
            <w:rFonts w:cs="Times New Roman"/>
            <w:i/>
            <w:noProof/>
          </w:rPr>
          <w:t xml:space="preserve"> Население към 31.12.2019 г.</w:t>
        </w:r>
        <w:r w:rsidR="0062103B">
          <w:rPr>
            <w:noProof/>
            <w:webHidden/>
          </w:rPr>
          <w:tab/>
        </w:r>
        <w:r w:rsidR="0062103B">
          <w:rPr>
            <w:noProof/>
            <w:webHidden/>
          </w:rPr>
          <w:fldChar w:fldCharType="begin"/>
        </w:r>
        <w:r w:rsidR="0062103B">
          <w:rPr>
            <w:noProof/>
            <w:webHidden/>
          </w:rPr>
          <w:instrText xml:space="preserve"> PAGEREF _Toc90366923 \h </w:instrText>
        </w:r>
        <w:r w:rsidR="0062103B">
          <w:rPr>
            <w:noProof/>
            <w:webHidden/>
          </w:rPr>
        </w:r>
        <w:r w:rsidR="0062103B">
          <w:rPr>
            <w:noProof/>
            <w:webHidden/>
          </w:rPr>
          <w:fldChar w:fldCharType="separate"/>
        </w:r>
        <w:r w:rsidR="0062103B">
          <w:rPr>
            <w:noProof/>
            <w:webHidden/>
          </w:rPr>
          <w:t>26</w:t>
        </w:r>
        <w:r w:rsidR="0062103B">
          <w:rPr>
            <w:noProof/>
            <w:webHidden/>
          </w:rPr>
          <w:fldChar w:fldCharType="end"/>
        </w:r>
      </w:hyperlink>
    </w:p>
    <w:p w14:paraId="3B1AFFAC" w14:textId="39B5AA09"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4" w:history="1">
        <w:r w:rsidR="0062103B" w:rsidRPr="008178E7">
          <w:rPr>
            <w:rStyle w:val="a4"/>
            <w:rFonts w:eastAsia="Calibri" w:cs="Times New Roman"/>
            <w:b/>
            <w:bCs/>
            <w:i/>
            <w:noProof/>
          </w:rPr>
          <w:t>Таблица № 5</w:t>
        </w:r>
        <w:r w:rsidR="0062103B" w:rsidRPr="008178E7">
          <w:rPr>
            <w:rStyle w:val="a4"/>
            <w:rFonts w:cs="Times New Roman"/>
            <w:i/>
            <w:noProof/>
          </w:rPr>
          <w:t xml:space="preserve"> </w:t>
        </w:r>
        <w:r w:rsidR="0062103B" w:rsidRPr="008178E7">
          <w:rPr>
            <w:rStyle w:val="a4"/>
            <w:rFonts w:eastAsia="Calibri" w:cs="Times New Roman"/>
            <w:i/>
            <w:noProof/>
          </w:rPr>
          <w:t>Брой население в община Никопол</w:t>
        </w:r>
        <w:r w:rsidR="0062103B">
          <w:rPr>
            <w:noProof/>
            <w:webHidden/>
          </w:rPr>
          <w:tab/>
        </w:r>
        <w:r w:rsidR="0062103B">
          <w:rPr>
            <w:noProof/>
            <w:webHidden/>
          </w:rPr>
          <w:fldChar w:fldCharType="begin"/>
        </w:r>
        <w:r w:rsidR="0062103B">
          <w:rPr>
            <w:noProof/>
            <w:webHidden/>
          </w:rPr>
          <w:instrText xml:space="preserve"> PAGEREF _Toc90366924 \h </w:instrText>
        </w:r>
        <w:r w:rsidR="0062103B">
          <w:rPr>
            <w:noProof/>
            <w:webHidden/>
          </w:rPr>
        </w:r>
        <w:r w:rsidR="0062103B">
          <w:rPr>
            <w:noProof/>
            <w:webHidden/>
          </w:rPr>
          <w:fldChar w:fldCharType="separate"/>
        </w:r>
        <w:r w:rsidR="0062103B">
          <w:rPr>
            <w:noProof/>
            <w:webHidden/>
          </w:rPr>
          <w:t>26</w:t>
        </w:r>
        <w:r w:rsidR="0062103B">
          <w:rPr>
            <w:noProof/>
            <w:webHidden/>
          </w:rPr>
          <w:fldChar w:fldCharType="end"/>
        </w:r>
      </w:hyperlink>
    </w:p>
    <w:p w14:paraId="15CF3337" w14:textId="4E8E493D"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5" w:history="1">
        <w:r w:rsidR="0062103B" w:rsidRPr="008178E7">
          <w:rPr>
            <w:rStyle w:val="a4"/>
            <w:rFonts w:eastAsia="Calibri" w:cs="Times New Roman"/>
            <w:b/>
            <w:bCs/>
            <w:i/>
            <w:noProof/>
          </w:rPr>
          <w:t>Таблица № 6</w:t>
        </w:r>
        <w:r w:rsidR="0062103B" w:rsidRPr="008178E7">
          <w:rPr>
            <w:rStyle w:val="a4"/>
            <w:rFonts w:cs="Times New Roman"/>
            <w:i/>
            <w:noProof/>
          </w:rPr>
          <w:t xml:space="preserve"> </w:t>
        </w:r>
        <w:r w:rsidR="0062103B" w:rsidRPr="008178E7">
          <w:rPr>
            <w:rStyle w:val="a4"/>
            <w:rFonts w:eastAsia="Calibri" w:cs="Times New Roman"/>
            <w:i/>
            <w:noProof/>
          </w:rPr>
          <w:t>Характеристка на ПМ „ДОАС- Никопол“</w:t>
        </w:r>
        <w:r w:rsidR="0062103B">
          <w:rPr>
            <w:noProof/>
            <w:webHidden/>
          </w:rPr>
          <w:tab/>
        </w:r>
        <w:r w:rsidR="0062103B">
          <w:rPr>
            <w:noProof/>
            <w:webHidden/>
          </w:rPr>
          <w:fldChar w:fldCharType="begin"/>
        </w:r>
        <w:r w:rsidR="0062103B">
          <w:rPr>
            <w:noProof/>
            <w:webHidden/>
          </w:rPr>
          <w:instrText xml:space="preserve"> PAGEREF _Toc90366925 \h </w:instrText>
        </w:r>
        <w:r w:rsidR="0062103B">
          <w:rPr>
            <w:noProof/>
            <w:webHidden/>
          </w:rPr>
        </w:r>
        <w:r w:rsidR="0062103B">
          <w:rPr>
            <w:noProof/>
            <w:webHidden/>
          </w:rPr>
          <w:fldChar w:fldCharType="separate"/>
        </w:r>
        <w:r w:rsidR="0062103B">
          <w:rPr>
            <w:noProof/>
            <w:webHidden/>
          </w:rPr>
          <w:t>33</w:t>
        </w:r>
        <w:r w:rsidR="0062103B">
          <w:rPr>
            <w:noProof/>
            <w:webHidden/>
          </w:rPr>
          <w:fldChar w:fldCharType="end"/>
        </w:r>
      </w:hyperlink>
    </w:p>
    <w:p w14:paraId="48EC94A1" w14:textId="6A093E40"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6" w:history="1">
        <w:r w:rsidR="0062103B" w:rsidRPr="008178E7">
          <w:rPr>
            <w:rStyle w:val="a4"/>
            <w:rFonts w:eastAsia="Calibri" w:cs="Times New Roman"/>
            <w:b/>
            <w:bCs/>
            <w:i/>
            <w:iCs/>
            <w:noProof/>
          </w:rPr>
          <w:t xml:space="preserve">Таблица № 7. </w:t>
        </w:r>
        <w:r w:rsidR="0062103B" w:rsidRPr="008178E7">
          <w:rPr>
            <w:rStyle w:val="a4"/>
            <w:rFonts w:eastAsia="Calibri" w:cs="Times New Roman"/>
            <w:bCs/>
            <w:i/>
            <w:iCs/>
            <w:noProof/>
          </w:rPr>
          <w:t>Проверка на валидност на данните</w:t>
        </w:r>
        <w:r w:rsidR="0062103B">
          <w:rPr>
            <w:noProof/>
            <w:webHidden/>
          </w:rPr>
          <w:tab/>
        </w:r>
        <w:r w:rsidR="0062103B">
          <w:rPr>
            <w:noProof/>
            <w:webHidden/>
          </w:rPr>
          <w:fldChar w:fldCharType="begin"/>
        </w:r>
        <w:r w:rsidR="0062103B">
          <w:rPr>
            <w:noProof/>
            <w:webHidden/>
          </w:rPr>
          <w:instrText xml:space="preserve"> PAGEREF _Toc90366926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370EC18D" w14:textId="215A8D1C"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7" w:history="1">
        <w:r w:rsidR="0062103B" w:rsidRPr="008178E7">
          <w:rPr>
            <w:rStyle w:val="a4"/>
            <w:rFonts w:eastAsia="Calibri" w:cs="Times New Roman"/>
            <w:b/>
            <w:bCs/>
            <w:i/>
            <w:iCs/>
            <w:noProof/>
          </w:rPr>
          <w:t xml:space="preserve">Таблица № 8. </w:t>
        </w:r>
        <w:r w:rsidR="0062103B" w:rsidRPr="008178E7">
          <w:rPr>
            <w:rStyle w:val="a4"/>
            <w:rFonts w:eastAsia="Calibri" w:cs="Times New Roman"/>
            <w:bCs/>
            <w:i/>
            <w:iCs/>
            <w:noProof/>
          </w:rPr>
          <w:t>Нормативни норми на ФЧП</w:t>
        </w:r>
        <w:r w:rsidR="0062103B">
          <w:rPr>
            <w:noProof/>
            <w:webHidden/>
          </w:rPr>
          <w:tab/>
        </w:r>
        <w:r w:rsidR="0062103B">
          <w:rPr>
            <w:noProof/>
            <w:webHidden/>
          </w:rPr>
          <w:fldChar w:fldCharType="begin"/>
        </w:r>
        <w:r w:rsidR="0062103B">
          <w:rPr>
            <w:noProof/>
            <w:webHidden/>
          </w:rPr>
          <w:instrText xml:space="preserve"> PAGEREF _Toc90366927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4C2408A0" w14:textId="327AF551"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8" w:history="1">
        <w:r w:rsidR="0062103B" w:rsidRPr="008178E7">
          <w:rPr>
            <w:rStyle w:val="a4"/>
            <w:rFonts w:eastAsia="Calibri" w:cs="Times New Roman"/>
            <w:b/>
            <w:bCs/>
            <w:i/>
            <w:iCs/>
            <w:noProof/>
          </w:rPr>
          <w:t xml:space="preserve">Таблица № 9. </w:t>
        </w:r>
        <w:r w:rsidR="0062103B" w:rsidRPr="008178E7">
          <w:rPr>
            <w:rStyle w:val="a4"/>
            <w:rFonts w:eastAsia="Calibri" w:cs="Times New Roman"/>
            <w:bCs/>
            <w:i/>
            <w:iCs/>
            <w:noProof/>
          </w:rPr>
          <w:t>Гони и долни оценъчни прагове на ФЧП</w:t>
        </w:r>
        <w:r w:rsidR="0062103B">
          <w:rPr>
            <w:noProof/>
            <w:webHidden/>
          </w:rPr>
          <w:tab/>
        </w:r>
        <w:r w:rsidR="0062103B">
          <w:rPr>
            <w:noProof/>
            <w:webHidden/>
          </w:rPr>
          <w:fldChar w:fldCharType="begin"/>
        </w:r>
        <w:r w:rsidR="0062103B">
          <w:rPr>
            <w:noProof/>
            <w:webHidden/>
          </w:rPr>
          <w:instrText xml:space="preserve"> PAGEREF _Toc90366928 \h </w:instrText>
        </w:r>
        <w:r w:rsidR="0062103B">
          <w:rPr>
            <w:noProof/>
            <w:webHidden/>
          </w:rPr>
        </w:r>
        <w:r w:rsidR="0062103B">
          <w:rPr>
            <w:noProof/>
            <w:webHidden/>
          </w:rPr>
          <w:fldChar w:fldCharType="separate"/>
        </w:r>
        <w:r w:rsidR="0062103B">
          <w:rPr>
            <w:noProof/>
            <w:webHidden/>
          </w:rPr>
          <w:t>34</w:t>
        </w:r>
        <w:r w:rsidR="0062103B">
          <w:rPr>
            <w:noProof/>
            <w:webHidden/>
          </w:rPr>
          <w:fldChar w:fldCharType="end"/>
        </w:r>
      </w:hyperlink>
    </w:p>
    <w:p w14:paraId="1D6BCA21" w14:textId="5E497B2F"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29" w:history="1">
        <w:r w:rsidR="0062103B" w:rsidRPr="008178E7">
          <w:rPr>
            <w:rStyle w:val="a4"/>
            <w:rFonts w:eastAsia="Calibri" w:cs="Times New Roman"/>
            <w:b/>
            <w:bCs/>
            <w:i/>
            <w:iCs/>
            <w:noProof/>
          </w:rPr>
          <w:t xml:space="preserve">Таблица № 10. </w:t>
        </w:r>
        <w:r w:rsidR="0062103B" w:rsidRPr="008178E7">
          <w:rPr>
            <w:rStyle w:val="a4"/>
            <w:rFonts w:eastAsia="Calibri" w:cs="Times New Roman"/>
            <w:bCs/>
            <w:i/>
            <w:iCs/>
            <w:noProof/>
          </w:rPr>
          <w:t>Критерии за определяне на минималния брой ПМ на ФЧП</w:t>
        </w:r>
        <w:r w:rsidR="0062103B">
          <w:rPr>
            <w:noProof/>
            <w:webHidden/>
          </w:rPr>
          <w:tab/>
        </w:r>
        <w:r w:rsidR="0062103B">
          <w:rPr>
            <w:noProof/>
            <w:webHidden/>
          </w:rPr>
          <w:fldChar w:fldCharType="begin"/>
        </w:r>
        <w:r w:rsidR="0062103B">
          <w:rPr>
            <w:noProof/>
            <w:webHidden/>
          </w:rPr>
          <w:instrText xml:space="preserve"> PAGEREF _Toc90366929 \h </w:instrText>
        </w:r>
        <w:r w:rsidR="0062103B">
          <w:rPr>
            <w:noProof/>
            <w:webHidden/>
          </w:rPr>
        </w:r>
        <w:r w:rsidR="0062103B">
          <w:rPr>
            <w:noProof/>
            <w:webHidden/>
          </w:rPr>
          <w:fldChar w:fldCharType="separate"/>
        </w:r>
        <w:r w:rsidR="0062103B">
          <w:rPr>
            <w:noProof/>
            <w:webHidden/>
          </w:rPr>
          <w:t>35</w:t>
        </w:r>
        <w:r w:rsidR="0062103B">
          <w:rPr>
            <w:noProof/>
            <w:webHidden/>
          </w:rPr>
          <w:fldChar w:fldCharType="end"/>
        </w:r>
      </w:hyperlink>
    </w:p>
    <w:p w14:paraId="4B360BF6" w14:textId="71F0479C"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0" w:history="1">
        <w:r w:rsidR="0062103B" w:rsidRPr="008178E7">
          <w:rPr>
            <w:rStyle w:val="a4"/>
            <w:rFonts w:eastAsia="Calibri" w:cs="Times New Roman"/>
            <w:b/>
            <w:bCs/>
            <w:i/>
            <w:iCs/>
            <w:noProof/>
          </w:rPr>
          <w:t xml:space="preserve">Таблица № 11. </w:t>
        </w:r>
        <w:r w:rsidR="0062103B" w:rsidRPr="008178E7">
          <w:rPr>
            <w:rStyle w:val="a4"/>
            <w:rFonts w:eastAsia="Calibri" w:cs="Times New Roman"/>
            <w:bCs/>
            <w:i/>
            <w:iCs/>
            <w:noProof/>
          </w:rPr>
          <w:t>Изисквания към качеството на данните</w:t>
        </w:r>
        <w:r w:rsidR="0062103B">
          <w:rPr>
            <w:noProof/>
            <w:webHidden/>
          </w:rPr>
          <w:tab/>
        </w:r>
        <w:r w:rsidR="0062103B">
          <w:rPr>
            <w:noProof/>
            <w:webHidden/>
          </w:rPr>
          <w:fldChar w:fldCharType="begin"/>
        </w:r>
        <w:r w:rsidR="0062103B">
          <w:rPr>
            <w:noProof/>
            <w:webHidden/>
          </w:rPr>
          <w:instrText xml:space="preserve"> PAGEREF _Toc90366930 \h </w:instrText>
        </w:r>
        <w:r w:rsidR="0062103B">
          <w:rPr>
            <w:noProof/>
            <w:webHidden/>
          </w:rPr>
        </w:r>
        <w:r w:rsidR="0062103B">
          <w:rPr>
            <w:noProof/>
            <w:webHidden/>
          </w:rPr>
          <w:fldChar w:fldCharType="separate"/>
        </w:r>
        <w:r w:rsidR="0062103B">
          <w:rPr>
            <w:noProof/>
            <w:webHidden/>
          </w:rPr>
          <w:t>36</w:t>
        </w:r>
        <w:r w:rsidR="0062103B">
          <w:rPr>
            <w:noProof/>
            <w:webHidden/>
          </w:rPr>
          <w:fldChar w:fldCharType="end"/>
        </w:r>
      </w:hyperlink>
    </w:p>
    <w:p w14:paraId="7375AA24" w14:textId="2C84F27E"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1" w:history="1">
        <w:r w:rsidR="0062103B" w:rsidRPr="008178E7">
          <w:rPr>
            <w:rStyle w:val="a4"/>
            <w:rFonts w:eastAsia="Calibri" w:cs="Times New Roman"/>
            <w:b/>
            <w:bCs/>
            <w:i/>
            <w:iCs/>
            <w:noProof/>
          </w:rPr>
          <w:t xml:space="preserve">Таблица № 12. </w:t>
        </w:r>
        <w:r w:rsidR="0062103B" w:rsidRPr="008178E7">
          <w:rPr>
            <w:rStyle w:val="a4"/>
            <w:rFonts w:eastAsia="Calibri" w:cs="Times New Roman"/>
            <w:bCs/>
            <w:i/>
            <w:iCs/>
            <w:noProof/>
          </w:rPr>
          <w:t>Нива на основните показатели</w:t>
        </w:r>
        <w:r w:rsidR="0062103B">
          <w:rPr>
            <w:noProof/>
            <w:webHidden/>
          </w:rPr>
          <w:tab/>
        </w:r>
        <w:r w:rsidR="0062103B">
          <w:rPr>
            <w:noProof/>
            <w:webHidden/>
          </w:rPr>
          <w:fldChar w:fldCharType="begin"/>
        </w:r>
        <w:r w:rsidR="0062103B">
          <w:rPr>
            <w:noProof/>
            <w:webHidden/>
          </w:rPr>
          <w:instrText xml:space="preserve"> PAGEREF _Toc90366931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040D15C0" w14:textId="50B65508"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2" w:history="1">
        <w:r w:rsidR="0062103B" w:rsidRPr="008178E7">
          <w:rPr>
            <w:rStyle w:val="a4"/>
            <w:rFonts w:eastAsia="Calibri" w:cs="Times New Roman"/>
            <w:b/>
            <w:bCs/>
            <w:i/>
            <w:noProof/>
          </w:rPr>
          <w:t xml:space="preserve">Таблица № 13 </w:t>
        </w:r>
        <w:r w:rsidR="0062103B" w:rsidRPr="008178E7">
          <w:rPr>
            <w:rStyle w:val="a4"/>
            <w:rFonts w:eastAsia="Calibri" w:cs="Times New Roman"/>
            <w:bCs/>
            <w:i/>
            <w:iCs/>
            <w:noProof/>
          </w:rPr>
          <w:t>Измерени средно месечни концентрации през годините.</w:t>
        </w:r>
        <w:r w:rsidR="0062103B">
          <w:rPr>
            <w:noProof/>
            <w:webHidden/>
          </w:rPr>
          <w:tab/>
        </w:r>
        <w:r w:rsidR="0062103B">
          <w:rPr>
            <w:noProof/>
            <w:webHidden/>
          </w:rPr>
          <w:fldChar w:fldCharType="begin"/>
        </w:r>
        <w:r w:rsidR="0062103B">
          <w:rPr>
            <w:noProof/>
            <w:webHidden/>
          </w:rPr>
          <w:instrText xml:space="preserve"> PAGEREF _Toc90366932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0508252B" w14:textId="6BD02BBD"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3" w:history="1">
        <w:r w:rsidR="0062103B" w:rsidRPr="008178E7">
          <w:rPr>
            <w:rStyle w:val="a4"/>
            <w:rFonts w:eastAsia="Calibri" w:cs="Times New Roman"/>
            <w:b/>
            <w:bCs/>
            <w:i/>
            <w:iCs/>
            <w:noProof/>
          </w:rPr>
          <w:t xml:space="preserve">Таблица № 14 </w:t>
        </w:r>
        <w:r w:rsidR="0062103B" w:rsidRPr="008178E7">
          <w:rPr>
            <w:rStyle w:val="a4"/>
            <w:rFonts w:eastAsia="Calibri" w:cs="Times New Roman"/>
            <w:i/>
            <w:iCs/>
            <w:noProof/>
          </w:rPr>
          <w:t>Брой превишения на СДН (50 мg/m3) на ФПЧ</w:t>
        </w:r>
        <w:r w:rsidR="0062103B" w:rsidRPr="008178E7">
          <w:rPr>
            <w:rStyle w:val="a4"/>
            <w:rFonts w:eastAsia="Calibri" w:cs="Times New Roman"/>
            <w:i/>
            <w:iCs/>
            <w:noProof/>
            <w:vertAlign w:val="subscript"/>
          </w:rPr>
          <w:t>10</w:t>
        </w:r>
        <w:r w:rsidR="0062103B" w:rsidRPr="008178E7">
          <w:rPr>
            <w:rStyle w:val="a4"/>
            <w:rFonts w:eastAsia="Calibri" w:cs="Times New Roman"/>
            <w:i/>
            <w:iCs/>
            <w:noProof/>
          </w:rPr>
          <w:t xml:space="preserve"> от измерванията на АИС Никопол за 2019 г.</w:t>
        </w:r>
        <w:r w:rsidR="0062103B">
          <w:rPr>
            <w:noProof/>
            <w:webHidden/>
          </w:rPr>
          <w:tab/>
        </w:r>
        <w:r w:rsidR="0062103B">
          <w:rPr>
            <w:noProof/>
            <w:webHidden/>
          </w:rPr>
          <w:fldChar w:fldCharType="begin"/>
        </w:r>
        <w:r w:rsidR="0062103B">
          <w:rPr>
            <w:noProof/>
            <w:webHidden/>
          </w:rPr>
          <w:instrText xml:space="preserve"> PAGEREF _Toc90366933 \h </w:instrText>
        </w:r>
        <w:r w:rsidR="0062103B">
          <w:rPr>
            <w:noProof/>
            <w:webHidden/>
          </w:rPr>
        </w:r>
        <w:r w:rsidR="0062103B">
          <w:rPr>
            <w:noProof/>
            <w:webHidden/>
          </w:rPr>
          <w:fldChar w:fldCharType="separate"/>
        </w:r>
        <w:r w:rsidR="0062103B">
          <w:rPr>
            <w:noProof/>
            <w:webHidden/>
          </w:rPr>
          <w:t>40</w:t>
        </w:r>
        <w:r w:rsidR="0062103B">
          <w:rPr>
            <w:noProof/>
            <w:webHidden/>
          </w:rPr>
          <w:fldChar w:fldCharType="end"/>
        </w:r>
      </w:hyperlink>
    </w:p>
    <w:p w14:paraId="2486A1DD" w14:textId="0306E5A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4" w:history="1">
        <w:r w:rsidR="0062103B" w:rsidRPr="008178E7">
          <w:rPr>
            <w:rStyle w:val="a4"/>
            <w:rFonts w:eastAsia="Calibri" w:cs="Times New Roman"/>
            <w:b/>
            <w:bCs/>
            <w:i/>
            <w:noProof/>
          </w:rPr>
          <w:t xml:space="preserve">Таблица № 15 </w:t>
        </w:r>
        <w:r w:rsidR="0062103B" w:rsidRPr="008178E7">
          <w:rPr>
            <w:rStyle w:val="a4"/>
            <w:rFonts w:cs="Times New Roman"/>
            <w:i/>
            <w:iCs/>
            <w:noProof/>
          </w:rPr>
          <w:t>Националната инвентаризация на емисиите</w:t>
        </w:r>
        <w:r w:rsidR="0062103B">
          <w:rPr>
            <w:noProof/>
            <w:webHidden/>
          </w:rPr>
          <w:tab/>
        </w:r>
        <w:r w:rsidR="0062103B">
          <w:rPr>
            <w:noProof/>
            <w:webHidden/>
          </w:rPr>
          <w:fldChar w:fldCharType="begin"/>
        </w:r>
        <w:r w:rsidR="0062103B">
          <w:rPr>
            <w:noProof/>
            <w:webHidden/>
          </w:rPr>
          <w:instrText xml:space="preserve"> PAGEREF _Toc90366934 \h </w:instrText>
        </w:r>
        <w:r w:rsidR="0062103B">
          <w:rPr>
            <w:noProof/>
            <w:webHidden/>
          </w:rPr>
        </w:r>
        <w:r w:rsidR="0062103B">
          <w:rPr>
            <w:noProof/>
            <w:webHidden/>
          </w:rPr>
          <w:fldChar w:fldCharType="separate"/>
        </w:r>
        <w:r w:rsidR="0062103B">
          <w:rPr>
            <w:noProof/>
            <w:webHidden/>
          </w:rPr>
          <w:t>49</w:t>
        </w:r>
        <w:r w:rsidR="0062103B">
          <w:rPr>
            <w:noProof/>
            <w:webHidden/>
          </w:rPr>
          <w:fldChar w:fldCharType="end"/>
        </w:r>
      </w:hyperlink>
    </w:p>
    <w:p w14:paraId="5BFC5A73" w14:textId="57CBA72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5" w:history="1">
        <w:r w:rsidR="0062103B" w:rsidRPr="008178E7">
          <w:rPr>
            <w:rStyle w:val="a4"/>
            <w:rFonts w:eastAsia="Calibri" w:cs="Times New Roman"/>
            <w:b/>
            <w:bCs/>
            <w:i/>
            <w:noProof/>
          </w:rPr>
          <w:t>Таблица № 16</w:t>
        </w:r>
        <w:r w:rsidR="0062103B" w:rsidRPr="008178E7">
          <w:rPr>
            <w:rStyle w:val="a4"/>
            <w:rFonts w:eastAsia="Calibri" w:cs="Times New Roman"/>
            <w:i/>
            <w:noProof/>
          </w:rPr>
          <w:t xml:space="preserve"> Организирани източници на територията на Община Никопол</w:t>
        </w:r>
        <w:r w:rsidR="0062103B">
          <w:rPr>
            <w:noProof/>
            <w:webHidden/>
          </w:rPr>
          <w:tab/>
        </w:r>
        <w:r w:rsidR="0062103B">
          <w:rPr>
            <w:noProof/>
            <w:webHidden/>
          </w:rPr>
          <w:fldChar w:fldCharType="begin"/>
        </w:r>
        <w:r w:rsidR="0062103B">
          <w:rPr>
            <w:noProof/>
            <w:webHidden/>
          </w:rPr>
          <w:instrText xml:space="preserve"> PAGEREF _Toc90366935 \h </w:instrText>
        </w:r>
        <w:r w:rsidR="0062103B">
          <w:rPr>
            <w:noProof/>
            <w:webHidden/>
          </w:rPr>
        </w:r>
        <w:r w:rsidR="0062103B">
          <w:rPr>
            <w:noProof/>
            <w:webHidden/>
          </w:rPr>
          <w:fldChar w:fldCharType="separate"/>
        </w:r>
        <w:r w:rsidR="0062103B">
          <w:rPr>
            <w:noProof/>
            <w:webHidden/>
          </w:rPr>
          <w:t>57</w:t>
        </w:r>
        <w:r w:rsidR="0062103B">
          <w:rPr>
            <w:noProof/>
            <w:webHidden/>
          </w:rPr>
          <w:fldChar w:fldCharType="end"/>
        </w:r>
      </w:hyperlink>
    </w:p>
    <w:p w14:paraId="7B26CC55" w14:textId="089769A6"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6" w:history="1">
        <w:r w:rsidR="0062103B" w:rsidRPr="00D621E4">
          <w:rPr>
            <w:rStyle w:val="a4"/>
            <w:rFonts w:cs="Times New Roman"/>
            <w:b/>
            <w:bCs/>
            <w:noProof/>
          </w:rPr>
          <w:t>Таблица № 17.</w:t>
        </w:r>
        <w:r w:rsidR="0062103B" w:rsidRPr="00D621E4">
          <w:rPr>
            <w:rStyle w:val="a4"/>
            <w:rFonts w:cs="Times New Roman"/>
            <w:noProof/>
          </w:rPr>
          <w:t xml:space="preserve"> Изразходвано гориво и емисии от държавни  и общински организация и училища и детски градини</w:t>
        </w:r>
        <w:r w:rsidR="0062103B">
          <w:rPr>
            <w:noProof/>
            <w:webHidden/>
          </w:rPr>
          <w:tab/>
        </w:r>
        <w:r w:rsidR="0062103B">
          <w:rPr>
            <w:noProof/>
            <w:webHidden/>
          </w:rPr>
          <w:fldChar w:fldCharType="begin"/>
        </w:r>
        <w:r w:rsidR="0062103B">
          <w:rPr>
            <w:noProof/>
            <w:webHidden/>
          </w:rPr>
          <w:instrText xml:space="preserve"> PAGEREF _Toc90366936 \h </w:instrText>
        </w:r>
        <w:r w:rsidR="0062103B">
          <w:rPr>
            <w:noProof/>
            <w:webHidden/>
          </w:rPr>
        </w:r>
        <w:r w:rsidR="0062103B">
          <w:rPr>
            <w:noProof/>
            <w:webHidden/>
          </w:rPr>
          <w:fldChar w:fldCharType="separate"/>
        </w:r>
        <w:r w:rsidR="0062103B">
          <w:rPr>
            <w:noProof/>
            <w:webHidden/>
          </w:rPr>
          <w:t>57</w:t>
        </w:r>
        <w:r w:rsidR="0062103B">
          <w:rPr>
            <w:noProof/>
            <w:webHidden/>
          </w:rPr>
          <w:fldChar w:fldCharType="end"/>
        </w:r>
      </w:hyperlink>
    </w:p>
    <w:p w14:paraId="1A79E1ED" w14:textId="6BF80C1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7" w:history="1">
        <w:r w:rsidR="0062103B" w:rsidRPr="008178E7">
          <w:rPr>
            <w:rStyle w:val="a4"/>
            <w:rFonts w:eastAsia="Calibri" w:cs="Times New Roman"/>
            <w:b/>
            <w:bCs/>
            <w:i/>
            <w:noProof/>
          </w:rPr>
          <w:t xml:space="preserve">Таблица № 18 </w:t>
        </w:r>
        <w:r w:rsidR="0062103B" w:rsidRPr="008178E7">
          <w:rPr>
            <w:rStyle w:val="a4"/>
            <w:rFonts w:eastAsia="Calibri" w:cs="Times New Roman"/>
            <w:i/>
            <w:noProof/>
          </w:rPr>
          <w:t>Емисии от изгарянето на горива от методиката на US EPA</w:t>
        </w:r>
        <w:r w:rsidR="0062103B">
          <w:rPr>
            <w:noProof/>
            <w:webHidden/>
          </w:rPr>
          <w:tab/>
        </w:r>
        <w:r w:rsidR="0062103B">
          <w:rPr>
            <w:noProof/>
            <w:webHidden/>
          </w:rPr>
          <w:fldChar w:fldCharType="begin"/>
        </w:r>
        <w:r w:rsidR="0062103B">
          <w:rPr>
            <w:noProof/>
            <w:webHidden/>
          </w:rPr>
          <w:instrText xml:space="preserve"> PAGEREF _Toc90366937 \h </w:instrText>
        </w:r>
        <w:r w:rsidR="0062103B">
          <w:rPr>
            <w:noProof/>
            <w:webHidden/>
          </w:rPr>
        </w:r>
        <w:r w:rsidR="0062103B">
          <w:rPr>
            <w:noProof/>
            <w:webHidden/>
          </w:rPr>
          <w:fldChar w:fldCharType="separate"/>
        </w:r>
        <w:r w:rsidR="0062103B">
          <w:rPr>
            <w:noProof/>
            <w:webHidden/>
          </w:rPr>
          <w:t>58</w:t>
        </w:r>
        <w:r w:rsidR="0062103B">
          <w:rPr>
            <w:noProof/>
            <w:webHidden/>
          </w:rPr>
          <w:fldChar w:fldCharType="end"/>
        </w:r>
      </w:hyperlink>
    </w:p>
    <w:p w14:paraId="50DCFD1D" w14:textId="2D56FA7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8" w:history="1">
        <w:r w:rsidR="0062103B" w:rsidRPr="008178E7">
          <w:rPr>
            <w:rStyle w:val="a4"/>
            <w:rFonts w:eastAsia="Calibri" w:cs="Times New Roman"/>
            <w:b/>
            <w:bCs/>
            <w:i/>
            <w:noProof/>
          </w:rPr>
          <w:t>Таблица № 19</w:t>
        </w:r>
        <w:r w:rsidR="0062103B" w:rsidRPr="008178E7">
          <w:rPr>
            <w:rStyle w:val="a4"/>
            <w:rFonts w:eastAsia="Calibri" w:cs="Times New Roman"/>
            <w:i/>
            <w:noProof/>
          </w:rPr>
          <w:t xml:space="preserve"> Организирани източници на територията на община Никопол</w:t>
        </w:r>
        <w:r w:rsidR="0062103B">
          <w:rPr>
            <w:noProof/>
            <w:webHidden/>
          </w:rPr>
          <w:tab/>
        </w:r>
        <w:r w:rsidR="0062103B">
          <w:rPr>
            <w:noProof/>
            <w:webHidden/>
          </w:rPr>
          <w:fldChar w:fldCharType="begin"/>
        </w:r>
        <w:r w:rsidR="0062103B">
          <w:rPr>
            <w:noProof/>
            <w:webHidden/>
          </w:rPr>
          <w:instrText xml:space="preserve"> PAGEREF _Toc90366938 \h </w:instrText>
        </w:r>
        <w:r w:rsidR="0062103B">
          <w:rPr>
            <w:noProof/>
            <w:webHidden/>
          </w:rPr>
        </w:r>
        <w:r w:rsidR="0062103B">
          <w:rPr>
            <w:noProof/>
            <w:webHidden/>
          </w:rPr>
          <w:fldChar w:fldCharType="separate"/>
        </w:r>
        <w:r w:rsidR="0062103B">
          <w:rPr>
            <w:noProof/>
            <w:webHidden/>
          </w:rPr>
          <w:t>59</w:t>
        </w:r>
        <w:r w:rsidR="0062103B">
          <w:rPr>
            <w:noProof/>
            <w:webHidden/>
          </w:rPr>
          <w:fldChar w:fldCharType="end"/>
        </w:r>
      </w:hyperlink>
    </w:p>
    <w:p w14:paraId="48E72E55" w14:textId="4DB143F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39" w:history="1">
        <w:r w:rsidR="0062103B" w:rsidRPr="008178E7">
          <w:rPr>
            <w:rStyle w:val="a4"/>
            <w:rFonts w:eastAsia="Calibri" w:cs="Times New Roman"/>
            <w:b/>
            <w:bCs/>
            <w:i/>
            <w:noProof/>
          </w:rPr>
          <w:t>Таблица № 20</w:t>
        </w:r>
        <w:r w:rsidR="0062103B" w:rsidRPr="008178E7">
          <w:rPr>
            <w:rStyle w:val="a4"/>
            <w:rFonts w:eastAsia="Calibri" w:cs="Times New Roman"/>
            <w:i/>
            <w:noProof/>
          </w:rPr>
          <w:t xml:space="preserve"> Организирани източници на емисии за 2019 г. – параметри за моделиране.</w:t>
        </w:r>
        <w:r w:rsidR="0062103B">
          <w:rPr>
            <w:noProof/>
            <w:webHidden/>
          </w:rPr>
          <w:tab/>
        </w:r>
        <w:r w:rsidR="0062103B">
          <w:rPr>
            <w:noProof/>
            <w:webHidden/>
          </w:rPr>
          <w:fldChar w:fldCharType="begin"/>
        </w:r>
        <w:r w:rsidR="0062103B">
          <w:rPr>
            <w:noProof/>
            <w:webHidden/>
          </w:rPr>
          <w:instrText xml:space="preserve"> PAGEREF _Toc90366939 \h </w:instrText>
        </w:r>
        <w:r w:rsidR="0062103B">
          <w:rPr>
            <w:noProof/>
            <w:webHidden/>
          </w:rPr>
        </w:r>
        <w:r w:rsidR="0062103B">
          <w:rPr>
            <w:noProof/>
            <w:webHidden/>
          </w:rPr>
          <w:fldChar w:fldCharType="separate"/>
        </w:r>
        <w:r w:rsidR="0062103B">
          <w:rPr>
            <w:noProof/>
            <w:webHidden/>
          </w:rPr>
          <w:t>59</w:t>
        </w:r>
        <w:r w:rsidR="0062103B">
          <w:rPr>
            <w:noProof/>
            <w:webHidden/>
          </w:rPr>
          <w:fldChar w:fldCharType="end"/>
        </w:r>
      </w:hyperlink>
    </w:p>
    <w:p w14:paraId="67E942D3" w14:textId="369CF3D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0" w:history="1">
        <w:r w:rsidR="0062103B" w:rsidRPr="008178E7">
          <w:rPr>
            <w:rStyle w:val="a4"/>
            <w:rFonts w:eastAsia="Calibri" w:cs="Times New Roman"/>
            <w:b/>
            <w:bCs/>
            <w:i/>
            <w:noProof/>
          </w:rPr>
          <w:t>Таблица № 21</w:t>
        </w:r>
        <w:r w:rsidR="0062103B" w:rsidRPr="008178E7">
          <w:rPr>
            <w:rStyle w:val="a4"/>
            <w:rFonts w:eastAsia="Calibri" w:cs="Times New Roman"/>
            <w:i/>
            <w:noProof/>
          </w:rPr>
          <w:t xml:space="preserve"> Фонова емисия от транспорт</w:t>
        </w:r>
        <w:r w:rsidR="0062103B">
          <w:rPr>
            <w:noProof/>
            <w:webHidden/>
          </w:rPr>
          <w:tab/>
        </w:r>
        <w:r w:rsidR="0062103B">
          <w:rPr>
            <w:noProof/>
            <w:webHidden/>
          </w:rPr>
          <w:fldChar w:fldCharType="begin"/>
        </w:r>
        <w:r w:rsidR="0062103B">
          <w:rPr>
            <w:noProof/>
            <w:webHidden/>
          </w:rPr>
          <w:instrText xml:space="preserve"> PAGEREF _Toc90366940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7AB59195" w14:textId="23A1C076"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1" w:history="1">
        <w:r w:rsidR="0062103B" w:rsidRPr="008178E7">
          <w:rPr>
            <w:rStyle w:val="a4"/>
            <w:rFonts w:eastAsia="Calibri" w:cs="Times New Roman"/>
            <w:b/>
            <w:bCs/>
            <w:i/>
            <w:noProof/>
          </w:rPr>
          <w:t>Таблица № 22</w:t>
        </w:r>
        <w:r w:rsidR="0062103B" w:rsidRPr="008178E7">
          <w:rPr>
            <w:rStyle w:val="a4"/>
            <w:rFonts w:eastAsia="Calibri" w:cs="Times New Roman"/>
            <w:i/>
            <w:noProof/>
          </w:rPr>
          <w:t xml:space="preserve"> Средноденонощната интензивност на движението</w:t>
        </w:r>
        <w:r w:rsidR="0062103B">
          <w:rPr>
            <w:noProof/>
            <w:webHidden/>
          </w:rPr>
          <w:tab/>
        </w:r>
        <w:r w:rsidR="0062103B">
          <w:rPr>
            <w:noProof/>
            <w:webHidden/>
          </w:rPr>
          <w:fldChar w:fldCharType="begin"/>
        </w:r>
        <w:r w:rsidR="0062103B">
          <w:rPr>
            <w:noProof/>
            <w:webHidden/>
          </w:rPr>
          <w:instrText xml:space="preserve"> PAGEREF _Toc90366941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229F07C7" w14:textId="209CAB89"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2" w:history="1">
        <w:r w:rsidR="0062103B" w:rsidRPr="008178E7">
          <w:rPr>
            <w:rStyle w:val="a4"/>
            <w:rFonts w:eastAsia="Calibri" w:cs="Times New Roman"/>
            <w:b/>
            <w:bCs/>
            <w:i/>
            <w:noProof/>
          </w:rPr>
          <w:t>Таблица № 23</w:t>
        </w:r>
        <w:r w:rsidR="0062103B" w:rsidRPr="008178E7">
          <w:rPr>
            <w:rStyle w:val="a4"/>
            <w:rFonts w:cs="Times New Roman"/>
            <w:i/>
            <w:noProof/>
          </w:rPr>
          <w:t xml:space="preserve"> </w:t>
        </w:r>
        <w:r w:rsidR="0062103B" w:rsidRPr="008178E7">
          <w:rPr>
            <w:rStyle w:val="a4"/>
            <w:rFonts w:eastAsia="Calibri" w:cs="Times New Roman"/>
            <w:i/>
            <w:noProof/>
          </w:rPr>
          <w:t>Емисия от сажди при изгаряне на гориво обуславяща фоново замърсяване</w:t>
        </w:r>
        <w:r w:rsidR="0062103B">
          <w:rPr>
            <w:noProof/>
            <w:webHidden/>
          </w:rPr>
          <w:tab/>
        </w:r>
        <w:r w:rsidR="0062103B">
          <w:rPr>
            <w:noProof/>
            <w:webHidden/>
          </w:rPr>
          <w:fldChar w:fldCharType="begin"/>
        </w:r>
        <w:r w:rsidR="0062103B">
          <w:rPr>
            <w:noProof/>
            <w:webHidden/>
          </w:rPr>
          <w:instrText xml:space="preserve"> PAGEREF _Toc90366942 \h </w:instrText>
        </w:r>
        <w:r w:rsidR="0062103B">
          <w:rPr>
            <w:noProof/>
            <w:webHidden/>
          </w:rPr>
        </w:r>
        <w:r w:rsidR="0062103B">
          <w:rPr>
            <w:noProof/>
            <w:webHidden/>
          </w:rPr>
          <w:fldChar w:fldCharType="separate"/>
        </w:r>
        <w:r w:rsidR="0062103B">
          <w:rPr>
            <w:noProof/>
            <w:webHidden/>
          </w:rPr>
          <w:t>62</w:t>
        </w:r>
        <w:r w:rsidR="0062103B">
          <w:rPr>
            <w:noProof/>
            <w:webHidden/>
          </w:rPr>
          <w:fldChar w:fldCharType="end"/>
        </w:r>
      </w:hyperlink>
    </w:p>
    <w:p w14:paraId="49FA2081" w14:textId="3F5432C0"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3" w:history="1">
        <w:r w:rsidR="0062103B" w:rsidRPr="008178E7">
          <w:rPr>
            <w:rStyle w:val="a4"/>
            <w:rFonts w:eastAsia="Calibri" w:cs="Times New Roman"/>
            <w:b/>
            <w:bCs/>
            <w:i/>
            <w:noProof/>
          </w:rPr>
          <w:t>Таблица № 24</w:t>
        </w:r>
        <w:r w:rsidR="0062103B" w:rsidRPr="008178E7">
          <w:rPr>
            <w:rStyle w:val="a4"/>
            <w:rFonts w:eastAsia="Calibri" w:cs="Times New Roman"/>
            <w:i/>
            <w:noProof/>
          </w:rPr>
          <w:t xml:space="preserve"> </w:t>
        </w:r>
        <w:r w:rsidR="0062103B" w:rsidRPr="008178E7">
          <w:rPr>
            <w:rStyle w:val="a4"/>
            <w:rFonts w:cs="Times New Roman"/>
            <w:i/>
            <w:noProof/>
          </w:rPr>
          <w:t>Емисионен фактор на ФПЧ</w:t>
        </w:r>
        <w:r w:rsidR="0062103B" w:rsidRPr="008178E7">
          <w:rPr>
            <w:rStyle w:val="a4"/>
            <w:rFonts w:cs="Times New Roman"/>
            <w:i/>
            <w:noProof/>
            <w:vertAlign w:val="subscript"/>
          </w:rPr>
          <w:t>10</w:t>
        </w:r>
        <w:r w:rsidR="0062103B" w:rsidRPr="008178E7">
          <w:rPr>
            <w:rStyle w:val="a4"/>
            <w:rFonts w:cs="Times New Roman"/>
            <w:i/>
            <w:noProof/>
          </w:rPr>
          <w:t xml:space="preserve"> при износване на спирачни накладки и гуми</w:t>
        </w:r>
        <w:r w:rsidR="0062103B">
          <w:rPr>
            <w:noProof/>
            <w:webHidden/>
          </w:rPr>
          <w:tab/>
        </w:r>
        <w:r w:rsidR="0062103B">
          <w:rPr>
            <w:noProof/>
            <w:webHidden/>
          </w:rPr>
          <w:fldChar w:fldCharType="begin"/>
        </w:r>
        <w:r w:rsidR="0062103B">
          <w:rPr>
            <w:noProof/>
            <w:webHidden/>
          </w:rPr>
          <w:instrText xml:space="preserve"> PAGEREF _Toc90366943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1BBDCC15" w14:textId="53EA99AB"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4" w:history="1">
        <w:r w:rsidR="0062103B" w:rsidRPr="008178E7">
          <w:rPr>
            <w:rStyle w:val="a4"/>
            <w:rFonts w:eastAsia="Calibri" w:cs="Times New Roman"/>
            <w:b/>
            <w:bCs/>
            <w:i/>
            <w:noProof/>
          </w:rPr>
          <w:t>Таблица № 25</w:t>
        </w:r>
        <w:r w:rsidR="0062103B" w:rsidRPr="008178E7">
          <w:rPr>
            <w:rStyle w:val="a4"/>
            <w:rFonts w:eastAsia="Calibri" w:cs="Times New Roman"/>
            <w:noProof/>
          </w:rPr>
          <w:t xml:space="preserve"> </w:t>
        </w:r>
        <w:r w:rsidR="0062103B" w:rsidRPr="008178E7">
          <w:rPr>
            <w:rStyle w:val="a4"/>
            <w:rFonts w:eastAsia="Calibri" w:cs="Times New Roman"/>
            <w:i/>
            <w:noProof/>
          </w:rPr>
          <w:t>Емисионен фактор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при абразивното износване на пътната настилка</w:t>
        </w:r>
        <w:r w:rsidR="0062103B">
          <w:rPr>
            <w:noProof/>
            <w:webHidden/>
          </w:rPr>
          <w:tab/>
        </w:r>
        <w:r w:rsidR="0062103B">
          <w:rPr>
            <w:noProof/>
            <w:webHidden/>
          </w:rPr>
          <w:fldChar w:fldCharType="begin"/>
        </w:r>
        <w:r w:rsidR="0062103B">
          <w:rPr>
            <w:noProof/>
            <w:webHidden/>
          </w:rPr>
          <w:instrText xml:space="preserve"> PAGEREF _Toc90366944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5B4B0596" w14:textId="6D486E0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5" w:history="1">
        <w:r w:rsidR="0062103B" w:rsidRPr="008178E7">
          <w:rPr>
            <w:rStyle w:val="a4"/>
            <w:rFonts w:eastAsia="Calibri" w:cs="Times New Roman"/>
            <w:b/>
            <w:bCs/>
            <w:i/>
            <w:noProof/>
          </w:rPr>
          <w:t>Таблица № 26</w:t>
        </w:r>
        <w:r w:rsidR="0062103B" w:rsidRPr="008178E7">
          <w:rPr>
            <w:rStyle w:val="a4"/>
            <w:rFonts w:eastAsia="Calibri" w:cs="Times New Roman"/>
            <w:i/>
            <w:noProof/>
          </w:rPr>
          <w:t xml:space="preserve"> Емисия от спирачки и износване на настиката обуславяща фоново замърсяване</w:t>
        </w:r>
        <w:r w:rsidR="0062103B">
          <w:rPr>
            <w:noProof/>
            <w:webHidden/>
          </w:rPr>
          <w:tab/>
        </w:r>
        <w:r w:rsidR="0062103B">
          <w:rPr>
            <w:noProof/>
            <w:webHidden/>
          </w:rPr>
          <w:fldChar w:fldCharType="begin"/>
        </w:r>
        <w:r w:rsidR="0062103B">
          <w:rPr>
            <w:noProof/>
            <w:webHidden/>
          </w:rPr>
          <w:instrText xml:space="preserve"> PAGEREF _Toc90366945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68224207" w14:textId="4C1D7A92"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6" w:history="1">
        <w:r w:rsidR="0062103B" w:rsidRPr="008178E7">
          <w:rPr>
            <w:rStyle w:val="a4"/>
            <w:rFonts w:eastAsia="Calibri" w:cs="Times New Roman"/>
            <w:b/>
            <w:bCs/>
            <w:i/>
            <w:noProof/>
          </w:rPr>
          <w:t>Таблица № 27</w:t>
        </w:r>
        <w:r w:rsidR="0062103B" w:rsidRPr="008178E7">
          <w:rPr>
            <w:rStyle w:val="a4"/>
            <w:rFonts w:eastAsia="Calibri" w:cs="Times New Roman"/>
            <w:noProof/>
          </w:rPr>
          <w:t xml:space="preserve"> </w:t>
        </w:r>
        <w:r w:rsidR="0062103B" w:rsidRPr="008178E7">
          <w:rPr>
            <w:rStyle w:val="a4"/>
            <w:rFonts w:eastAsia="Calibri" w:cs="Times New Roman"/>
            <w:i/>
            <w:noProof/>
          </w:rPr>
          <w:t>Емисионен фактор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при изгаряне на гориво</w:t>
        </w:r>
        <w:r w:rsidR="0062103B">
          <w:rPr>
            <w:noProof/>
            <w:webHidden/>
          </w:rPr>
          <w:tab/>
        </w:r>
        <w:r w:rsidR="0062103B">
          <w:rPr>
            <w:noProof/>
            <w:webHidden/>
          </w:rPr>
          <w:fldChar w:fldCharType="begin"/>
        </w:r>
        <w:r w:rsidR="0062103B">
          <w:rPr>
            <w:noProof/>
            <w:webHidden/>
          </w:rPr>
          <w:instrText xml:space="preserve"> PAGEREF _Toc90366946 \h </w:instrText>
        </w:r>
        <w:r w:rsidR="0062103B">
          <w:rPr>
            <w:noProof/>
            <w:webHidden/>
          </w:rPr>
        </w:r>
        <w:r w:rsidR="0062103B">
          <w:rPr>
            <w:noProof/>
            <w:webHidden/>
          </w:rPr>
          <w:fldChar w:fldCharType="separate"/>
        </w:r>
        <w:r w:rsidR="0062103B">
          <w:rPr>
            <w:noProof/>
            <w:webHidden/>
          </w:rPr>
          <w:t>64</w:t>
        </w:r>
        <w:r w:rsidR="0062103B">
          <w:rPr>
            <w:noProof/>
            <w:webHidden/>
          </w:rPr>
          <w:fldChar w:fldCharType="end"/>
        </w:r>
      </w:hyperlink>
    </w:p>
    <w:p w14:paraId="054BEE06" w14:textId="2D5965FC"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7" w:history="1">
        <w:r w:rsidR="0062103B" w:rsidRPr="008178E7">
          <w:rPr>
            <w:rStyle w:val="a4"/>
            <w:rFonts w:eastAsia="Calibri" w:cs="Times New Roman"/>
            <w:b/>
            <w:bCs/>
            <w:i/>
            <w:noProof/>
          </w:rPr>
          <w:t>Таблица № 28</w:t>
        </w:r>
        <w:r w:rsidR="0062103B" w:rsidRPr="008178E7">
          <w:rPr>
            <w:rStyle w:val="a4"/>
            <w:rFonts w:eastAsia="Calibri" w:cs="Times New Roman"/>
            <w:noProof/>
          </w:rPr>
          <w:t xml:space="preserve"> </w:t>
        </w:r>
        <w:r w:rsidR="0062103B" w:rsidRPr="008178E7">
          <w:rPr>
            <w:rStyle w:val="a4"/>
            <w:rFonts w:eastAsia="Calibri" w:cs="Times New Roman"/>
            <w:i/>
            <w:noProof/>
          </w:rPr>
          <w:t>Емисии от ФПЧ</w:t>
        </w:r>
        <w:r w:rsidR="0062103B" w:rsidRPr="008178E7">
          <w:rPr>
            <w:rStyle w:val="a4"/>
            <w:rFonts w:eastAsia="Calibri" w:cs="Times New Roman"/>
            <w:i/>
            <w:noProof/>
            <w:vertAlign w:val="subscript"/>
          </w:rPr>
          <w:t xml:space="preserve">10 </w:t>
        </w:r>
        <w:r w:rsidR="0062103B" w:rsidRPr="008178E7">
          <w:rPr>
            <w:rStyle w:val="a4"/>
            <w:rFonts w:eastAsia="Calibri" w:cs="Times New Roman"/>
            <w:i/>
            <w:noProof/>
          </w:rPr>
          <w:t xml:space="preserve"> от трафик в гр. Никопол през 2019 г.</w:t>
        </w:r>
        <w:r w:rsidR="0062103B">
          <w:rPr>
            <w:noProof/>
            <w:webHidden/>
          </w:rPr>
          <w:tab/>
        </w:r>
        <w:r w:rsidR="0062103B">
          <w:rPr>
            <w:noProof/>
            <w:webHidden/>
          </w:rPr>
          <w:fldChar w:fldCharType="begin"/>
        </w:r>
        <w:r w:rsidR="0062103B">
          <w:rPr>
            <w:noProof/>
            <w:webHidden/>
          </w:rPr>
          <w:instrText xml:space="preserve"> PAGEREF _Toc90366947 \h </w:instrText>
        </w:r>
        <w:r w:rsidR="0062103B">
          <w:rPr>
            <w:noProof/>
            <w:webHidden/>
          </w:rPr>
        </w:r>
        <w:r w:rsidR="0062103B">
          <w:rPr>
            <w:noProof/>
            <w:webHidden/>
          </w:rPr>
          <w:fldChar w:fldCharType="separate"/>
        </w:r>
        <w:r w:rsidR="0062103B">
          <w:rPr>
            <w:noProof/>
            <w:webHidden/>
          </w:rPr>
          <w:t>65</w:t>
        </w:r>
        <w:r w:rsidR="0062103B">
          <w:rPr>
            <w:noProof/>
            <w:webHidden/>
          </w:rPr>
          <w:fldChar w:fldCharType="end"/>
        </w:r>
      </w:hyperlink>
    </w:p>
    <w:p w14:paraId="4CF709BC" w14:textId="74E4654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8" w:history="1">
        <w:r w:rsidR="0062103B" w:rsidRPr="008178E7">
          <w:rPr>
            <w:rStyle w:val="a4"/>
            <w:rFonts w:eastAsia="Calibri" w:cs="Times New Roman"/>
            <w:b/>
            <w:bCs/>
            <w:i/>
            <w:noProof/>
          </w:rPr>
          <w:t>Таблица № 29</w:t>
        </w:r>
        <w:r w:rsidR="0062103B" w:rsidRPr="008178E7">
          <w:rPr>
            <w:rStyle w:val="a4"/>
            <w:rFonts w:eastAsia="Calibri" w:cs="Times New Roman"/>
            <w:noProof/>
          </w:rPr>
          <w:t xml:space="preserve"> </w:t>
        </w:r>
        <w:r w:rsidR="0062103B" w:rsidRPr="008178E7">
          <w:rPr>
            <w:rStyle w:val="a4"/>
            <w:rFonts w:eastAsia="Calibri" w:cs="Times New Roman"/>
            <w:i/>
            <w:noProof/>
          </w:rPr>
          <w:t>Процентно разпределение на трафика</w:t>
        </w:r>
        <w:r w:rsidR="0062103B">
          <w:rPr>
            <w:noProof/>
            <w:webHidden/>
          </w:rPr>
          <w:tab/>
        </w:r>
        <w:r w:rsidR="0062103B">
          <w:rPr>
            <w:noProof/>
            <w:webHidden/>
          </w:rPr>
          <w:fldChar w:fldCharType="begin"/>
        </w:r>
        <w:r w:rsidR="0062103B">
          <w:rPr>
            <w:noProof/>
            <w:webHidden/>
          </w:rPr>
          <w:instrText xml:space="preserve"> PAGEREF _Toc90366948 \h </w:instrText>
        </w:r>
        <w:r w:rsidR="0062103B">
          <w:rPr>
            <w:noProof/>
            <w:webHidden/>
          </w:rPr>
        </w:r>
        <w:r w:rsidR="0062103B">
          <w:rPr>
            <w:noProof/>
            <w:webHidden/>
          </w:rPr>
          <w:fldChar w:fldCharType="separate"/>
        </w:r>
        <w:r w:rsidR="0062103B">
          <w:rPr>
            <w:noProof/>
            <w:webHidden/>
          </w:rPr>
          <w:t>66</w:t>
        </w:r>
        <w:r w:rsidR="0062103B">
          <w:rPr>
            <w:noProof/>
            <w:webHidden/>
          </w:rPr>
          <w:fldChar w:fldCharType="end"/>
        </w:r>
      </w:hyperlink>
    </w:p>
    <w:p w14:paraId="3C3D5BEC" w14:textId="20C09FB9"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49" w:history="1">
        <w:r w:rsidR="0062103B" w:rsidRPr="008178E7">
          <w:rPr>
            <w:rStyle w:val="a4"/>
            <w:rFonts w:eastAsia="Calibri" w:cs="Times New Roman"/>
            <w:b/>
            <w:bCs/>
            <w:i/>
            <w:noProof/>
          </w:rPr>
          <w:t>Таблица № 30</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_Toc90366949 \h </w:instrText>
        </w:r>
        <w:r w:rsidR="0062103B">
          <w:rPr>
            <w:noProof/>
            <w:webHidden/>
          </w:rPr>
        </w:r>
        <w:r w:rsidR="0062103B">
          <w:rPr>
            <w:noProof/>
            <w:webHidden/>
          </w:rPr>
          <w:fldChar w:fldCharType="separate"/>
        </w:r>
        <w:r w:rsidR="0062103B">
          <w:rPr>
            <w:noProof/>
            <w:webHidden/>
          </w:rPr>
          <w:t>67</w:t>
        </w:r>
        <w:r w:rsidR="0062103B">
          <w:rPr>
            <w:noProof/>
            <w:webHidden/>
          </w:rPr>
          <w:fldChar w:fldCharType="end"/>
        </w:r>
      </w:hyperlink>
    </w:p>
    <w:p w14:paraId="18FC326C" w14:textId="08DF82D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0" w:history="1">
        <w:r w:rsidR="0062103B" w:rsidRPr="008178E7">
          <w:rPr>
            <w:rStyle w:val="a4"/>
            <w:rFonts w:eastAsia="Calibri" w:cs="Times New Roman"/>
            <w:b/>
            <w:bCs/>
            <w:i/>
            <w:noProof/>
          </w:rPr>
          <w:t>Таблица № 31</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_Toc90366950 \h </w:instrText>
        </w:r>
        <w:r w:rsidR="0062103B">
          <w:rPr>
            <w:noProof/>
            <w:webHidden/>
          </w:rPr>
        </w:r>
        <w:r w:rsidR="0062103B">
          <w:rPr>
            <w:noProof/>
            <w:webHidden/>
          </w:rPr>
          <w:fldChar w:fldCharType="separate"/>
        </w:r>
        <w:r w:rsidR="0062103B">
          <w:rPr>
            <w:noProof/>
            <w:webHidden/>
          </w:rPr>
          <w:t>68</w:t>
        </w:r>
        <w:r w:rsidR="0062103B">
          <w:rPr>
            <w:noProof/>
            <w:webHidden/>
          </w:rPr>
          <w:fldChar w:fldCharType="end"/>
        </w:r>
      </w:hyperlink>
    </w:p>
    <w:p w14:paraId="1E2709DD" w14:textId="138A4D02"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1" w:history="1">
        <w:r w:rsidR="0062103B" w:rsidRPr="008178E7">
          <w:rPr>
            <w:rStyle w:val="a4"/>
            <w:rFonts w:eastAsia="Calibri" w:cs="Times New Roman"/>
            <w:b/>
            <w:bCs/>
            <w:i/>
            <w:noProof/>
          </w:rPr>
          <w:t>Таблица № 32</w:t>
        </w:r>
        <w:r w:rsidR="0062103B" w:rsidRPr="008178E7">
          <w:rPr>
            <w:rStyle w:val="a4"/>
            <w:rFonts w:eastAsia="Calibri" w:cs="Times New Roman"/>
            <w:i/>
            <w:noProof/>
          </w:rPr>
          <w:t xml:space="preserve"> Емисионни фактори за типични горива</w:t>
        </w:r>
        <w:r w:rsidR="0062103B">
          <w:rPr>
            <w:noProof/>
            <w:webHidden/>
          </w:rPr>
          <w:tab/>
        </w:r>
        <w:r w:rsidR="0062103B">
          <w:rPr>
            <w:noProof/>
            <w:webHidden/>
          </w:rPr>
          <w:fldChar w:fldCharType="begin"/>
        </w:r>
        <w:r w:rsidR="0062103B">
          <w:rPr>
            <w:noProof/>
            <w:webHidden/>
          </w:rPr>
          <w:instrText xml:space="preserve"> PAGEREF _Toc90366951 \h </w:instrText>
        </w:r>
        <w:r w:rsidR="0062103B">
          <w:rPr>
            <w:noProof/>
            <w:webHidden/>
          </w:rPr>
        </w:r>
        <w:r w:rsidR="0062103B">
          <w:rPr>
            <w:noProof/>
            <w:webHidden/>
          </w:rPr>
          <w:fldChar w:fldCharType="separate"/>
        </w:r>
        <w:r w:rsidR="0062103B">
          <w:rPr>
            <w:noProof/>
            <w:webHidden/>
          </w:rPr>
          <w:t>68</w:t>
        </w:r>
        <w:r w:rsidR="0062103B">
          <w:rPr>
            <w:noProof/>
            <w:webHidden/>
          </w:rPr>
          <w:fldChar w:fldCharType="end"/>
        </w:r>
      </w:hyperlink>
    </w:p>
    <w:p w14:paraId="5AB238B4" w14:textId="433A1D2F"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2" w:history="1">
        <w:r w:rsidR="0062103B" w:rsidRPr="008178E7">
          <w:rPr>
            <w:rStyle w:val="a4"/>
            <w:rFonts w:eastAsia="Calibri" w:cs="Times New Roman"/>
            <w:b/>
            <w:bCs/>
            <w:i/>
            <w:noProof/>
          </w:rPr>
          <w:t>Таблица № 33</w:t>
        </w:r>
        <w:r w:rsidR="0062103B" w:rsidRPr="008178E7">
          <w:rPr>
            <w:rStyle w:val="a4"/>
            <w:rFonts w:eastAsia="Calibri" w:cs="Times New Roman"/>
            <w:noProof/>
          </w:rPr>
          <w:t xml:space="preserve"> </w:t>
        </w:r>
        <w:r w:rsidR="0062103B" w:rsidRPr="008178E7">
          <w:rPr>
            <w:rStyle w:val="a4"/>
            <w:rFonts w:eastAsia="Calibri" w:cs="Times New Roman"/>
            <w:i/>
            <w:noProof/>
          </w:rPr>
          <w:t>Процентно разпределение на броя членове в семейство</w:t>
        </w:r>
        <w:r w:rsidR="0062103B">
          <w:rPr>
            <w:noProof/>
            <w:webHidden/>
          </w:rPr>
          <w:tab/>
        </w:r>
        <w:r w:rsidR="0062103B">
          <w:rPr>
            <w:noProof/>
            <w:webHidden/>
          </w:rPr>
          <w:fldChar w:fldCharType="begin"/>
        </w:r>
        <w:r w:rsidR="0062103B">
          <w:rPr>
            <w:noProof/>
            <w:webHidden/>
          </w:rPr>
          <w:instrText xml:space="preserve"> PAGEREF _Toc90366952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02362DEE" w14:textId="3A0347E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3" w:history="1">
        <w:r w:rsidR="0062103B" w:rsidRPr="008178E7">
          <w:rPr>
            <w:rStyle w:val="a4"/>
            <w:rFonts w:eastAsia="Calibri" w:cs="Times New Roman"/>
            <w:b/>
            <w:bCs/>
            <w:i/>
            <w:noProof/>
          </w:rPr>
          <w:t>Таблица № 34</w:t>
        </w:r>
        <w:r w:rsidR="0062103B" w:rsidRPr="008178E7">
          <w:rPr>
            <w:rStyle w:val="a4"/>
            <w:rFonts w:eastAsia="Calibri" w:cs="Times New Roman"/>
            <w:i/>
            <w:noProof/>
          </w:rPr>
          <w:t xml:space="preserve"> Процентно разпределение на типа сгради</w:t>
        </w:r>
        <w:r w:rsidR="0062103B">
          <w:rPr>
            <w:noProof/>
            <w:webHidden/>
          </w:rPr>
          <w:tab/>
        </w:r>
        <w:r w:rsidR="0062103B">
          <w:rPr>
            <w:noProof/>
            <w:webHidden/>
          </w:rPr>
          <w:fldChar w:fldCharType="begin"/>
        </w:r>
        <w:r w:rsidR="0062103B">
          <w:rPr>
            <w:noProof/>
            <w:webHidden/>
          </w:rPr>
          <w:instrText xml:space="preserve"> PAGEREF _Toc90366953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38CC372" w14:textId="69FE2031"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4" w:history="1">
        <w:r w:rsidR="0062103B" w:rsidRPr="008178E7">
          <w:rPr>
            <w:rStyle w:val="a4"/>
            <w:rFonts w:eastAsia="Calibri" w:cs="Times New Roman"/>
            <w:b/>
            <w:bCs/>
            <w:i/>
            <w:noProof/>
          </w:rPr>
          <w:t>Таблица № 35</w:t>
        </w:r>
        <w:r w:rsidR="0062103B" w:rsidRPr="008178E7">
          <w:rPr>
            <w:rStyle w:val="a4"/>
            <w:rFonts w:eastAsia="Calibri" w:cs="Times New Roman"/>
            <w:i/>
            <w:noProof/>
          </w:rPr>
          <w:t xml:space="preserve"> Процентно разпределение на площта на жилищата</w:t>
        </w:r>
        <w:r w:rsidR="0062103B">
          <w:rPr>
            <w:noProof/>
            <w:webHidden/>
          </w:rPr>
          <w:tab/>
        </w:r>
        <w:r w:rsidR="0062103B">
          <w:rPr>
            <w:noProof/>
            <w:webHidden/>
          </w:rPr>
          <w:fldChar w:fldCharType="begin"/>
        </w:r>
        <w:r w:rsidR="0062103B">
          <w:rPr>
            <w:noProof/>
            <w:webHidden/>
          </w:rPr>
          <w:instrText xml:space="preserve"> PAGEREF _Toc90366954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A32F143" w14:textId="2A498B53"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5" w:history="1">
        <w:r w:rsidR="0062103B" w:rsidRPr="008178E7">
          <w:rPr>
            <w:rStyle w:val="a4"/>
            <w:rFonts w:eastAsia="Calibri" w:cs="Times New Roman"/>
            <w:b/>
            <w:bCs/>
            <w:i/>
            <w:noProof/>
          </w:rPr>
          <w:t>Таблица № 36</w:t>
        </w:r>
        <w:r w:rsidR="0062103B" w:rsidRPr="008178E7">
          <w:rPr>
            <w:rStyle w:val="a4"/>
            <w:rFonts w:eastAsia="Calibri" w:cs="Times New Roman"/>
            <w:i/>
            <w:noProof/>
          </w:rPr>
          <w:t xml:space="preserve"> Процентно разпределение на отопляемата част на жилищата</w:t>
        </w:r>
        <w:r w:rsidR="0062103B">
          <w:rPr>
            <w:noProof/>
            <w:webHidden/>
          </w:rPr>
          <w:tab/>
        </w:r>
        <w:r w:rsidR="0062103B">
          <w:rPr>
            <w:noProof/>
            <w:webHidden/>
          </w:rPr>
          <w:fldChar w:fldCharType="begin"/>
        </w:r>
        <w:r w:rsidR="0062103B">
          <w:rPr>
            <w:noProof/>
            <w:webHidden/>
          </w:rPr>
          <w:instrText xml:space="preserve"> PAGEREF _Toc90366955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0F5E8A0F" w14:textId="6698C0D5"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6" w:history="1">
        <w:r w:rsidR="0062103B" w:rsidRPr="008178E7">
          <w:rPr>
            <w:rStyle w:val="a4"/>
            <w:rFonts w:eastAsia="Calibri" w:cs="Times New Roman"/>
            <w:b/>
            <w:bCs/>
            <w:i/>
            <w:noProof/>
          </w:rPr>
          <w:t>Таблица № 37</w:t>
        </w:r>
        <w:r w:rsidR="0062103B" w:rsidRPr="008178E7">
          <w:rPr>
            <w:rStyle w:val="a4"/>
            <w:rFonts w:eastAsia="Calibri" w:cs="Times New Roman"/>
            <w:i/>
            <w:noProof/>
          </w:rPr>
          <w:t xml:space="preserve"> Процентно разпределение на използваните отоплителни тела.</w:t>
        </w:r>
        <w:r w:rsidR="0062103B">
          <w:rPr>
            <w:noProof/>
            <w:webHidden/>
          </w:rPr>
          <w:tab/>
        </w:r>
        <w:r w:rsidR="0062103B">
          <w:rPr>
            <w:noProof/>
            <w:webHidden/>
          </w:rPr>
          <w:fldChar w:fldCharType="begin"/>
        </w:r>
        <w:r w:rsidR="0062103B">
          <w:rPr>
            <w:noProof/>
            <w:webHidden/>
          </w:rPr>
          <w:instrText xml:space="preserve"> PAGEREF _Toc90366956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38E31886" w14:textId="390824AC"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7" w:history="1">
        <w:r w:rsidR="0062103B" w:rsidRPr="008178E7">
          <w:rPr>
            <w:rStyle w:val="a4"/>
            <w:rFonts w:eastAsia="Calibri" w:cs="Times New Roman"/>
            <w:b/>
            <w:bCs/>
            <w:i/>
            <w:noProof/>
          </w:rPr>
          <w:t>Таблица № 38</w:t>
        </w:r>
        <w:r w:rsidR="0062103B" w:rsidRPr="008178E7">
          <w:rPr>
            <w:rStyle w:val="a4"/>
            <w:rFonts w:cs="Times New Roman"/>
            <w:noProof/>
          </w:rPr>
          <w:t xml:space="preserve"> </w:t>
        </w:r>
        <w:r w:rsidR="0062103B" w:rsidRPr="008178E7">
          <w:rPr>
            <w:rStyle w:val="a4"/>
            <w:rFonts w:eastAsia="Calibri" w:cs="Times New Roman"/>
            <w:i/>
            <w:noProof/>
          </w:rPr>
          <w:t>Процентно</w:t>
        </w:r>
        <w:r w:rsidR="0062103B" w:rsidRPr="008178E7">
          <w:rPr>
            <w:rStyle w:val="a4"/>
            <w:rFonts w:cs="Times New Roman"/>
            <w:noProof/>
          </w:rPr>
          <w:t xml:space="preserve"> </w:t>
        </w:r>
        <w:r w:rsidR="0062103B" w:rsidRPr="008178E7">
          <w:rPr>
            <w:rStyle w:val="a4"/>
            <w:rFonts w:eastAsia="Calibri" w:cs="Times New Roman"/>
            <w:i/>
            <w:noProof/>
          </w:rPr>
          <w:t>разпределение на използваното гориво за отопление</w:t>
        </w:r>
        <w:r w:rsidR="0062103B">
          <w:rPr>
            <w:noProof/>
            <w:webHidden/>
          </w:rPr>
          <w:tab/>
        </w:r>
        <w:r w:rsidR="0062103B">
          <w:rPr>
            <w:noProof/>
            <w:webHidden/>
          </w:rPr>
          <w:fldChar w:fldCharType="begin"/>
        </w:r>
        <w:r w:rsidR="0062103B">
          <w:rPr>
            <w:noProof/>
            <w:webHidden/>
          </w:rPr>
          <w:instrText xml:space="preserve"> PAGEREF _Toc90366957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7B30938F" w14:textId="592A4DB6"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8" w:history="1">
        <w:r w:rsidR="0062103B" w:rsidRPr="008178E7">
          <w:rPr>
            <w:rStyle w:val="a4"/>
            <w:rFonts w:eastAsia="Calibri" w:cs="Times New Roman"/>
            <w:b/>
            <w:bCs/>
            <w:i/>
            <w:noProof/>
          </w:rPr>
          <w:t>Таблица № 39</w:t>
        </w:r>
        <w:r w:rsidR="0062103B" w:rsidRPr="008178E7">
          <w:rPr>
            <w:rStyle w:val="a4"/>
            <w:rFonts w:cs="Times New Roman"/>
            <w:noProof/>
          </w:rPr>
          <w:t xml:space="preserve"> </w:t>
        </w:r>
        <w:r w:rsidR="0062103B" w:rsidRPr="008178E7">
          <w:rPr>
            <w:rStyle w:val="a4"/>
            <w:rFonts w:eastAsia="Calibri" w:cs="Times New Roman"/>
            <w:i/>
            <w:noProof/>
          </w:rPr>
          <w:t>Процентно разпределение на броя дни на отопление</w:t>
        </w:r>
        <w:r w:rsidR="0062103B">
          <w:rPr>
            <w:noProof/>
            <w:webHidden/>
          </w:rPr>
          <w:tab/>
        </w:r>
        <w:r w:rsidR="0062103B">
          <w:rPr>
            <w:noProof/>
            <w:webHidden/>
          </w:rPr>
          <w:fldChar w:fldCharType="begin"/>
        </w:r>
        <w:r w:rsidR="0062103B">
          <w:rPr>
            <w:noProof/>
            <w:webHidden/>
          </w:rPr>
          <w:instrText xml:space="preserve"> PAGEREF _Toc90366958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1199CEB6" w14:textId="208A7CDB"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59" w:history="1">
        <w:r w:rsidR="0062103B" w:rsidRPr="008178E7">
          <w:rPr>
            <w:rStyle w:val="a4"/>
            <w:rFonts w:eastAsia="Calibri" w:cs="Times New Roman"/>
            <w:b/>
            <w:bCs/>
            <w:i/>
            <w:noProof/>
          </w:rPr>
          <w:t>Таблица № 40</w:t>
        </w:r>
        <w:r w:rsidR="0062103B" w:rsidRPr="008178E7">
          <w:rPr>
            <w:rStyle w:val="a4"/>
            <w:rFonts w:cs="Times New Roman"/>
            <w:noProof/>
          </w:rPr>
          <w:t xml:space="preserve"> </w:t>
        </w:r>
        <w:r w:rsidR="0062103B" w:rsidRPr="008178E7">
          <w:rPr>
            <w:rStyle w:val="a4"/>
            <w:rFonts w:eastAsia="Calibri" w:cs="Times New Roman"/>
            <w:i/>
            <w:noProof/>
          </w:rPr>
          <w:t>Процентно разпределение на часовете на отопление.</w:t>
        </w:r>
        <w:r w:rsidR="0062103B">
          <w:rPr>
            <w:noProof/>
            <w:webHidden/>
          </w:rPr>
          <w:tab/>
        </w:r>
        <w:r w:rsidR="0062103B">
          <w:rPr>
            <w:noProof/>
            <w:webHidden/>
          </w:rPr>
          <w:fldChar w:fldCharType="begin"/>
        </w:r>
        <w:r w:rsidR="0062103B">
          <w:rPr>
            <w:noProof/>
            <w:webHidden/>
          </w:rPr>
          <w:instrText xml:space="preserve"> PAGEREF _Toc90366959 \h </w:instrText>
        </w:r>
        <w:r w:rsidR="0062103B">
          <w:rPr>
            <w:noProof/>
            <w:webHidden/>
          </w:rPr>
        </w:r>
        <w:r w:rsidR="0062103B">
          <w:rPr>
            <w:noProof/>
            <w:webHidden/>
          </w:rPr>
          <w:fldChar w:fldCharType="separate"/>
        </w:r>
        <w:r w:rsidR="0062103B">
          <w:rPr>
            <w:noProof/>
            <w:webHidden/>
          </w:rPr>
          <w:t>70</w:t>
        </w:r>
        <w:r w:rsidR="0062103B">
          <w:rPr>
            <w:noProof/>
            <w:webHidden/>
          </w:rPr>
          <w:fldChar w:fldCharType="end"/>
        </w:r>
      </w:hyperlink>
    </w:p>
    <w:p w14:paraId="549BD609" w14:textId="0BF2E88E"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0" w:history="1">
        <w:r w:rsidR="0062103B" w:rsidRPr="008178E7">
          <w:rPr>
            <w:rStyle w:val="a4"/>
            <w:rFonts w:eastAsia="Calibri" w:cs="Times New Roman"/>
            <w:b/>
            <w:bCs/>
            <w:i/>
            <w:noProof/>
          </w:rPr>
          <w:t xml:space="preserve">Таблица № 41 </w:t>
        </w:r>
        <w:r w:rsidR="0062103B" w:rsidRPr="008178E7">
          <w:rPr>
            <w:rStyle w:val="a4"/>
            <w:rFonts w:eastAsia="Calibri" w:cs="Times New Roman"/>
            <w:i/>
            <w:noProof/>
          </w:rPr>
          <w:t>Процентно разпределение на санираните жилища</w:t>
        </w:r>
        <w:r w:rsidR="0062103B">
          <w:rPr>
            <w:noProof/>
            <w:webHidden/>
          </w:rPr>
          <w:tab/>
        </w:r>
        <w:r w:rsidR="0062103B">
          <w:rPr>
            <w:noProof/>
            <w:webHidden/>
          </w:rPr>
          <w:fldChar w:fldCharType="begin"/>
        </w:r>
        <w:r w:rsidR="0062103B">
          <w:rPr>
            <w:noProof/>
            <w:webHidden/>
          </w:rPr>
          <w:instrText xml:space="preserve"> PAGEREF _Toc90366960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796F00C4" w14:textId="51DA40C6"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1" w:history="1">
        <w:r w:rsidR="0062103B" w:rsidRPr="008178E7">
          <w:rPr>
            <w:rStyle w:val="a4"/>
            <w:rFonts w:eastAsia="Calibri" w:cs="Times New Roman"/>
            <w:b/>
            <w:bCs/>
            <w:i/>
            <w:noProof/>
          </w:rPr>
          <w:t>Таблица № 42</w:t>
        </w:r>
        <w:r w:rsidR="0062103B" w:rsidRPr="008178E7">
          <w:rPr>
            <w:rStyle w:val="a4"/>
            <w:rFonts w:eastAsia="Calibri" w:cs="Times New Roman"/>
            <w:i/>
            <w:noProof/>
          </w:rPr>
          <w:t xml:space="preserve"> Брой домакинства по квартали и разпределението им според типа на използваното гориво, изчислени на база проведената анкета.</w:t>
        </w:r>
        <w:r w:rsidR="0062103B">
          <w:rPr>
            <w:noProof/>
            <w:webHidden/>
          </w:rPr>
          <w:tab/>
        </w:r>
        <w:r w:rsidR="0062103B">
          <w:rPr>
            <w:noProof/>
            <w:webHidden/>
          </w:rPr>
          <w:fldChar w:fldCharType="begin"/>
        </w:r>
        <w:r w:rsidR="0062103B">
          <w:rPr>
            <w:noProof/>
            <w:webHidden/>
          </w:rPr>
          <w:instrText xml:space="preserve"> PAGEREF _Toc90366961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327D55D1" w14:textId="726C4BDE"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2" w:history="1">
        <w:r w:rsidR="0062103B" w:rsidRPr="008178E7">
          <w:rPr>
            <w:rStyle w:val="a4"/>
            <w:rFonts w:eastAsia="Calibri" w:cs="Times New Roman"/>
            <w:b/>
            <w:bCs/>
            <w:i/>
            <w:noProof/>
          </w:rPr>
          <w:t>Таблица № 43</w:t>
        </w:r>
        <w:r w:rsidR="0062103B" w:rsidRPr="008178E7">
          <w:rPr>
            <w:rStyle w:val="a4"/>
            <w:rFonts w:eastAsia="Calibri" w:cs="Times New Roman"/>
            <w:i/>
            <w:noProof/>
          </w:rPr>
          <w:t xml:space="preserve"> Часова емисия</w:t>
        </w:r>
        <w:r w:rsidR="0062103B">
          <w:rPr>
            <w:noProof/>
            <w:webHidden/>
          </w:rPr>
          <w:tab/>
        </w:r>
        <w:r w:rsidR="0062103B">
          <w:rPr>
            <w:noProof/>
            <w:webHidden/>
          </w:rPr>
          <w:fldChar w:fldCharType="begin"/>
        </w:r>
        <w:r w:rsidR="0062103B">
          <w:rPr>
            <w:noProof/>
            <w:webHidden/>
          </w:rPr>
          <w:instrText xml:space="preserve"> PAGEREF _Toc90366962 \h </w:instrText>
        </w:r>
        <w:r w:rsidR="0062103B">
          <w:rPr>
            <w:noProof/>
            <w:webHidden/>
          </w:rPr>
        </w:r>
        <w:r w:rsidR="0062103B">
          <w:rPr>
            <w:noProof/>
            <w:webHidden/>
          </w:rPr>
          <w:fldChar w:fldCharType="separate"/>
        </w:r>
        <w:r w:rsidR="0062103B">
          <w:rPr>
            <w:noProof/>
            <w:webHidden/>
          </w:rPr>
          <w:t>71</w:t>
        </w:r>
        <w:r w:rsidR="0062103B">
          <w:rPr>
            <w:noProof/>
            <w:webHidden/>
          </w:rPr>
          <w:fldChar w:fldCharType="end"/>
        </w:r>
      </w:hyperlink>
    </w:p>
    <w:p w14:paraId="0D51FB16" w14:textId="16B6C853"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3" w:history="1">
        <w:r w:rsidR="0062103B" w:rsidRPr="008178E7">
          <w:rPr>
            <w:rStyle w:val="a4"/>
            <w:rFonts w:eastAsia="Calibri" w:cs="Times New Roman"/>
            <w:b/>
            <w:bCs/>
            <w:i/>
            <w:noProof/>
          </w:rPr>
          <w:t>Таблица № 44</w:t>
        </w:r>
        <w:r w:rsidR="0062103B" w:rsidRPr="008178E7">
          <w:rPr>
            <w:rStyle w:val="a4"/>
            <w:rFonts w:eastAsia="Calibri" w:cs="Times New Roman"/>
            <w:i/>
            <w:noProof/>
          </w:rPr>
          <w:t xml:space="preserve"> Обработваеми земи и отглеждани животни в Община Никопол</w:t>
        </w:r>
        <w:r w:rsidR="0062103B">
          <w:rPr>
            <w:noProof/>
            <w:webHidden/>
          </w:rPr>
          <w:tab/>
        </w:r>
        <w:r w:rsidR="0062103B">
          <w:rPr>
            <w:noProof/>
            <w:webHidden/>
          </w:rPr>
          <w:fldChar w:fldCharType="begin"/>
        </w:r>
        <w:r w:rsidR="0062103B">
          <w:rPr>
            <w:noProof/>
            <w:webHidden/>
          </w:rPr>
          <w:instrText xml:space="preserve"> PAGEREF _Toc90366963 \h </w:instrText>
        </w:r>
        <w:r w:rsidR="0062103B">
          <w:rPr>
            <w:noProof/>
            <w:webHidden/>
          </w:rPr>
        </w:r>
        <w:r w:rsidR="0062103B">
          <w:rPr>
            <w:noProof/>
            <w:webHidden/>
          </w:rPr>
          <w:fldChar w:fldCharType="separate"/>
        </w:r>
        <w:r w:rsidR="0062103B">
          <w:rPr>
            <w:noProof/>
            <w:webHidden/>
          </w:rPr>
          <w:t>73</w:t>
        </w:r>
        <w:r w:rsidR="0062103B">
          <w:rPr>
            <w:noProof/>
            <w:webHidden/>
          </w:rPr>
          <w:fldChar w:fldCharType="end"/>
        </w:r>
      </w:hyperlink>
    </w:p>
    <w:p w14:paraId="1D1A2B66" w14:textId="2EE2C2CE"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4" w:history="1">
        <w:r w:rsidR="0062103B" w:rsidRPr="008178E7">
          <w:rPr>
            <w:rStyle w:val="a4"/>
            <w:rFonts w:eastAsia="Calibri" w:cs="Times New Roman"/>
            <w:b/>
            <w:bCs/>
            <w:i/>
            <w:noProof/>
          </w:rPr>
          <w:t xml:space="preserve">Таблица № 45 </w:t>
        </w:r>
        <w:r w:rsidR="0062103B" w:rsidRPr="008178E7">
          <w:rPr>
            <w:rStyle w:val="a4"/>
            <w:rFonts w:cs="Times New Roman"/>
            <w:i/>
            <w:iCs/>
            <w:noProof/>
          </w:rPr>
          <w:t>Годишна емисия от ФПЧ10 по източници</w:t>
        </w:r>
        <w:r w:rsidR="0062103B">
          <w:rPr>
            <w:noProof/>
            <w:webHidden/>
          </w:rPr>
          <w:tab/>
        </w:r>
        <w:r w:rsidR="0062103B">
          <w:rPr>
            <w:noProof/>
            <w:webHidden/>
          </w:rPr>
          <w:fldChar w:fldCharType="begin"/>
        </w:r>
        <w:r w:rsidR="0062103B">
          <w:rPr>
            <w:noProof/>
            <w:webHidden/>
          </w:rPr>
          <w:instrText xml:space="preserve"> PAGEREF _Toc90366964 \h </w:instrText>
        </w:r>
        <w:r w:rsidR="0062103B">
          <w:rPr>
            <w:noProof/>
            <w:webHidden/>
          </w:rPr>
        </w:r>
        <w:r w:rsidR="0062103B">
          <w:rPr>
            <w:noProof/>
            <w:webHidden/>
          </w:rPr>
          <w:fldChar w:fldCharType="separate"/>
        </w:r>
        <w:r w:rsidR="0062103B">
          <w:rPr>
            <w:noProof/>
            <w:webHidden/>
          </w:rPr>
          <w:t>75</w:t>
        </w:r>
        <w:r w:rsidR="0062103B">
          <w:rPr>
            <w:noProof/>
            <w:webHidden/>
          </w:rPr>
          <w:fldChar w:fldCharType="end"/>
        </w:r>
      </w:hyperlink>
    </w:p>
    <w:p w14:paraId="0FFFA892" w14:textId="6EFEA41F"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5" w:history="1">
        <w:r w:rsidR="0062103B" w:rsidRPr="008178E7">
          <w:rPr>
            <w:rStyle w:val="a4"/>
            <w:rFonts w:eastAsia="Calibri" w:cs="Times New Roman"/>
            <w:b/>
            <w:bCs/>
            <w:i/>
            <w:noProof/>
          </w:rPr>
          <w:t>Таблица № 46</w:t>
        </w:r>
        <w:r w:rsidR="0062103B" w:rsidRPr="008178E7">
          <w:rPr>
            <w:rStyle w:val="a4"/>
            <w:rFonts w:eastAsia="Calibri" w:cs="Times New Roman"/>
            <w:i/>
            <w:noProof/>
          </w:rPr>
          <w:t xml:space="preserve"> Средномесечни стойности на ФЧП</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от АИС Рожен</w:t>
        </w:r>
        <w:r w:rsidR="0062103B">
          <w:rPr>
            <w:noProof/>
            <w:webHidden/>
          </w:rPr>
          <w:tab/>
        </w:r>
        <w:r w:rsidR="0062103B">
          <w:rPr>
            <w:noProof/>
            <w:webHidden/>
          </w:rPr>
          <w:fldChar w:fldCharType="begin"/>
        </w:r>
        <w:r w:rsidR="0062103B">
          <w:rPr>
            <w:noProof/>
            <w:webHidden/>
          </w:rPr>
          <w:instrText xml:space="preserve"> PAGEREF _Toc90366965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5DF2AB93" w14:textId="0C3707F4"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6" w:history="1">
        <w:r w:rsidR="0062103B" w:rsidRPr="008178E7">
          <w:rPr>
            <w:rStyle w:val="a4"/>
            <w:rFonts w:eastAsia="Calibri" w:cs="Times New Roman"/>
            <w:b/>
            <w:bCs/>
            <w:i/>
            <w:noProof/>
          </w:rPr>
          <w:t>Таблица № 47</w:t>
        </w:r>
        <w:r w:rsidR="0062103B" w:rsidRPr="008178E7">
          <w:rPr>
            <w:rStyle w:val="a4"/>
            <w:rFonts w:eastAsia="Calibri" w:cs="Times New Roman"/>
            <w:i/>
            <w:noProof/>
          </w:rPr>
          <w:t xml:space="preserve"> Параметри на изследваната област</w:t>
        </w:r>
        <w:r w:rsidR="0062103B">
          <w:rPr>
            <w:noProof/>
            <w:webHidden/>
          </w:rPr>
          <w:tab/>
        </w:r>
        <w:r w:rsidR="0062103B">
          <w:rPr>
            <w:noProof/>
            <w:webHidden/>
          </w:rPr>
          <w:fldChar w:fldCharType="begin"/>
        </w:r>
        <w:r w:rsidR="0062103B">
          <w:rPr>
            <w:noProof/>
            <w:webHidden/>
          </w:rPr>
          <w:instrText xml:space="preserve"> PAGEREF _Toc90366966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41AD0BA1" w14:textId="3AAB37E0"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7" w:history="1">
        <w:r w:rsidR="0062103B" w:rsidRPr="008178E7">
          <w:rPr>
            <w:rStyle w:val="a4"/>
            <w:rFonts w:eastAsia="Calibri" w:cs="Times New Roman"/>
            <w:b/>
            <w:bCs/>
            <w:i/>
            <w:noProof/>
          </w:rPr>
          <w:t>Таблица № 48</w:t>
        </w:r>
        <w:r w:rsidR="0062103B" w:rsidRPr="008178E7">
          <w:rPr>
            <w:rStyle w:val="a4"/>
            <w:rFonts w:eastAsia="Calibri" w:cs="Times New Roman"/>
            <w:i/>
            <w:noProof/>
          </w:rPr>
          <w:t xml:space="preserve"> Координати на изследваната област по с-ма Меркатор зона Е-35Т</w:t>
        </w:r>
        <w:r w:rsidR="0062103B">
          <w:rPr>
            <w:noProof/>
            <w:webHidden/>
          </w:rPr>
          <w:tab/>
        </w:r>
        <w:r w:rsidR="0062103B">
          <w:rPr>
            <w:noProof/>
            <w:webHidden/>
          </w:rPr>
          <w:fldChar w:fldCharType="begin"/>
        </w:r>
        <w:r w:rsidR="0062103B">
          <w:rPr>
            <w:noProof/>
            <w:webHidden/>
          </w:rPr>
          <w:instrText xml:space="preserve"> PAGEREF _Toc90366967 \h </w:instrText>
        </w:r>
        <w:r w:rsidR="0062103B">
          <w:rPr>
            <w:noProof/>
            <w:webHidden/>
          </w:rPr>
        </w:r>
        <w:r w:rsidR="0062103B">
          <w:rPr>
            <w:noProof/>
            <w:webHidden/>
          </w:rPr>
          <w:fldChar w:fldCharType="separate"/>
        </w:r>
        <w:r w:rsidR="0062103B">
          <w:rPr>
            <w:noProof/>
            <w:webHidden/>
          </w:rPr>
          <w:t>84</w:t>
        </w:r>
        <w:r w:rsidR="0062103B">
          <w:rPr>
            <w:noProof/>
            <w:webHidden/>
          </w:rPr>
          <w:fldChar w:fldCharType="end"/>
        </w:r>
      </w:hyperlink>
    </w:p>
    <w:p w14:paraId="26A4088A" w14:textId="5F05875A"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8" w:history="1">
        <w:r w:rsidR="0062103B" w:rsidRPr="008178E7">
          <w:rPr>
            <w:rStyle w:val="a4"/>
            <w:rFonts w:eastAsia="Calibri" w:cs="Times New Roman"/>
            <w:b/>
            <w:bCs/>
            <w:i/>
            <w:noProof/>
          </w:rPr>
          <w:t>Таблица № 49</w:t>
        </w:r>
        <w:r w:rsidR="0062103B" w:rsidRPr="008178E7">
          <w:rPr>
            <w:rStyle w:val="a4"/>
            <w:rFonts w:eastAsia="Calibri" w:cs="Times New Roman"/>
            <w:iCs/>
            <w:noProof/>
          </w:rPr>
          <w:t xml:space="preserve"> </w:t>
        </w:r>
        <w:r w:rsidR="0062103B" w:rsidRPr="008178E7">
          <w:rPr>
            <w:rStyle w:val="a4"/>
            <w:rFonts w:eastAsia="Calibri" w:cs="Times New Roman"/>
            <w:i/>
            <w:noProof/>
          </w:rPr>
          <w:t>Средномесечни концентрации на ФПЧ</w:t>
        </w:r>
        <w:r w:rsidR="0062103B" w:rsidRPr="008178E7">
          <w:rPr>
            <w:rStyle w:val="a4"/>
            <w:rFonts w:eastAsia="Calibri" w:cs="Times New Roman"/>
            <w:i/>
            <w:noProof/>
            <w:vertAlign w:val="subscript"/>
          </w:rPr>
          <w:t>10</w:t>
        </w:r>
        <w:r w:rsidR="0062103B" w:rsidRPr="008178E7">
          <w:rPr>
            <w:rStyle w:val="a4"/>
            <w:rFonts w:eastAsia="Calibri" w:cs="Times New Roman"/>
            <w:i/>
            <w:noProof/>
          </w:rPr>
          <w:t xml:space="preserve"> от измерванията на АИС Никопол</w:t>
        </w:r>
        <w:r w:rsidR="0062103B">
          <w:rPr>
            <w:noProof/>
            <w:webHidden/>
          </w:rPr>
          <w:tab/>
        </w:r>
        <w:r w:rsidR="0062103B">
          <w:rPr>
            <w:noProof/>
            <w:webHidden/>
          </w:rPr>
          <w:fldChar w:fldCharType="begin"/>
        </w:r>
        <w:r w:rsidR="0062103B">
          <w:rPr>
            <w:noProof/>
            <w:webHidden/>
          </w:rPr>
          <w:instrText xml:space="preserve"> PAGEREF _Toc90366968 \h </w:instrText>
        </w:r>
        <w:r w:rsidR="0062103B">
          <w:rPr>
            <w:noProof/>
            <w:webHidden/>
          </w:rPr>
        </w:r>
        <w:r w:rsidR="0062103B">
          <w:rPr>
            <w:noProof/>
            <w:webHidden/>
          </w:rPr>
          <w:fldChar w:fldCharType="separate"/>
        </w:r>
        <w:r w:rsidR="0062103B">
          <w:rPr>
            <w:noProof/>
            <w:webHidden/>
          </w:rPr>
          <w:t>86</w:t>
        </w:r>
        <w:r w:rsidR="0062103B">
          <w:rPr>
            <w:noProof/>
            <w:webHidden/>
          </w:rPr>
          <w:fldChar w:fldCharType="end"/>
        </w:r>
      </w:hyperlink>
    </w:p>
    <w:p w14:paraId="7DE862EE" w14:textId="45BAB378"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69" w:history="1">
        <w:r w:rsidR="0062103B" w:rsidRPr="00D621E4">
          <w:rPr>
            <w:rStyle w:val="a4"/>
            <w:rFonts w:eastAsia="Calibri" w:cs="Times New Roman"/>
            <w:b/>
            <w:bCs/>
            <w:i/>
            <w:noProof/>
          </w:rPr>
          <w:t>Таблица № 50</w:t>
        </w:r>
        <w:r w:rsidR="0062103B" w:rsidRPr="00D621E4">
          <w:rPr>
            <w:rStyle w:val="a4"/>
            <w:rFonts w:eastAsia="Calibri" w:cs="Times New Roman"/>
            <w:i/>
            <w:noProof/>
          </w:rPr>
          <w:t xml:space="preserve"> Максималните стойности на концентрацията от бит спрямо общите</w:t>
        </w:r>
        <w:r w:rsidR="0062103B">
          <w:rPr>
            <w:noProof/>
            <w:webHidden/>
          </w:rPr>
          <w:tab/>
        </w:r>
        <w:r w:rsidR="0062103B">
          <w:rPr>
            <w:noProof/>
            <w:webHidden/>
          </w:rPr>
          <w:fldChar w:fldCharType="begin"/>
        </w:r>
        <w:r w:rsidR="0062103B">
          <w:rPr>
            <w:noProof/>
            <w:webHidden/>
          </w:rPr>
          <w:instrText xml:space="preserve"> PAGEREF _Toc90366969 \h </w:instrText>
        </w:r>
        <w:r w:rsidR="0062103B">
          <w:rPr>
            <w:noProof/>
            <w:webHidden/>
          </w:rPr>
        </w:r>
        <w:r w:rsidR="0062103B">
          <w:rPr>
            <w:noProof/>
            <w:webHidden/>
          </w:rPr>
          <w:fldChar w:fldCharType="separate"/>
        </w:r>
        <w:r w:rsidR="0062103B">
          <w:rPr>
            <w:noProof/>
            <w:webHidden/>
          </w:rPr>
          <w:t>89</w:t>
        </w:r>
        <w:r w:rsidR="0062103B">
          <w:rPr>
            <w:noProof/>
            <w:webHidden/>
          </w:rPr>
          <w:fldChar w:fldCharType="end"/>
        </w:r>
      </w:hyperlink>
    </w:p>
    <w:p w14:paraId="57284BA1" w14:textId="28E93FD0"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0" w:history="1">
        <w:r w:rsidR="0062103B" w:rsidRPr="008178E7">
          <w:rPr>
            <w:rStyle w:val="a4"/>
            <w:rFonts w:eastAsia="Calibri" w:cs="Times New Roman"/>
            <w:b/>
            <w:bCs/>
            <w:i/>
            <w:noProof/>
          </w:rPr>
          <w:t xml:space="preserve">Таблица № 51 </w:t>
        </w:r>
        <w:r w:rsidR="0062103B" w:rsidRPr="008178E7">
          <w:rPr>
            <w:rStyle w:val="a4"/>
            <w:rFonts w:eastAsia="Calibri" w:cs="Times New Roman"/>
            <w:i/>
            <w:iCs/>
            <w:noProof/>
          </w:rPr>
          <w:t>Сравнителен</w:t>
        </w:r>
        <w:r w:rsidR="0062103B" w:rsidRPr="008178E7">
          <w:rPr>
            <w:rStyle w:val="a4"/>
            <w:rFonts w:cs="Times New Roman"/>
            <w:i/>
            <w:iCs/>
            <w:noProof/>
          </w:rPr>
          <w:t xml:space="preserve"> </w:t>
        </w:r>
        <w:r w:rsidR="0062103B" w:rsidRPr="008178E7">
          <w:rPr>
            <w:rStyle w:val="a4"/>
            <w:rFonts w:eastAsia="Calibri" w:cs="Times New Roman"/>
            <w:i/>
            <w:iCs/>
            <w:noProof/>
          </w:rPr>
          <w:t>анализ</w:t>
        </w:r>
        <w:r w:rsidR="0062103B">
          <w:rPr>
            <w:noProof/>
            <w:webHidden/>
          </w:rPr>
          <w:tab/>
        </w:r>
        <w:r w:rsidR="0062103B">
          <w:rPr>
            <w:noProof/>
            <w:webHidden/>
          </w:rPr>
          <w:fldChar w:fldCharType="begin"/>
        </w:r>
        <w:r w:rsidR="0062103B">
          <w:rPr>
            <w:noProof/>
            <w:webHidden/>
          </w:rPr>
          <w:instrText xml:space="preserve"> PAGEREF _Toc90366970 \h </w:instrText>
        </w:r>
        <w:r w:rsidR="0062103B">
          <w:rPr>
            <w:noProof/>
            <w:webHidden/>
          </w:rPr>
        </w:r>
        <w:r w:rsidR="0062103B">
          <w:rPr>
            <w:noProof/>
            <w:webHidden/>
          </w:rPr>
          <w:fldChar w:fldCharType="separate"/>
        </w:r>
        <w:r w:rsidR="0062103B">
          <w:rPr>
            <w:noProof/>
            <w:webHidden/>
          </w:rPr>
          <w:t>94</w:t>
        </w:r>
        <w:r w:rsidR="0062103B">
          <w:rPr>
            <w:noProof/>
            <w:webHidden/>
          </w:rPr>
          <w:fldChar w:fldCharType="end"/>
        </w:r>
      </w:hyperlink>
    </w:p>
    <w:p w14:paraId="3FEA5367" w14:textId="531F2FE3"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1" w:history="1">
        <w:r w:rsidR="0062103B" w:rsidRPr="008178E7">
          <w:rPr>
            <w:rStyle w:val="a4"/>
            <w:rFonts w:eastAsia="Calibri" w:cs="Times New Roman"/>
            <w:b/>
            <w:bCs/>
            <w:i/>
            <w:noProof/>
          </w:rPr>
          <w:t>Таблица № 52</w:t>
        </w:r>
        <w:r w:rsidR="0062103B" w:rsidRPr="008178E7">
          <w:rPr>
            <w:rStyle w:val="a4"/>
            <w:rFonts w:cs="Times New Roman"/>
            <w:i/>
            <w:noProof/>
          </w:rPr>
          <w:t xml:space="preserve"> Точка с максимална концентрация</w:t>
        </w:r>
        <w:r w:rsidR="0062103B">
          <w:rPr>
            <w:noProof/>
            <w:webHidden/>
          </w:rPr>
          <w:tab/>
        </w:r>
        <w:r w:rsidR="0062103B">
          <w:rPr>
            <w:noProof/>
            <w:webHidden/>
          </w:rPr>
          <w:fldChar w:fldCharType="begin"/>
        </w:r>
        <w:r w:rsidR="0062103B">
          <w:rPr>
            <w:noProof/>
            <w:webHidden/>
          </w:rPr>
          <w:instrText xml:space="preserve"> PAGEREF _Toc90366971 \h </w:instrText>
        </w:r>
        <w:r w:rsidR="0062103B">
          <w:rPr>
            <w:noProof/>
            <w:webHidden/>
          </w:rPr>
        </w:r>
        <w:r w:rsidR="0062103B">
          <w:rPr>
            <w:noProof/>
            <w:webHidden/>
          </w:rPr>
          <w:fldChar w:fldCharType="separate"/>
        </w:r>
        <w:r w:rsidR="0062103B">
          <w:rPr>
            <w:noProof/>
            <w:webHidden/>
          </w:rPr>
          <w:t>95</w:t>
        </w:r>
        <w:r w:rsidR="0062103B">
          <w:rPr>
            <w:noProof/>
            <w:webHidden/>
          </w:rPr>
          <w:fldChar w:fldCharType="end"/>
        </w:r>
      </w:hyperlink>
    </w:p>
    <w:p w14:paraId="1B8E702F" w14:textId="4B7E40C8"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2" w:history="1">
        <w:r w:rsidR="0062103B" w:rsidRPr="008178E7">
          <w:rPr>
            <w:rStyle w:val="a4"/>
            <w:rFonts w:cs="Times New Roman"/>
            <w:b/>
            <w:bCs/>
            <w:i/>
            <w:noProof/>
          </w:rPr>
          <w:t xml:space="preserve">Таблица № 53 </w:t>
        </w:r>
        <w:r w:rsidR="0062103B" w:rsidRPr="008178E7">
          <w:rPr>
            <w:rStyle w:val="a4"/>
            <w:rFonts w:cs="Times New Roman"/>
            <w:i/>
            <w:iCs/>
            <w:noProof/>
          </w:rPr>
          <w:t>Точка на измерване, ДОАС/АИС РТ 287</w:t>
        </w:r>
        <w:r w:rsidR="0062103B">
          <w:rPr>
            <w:noProof/>
            <w:webHidden/>
          </w:rPr>
          <w:tab/>
        </w:r>
        <w:r w:rsidR="0062103B">
          <w:rPr>
            <w:noProof/>
            <w:webHidden/>
          </w:rPr>
          <w:fldChar w:fldCharType="begin"/>
        </w:r>
        <w:r w:rsidR="0062103B">
          <w:rPr>
            <w:noProof/>
            <w:webHidden/>
          </w:rPr>
          <w:instrText xml:space="preserve"> PAGEREF _Toc90366972 \h </w:instrText>
        </w:r>
        <w:r w:rsidR="0062103B">
          <w:rPr>
            <w:noProof/>
            <w:webHidden/>
          </w:rPr>
        </w:r>
        <w:r w:rsidR="0062103B">
          <w:rPr>
            <w:noProof/>
            <w:webHidden/>
          </w:rPr>
          <w:fldChar w:fldCharType="separate"/>
        </w:r>
        <w:r w:rsidR="0062103B">
          <w:rPr>
            <w:noProof/>
            <w:webHidden/>
          </w:rPr>
          <w:t>95</w:t>
        </w:r>
        <w:r w:rsidR="0062103B">
          <w:rPr>
            <w:noProof/>
            <w:webHidden/>
          </w:rPr>
          <w:fldChar w:fldCharType="end"/>
        </w:r>
      </w:hyperlink>
    </w:p>
    <w:p w14:paraId="427285C7" w14:textId="1137586E"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3" w:history="1">
        <w:r w:rsidR="0062103B" w:rsidRPr="008178E7">
          <w:rPr>
            <w:rStyle w:val="a4"/>
            <w:rFonts w:cs="Times New Roman"/>
            <w:b/>
            <w:bCs/>
            <w:i/>
            <w:noProof/>
          </w:rPr>
          <w:t>Таблица № 54</w:t>
        </w:r>
        <w:r w:rsidR="0062103B" w:rsidRPr="008178E7">
          <w:rPr>
            <w:rStyle w:val="a4"/>
            <w:rFonts w:cs="Times New Roman"/>
            <w:i/>
            <w:noProof/>
          </w:rPr>
          <w:t xml:space="preserve"> Общински пътища</w:t>
        </w:r>
        <w:r w:rsidR="0062103B">
          <w:rPr>
            <w:noProof/>
            <w:webHidden/>
          </w:rPr>
          <w:tab/>
        </w:r>
        <w:r w:rsidR="0062103B">
          <w:rPr>
            <w:noProof/>
            <w:webHidden/>
          </w:rPr>
          <w:fldChar w:fldCharType="begin"/>
        </w:r>
        <w:r w:rsidR="0062103B">
          <w:rPr>
            <w:noProof/>
            <w:webHidden/>
          </w:rPr>
          <w:instrText xml:space="preserve"> PAGEREF _Toc90366973 \h </w:instrText>
        </w:r>
        <w:r w:rsidR="0062103B">
          <w:rPr>
            <w:noProof/>
            <w:webHidden/>
          </w:rPr>
        </w:r>
        <w:r w:rsidR="0062103B">
          <w:rPr>
            <w:noProof/>
            <w:webHidden/>
          </w:rPr>
          <w:fldChar w:fldCharType="separate"/>
        </w:r>
        <w:r w:rsidR="0062103B">
          <w:rPr>
            <w:noProof/>
            <w:webHidden/>
          </w:rPr>
          <w:t>96</w:t>
        </w:r>
        <w:r w:rsidR="0062103B">
          <w:rPr>
            <w:noProof/>
            <w:webHidden/>
          </w:rPr>
          <w:fldChar w:fldCharType="end"/>
        </w:r>
      </w:hyperlink>
    </w:p>
    <w:p w14:paraId="3E8300CE" w14:textId="553161EC"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4" w:history="1">
        <w:r w:rsidR="0062103B" w:rsidRPr="008178E7">
          <w:rPr>
            <w:rStyle w:val="a4"/>
            <w:rFonts w:eastAsia="Calibri" w:cs="Times New Roman"/>
            <w:b/>
            <w:bCs/>
            <w:i/>
            <w:noProof/>
          </w:rPr>
          <w:t>Таблица № 55</w:t>
        </w:r>
        <w:r w:rsidR="0062103B" w:rsidRPr="008178E7">
          <w:rPr>
            <w:rStyle w:val="a4"/>
            <w:rFonts w:cs="Times New Roman"/>
            <w:b/>
            <w:i/>
            <w:noProof/>
          </w:rPr>
          <w:t xml:space="preserve"> </w:t>
        </w:r>
        <w:r w:rsidR="0062103B" w:rsidRPr="008178E7">
          <w:rPr>
            <w:rStyle w:val="a4"/>
            <w:rFonts w:cs="Times New Roman"/>
            <w:i/>
            <w:noProof/>
          </w:rPr>
          <w:t>План за действие</w:t>
        </w:r>
        <w:r w:rsidR="0062103B">
          <w:rPr>
            <w:noProof/>
            <w:webHidden/>
          </w:rPr>
          <w:tab/>
        </w:r>
        <w:r w:rsidR="0062103B">
          <w:rPr>
            <w:noProof/>
            <w:webHidden/>
          </w:rPr>
          <w:fldChar w:fldCharType="begin"/>
        </w:r>
        <w:r w:rsidR="0062103B">
          <w:rPr>
            <w:noProof/>
            <w:webHidden/>
          </w:rPr>
          <w:instrText xml:space="preserve"> PAGEREF _Toc90366974 \h </w:instrText>
        </w:r>
        <w:r w:rsidR="0062103B">
          <w:rPr>
            <w:noProof/>
            <w:webHidden/>
          </w:rPr>
        </w:r>
        <w:r w:rsidR="0062103B">
          <w:rPr>
            <w:noProof/>
            <w:webHidden/>
          </w:rPr>
          <w:fldChar w:fldCharType="separate"/>
        </w:r>
        <w:r w:rsidR="0062103B">
          <w:rPr>
            <w:noProof/>
            <w:webHidden/>
          </w:rPr>
          <w:t>110</w:t>
        </w:r>
        <w:r w:rsidR="0062103B">
          <w:rPr>
            <w:noProof/>
            <w:webHidden/>
          </w:rPr>
          <w:fldChar w:fldCharType="end"/>
        </w:r>
      </w:hyperlink>
    </w:p>
    <w:p w14:paraId="42C2ACB0" w14:textId="5E635858" w:rsidR="0062103B" w:rsidRDefault="00D621E4" w:rsidP="0062103B">
      <w:pPr>
        <w:pStyle w:val="aa"/>
        <w:tabs>
          <w:tab w:val="right" w:leader="dot" w:pos="9062"/>
        </w:tabs>
        <w:jc w:val="both"/>
        <w:rPr>
          <w:rFonts w:asciiTheme="minorHAnsi" w:eastAsiaTheme="minorEastAsia" w:hAnsiTheme="minorHAnsi"/>
          <w:noProof/>
          <w:sz w:val="22"/>
          <w:lang w:eastAsia="bg-BG"/>
        </w:rPr>
      </w:pPr>
      <w:hyperlink w:anchor="_Toc90366975" w:history="1">
        <w:r w:rsidR="0062103B" w:rsidRPr="00D621E4">
          <w:rPr>
            <w:rStyle w:val="a4"/>
            <w:rFonts w:eastAsia="Calibri" w:cs="Times New Roman"/>
            <w:b/>
            <w:bCs/>
            <w:i/>
            <w:noProof/>
          </w:rPr>
          <w:t>Таблица № 56.</w:t>
        </w:r>
        <w:r w:rsidR="0062103B" w:rsidRPr="00D621E4">
          <w:rPr>
            <w:rStyle w:val="a4"/>
            <w:rFonts w:cs="Times New Roman"/>
            <w:noProof/>
          </w:rPr>
          <w:t xml:space="preserve"> Стойности на средногодишната приземна концентрация на ФПЧ</w:t>
        </w:r>
        <w:r w:rsidR="0062103B" w:rsidRPr="00D621E4">
          <w:rPr>
            <w:rStyle w:val="a4"/>
            <w:rFonts w:cs="Times New Roman"/>
            <w:noProof/>
            <w:vertAlign w:val="subscript"/>
          </w:rPr>
          <w:t>10</w:t>
        </w:r>
        <w:r w:rsidR="0062103B" w:rsidRPr="00D621E4">
          <w:rPr>
            <w:rStyle w:val="a4"/>
            <w:rFonts w:cs="Times New Roman"/>
            <w:noProof/>
          </w:rPr>
          <w:t xml:space="preserve"> и броя превишения в рецепторната точка до ДОАС/АИС</w:t>
        </w:r>
        <w:r w:rsidR="0062103B">
          <w:rPr>
            <w:noProof/>
            <w:webHidden/>
          </w:rPr>
          <w:tab/>
        </w:r>
        <w:r w:rsidR="0062103B">
          <w:rPr>
            <w:noProof/>
            <w:webHidden/>
          </w:rPr>
          <w:fldChar w:fldCharType="begin"/>
        </w:r>
        <w:r w:rsidR="0062103B">
          <w:rPr>
            <w:noProof/>
            <w:webHidden/>
          </w:rPr>
          <w:instrText xml:space="preserve"> PAGEREF _Toc90366975 \h </w:instrText>
        </w:r>
        <w:r w:rsidR="0062103B">
          <w:rPr>
            <w:noProof/>
            <w:webHidden/>
          </w:rPr>
        </w:r>
        <w:r w:rsidR="0062103B">
          <w:rPr>
            <w:noProof/>
            <w:webHidden/>
          </w:rPr>
          <w:fldChar w:fldCharType="separate"/>
        </w:r>
        <w:r w:rsidR="0062103B">
          <w:rPr>
            <w:noProof/>
            <w:webHidden/>
          </w:rPr>
          <w:t>118</w:t>
        </w:r>
        <w:r w:rsidR="0062103B">
          <w:rPr>
            <w:noProof/>
            <w:webHidden/>
          </w:rPr>
          <w:fldChar w:fldCharType="end"/>
        </w:r>
      </w:hyperlink>
    </w:p>
    <w:p w14:paraId="428CDD32" w14:textId="4167AB36" w:rsidR="0004544F" w:rsidRPr="00F63420" w:rsidRDefault="0004544F" w:rsidP="0062103B">
      <w:pPr>
        <w:pStyle w:val="aa"/>
        <w:tabs>
          <w:tab w:val="right" w:leader="dot" w:pos="9062"/>
        </w:tabs>
        <w:spacing w:line="257" w:lineRule="auto"/>
        <w:jc w:val="both"/>
        <w:rPr>
          <w:rFonts w:eastAsia="Times New Roman" w:cs="Times New Roman"/>
          <w:i/>
          <w:iCs/>
          <w:szCs w:val="24"/>
          <w:lang w:eastAsia="bg-BG"/>
        </w:rPr>
      </w:pPr>
      <w:r w:rsidRPr="00F63420">
        <w:rPr>
          <w:rFonts w:eastAsia="Times New Roman" w:cs="Times New Roman"/>
          <w:i/>
          <w:iCs/>
          <w:szCs w:val="24"/>
          <w:lang w:eastAsia="bg-BG"/>
        </w:rPr>
        <w:fldChar w:fldCharType="end"/>
      </w:r>
      <w:r w:rsidRPr="00F63420">
        <w:rPr>
          <w:rFonts w:eastAsia="Times New Roman" w:cs="Times New Roman"/>
          <w:i/>
          <w:iCs/>
          <w:szCs w:val="24"/>
          <w:lang w:eastAsia="bg-BG"/>
        </w:rPr>
        <w:br w:type="page"/>
      </w:r>
    </w:p>
    <w:p w14:paraId="310E8F79" w14:textId="77777777" w:rsidR="0004544F" w:rsidRPr="00F63420" w:rsidRDefault="0004544F" w:rsidP="006342A8">
      <w:pPr>
        <w:tabs>
          <w:tab w:val="right" w:leader="dot" w:pos="9062"/>
        </w:tabs>
        <w:spacing w:after="0" w:line="257" w:lineRule="auto"/>
        <w:rPr>
          <w:rFonts w:ascii="Times New Roman" w:eastAsia="Times New Roman" w:hAnsi="Times New Roman" w:cs="Times New Roman"/>
          <w:b/>
          <w:sz w:val="24"/>
          <w:szCs w:val="24"/>
          <w:lang w:eastAsia="bg-BG"/>
        </w:rPr>
      </w:pPr>
      <w:r w:rsidRPr="00F63420">
        <w:rPr>
          <w:rFonts w:ascii="Times New Roman" w:eastAsia="Times New Roman" w:hAnsi="Times New Roman" w:cs="Times New Roman"/>
          <w:b/>
          <w:sz w:val="24"/>
          <w:szCs w:val="24"/>
          <w:lang w:eastAsia="bg-BG"/>
        </w:rPr>
        <w:lastRenderedPageBreak/>
        <w:t>СПИСЪК НА ФИГУРИТЕ В ДОКУМЕНТА</w:t>
      </w:r>
    </w:p>
    <w:p w14:paraId="43476B63" w14:textId="18C0B721" w:rsidR="00A45051" w:rsidRPr="00D621E4" w:rsidRDefault="0004544F" w:rsidP="00A45051">
      <w:pPr>
        <w:pStyle w:val="aa"/>
        <w:tabs>
          <w:tab w:val="right" w:leader="dot" w:pos="9062"/>
        </w:tabs>
        <w:jc w:val="both"/>
        <w:rPr>
          <w:rFonts w:asciiTheme="minorHAnsi" w:eastAsiaTheme="minorEastAsia" w:hAnsiTheme="minorHAnsi"/>
          <w:noProof/>
          <w:sz w:val="22"/>
          <w:lang w:eastAsia="bg-BG"/>
        </w:rPr>
      </w:pPr>
      <w:r w:rsidRPr="00F63420">
        <w:rPr>
          <w:rFonts w:eastAsia="Times New Roman" w:cs="Times New Roman"/>
          <w:szCs w:val="24"/>
          <w:lang w:eastAsia="bg-BG"/>
        </w:rPr>
        <w:fldChar w:fldCharType="begin"/>
      </w:r>
      <w:r w:rsidRPr="00F63420">
        <w:rPr>
          <w:rFonts w:eastAsia="Times New Roman" w:cs="Times New Roman"/>
          <w:szCs w:val="24"/>
          <w:lang w:eastAsia="bg-BG"/>
        </w:rPr>
        <w:instrText xml:space="preserve"> TOC \h \z \c "Фигура №" </w:instrText>
      </w:r>
      <w:r w:rsidRPr="00F63420">
        <w:rPr>
          <w:rFonts w:eastAsia="Times New Roman" w:cs="Times New Roman"/>
          <w:szCs w:val="24"/>
          <w:lang w:eastAsia="bg-BG"/>
        </w:rPr>
        <w:fldChar w:fldCharType="separate"/>
      </w:r>
      <w:hyperlink w:anchor="_Toc90367184" w:history="1">
        <w:r w:rsidR="00A45051" w:rsidRPr="00D621E4">
          <w:rPr>
            <w:rStyle w:val="a4"/>
            <w:rFonts w:cs="Times New Roman"/>
            <w:b/>
            <w:bCs/>
            <w:i/>
            <w:noProof/>
          </w:rPr>
          <w:t xml:space="preserve">Фигура № 1 </w:t>
        </w:r>
        <w:r w:rsidR="00A45051" w:rsidRPr="00D621E4">
          <w:rPr>
            <w:rStyle w:val="a4"/>
            <w:rFonts w:cs="Times New Roman"/>
            <w:i/>
            <w:iCs/>
            <w:noProof/>
          </w:rPr>
          <w:t>Роли при изпълнението</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_Toc90367184 \h </w:instrText>
        </w:r>
        <w:r w:rsidR="00A45051" w:rsidRPr="00D621E4">
          <w:rPr>
            <w:noProof/>
            <w:webHidden/>
          </w:rPr>
        </w:r>
        <w:r w:rsidR="00A45051" w:rsidRPr="00D621E4">
          <w:rPr>
            <w:noProof/>
            <w:webHidden/>
          </w:rPr>
          <w:fldChar w:fldCharType="separate"/>
        </w:r>
        <w:r w:rsidR="00A45051" w:rsidRPr="00D621E4">
          <w:rPr>
            <w:noProof/>
            <w:webHidden/>
          </w:rPr>
          <w:t>15</w:t>
        </w:r>
        <w:r w:rsidR="00A45051" w:rsidRPr="00D621E4">
          <w:rPr>
            <w:noProof/>
            <w:webHidden/>
          </w:rPr>
          <w:fldChar w:fldCharType="end"/>
        </w:r>
      </w:hyperlink>
    </w:p>
    <w:p w14:paraId="25EF9540" w14:textId="191BA99D"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85" w:history="1">
        <w:r w:rsidR="00A45051" w:rsidRPr="00D621E4">
          <w:rPr>
            <w:rStyle w:val="a4"/>
            <w:rFonts w:eastAsia="Calibri" w:cs="Times New Roman"/>
            <w:b/>
            <w:bCs/>
            <w:i/>
            <w:noProof/>
          </w:rPr>
          <w:t>Фигура № 2</w:t>
        </w:r>
        <w:r w:rsidR="00A45051" w:rsidRPr="00D621E4">
          <w:rPr>
            <w:rStyle w:val="a4"/>
            <w:rFonts w:eastAsia="Times New Roman" w:cs="Times New Roman"/>
            <w:bCs/>
            <w:i/>
            <w:noProof/>
            <w:lang w:eastAsia="bg-BG"/>
          </w:rPr>
          <w:t xml:space="preserve"> Местоположение на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_Toc90367185 \h </w:instrText>
        </w:r>
        <w:r w:rsidR="00A45051" w:rsidRPr="00D621E4">
          <w:rPr>
            <w:noProof/>
            <w:webHidden/>
          </w:rPr>
        </w:r>
        <w:r w:rsidR="00A45051" w:rsidRPr="00D621E4">
          <w:rPr>
            <w:noProof/>
            <w:webHidden/>
          </w:rPr>
          <w:fldChar w:fldCharType="separate"/>
        </w:r>
        <w:r w:rsidR="00A45051" w:rsidRPr="00D621E4">
          <w:rPr>
            <w:noProof/>
            <w:webHidden/>
          </w:rPr>
          <w:t>18</w:t>
        </w:r>
        <w:r w:rsidR="00A45051" w:rsidRPr="00D621E4">
          <w:rPr>
            <w:noProof/>
            <w:webHidden/>
          </w:rPr>
          <w:fldChar w:fldCharType="end"/>
        </w:r>
      </w:hyperlink>
    </w:p>
    <w:p w14:paraId="733D7B62" w14:textId="1CFE26B4"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86" w:history="1">
        <w:r w:rsidR="00A45051" w:rsidRPr="00D621E4">
          <w:rPr>
            <w:rStyle w:val="a4"/>
            <w:rFonts w:eastAsia="Calibri" w:cs="Times New Roman"/>
            <w:b/>
            <w:bCs/>
            <w:i/>
            <w:noProof/>
          </w:rPr>
          <w:t>Фигура № 3</w:t>
        </w:r>
        <w:r w:rsidR="00A45051" w:rsidRPr="00D621E4">
          <w:rPr>
            <w:rStyle w:val="a4"/>
            <w:rFonts w:eastAsia="Calibri" w:cs="Times New Roman"/>
            <w:bCs/>
            <w:i/>
            <w:noProof/>
          </w:rPr>
          <w:t xml:space="preserve"> Състояние на реките в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_Toc90367186 \h </w:instrText>
        </w:r>
        <w:r w:rsidR="00A45051" w:rsidRPr="00D621E4">
          <w:rPr>
            <w:noProof/>
            <w:webHidden/>
          </w:rPr>
        </w:r>
        <w:r w:rsidR="00A45051" w:rsidRPr="00D621E4">
          <w:rPr>
            <w:noProof/>
            <w:webHidden/>
          </w:rPr>
          <w:fldChar w:fldCharType="separate"/>
        </w:r>
        <w:r w:rsidR="00A45051" w:rsidRPr="00D621E4">
          <w:rPr>
            <w:noProof/>
            <w:webHidden/>
          </w:rPr>
          <w:t>19</w:t>
        </w:r>
        <w:r w:rsidR="00A45051" w:rsidRPr="00D621E4">
          <w:rPr>
            <w:noProof/>
            <w:webHidden/>
          </w:rPr>
          <w:fldChar w:fldCharType="end"/>
        </w:r>
      </w:hyperlink>
    </w:p>
    <w:p w14:paraId="18B35537" w14:textId="1DD4A1B7"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87" w:history="1">
        <w:r w:rsidR="00A45051" w:rsidRPr="00D621E4">
          <w:rPr>
            <w:rStyle w:val="a4"/>
            <w:rFonts w:eastAsia="Calibri" w:cs="Times New Roman"/>
            <w:b/>
            <w:bCs/>
            <w:i/>
            <w:noProof/>
          </w:rPr>
          <w:t>Фигура № 4</w:t>
        </w:r>
        <w:r w:rsidR="00A45051" w:rsidRPr="00D621E4">
          <w:rPr>
            <w:rStyle w:val="a4"/>
            <w:rFonts w:eastAsia="Calibri" w:cs="Times New Roman"/>
            <w:b/>
            <w:bCs/>
            <w:noProof/>
          </w:rPr>
          <w:t xml:space="preserve"> </w:t>
        </w:r>
        <w:r w:rsidR="00A45051" w:rsidRPr="00D621E4">
          <w:rPr>
            <w:rStyle w:val="a4"/>
            <w:rFonts w:eastAsia="Times New Roman" w:cs="Times New Roman"/>
            <w:bCs/>
            <w:i/>
            <w:iCs/>
            <w:noProof/>
            <w:lang w:eastAsia="bg-BG"/>
          </w:rPr>
          <w:t>Климатична карта на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_Toc90367187 \h </w:instrText>
        </w:r>
        <w:r w:rsidR="00A45051" w:rsidRPr="00D621E4">
          <w:rPr>
            <w:noProof/>
            <w:webHidden/>
          </w:rPr>
        </w:r>
        <w:r w:rsidR="00A45051" w:rsidRPr="00D621E4">
          <w:rPr>
            <w:noProof/>
            <w:webHidden/>
          </w:rPr>
          <w:fldChar w:fldCharType="separate"/>
        </w:r>
        <w:r w:rsidR="00A45051" w:rsidRPr="00D621E4">
          <w:rPr>
            <w:noProof/>
            <w:webHidden/>
          </w:rPr>
          <w:t>20</w:t>
        </w:r>
        <w:r w:rsidR="00A45051" w:rsidRPr="00D621E4">
          <w:rPr>
            <w:noProof/>
            <w:webHidden/>
          </w:rPr>
          <w:fldChar w:fldCharType="end"/>
        </w:r>
      </w:hyperlink>
    </w:p>
    <w:p w14:paraId="32D8E723" w14:textId="465A793E"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88" w:history="1">
        <w:r w:rsidR="00A45051" w:rsidRPr="00D621E4">
          <w:rPr>
            <w:rStyle w:val="a4"/>
            <w:rFonts w:eastAsia="Calibri" w:cs="Times New Roman"/>
            <w:b/>
            <w:bCs/>
            <w:i/>
            <w:noProof/>
          </w:rPr>
          <w:t>Фигура № 5</w:t>
        </w:r>
        <w:r w:rsidR="00A45051" w:rsidRPr="00D621E4">
          <w:rPr>
            <w:rStyle w:val="a4"/>
            <w:rFonts w:eastAsia="MS Mincho" w:cs="Times New Roman"/>
            <w:i/>
            <w:noProof/>
          </w:rPr>
          <w:t xml:space="preserve"> Средномесечни температури и валежи в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_Toc90367188 \h </w:instrText>
        </w:r>
        <w:r w:rsidR="00A45051" w:rsidRPr="00D621E4">
          <w:rPr>
            <w:noProof/>
            <w:webHidden/>
          </w:rPr>
        </w:r>
        <w:r w:rsidR="00A45051" w:rsidRPr="00D621E4">
          <w:rPr>
            <w:noProof/>
            <w:webHidden/>
          </w:rPr>
          <w:fldChar w:fldCharType="separate"/>
        </w:r>
        <w:r w:rsidR="00A45051" w:rsidRPr="00D621E4">
          <w:rPr>
            <w:noProof/>
            <w:webHidden/>
          </w:rPr>
          <w:t>21</w:t>
        </w:r>
        <w:r w:rsidR="00A45051" w:rsidRPr="00D621E4">
          <w:rPr>
            <w:noProof/>
            <w:webHidden/>
          </w:rPr>
          <w:fldChar w:fldCharType="end"/>
        </w:r>
      </w:hyperlink>
    </w:p>
    <w:p w14:paraId="4628007B" w14:textId="2842328B"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89" w:history="1">
        <w:r w:rsidR="00A45051" w:rsidRPr="00D621E4">
          <w:rPr>
            <w:rStyle w:val="a4"/>
            <w:rFonts w:eastAsia="Calibri" w:cs="Times New Roman"/>
            <w:b/>
            <w:bCs/>
            <w:i/>
            <w:noProof/>
          </w:rPr>
          <w:t>Фигура № 6</w:t>
        </w:r>
        <w:r w:rsidR="00A45051" w:rsidRPr="00D621E4">
          <w:rPr>
            <w:rStyle w:val="a4"/>
            <w:rFonts w:eastAsia="MS Mincho" w:cs="Times New Roman"/>
            <w:i/>
            <w:noProof/>
          </w:rPr>
          <w:t xml:space="preserve"> Количество на валежите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_Toc90367189 \h </w:instrText>
        </w:r>
        <w:r w:rsidR="00A45051" w:rsidRPr="00D621E4">
          <w:rPr>
            <w:noProof/>
            <w:webHidden/>
          </w:rPr>
        </w:r>
        <w:r w:rsidR="00A45051" w:rsidRPr="00D621E4">
          <w:rPr>
            <w:noProof/>
            <w:webHidden/>
          </w:rPr>
          <w:fldChar w:fldCharType="separate"/>
        </w:r>
        <w:r w:rsidR="00A45051" w:rsidRPr="00D621E4">
          <w:rPr>
            <w:noProof/>
            <w:webHidden/>
          </w:rPr>
          <w:t>22</w:t>
        </w:r>
        <w:r w:rsidR="00A45051" w:rsidRPr="00D621E4">
          <w:rPr>
            <w:noProof/>
            <w:webHidden/>
          </w:rPr>
          <w:fldChar w:fldCharType="end"/>
        </w:r>
      </w:hyperlink>
    </w:p>
    <w:p w14:paraId="07A75590" w14:textId="44D640A1"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0" w:history="1">
        <w:r w:rsidR="00A45051" w:rsidRPr="00D621E4">
          <w:rPr>
            <w:rStyle w:val="a4"/>
            <w:rFonts w:eastAsia="Calibri" w:cs="Times New Roman"/>
            <w:b/>
            <w:bCs/>
            <w:i/>
            <w:noProof/>
          </w:rPr>
          <w:t>Фигура № 7</w:t>
        </w:r>
        <w:r w:rsidR="00A45051" w:rsidRPr="00D621E4">
          <w:rPr>
            <w:rStyle w:val="a4"/>
            <w:rFonts w:eastAsia="MS Mincho" w:cs="Times New Roman"/>
            <w:i/>
            <w:noProof/>
          </w:rPr>
          <w:t xml:space="preserve"> </w:t>
        </w:r>
        <w:r w:rsidR="00A45051" w:rsidRPr="00D621E4">
          <w:rPr>
            <w:rStyle w:val="a4"/>
            <w:rFonts w:cs="Times New Roman"/>
            <w:i/>
            <w:noProof/>
          </w:rPr>
          <w:t>Роза на вятъра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_Toc90367190 \h </w:instrText>
        </w:r>
        <w:r w:rsidR="00A45051" w:rsidRPr="00D621E4">
          <w:rPr>
            <w:noProof/>
            <w:webHidden/>
          </w:rPr>
        </w:r>
        <w:r w:rsidR="00A45051" w:rsidRPr="00D621E4">
          <w:rPr>
            <w:noProof/>
            <w:webHidden/>
          </w:rPr>
          <w:fldChar w:fldCharType="separate"/>
        </w:r>
        <w:r w:rsidR="00A45051" w:rsidRPr="00D621E4">
          <w:rPr>
            <w:noProof/>
            <w:webHidden/>
          </w:rPr>
          <w:t>24</w:t>
        </w:r>
        <w:r w:rsidR="00A45051" w:rsidRPr="00D621E4">
          <w:rPr>
            <w:noProof/>
            <w:webHidden/>
          </w:rPr>
          <w:fldChar w:fldCharType="end"/>
        </w:r>
      </w:hyperlink>
    </w:p>
    <w:p w14:paraId="398A37D9" w14:textId="594EB0A9"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1" w:history="1">
        <w:r w:rsidR="00A45051" w:rsidRPr="00D621E4">
          <w:rPr>
            <w:rStyle w:val="a4"/>
            <w:rFonts w:eastAsia="Calibri" w:cs="Times New Roman"/>
            <w:b/>
            <w:bCs/>
            <w:i/>
            <w:noProof/>
          </w:rPr>
          <w:t>Фигура № 8</w:t>
        </w:r>
        <w:r w:rsidR="00A45051" w:rsidRPr="00D621E4">
          <w:rPr>
            <w:rStyle w:val="a4"/>
            <w:rFonts w:eastAsia="MS Mincho" w:cs="Times New Roman"/>
            <w:i/>
            <w:noProof/>
          </w:rPr>
          <w:t xml:space="preserve"> Скорост на вятъра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_Toc90367191 \h </w:instrText>
        </w:r>
        <w:r w:rsidR="00A45051" w:rsidRPr="00D621E4">
          <w:rPr>
            <w:noProof/>
            <w:webHidden/>
          </w:rPr>
        </w:r>
        <w:r w:rsidR="00A45051" w:rsidRPr="00D621E4">
          <w:rPr>
            <w:noProof/>
            <w:webHidden/>
          </w:rPr>
          <w:fldChar w:fldCharType="separate"/>
        </w:r>
        <w:r w:rsidR="00A45051" w:rsidRPr="00D621E4">
          <w:rPr>
            <w:noProof/>
            <w:webHidden/>
          </w:rPr>
          <w:t>25</w:t>
        </w:r>
        <w:r w:rsidR="00A45051" w:rsidRPr="00D621E4">
          <w:rPr>
            <w:noProof/>
            <w:webHidden/>
          </w:rPr>
          <w:fldChar w:fldCharType="end"/>
        </w:r>
      </w:hyperlink>
    </w:p>
    <w:p w14:paraId="068D6510" w14:textId="587600A7"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2" w:history="1">
        <w:r w:rsidR="00A45051" w:rsidRPr="00D621E4">
          <w:rPr>
            <w:rStyle w:val="a4"/>
            <w:rFonts w:eastAsia="Calibri" w:cs="Times New Roman"/>
            <w:b/>
            <w:bCs/>
            <w:i/>
            <w:noProof/>
          </w:rPr>
          <w:t>Фигура № 9</w:t>
        </w:r>
        <w:r w:rsidR="00A45051" w:rsidRPr="00D621E4">
          <w:rPr>
            <w:rStyle w:val="a4"/>
            <w:rFonts w:eastAsia="Times New Roman" w:cs="Times New Roman"/>
            <w:bCs/>
            <w:i/>
            <w:noProof/>
            <w:lang w:eastAsia="bg-BG"/>
          </w:rPr>
          <w:t xml:space="preserve"> Пространствено разпределение на годишните валежи (mm) в България</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_Toc90367192 \h </w:instrText>
        </w:r>
        <w:r w:rsidR="00A45051" w:rsidRPr="00D621E4">
          <w:rPr>
            <w:noProof/>
            <w:webHidden/>
          </w:rPr>
        </w:r>
        <w:r w:rsidR="00A45051" w:rsidRPr="00D621E4">
          <w:rPr>
            <w:noProof/>
            <w:webHidden/>
          </w:rPr>
          <w:fldChar w:fldCharType="separate"/>
        </w:r>
        <w:r w:rsidR="00A45051" w:rsidRPr="00D621E4">
          <w:rPr>
            <w:noProof/>
            <w:webHidden/>
          </w:rPr>
          <w:t>25</w:t>
        </w:r>
        <w:r w:rsidR="00A45051" w:rsidRPr="00D621E4">
          <w:rPr>
            <w:noProof/>
            <w:webHidden/>
          </w:rPr>
          <w:fldChar w:fldCharType="end"/>
        </w:r>
      </w:hyperlink>
    </w:p>
    <w:p w14:paraId="796AD97F" w14:textId="0EB46DAE"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3" w:history="1">
        <w:r w:rsidR="00A45051" w:rsidRPr="00D621E4">
          <w:rPr>
            <w:rStyle w:val="a4"/>
            <w:rFonts w:eastAsia="Calibri" w:cs="Times New Roman"/>
            <w:b/>
            <w:bCs/>
            <w:i/>
            <w:noProof/>
          </w:rPr>
          <w:t>Фигура № 10</w:t>
        </w:r>
        <w:r w:rsidR="00A45051" w:rsidRPr="00D621E4">
          <w:rPr>
            <w:rStyle w:val="a4"/>
            <w:rFonts w:eastAsia="Calibri" w:cs="Times New Roman"/>
            <w:i/>
            <w:iCs/>
            <w:noProof/>
            <w:lang w:bidi="bg-BG"/>
          </w:rPr>
          <w:t>. Системен подход на работа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_Toc90367193 \h </w:instrText>
        </w:r>
        <w:r w:rsidR="00A45051" w:rsidRPr="00D621E4">
          <w:rPr>
            <w:noProof/>
            <w:webHidden/>
          </w:rPr>
        </w:r>
        <w:r w:rsidR="00A45051" w:rsidRPr="00D621E4">
          <w:rPr>
            <w:noProof/>
            <w:webHidden/>
          </w:rPr>
          <w:fldChar w:fldCharType="separate"/>
        </w:r>
        <w:r w:rsidR="00A45051" w:rsidRPr="00D621E4">
          <w:rPr>
            <w:noProof/>
            <w:webHidden/>
          </w:rPr>
          <w:t>28</w:t>
        </w:r>
        <w:r w:rsidR="00A45051" w:rsidRPr="00D621E4">
          <w:rPr>
            <w:noProof/>
            <w:webHidden/>
          </w:rPr>
          <w:fldChar w:fldCharType="end"/>
        </w:r>
      </w:hyperlink>
    </w:p>
    <w:p w14:paraId="1326D04E" w14:textId="153F7F6F"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4" w:history="1">
        <w:r w:rsidR="00A45051" w:rsidRPr="00D621E4">
          <w:rPr>
            <w:rStyle w:val="a4"/>
            <w:rFonts w:eastAsia="Calibri" w:cs="Times New Roman"/>
            <w:b/>
            <w:bCs/>
            <w:i/>
            <w:noProof/>
          </w:rPr>
          <w:t xml:space="preserve">Фигура № 11 </w:t>
        </w:r>
        <w:r w:rsidR="00A45051" w:rsidRPr="00D621E4">
          <w:rPr>
            <w:rStyle w:val="a4"/>
            <w:rFonts w:eastAsia="Calibri" w:cs="Times New Roman"/>
            <w:i/>
            <w:noProof/>
          </w:rPr>
          <w:t>Разположение на ДОАСТ</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_Toc90367194 \h </w:instrText>
        </w:r>
        <w:r w:rsidR="00A45051" w:rsidRPr="00D621E4">
          <w:rPr>
            <w:noProof/>
            <w:webHidden/>
          </w:rPr>
        </w:r>
        <w:r w:rsidR="00A45051" w:rsidRPr="00D621E4">
          <w:rPr>
            <w:noProof/>
            <w:webHidden/>
          </w:rPr>
          <w:fldChar w:fldCharType="separate"/>
        </w:r>
        <w:r w:rsidR="00A45051" w:rsidRPr="00D621E4">
          <w:rPr>
            <w:noProof/>
            <w:webHidden/>
          </w:rPr>
          <w:t>33</w:t>
        </w:r>
        <w:r w:rsidR="00A45051" w:rsidRPr="00D621E4">
          <w:rPr>
            <w:noProof/>
            <w:webHidden/>
          </w:rPr>
          <w:fldChar w:fldCharType="end"/>
        </w:r>
      </w:hyperlink>
    </w:p>
    <w:p w14:paraId="5311FADB" w14:textId="0DDC9EA6"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5" w:history="1">
        <w:r w:rsidR="00A45051" w:rsidRPr="00D621E4">
          <w:rPr>
            <w:rStyle w:val="a4"/>
            <w:rFonts w:eastAsia="Calibri" w:cs="Times New Roman"/>
            <w:b/>
            <w:bCs/>
            <w:i/>
            <w:iCs/>
            <w:noProof/>
          </w:rPr>
          <w:t>Фигура № 12</w:t>
        </w:r>
        <w:r w:rsidR="00A45051" w:rsidRPr="00D621E4">
          <w:rPr>
            <w:rStyle w:val="a4"/>
            <w:rFonts w:eastAsia="Calibri" w:cs="Times New Roman"/>
            <w:i/>
            <w:iCs/>
            <w:noProof/>
          </w:rPr>
          <w:t>. РОУКАВ</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_Toc90367195 \h </w:instrText>
        </w:r>
        <w:r w:rsidR="00A45051" w:rsidRPr="00D621E4">
          <w:rPr>
            <w:noProof/>
            <w:webHidden/>
          </w:rPr>
        </w:r>
        <w:r w:rsidR="00A45051" w:rsidRPr="00D621E4">
          <w:rPr>
            <w:noProof/>
            <w:webHidden/>
          </w:rPr>
          <w:fldChar w:fldCharType="separate"/>
        </w:r>
        <w:r w:rsidR="00A45051" w:rsidRPr="00D621E4">
          <w:rPr>
            <w:noProof/>
            <w:webHidden/>
          </w:rPr>
          <w:t>39</w:t>
        </w:r>
        <w:r w:rsidR="00A45051" w:rsidRPr="00D621E4">
          <w:rPr>
            <w:noProof/>
            <w:webHidden/>
          </w:rPr>
          <w:fldChar w:fldCharType="end"/>
        </w:r>
      </w:hyperlink>
    </w:p>
    <w:p w14:paraId="73D17813" w14:textId="161AFD02"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6" w:history="1">
        <w:r w:rsidR="00A45051" w:rsidRPr="00D621E4">
          <w:rPr>
            <w:rStyle w:val="a4"/>
            <w:rFonts w:eastAsia="Calibri" w:cs="Times New Roman"/>
            <w:b/>
            <w:bCs/>
            <w:i/>
            <w:iCs/>
            <w:noProof/>
          </w:rPr>
          <w:t>Фигура № 13</w:t>
        </w:r>
        <w:r w:rsidR="00A45051" w:rsidRPr="00D621E4">
          <w:rPr>
            <w:rStyle w:val="a4"/>
            <w:rFonts w:eastAsia="Calibri" w:cs="Times New Roman"/>
            <w:i/>
            <w:iCs/>
            <w:noProof/>
          </w:rPr>
          <w:t>. Загуба на години живот в добро здраве поради замърсяване на въздуха (на сто жители)</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_Toc90367196 \h </w:instrText>
        </w:r>
        <w:r w:rsidR="00A45051" w:rsidRPr="00D621E4">
          <w:rPr>
            <w:noProof/>
            <w:webHidden/>
          </w:rPr>
        </w:r>
        <w:r w:rsidR="00A45051" w:rsidRPr="00D621E4">
          <w:rPr>
            <w:noProof/>
            <w:webHidden/>
          </w:rPr>
          <w:fldChar w:fldCharType="separate"/>
        </w:r>
        <w:r w:rsidR="00A45051" w:rsidRPr="00D621E4">
          <w:rPr>
            <w:noProof/>
            <w:webHidden/>
          </w:rPr>
          <w:t>46</w:t>
        </w:r>
        <w:r w:rsidR="00A45051" w:rsidRPr="00D621E4">
          <w:rPr>
            <w:noProof/>
            <w:webHidden/>
          </w:rPr>
          <w:fldChar w:fldCharType="end"/>
        </w:r>
      </w:hyperlink>
    </w:p>
    <w:p w14:paraId="45F86CE9" w14:textId="6473C24C"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7" w:history="1">
        <w:r w:rsidR="00A45051" w:rsidRPr="00D621E4">
          <w:rPr>
            <w:rStyle w:val="a4"/>
            <w:rFonts w:eastAsia="Calibri" w:cs="Times New Roman"/>
            <w:b/>
            <w:bCs/>
            <w:i/>
            <w:iCs/>
            <w:noProof/>
          </w:rPr>
          <w:t>Фигура № 14</w:t>
        </w:r>
        <w:r w:rsidR="00A45051" w:rsidRPr="00D621E4">
          <w:rPr>
            <w:rStyle w:val="a4"/>
            <w:rFonts w:eastAsia="Calibri" w:cs="Times New Roman"/>
            <w:i/>
            <w:iCs/>
            <w:noProof/>
          </w:rPr>
          <w:t>. Смъртни случаи, дължащи се на замърсяването на атмосферния въздух на 100 000 население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_Toc90367197 \h </w:instrText>
        </w:r>
        <w:r w:rsidR="00A45051" w:rsidRPr="00D621E4">
          <w:rPr>
            <w:noProof/>
            <w:webHidden/>
          </w:rPr>
        </w:r>
        <w:r w:rsidR="00A45051" w:rsidRPr="00D621E4">
          <w:rPr>
            <w:noProof/>
            <w:webHidden/>
          </w:rPr>
          <w:fldChar w:fldCharType="separate"/>
        </w:r>
        <w:r w:rsidR="00A45051" w:rsidRPr="00D621E4">
          <w:rPr>
            <w:noProof/>
            <w:webHidden/>
          </w:rPr>
          <w:t>47</w:t>
        </w:r>
        <w:r w:rsidR="00A45051" w:rsidRPr="00D621E4">
          <w:rPr>
            <w:noProof/>
            <w:webHidden/>
          </w:rPr>
          <w:fldChar w:fldCharType="end"/>
        </w:r>
      </w:hyperlink>
    </w:p>
    <w:p w14:paraId="6676F1CC" w14:textId="1F50CFCD"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8" w:history="1">
        <w:r w:rsidR="00A45051" w:rsidRPr="00D621E4">
          <w:rPr>
            <w:rStyle w:val="a4"/>
            <w:rFonts w:eastAsia="Calibri" w:cs="Times New Roman"/>
            <w:b/>
            <w:bCs/>
            <w:i/>
            <w:iCs/>
            <w:noProof/>
          </w:rPr>
          <w:t>Фигура № 15</w:t>
        </w:r>
        <w:r w:rsidR="00A45051" w:rsidRPr="00D621E4">
          <w:rPr>
            <w:rStyle w:val="a4"/>
            <w:rFonts w:eastAsia="Calibri" w:cs="Times New Roman"/>
            <w:i/>
            <w:iCs/>
            <w:noProof/>
          </w:rPr>
          <w:t>. Отражение на ФПЧ върху човешкото здраве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_Toc90367198 \h </w:instrText>
        </w:r>
        <w:r w:rsidR="00A45051" w:rsidRPr="00D621E4">
          <w:rPr>
            <w:noProof/>
            <w:webHidden/>
          </w:rPr>
        </w:r>
        <w:r w:rsidR="00A45051" w:rsidRPr="00D621E4">
          <w:rPr>
            <w:noProof/>
            <w:webHidden/>
          </w:rPr>
          <w:fldChar w:fldCharType="separate"/>
        </w:r>
        <w:r w:rsidR="00A45051" w:rsidRPr="00D621E4">
          <w:rPr>
            <w:noProof/>
            <w:webHidden/>
          </w:rPr>
          <w:t>48</w:t>
        </w:r>
        <w:r w:rsidR="00A45051" w:rsidRPr="00D621E4">
          <w:rPr>
            <w:noProof/>
            <w:webHidden/>
          </w:rPr>
          <w:fldChar w:fldCharType="end"/>
        </w:r>
      </w:hyperlink>
    </w:p>
    <w:p w14:paraId="7C270010" w14:textId="70077F65"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199" w:history="1">
        <w:r w:rsidR="00A45051" w:rsidRPr="00D621E4">
          <w:rPr>
            <w:rStyle w:val="a4"/>
            <w:rFonts w:eastAsia="Calibri" w:cs="Times New Roman"/>
            <w:b/>
            <w:bCs/>
            <w:i/>
            <w:noProof/>
          </w:rPr>
          <w:t>Фигура № 16</w:t>
        </w:r>
        <w:r w:rsidR="00A45051" w:rsidRPr="00D621E4">
          <w:rPr>
            <w:rStyle w:val="a4"/>
            <w:rFonts w:eastAsia="MS Mincho" w:cs="Times New Roman"/>
            <w:i/>
            <w:noProof/>
          </w:rPr>
          <w:t xml:space="preserve"> </w:t>
        </w:r>
        <w:r w:rsidR="00A45051" w:rsidRPr="00D621E4">
          <w:rPr>
            <w:rStyle w:val="a4"/>
            <w:rFonts w:eastAsia="Calibri" w:cs="Times New Roman"/>
            <w:i/>
            <w:noProof/>
          </w:rPr>
          <w:t>Влиянието на пътния нанос върху емисионния фактор за ФПЧ</w:t>
        </w:r>
        <w:r w:rsidR="00A45051" w:rsidRPr="00D621E4">
          <w:rPr>
            <w:rStyle w:val="a4"/>
            <w:rFonts w:eastAsia="Calibri" w:cs="Times New Roman"/>
            <w:i/>
            <w:noProof/>
            <w:vertAlign w:val="subscript"/>
          </w:rPr>
          <w:t>10</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_Toc90367199 \h </w:instrText>
        </w:r>
        <w:r w:rsidR="00A45051" w:rsidRPr="00D621E4">
          <w:rPr>
            <w:noProof/>
            <w:webHidden/>
          </w:rPr>
        </w:r>
        <w:r w:rsidR="00A45051" w:rsidRPr="00D621E4">
          <w:rPr>
            <w:noProof/>
            <w:webHidden/>
          </w:rPr>
          <w:fldChar w:fldCharType="separate"/>
        </w:r>
        <w:r w:rsidR="00A45051" w:rsidRPr="00D621E4">
          <w:rPr>
            <w:noProof/>
            <w:webHidden/>
          </w:rPr>
          <w:t>53</w:t>
        </w:r>
        <w:r w:rsidR="00A45051" w:rsidRPr="00D621E4">
          <w:rPr>
            <w:noProof/>
            <w:webHidden/>
          </w:rPr>
          <w:fldChar w:fldCharType="end"/>
        </w:r>
      </w:hyperlink>
    </w:p>
    <w:p w14:paraId="7F3A67A9" w14:textId="5E6DB2E6"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0" w:history="1">
        <w:r w:rsidR="00A45051" w:rsidRPr="00D621E4">
          <w:rPr>
            <w:rStyle w:val="a4"/>
            <w:rFonts w:eastAsia="Calibri" w:cs="Times New Roman"/>
            <w:b/>
            <w:bCs/>
            <w:i/>
            <w:noProof/>
          </w:rPr>
          <w:t>Фигура № 17</w:t>
        </w:r>
        <w:r w:rsidR="00A45051" w:rsidRPr="00D621E4">
          <w:rPr>
            <w:rStyle w:val="a4"/>
            <w:rFonts w:eastAsia="MS Mincho" w:cs="Times New Roman"/>
            <w:i/>
            <w:noProof/>
          </w:rPr>
          <w:t xml:space="preserve"> </w:t>
        </w:r>
        <w:r w:rsidR="00A45051" w:rsidRPr="00D621E4">
          <w:rPr>
            <w:rStyle w:val="a4"/>
            <w:rFonts w:eastAsia="Calibri" w:cs="Times New Roman"/>
            <w:i/>
            <w:noProof/>
          </w:rPr>
          <w:t>Влияние на теглото на МПС върху емисионния фактор за ФПЧ</w:t>
        </w:r>
        <w:r w:rsidR="00A45051" w:rsidRPr="00D621E4">
          <w:rPr>
            <w:rStyle w:val="a4"/>
            <w:rFonts w:eastAsia="Calibri" w:cs="Times New Roman"/>
            <w:i/>
            <w:noProof/>
            <w:vertAlign w:val="subscript"/>
          </w:rPr>
          <w:t>10</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_Toc90367200 \h </w:instrText>
        </w:r>
        <w:r w:rsidR="00A45051" w:rsidRPr="00D621E4">
          <w:rPr>
            <w:noProof/>
            <w:webHidden/>
          </w:rPr>
        </w:r>
        <w:r w:rsidR="00A45051" w:rsidRPr="00D621E4">
          <w:rPr>
            <w:noProof/>
            <w:webHidden/>
          </w:rPr>
          <w:fldChar w:fldCharType="separate"/>
        </w:r>
        <w:r w:rsidR="00A45051" w:rsidRPr="00D621E4">
          <w:rPr>
            <w:noProof/>
            <w:webHidden/>
          </w:rPr>
          <w:t>54</w:t>
        </w:r>
        <w:r w:rsidR="00A45051" w:rsidRPr="00D621E4">
          <w:rPr>
            <w:noProof/>
            <w:webHidden/>
          </w:rPr>
          <w:fldChar w:fldCharType="end"/>
        </w:r>
      </w:hyperlink>
    </w:p>
    <w:p w14:paraId="7EA7B65A" w14:textId="41B55D88"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1" w:history="1">
        <w:r w:rsidR="00A45051" w:rsidRPr="00D621E4">
          <w:rPr>
            <w:rStyle w:val="a4"/>
            <w:rFonts w:eastAsia="Calibri" w:cs="Times New Roman"/>
            <w:b/>
            <w:bCs/>
            <w:i/>
            <w:noProof/>
          </w:rPr>
          <w:t xml:space="preserve">Фигура № 18 </w:t>
        </w:r>
        <w:r w:rsidR="00A45051" w:rsidRPr="00D621E4">
          <w:rPr>
            <w:rStyle w:val="a4"/>
            <w:rFonts w:eastAsia="Calibri" w:cs="Times New Roman"/>
            <w:i/>
            <w:noProof/>
          </w:rPr>
          <w:t>Организирани източници на емисии</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_Toc90367201 \h </w:instrText>
        </w:r>
        <w:r w:rsidR="00A45051" w:rsidRPr="00D621E4">
          <w:rPr>
            <w:noProof/>
            <w:webHidden/>
          </w:rPr>
        </w:r>
        <w:r w:rsidR="00A45051" w:rsidRPr="00D621E4">
          <w:rPr>
            <w:noProof/>
            <w:webHidden/>
          </w:rPr>
          <w:fldChar w:fldCharType="separate"/>
        </w:r>
        <w:r w:rsidR="00A45051" w:rsidRPr="00D621E4">
          <w:rPr>
            <w:noProof/>
            <w:webHidden/>
          </w:rPr>
          <w:t>60</w:t>
        </w:r>
        <w:r w:rsidR="00A45051" w:rsidRPr="00D621E4">
          <w:rPr>
            <w:noProof/>
            <w:webHidden/>
          </w:rPr>
          <w:fldChar w:fldCharType="end"/>
        </w:r>
      </w:hyperlink>
    </w:p>
    <w:p w14:paraId="030B938F" w14:textId="1BB9FAFC"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2" w:history="1">
        <w:r w:rsidR="00A45051" w:rsidRPr="00D621E4">
          <w:rPr>
            <w:rStyle w:val="a4"/>
            <w:rFonts w:eastAsia="Calibri" w:cs="Times New Roman"/>
            <w:b/>
            <w:bCs/>
            <w:i/>
            <w:noProof/>
          </w:rPr>
          <w:t>Фигура № 19</w:t>
        </w:r>
        <w:r w:rsidR="00A45051" w:rsidRPr="00D621E4">
          <w:rPr>
            <w:rStyle w:val="a4"/>
            <w:rFonts w:eastAsia="Calibri" w:cs="Times New Roman"/>
            <w:i/>
            <w:noProof/>
          </w:rPr>
          <w:t xml:space="preserve"> Площи на източниците на емисиите от транспорта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_Toc90367202 \h </w:instrText>
        </w:r>
        <w:r w:rsidR="00A45051" w:rsidRPr="00D621E4">
          <w:rPr>
            <w:noProof/>
            <w:webHidden/>
          </w:rPr>
        </w:r>
        <w:r w:rsidR="00A45051" w:rsidRPr="00D621E4">
          <w:rPr>
            <w:noProof/>
            <w:webHidden/>
          </w:rPr>
          <w:fldChar w:fldCharType="separate"/>
        </w:r>
        <w:r w:rsidR="00A45051" w:rsidRPr="00D621E4">
          <w:rPr>
            <w:noProof/>
            <w:webHidden/>
          </w:rPr>
          <w:t>65</w:t>
        </w:r>
        <w:r w:rsidR="00A45051" w:rsidRPr="00D621E4">
          <w:rPr>
            <w:noProof/>
            <w:webHidden/>
          </w:rPr>
          <w:fldChar w:fldCharType="end"/>
        </w:r>
      </w:hyperlink>
    </w:p>
    <w:p w14:paraId="6E2887F9" w14:textId="1DDF12C9"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3" w:history="1">
        <w:r w:rsidR="00A45051" w:rsidRPr="00D621E4">
          <w:rPr>
            <w:rStyle w:val="a4"/>
            <w:rFonts w:eastAsia="Calibri" w:cs="Times New Roman"/>
            <w:b/>
            <w:bCs/>
            <w:i/>
            <w:noProof/>
          </w:rPr>
          <w:t xml:space="preserve">Фигура № 20 </w:t>
        </w:r>
        <w:r w:rsidR="00A45051" w:rsidRPr="00D621E4">
          <w:rPr>
            <w:rStyle w:val="a4"/>
            <w:rFonts w:eastAsia="Calibri" w:cs="Times New Roman"/>
            <w:i/>
            <w:noProof/>
          </w:rPr>
          <w:t>Полигони на източниците на емисии от битово отопление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_Toc90367203 \h </w:instrText>
        </w:r>
        <w:r w:rsidR="00A45051" w:rsidRPr="00D621E4">
          <w:rPr>
            <w:noProof/>
            <w:webHidden/>
          </w:rPr>
        </w:r>
        <w:r w:rsidR="00A45051" w:rsidRPr="00D621E4">
          <w:rPr>
            <w:noProof/>
            <w:webHidden/>
          </w:rPr>
          <w:fldChar w:fldCharType="separate"/>
        </w:r>
        <w:r w:rsidR="00A45051" w:rsidRPr="00D621E4">
          <w:rPr>
            <w:noProof/>
            <w:webHidden/>
          </w:rPr>
          <w:t>72</w:t>
        </w:r>
        <w:r w:rsidR="00A45051" w:rsidRPr="00D621E4">
          <w:rPr>
            <w:noProof/>
            <w:webHidden/>
          </w:rPr>
          <w:fldChar w:fldCharType="end"/>
        </w:r>
      </w:hyperlink>
    </w:p>
    <w:p w14:paraId="23F5500D" w14:textId="3A188A2A"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4" w:history="1">
        <w:r w:rsidR="00A45051" w:rsidRPr="00D621E4">
          <w:rPr>
            <w:rStyle w:val="a4"/>
            <w:rFonts w:eastAsia="Calibri" w:cs="Times New Roman"/>
            <w:b/>
            <w:bCs/>
            <w:i/>
            <w:noProof/>
          </w:rPr>
          <w:t>Фигура № 21</w:t>
        </w:r>
        <w:r w:rsidR="00A45051" w:rsidRPr="00D621E4">
          <w:rPr>
            <w:rStyle w:val="a4"/>
            <w:rFonts w:eastAsia="Calibri" w:cs="Times New Roman"/>
            <w:i/>
            <w:noProof/>
          </w:rPr>
          <w:t xml:space="preserve"> Обработваеми площи в община Никопол</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_Toc90367204 \h </w:instrText>
        </w:r>
        <w:r w:rsidR="00A45051" w:rsidRPr="00D621E4">
          <w:rPr>
            <w:noProof/>
            <w:webHidden/>
          </w:rPr>
        </w:r>
        <w:r w:rsidR="00A45051" w:rsidRPr="00D621E4">
          <w:rPr>
            <w:noProof/>
            <w:webHidden/>
          </w:rPr>
          <w:fldChar w:fldCharType="separate"/>
        </w:r>
        <w:r w:rsidR="00A45051" w:rsidRPr="00D621E4">
          <w:rPr>
            <w:noProof/>
            <w:webHidden/>
          </w:rPr>
          <w:t>74</w:t>
        </w:r>
        <w:r w:rsidR="00A45051" w:rsidRPr="00D621E4">
          <w:rPr>
            <w:noProof/>
            <w:webHidden/>
          </w:rPr>
          <w:fldChar w:fldCharType="end"/>
        </w:r>
      </w:hyperlink>
    </w:p>
    <w:p w14:paraId="150CBF31" w14:textId="2C49F384"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5" w:history="1">
        <w:r w:rsidR="00A45051" w:rsidRPr="00D621E4">
          <w:rPr>
            <w:rStyle w:val="a4"/>
            <w:rFonts w:eastAsia="Calibri" w:cs="Times New Roman"/>
            <w:b/>
            <w:bCs/>
            <w:i/>
            <w:noProof/>
          </w:rPr>
          <w:t>Фигура № 22</w:t>
        </w:r>
        <w:r w:rsidR="00A45051" w:rsidRPr="00D621E4">
          <w:rPr>
            <w:rStyle w:val="a4"/>
            <w:rFonts w:eastAsia="Calibri" w:cs="Times New Roman"/>
            <w:i/>
            <w:noProof/>
          </w:rPr>
          <w:t xml:space="preserve"> Дял на източниците на замърсяване</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_Toc90367205 \h </w:instrText>
        </w:r>
        <w:r w:rsidR="00A45051" w:rsidRPr="00D621E4">
          <w:rPr>
            <w:noProof/>
            <w:webHidden/>
          </w:rPr>
        </w:r>
        <w:r w:rsidR="00A45051" w:rsidRPr="00D621E4">
          <w:rPr>
            <w:noProof/>
            <w:webHidden/>
          </w:rPr>
          <w:fldChar w:fldCharType="separate"/>
        </w:r>
        <w:r w:rsidR="00A45051" w:rsidRPr="00D621E4">
          <w:rPr>
            <w:noProof/>
            <w:webHidden/>
          </w:rPr>
          <w:t>75</w:t>
        </w:r>
        <w:r w:rsidR="00A45051" w:rsidRPr="00D621E4">
          <w:rPr>
            <w:noProof/>
            <w:webHidden/>
          </w:rPr>
          <w:fldChar w:fldCharType="end"/>
        </w:r>
      </w:hyperlink>
    </w:p>
    <w:p w14:paraId="250F84AF" w14:textId="6595BF6F"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6" w:history="1">
        <w:r w:rsidR="00A45051" w:rsidRPr="00D621E4">
          <w:rPr>
            <w:rStyle w:val="a4"/>
            <w:rFonts w:eastAsia="Calibri" w:cs="Times New Roman"/>
            <w:b/>
            <w:bCs/>
            <w:i/>
            <w:noProof/>
          </w:rPr>
          <w:t>Фигура № 23</w:t>
        </w:r>
        <w:r w:rsidR="00A45051" w:rsidRPr="00D621E4">
          <w:rPr>
            <w:rStyle w:val="a4"/>
            <w:rFonts w:eastAsia="Calibri" w:cs="Times New Roman"/>
            <w:i/>
            <w:noProof/>
          </w:rPr>
          <w:t xml:space="preserve"> Функционална диаграма на SelmaGIS</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_Toc90367206 \h </w:instrText>
        </w:r>
        <w:r w:rsidR="00A45051" w:rsidRPr="00D621E4">
          <w:rPr>
            <w:noProof/>
            <w:webHidden/>
          </w:rPr>
        </w:r>
        <w:r w:rsidR="00A45051" w:rsidRPr="00D621E4">
          <w:rPr>
            <w:noProof/>
            <w:webHidden/>
          </w:rPr>
          <w:fldChar w:fldCharType="separate"/>
        </w:r>
        <w:r w:rsidR="00A45051" w:rsidRPr="00D621E4">
          <w:rPr>
            <w:noProof/>
            <w:webHidden/>
          </w:rPr>
          <w:t>77</w:t>
        </w:r>
        <w:r w:rsidR="00A45051" w:rsidRPr="00D621E4">
          <w:rPr>
            <w:noProof/>
            <w:webHidden/>
          </w:rPr>
          <w:fldChar w:fldCharType="end"/>
        </w:r>
      </w:hyperlink>
    </w:p>
    <w:p w14:paraId="5F61E4CB" w14:textId="7CD22968"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7" w:history="1">
        <w:r w:rsidR="00A45051" w:rsidRPr="00D621E4">
          <w:rPr>
            <w:rStyle w:val="a4"/>
            <w:rFonts w:eastAsia="Calibri" w:cs="Times New Roman"/>
            <w:b/>
            <w:bCs/>
            <w:i/>
            <w:noProof/>
          </w:rPr>
          <w:t xml:space="preserve">Фигура № 24 </w:t>
        </w:r>
        <w:r w:rsidR="00A45051" w:rsidRPr="00D621E4">
          <w:rPr>
            <w:rStyle w:val="a4"/>
            <w:rFonts w:eastAsia="Calibri" w:cs="Times New Roman"/>
            <w:bCs/>
            <w:i/>
            <w:noProof/>
          </w:rPr>
          <w:t xml:space="preserve">Моделиращата система </w:t>
        </w:r>
        <w:r w:rsidR="00A45051" w:rsidRPr="00D621E4">
          <w:rPr>
            <w:rStyle w:val="a4"/>
            <w:rFonts w:eastAsia="Calibri" w:cs="Times New Roman"/>
            <w:i/>
            <w:noProof/>
          </w:rPr>
          <w:t>на SelmaGIS</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_Toc90367207 \h </w:instrText>
        </w:r>
        <w:r w:rsidR="00A45051" w:rsidRPr="00D621E4">
          <w:rPr>
            <w:noProof/>
            <w:webHidden/>
          </w:rPr>
        </w:r>
        <w:r w:rsidR="00A45051" w:rsidRPr="00D621E4">
          <w:rPr>
            <w:noProof/>
            <w:webHidden/>
          </w:rPr>
          <w:fldChar w:fldCharType="separate"/>
        </w:r>
        <w:r w:rsidR="00A45051" w:rsidRPr="00D621E4">
          <w:rPr>
            <w:noProof/>
            <w:webHidden/>
          </w:rPr>
          <w:t>80</w:t>
        </w:r>
        <w:r w:rsidR="00A45051" w:rsidRPr="00D621E4">
          <w:rPr>
            <w:noProof/>
            <w:webHidden/>
          </w:rPr>
          <w:fldChar w:fldCharType="end"/>
        </w:r>
      </w:hyperlink>
    </w:p>
    <w:p w14:paraId="49933AEE" w14:textId="619DE8CA"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8" w:history="1">
        <w:r w:rsidR="00A45051" w:rsidRPr="00D621E4">
          <w:rPr>
            <w:rStyle w:val="a4"/>
            <w:rFonts w:eastAsia="Calibri" w:cs="Times New Roman"/>
            <w:b/>
            <w:bCs/>
            <w:i/>
            <w:noProof/>
          </w:rPr>
          <w:t>Фигура № 25</w:t>
        </w:r>
        <w:r w:rsidR="00A45051" w:rsidRPr="00D621E4">
          <w:rPr>
            <w:rStyle w:val="a4"/>
            <w:rFonts w:eastAsia="Calibri" w:cs="Times New Roman"/>
            <w:i/>
            <w:noProof/>
          </w:rPr>
          <w:t xml:space="preserve"> Карта на изследваната област с рецепторна мрежа</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_Toc90367208 \h </w:instrText>
        </w:r>
        <w:r w:rsidR="00A45051" w:rsidRPr="00D621E4">
          <w:rPr>
            <w:noProof/>
            <w:webHidden/>
          </w:rPr>
        </w:r>
        <w:r w:rsidR="00A45051" w:rsidRPr="00D621E4">
          <w:rPr>
            <w:noProof/>
            <w:webHidden/>
          </w:rPr>
          <w:fldChar w:fldCharType="separate"/>
        </w:r>
        <w:r w:rsidR="00A45051" w:rsidRPr="00D621E4">
          <w:rPr>
            <w:noProof/>
            <w:webHidden/>
          </w:rPr>
          <w:t>85</w:t>
        </w:r>
        <w:r w:rsidR="00A45051" w:rsidRPr="00D621E4">
          <w:rPr>
            <w:noProof/>
            <w:webHidden/>
          </w:rPr>
          <w:fldChar w:fldCharType="end"/>
        </w:r>
      </w:hyperlink>
    </w:p>
    <w:p w14:paraId="3048879E" w14:textId="0E0D5DBD" w:rsidR="00A45051" w:rsidRPr="00D621E4"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09" w:history="1">
        <w:r w:rsidR="00A45051" w:rsidRPr="00D621E4">
          <w:rPr>
            <w:rStyle w:val="a4"/>
            <w:rFonts w:eastAsia="Calibri" w:cs="Times New Roman"/>
            <w:b/>
            <w:bCs/>
            <w:i/>
            <w:iCs/>
            <w:noProof/>
          </w:rPr>
          <w:t>Фигура № 26</w:t>
        </w:r>
        <w:r w:rsidR="00A45051" w:rsidRPr="00D621E4">
          <w:rPr>
            <w:rStyle w:val="a4"/>
            <w:rFonts w:eastAsia="Calibri" w:cs="Times New Roman"/>
            <w:i/>
            <w:iCs/>
            <w:noProof/>
          </w:rPr>
          <w:t>. Стойности на средномесечната концентрация на ФПЧ</w:t>
        </w:r>
        <w:r w:rsidR="00A45051" w:rsidRPr="00D621E4">
          <w:rPr>
            <w:rStyle w:val="a4"/>
            <w:rFonts w:eastAsia="Calibri" w:cs="Times New Roman"/>
            <w:i/>
            <w:iCs/>
            <w:noProof/>
            <w:vertAlign w:val="subscript"/>
          </w:rPr>
          <w:t>10</w:t>
        </w:r>
        <w:r w:rsidR="00A45051" w:rsidRPr="00D621E4">
          <w:rPr>
            <w:rStyle w:val="a4"/>
            <w:rFonts w:eastAsia="Calibri" w:cs="Times New Roman"/>
            <w:i/>
            <w:iCs/>
            <w:noProof/>
          </w:rPr>
          <w:t xml:space="preserve"> за 2019 г.</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_Toc90367209 \h </w:instrText>
        </w:r>
        <w:r w:rsidR="00A45051" w:rsidRPr="00D621E4">
          <w:rPr>
            <w:noProof/>
            <w:webHidden/>
          </w:rPr>
        </w:r>
        <w:r w:rsidR="00A45051" w:rsidRPr="00D621E4">
          <w:rPr>
            <w:noProof/>
            <w:webHidden/>
          </w:rPr>
          <w:fldChar w:fldCharType="separate"/>
        </w:r>
        <w:r w:rsidR="00A45051" w:rsidRPr="00D621E4">
          <w:rPr>
            <w:noProof/>
            <w:webHidden/>
          </w:rPr>
          <w:t>87</w:t>
        </w:r>
        <w:r w:rsidR="00A45051" w:rsidRPr="00D621E4">
          <w:rPr>
            <w:noProof/>
            <w:webHidden/>
          </w:rPr>
          <w:fldChar w:fldCharType="end"/>
        </w:r>
      </w:hyperlink>
    </w:p>
    <w:p w14:paraId="698772FD" w14:textId="262CFDA6"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0" w:history="1">
        <w:r w:rsidR="00A45051" w:rsidRPr="00D621E4">
          <w:rPr>
            <w:rStyle w:val="a4"/>
            <w:rFonts w:eastAsia="Calibri" w:cs="Times New Roman"/>
            <w:b/>
            <w:bCs/>
            <w:i/>
            <w:noProof/>
          </w:rPr>
          <w:t>Фигура № 27</w:t>
        </w:r>
        <w:r w:rsidR="00A45051" w:rsidRPr="00D621E4">
          <w:rPr>
            <w:rStyle w:val="a4"/>
            <w:rFonts w:eastAsia="Calibri" w:cs="Times New Roman"/>
            <w:i/>
            <w:noProof/>
          </w:rPr>
          <w:t xml:space="preserve"> Разпределение на средногодишната концентрация на ФПЧ</w:t>
        </w:r>
        <w:r w:rsidR="00A45051" w:rsidRPr="00D621E4">
          <w:rPr>
            <w:rStyle w:val="a4"/>
            <w:rFonts w:eastAsia="Calibri" w:cs="Times New Roman"/>
            <w:i/>
            <w:noProof/>
            <w:vertAlign w:val="subscript"/>
          </w:rPr>
          <w:t>10</w:t>
        </w:r>
        <w:r w:rsidR="00A45051" w:rsidRPr="00D621E4">
          <w:rPr>
            <w:rStyle w:val="a4"/>
            <w:rFonts w:eastAsia="Calibri" w:cs="Times New Roman"/>
            <w:i/>
            <w:noProof/>
          </w:rPr>
          <w:t xml:space="preserve"> за 2019 г.</w:t>
        </w:r>
        <w:r w:rsidR="00A45051" w:rsidRPr="00D621E4">
          <w:rPr>
            <w:noProof/>
            <w:webHidden/>
          </w:rPr>
          <w:tab/>
        </w:r>
        <w:r w:rsidR="00A45051" w:rsidRPr="00D621E4">
          <w:rPr>
            <w:noProof/>
            <w:webHidden/>
          </w:rPr>
          <w:fldChar w:fldCharType="begin"/>
        </w:r>
        <w:r w:rsidR="00A45051" w:rsidRPr="00D621E4">
          <w:rPr>
            <w:noProof/>
            <w:webHidden/>
          </w:rPr>
          <w:instrText xml:space="preserve"> PAGEREF _Toc90367210 \h </w:instrText>
        </w:r>
        <w:r w:rsidR="00A45051" w:rsidRPr="00D621E4">
          <w:rPr>
            <w:noProof/>
            <w:webHidden/>
          </w:rPr>
        </w:r>
        <w:r w:rsidR="00A45051" w:rsidRPr="00D621E4">
          <w:rPr>
            <w:noProof/>
            <w:webHidden/>
          </w:rPr>
          <w:fldChar w:fldCharType="separate"/>
        </w:r>
        <w:r w:rsidR="00A45051" w:rsidRPr="00D621E4">
          <w:rPr>
            <w:noProof/>
            <w:webHidden/>
          </w:rPr>
          <w:t>88</w:t>
        </w:r>
        <w:r w:rsidR="00A45051" w:rsidRPr="00D621E4">
          <w:rPr>
            <w:noProof/>
            <w:webHidden/>
          </w:rPr>
          <w:fldChar w:fldCharType="end"/>
        </w:r>
      </w:hyperlink>
    </w:p>
    <w:p w14:paraId="0C5355C4" w14:textId="383A4095"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1" w:history="1">
        <w:r w:rsidR="00A45051" w:rsidRPr="00E05F22">
          <w:rPr>
            <w:rStyle w:val="a4"/>
            <w:rFonts w:eastAsia="Calibri" w:cs="Times New Roman"/>
            <w:b/>
            <w:bCs/>
            <w:i/>
            <w:noProof/>
          </w:rPr>
          <w:t>Фигура № 28</w:t>
        </w:r>
        <w:r w:rsidR="00A45051" w:rsidRPr="00E05F22">
          <w:rPr>
            <w:rStyle w:val="a4"/>
            <w:rFonts w:eastAsia="Calibri" w:cs="Times New Roman"/>
            <w:noProof/>
          </w:rPr>
          <w:t xml:space="preserve"> </w:t>
        </w:r>
        <w:r w:rsidR="00A45051" w:rsidRPr="00E05F22">
          <w:rPr>
            <w:rStyle w:val="a4"/>
            <w:rFonts w:eastAsia="Calibri" w:cs="Times New Roman"/>
            <w:i/>
            <w:noProof/>
          </w:rPr>
          <w:t>Разпределение на брой превишения за година на максимална допустимата средноденонощна концентрация на ФПЧ</w:t>
        </w:r>
        <w:r w:rsidR="00A45051" w:rsidRPr="00E05F22">
          <w:rPr>
            <w:rStyle w:val="a4"/>
            <w:rFonts w:eastAsia="Calibri" w:cs="Times New Roman"/>
            <w:i/>
            <w:noProof/>
            <w:vertAlign w:val="subscript"/>
          </w:rPr>
          <w:t>10</w:t>
        </w:r>
        <w:r w:rsidR="00A45051" w:rsidRPr="00E05F22">
          <w:rPr>
            <w:rStyle w:val="a4"/>
            <w:rFonts w:eastAsia="Calibri" w:cs="Times New Roman"/>
            <w:i/>
            <w:noProof/>
          </w:rPr>
          <w:t xml:space="preserve"> за 2019 г.</w:t>
        </w:r>
        <w:r w:rsidR="00A45051">
          <w:rPr>
            <w:noProof/>
            <w:webHidden/>
          </w:rPr>
          <w:tab/>
        </w:r>
        <w:r w:rsidR="00A45051">
          <w:rPr>
            <w:noProof/>
            <w:webHidden/>
          </w:rPr>
          <w:fldChar w:fldCharType="begin"/>
        </w:r>
        <w:r w:rsidR="00A45051">
          <w:rPr>
            <w:noProof/>
            <w:webHidden/>
          </w:rPr>
          <w:instrText xml:space="preserve"> PAGEREF _Toc90367211 \h </w:instrText>
        </w:r>
        <w:r w:rsidR="00A45051">
          <w:rPr>
            <w:noProof/>
            <w:webHidden/>
          </w:rPr>
        </w:r>
        <w:r w:rsidR="00A45051">
          <w:rPr>
            <w:noProof/>
            <w:webHidden/>
          </w:rPr>
          <w:fldChar w:fldCharType="separate"/>
        </w:r>
        <w:r w:rsidR="00A45051">
          <w:rPr>
            <w:noProof/>
            <w:webHidden/>
          </w:rPr>
          <w:t>89</w:t>
        </w:r>
        <w:r w:rsidR="00A45051">
          <w:rPr>
            <w:noProof/>
            <w:webHidden/>
          </w:rPr>
          <w:fldChar w:fldCharType="end"/>
        </w:r>
      </w:hyperlink>
    </w:p>
    <w:p w14:paraId="740DEB5C" w14:textId="72BC6B82"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2" w:history="1">
        <w:r w:rsidR="00A45051" w:rsidRPr="00E05F22">
          <w:rPr>
            <w:rStyle w:val="a4"/>
            <w:rFonts w:eastAsia="Calibri" w:cs="Times New Roman"/>
            <w:b/>
            <w:bCs/>
            <w:i/>
            <w:iCs/>
            <w:noProof/>
          </w:rPr>
          <w:t xml:space="preserve">Фигура № 29 </w:t>
        </w:r>
        <w:r w:rsidR="00A45051" w:rsidRPr="00E05F22">
          <w:rPr>
            <w:rStyle w:val="a4"/>
            <w:rFonts w:eastAsia="Calibri" w:cs="Times New Roman"/>
            <w:i/>
            <w:iCs/>
            <w:noProof/>
          </w:rPr>
          <w:t>Разпределение на стойностите на средногодишната концентрация на ФПЧ</w:t>
        </w:r>
        <w:r w:rsidR="00A45051" w:rsidRPr="00E05F22">
          <w:rPr>
            <w:rStyle w:val="a4"/>
            <w:rFonts w:eastAsia="Calibri" w:cs="Times New Roman"/>
            <w:i/>
            <w:iCs/>
            <w:noProof/>
            <w:vertAlign w:val="subscript"/>
          </w:rPr>
          <w:t>10</w:t>
        </w:r>
        <w:r w:rsidR="00A45051" w:rsidRPr="00E05F22">
          <w:rPr>
            <w:rStyle w:val="a4"/>
            <w:rFonts w:eastAsia="Calibri" w:cs="Times New Roman"/>
            <w:i/>
            <w:iCs/>
            <w:noProof/>
          </w:rPr>
          <w:t>, обусловени от битовото горене за 2019 г. за района на град Никопол</w:t>
        </w:r>
        <w:r w:rsidR="00A45051">
          <w:rPr>
            <w:noProof/>
            <w:webHidden/>
          </w:rPr>
          <w:tab/>
        </w:r>
        <w:r w:rsidR="00A45051">
          <w:rPr>
            <w:noProof/>
            <w:webHidden/>
          </w:rPr>
          <w:fldChar w:fldCharType="begin"/>
        </w:r>
        <w:r w:rsidR="00A45051">
          <w:rPr>
            <w:noProof/>
            <w:webHidden/>
          </w:rPr>
          <w:instrText xml:space="preserve"> PAGEREF _Toc90367212 \h </w:instrText>
        </w:r>
        <w:r w:rsidR="00A45051">
          <w:rPr>
            <w:noProof/>
            <w:webHidden/>
          </w:rPr>
        </w:r>
        <w:r w:rsidR="00A45051">
          <w:rPr>
            <w:noProof/>
            <w:webHidden/>
          </w:rPr>
          <w:fldChar w:fldCharType="separate"/>
        </w:r>
        <w:r w:rsidR="00A45051">
          <w:rPr>
            <w:noProof/>
            <w:webHidden/>
          </w:rPr>
          <w:t>90</w:t>
        </w:r>
        <w:r w:rsidR="00A45051">
          <w:rPr>
            <w:noProof/>
            <w:webHidden/>
          </w:rPr>
          <w:fldChar w:fldCharType="end"/>
        </w:r>
      </w:hyperlink>
    </w:p>
    <w:p w14:paraId="550B1A3D" w14:textId="7E28FCAE"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3" w:history="1">
        <w:r w:rsidR="00A45051" w:rsidRPr="00D621E4">
          <w:rPr>
            <w:rStyle w:val="a4"/>
            <w:rFonts w:eastAsia="Calibri" w:cs="Times New Roman"/>
            <w:b/>
            <w:bCs/>
            <w:i/>
            <w:noProof/>
          </w:rPr>
          <w:t>Фигура № 30</w:t>
        </w:r>
        <w:r w:rsidR="00A45051" w:rsidRPr="00D621E4">
          <w:rPr>
            <w:rStyle w:val="a4"/>
            <w:rFonts w:eastAsia="Calibri" w:cs="Times New Roman"/>
            <w:i/>
            <w:noProof/>
          </w:rPr>
          <w:t xml:space="preserve"> Организирани източници</w:t>
        </w:r>
        <w:r w:rsidR="00A45051">
          <w:rPr>
            <w:noProof/>
            <w:webHidden/>
          </w:rPr>
          <w:tab/>
        </w:r>
        <w:r w:rsidR="00A45051">
          <w:rPr>
            <w:noProof/>
            <w:webHidden/>
          </w:rPr>
          <w:fldChar w:fldCharType="begin"/>
        </w:r>
        <w:r w:rsidR="00A45051">
          <w:rPr>
            <w:noProof/>
            <w:webHidden/>
          </w:rPr>
          <w:instrText xml:space="preserve"> PAGEREF _Toc90367213 \h </w:instrText>
        </w:r>
        <w:r w:rsidR="00A45051">
          <w:rPr>
            <w:noProof/>
            <w:webHidden/>
          </w:rPr>
        </w:r>
        <w:r w:rsidR="00A45051">
          <w:rPr>
            <w:noProof/>
            <w:webHidden/>
          </w:rPr>
          <w:fldChar w:fldCharType="separate"/>
        </w:r>
        <w:r w:rsidR="00A45051">
          <w:rPr>
            <w:noProof/>
            <w:webHidden/>
          </w:rPr>
          <w:t>91</w:t>
        </w:r>
        <w:r w:rsidR="00A45051">
          <w:rPr>
            <w:noProof/>
            <w:webHidden/>
          </w:rPr>
          <w:fldChar w:fldCharType="end"/>
        </w:r>
      </w:hyperlink>
    </w:p>
    <w:p w14:paraId="25FA6CB4" w14:textId="38E5F04D"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4" w:history="1">
        <w:r w:rsidR="00A45051" w:rsidRPr="00E05F22">
          <w:rPr>
            <w:rStyle w:val="a4"/>
            <w:rFonts w:eastAsia="Calibri" w:cs="Times New Roman"/>
            <w:b/>
            <w:bCs/>
            <w:i/>
            <w:noProof/>
          </w:rPr>
          <w:t>Фигура № 31</w:t>
        </w:r>
        <w:r w:rsidR="00A45051" w:rsidRPr="00E05F22">
          <w:rPr>
            <w:rStyle w:val="a4"/>
            <w:rFonts w:eastAsia="Calibri" w:cs="Times New Roman"/>
            <w:i/>
            <w:noProof/>
          </w:rPr>
          <w:t xml:space="preserve"> Емисии от организирани източници</w:t>
        </w:r>
        <w:r w:rsidR="00A45051">
          <w:rPr>
            <w:noProof/>
            <w:webHidden/>
          </w:rPr>
          <w:tab/>
        </w:r>
        <w:r w:rsidR="00A45051">
          <w:rPr>
            <w:noProof/>
            <w:webHidden/>
          </w:rPr>
          <w:fldChar w:fldCharType="begin"/>
        </w:r>
        <w:r w:rsidR="00A45051">
          <w:rPr>
            <w:noProof/>
            <w:webHidden/>
          </w:rPr>
          <w:instrText xml:space="preserve"> PAGEREF _Toc90367214 \h </w:instrText>
        </w:r>
        <w:r w:rsidR="00A45051">
          <w:rPr>
            <w:noProof/>
            <w:webHidden/>
          </w:rPr>
        </w:r>
        <w:r w:rsidR="00A45051">
          <w:rPr>
            <w:noProof/>
            <w:webHidden/>
          </w:rPr>
          <w:fldChar w:fldCharType="separate"/>
        </w:r>
        <w:r w:rsidR="00A45051">
          <w:rPr>
            <w:noProof/>
            <w:webHidden/>
          </w:rPr>
          <w:t>92</w:t>
        </w:r>
        <w:r w:rsidR="00A45051">
          <w:rPr>
            <w:noProof/>
            <w:webHidden/>
          </w:rPr>
          <w:fldChar w:fldCharType="end"/>
        </w:r>
      </w:hyperlink>
    </w:p>
    <w:p w14:paraId="1329075E" w14:textId="0E2842F6"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5" w:history="1">
        <w:r w:rsidR="00A45051" w:rsidRPr="00E05F22">
          <w:rPr>
            <w:rStyle w:val="a4"/>
            <w:rFonts w:cs="Times New Roman"/>
            <w:b/>
            <w:bCs/>
            <w:i/>
            <w:noProof/>
          </w:rPr>
          <w:t xml:space="preserve">Фигура № 32 </w:t>
        </w:r>
        <w:r w:rsidR="00A45051" w:rsidRPr="00E05F22">
          <w:rPr>
            <w:rStyle w:val="a4"/>
            <w:rFonts w:cs="Times New Roman"/>
            <w:i/>
            <w:noProof/>
          </w:rPr>
          <w:t>Разпределение на средногодишните стойности на концентрацията на ФПЧ</w:t>
        </w:r>
        <w:r w:rsidR="00A45051" w:rsidRPr="00E05F22">
          <w:rPr>
            <w:rStyle w:val="a4"/>
            <w:rFonts w:cs="Times New Roman"/>
            <w:i/>
            <w:noProof/>
            <w:vertAlign w:val="subscript"/>
          </w:rPr>
          <w:t>10</w:t>
        </w:r>
        <w:r w:rsidR="00A45051" w:rsidRPr="00E05F22">
          <w:rPr>
            <w:rStyle w:val="a4"/>
            <w:rFonts w:cs="Times New Roman"/>
            <w:i/>
            <w:noProof/>
          </w:rPr>
          <w:t>, µg/m</w:t>
        </w:r>
        <w:r w:rsidR="00A45051" w:rsidRPr="00E05F22">
          <w:rPr>
            <w:rStyle w:val="a4"/>
            <w:rFonts w:cs="Times New Roman"/>
            <w:i/>
            <w:noProof/>
            <w:vertAlign w:val="superscript"/>
          </w:rPr>
          <w:t>3</w:t>
        </w:r>
        <w:r w:rsidR="00A45051" w:rsidRPr="00E05F22">
          <w:rPr>
            <w:rStyle w:val="a4"/>
            <w:rFonts w:cs="Times New Roman"/>
            <w:i/>
            <w:noProof/>
          </w:rPr>
          <w:t>, обусловени от транспорта</w:t>
        </w:r>
        <w:r w:rsidR="00A45051">
          <w:rPr>
            <w:noProof/>
            <w:webHidden/>
          </w:rPr>
          <w:tab/>
        </w:r>
        <w:r w:rsidR="00A45051">
          <w:rPr>
            <w:noProof/>
            <w:webHidden/>
          </w:rPr>
          <w:fldChar w:fldCharType="begin"/>
        </w:r>
        <w:r w:rsidR="00A45051">
          <w:rPr>
            <w:noProof/>
            <w:webHidden/>
          </w:rPr>
          <w:instrText xml:space="preserve"> PAGEREF _Toc90367215 \h </w:instrText>
        </w:r>
        <w:r w:rsidR="00A45051">
          <w:rPr>
            <w:noProof/>
            <w:webHidden/>
          </w:rPr>
        </w:r>
        <w:r w:rsidR="00A45051">
          <w:rPr>
            <w:noProof/>
            <w:webHidden/>
          </w:rPr>
          <w:fldChar w:fldCharType="separate"/>
        </w:r>
        <w:r w:rsidR="00A45051">
          <w:rPr>
            <w:noProof/>
            <w:webHidden/>
          </w:rPr>
          <w:t>93</w:t>
        </w:r>
        <w:r w:rsidR="00A45051">
          <w:rPr>
            <w:noProof/>
            <w:webHidden/>
          </w:rPr>
          <w:fldChar w:fldCharType="end"/>
        </w:r>
      </w:hyperlink>
    </w:p>
    <w:p w14:paraId="280C49B0" w14:textId="6B28EE06"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6" w:history="1">
        <w:r w:rsidR="00A45051" w:rsidRPr="00E05F22">
          <w:rPr>
            <w:rStyle w:val="a4"/>
            <w:rFonts w:cs="Times New Roman"/>
            <w:b/>
            <w:bCs/>
            <w:i/>
            <w:noProof/>
          </w:rPr>
          <w:t xml:space="preserve">Фигура № 33 </w:t>
        </w:r>
        <w:r w:rsidR="00A45051" w:rsidRPr="00E05F22">
          <w:rPr>
            <w:rStyle w:val="a4"/>
            <w:rFonts w:cs="Times New Roman"/>
            <w:i/>
            <w:noProof/>
          </w:rPr>
          <w:t>Емисиите от земеделие</w:t>
        </w:r>
        <w:r w:rsidR="00A45051">
          <w:rPr>
            <w:noProof/>
            <w:webHidden/>
          </w:rPr>
          <w:tab/>
        </w:r>
        <w:r w:rsidR="00A45051">
          <w:rPr>
            <w:noProof/>
            <w:webHidden/>
          </w:rPr>
          <w:fldChar w:fldCharType="begin"/>
        </w:r>
        <w:r w:rsidR="00A45051">
          <w:rPr>
            <w:noProof/>
            <w:webHidden/>
          </w:rPr>
          <w:instrText xml:space="preserve"> PAGEREF _Toc90367216 \h </w:instrText>
        </w:r>
        <w:r w:rsidR="00A45051">
          <w:rPr>
            <w:noProof/>
            <w:webHidden/>
          </w:rPr>
        </w:r>
        <w:r w:rsidR="00A45051">
          <w:rPr>
            <w:noProof/>
            <w:webHidden/>
          </w:rPr>
          <w:fldChar w:fldCharType="separate"/>
        </w:r>
        <w:r w:rsidR="00A45051">
          <w:rPr>
            <w:noProof/>
            <w:webHidden/>
          </w:rPr>
          <w:t>94</w:t>
        </w:r>
        <w:r w:rsidR="00A45051">
          <w:rPr>
            <w:noProof/>
            <w:webHidden/>
          </w:rPr>
          <w:fldChar w:fldCharType="end"/>
        </w:r>
      </w:hyperlink>
    </w:p>
    <w:p w14:paraId="7A73A2AD" w14:textId="7503EE37" w:rsidR="00A45051" w:rsidRDefault="00D621E4" w:rsidP="00A45051">
      <w:pPr>
        <w:pStyle w:val="aa"/>
        <w:tabs>
          <w:tab w:val="right" w:leader="dot" w:pos="9062"/>
        </w:tabs>
        <w:jc w:val="both"/>
        <w:rPr>
          <w:rFonts w:asciiTheme="minorHAnsi" w:eastAsiaTheme="minorEastAsia" w:hAnsiTheme="minorHAnsi"/>
          <w:noProof/>
          <w:sz w:val="22"/>
          <w:lang w:eastAsia="bg-BG"/>
        </w:rPr>
      </w:pPr>
      <w:hyperlink w:anchor="_Toc90367217" w:history="1">
        <w:r w:rsidR="00A45051" w:rsidRPr="00E05F22">
          <w:rPr>
            <w:rStyle w:val="a4"/>
            <w:rFonts w:cs="Times New Roman"/>
            <w:b/>
            <w:bCs/>
            <w:i/>
            <w:noProof/>
          </w:rPr>
          <w:t>Фигура № 34</w:t>
        </w:r>
        <w:r w:rsidR="00A45051" w:rsidRPr="00E05F22">
          <w:rPr>
            <w:rStyle w:val="a4"/>
            <w:rFonts w:cs="Times New Roman"/>
            <w:noProof/>
            <w:highlight w:val="green"/>
          </w:rPr>
          <w:t xml:space="preserve"> </w:t>
        </w:r>
        <w:r w:rsidR="00A45051" w:rsidRPr="00D621E4">
          <w:rPr>
            <w:rStyle w:val="a4"/>
            <w:rFonts w:cs="Times New Roman"/>
            <w:noProof/>
          </w:rPr>
          <w:t>Разпределение на средногодишната концентрация на ФПЧ10 през 2023 г. вследствие на изпълнение на мерките</w:t>
        </w:r>
        <w:r w:rsidR="00A45051">
          <w:rPr>
            <w:noProof/>
            <w:webHidden/>
          </w:rPr>
          <w:tab/>
        </w:r>
        <w:r w:rsidR="00A45051">
          <w:rPr>
            <w:noProof/>
            <w:webHidden/>
          </w:rPr>
          <w:fldChar w:fldCharType="begin"/>
        </w:r>
        <w:r w:rsidR="00A45051">
          <w:rPr>
            <w:noProof/>
            <w:webHidden/>
          </w:rPr>
          <w:instrText xml:space="preserve"> PAGEREF _Toc90367217 \h </w:instrText>
        </w:r>
        <w:r w:rsidR="00A45051">
          <w:rPr>
            <w:noProof/>
            <w:webHidden/>
          </w:rPr>
        </w:r>
        <w:r w:rsidR="00A45051">
          <w:rPr>
            <w:noProof/>
            <w:webHidden/>
          </w:rPr>
          <w:fldChar w:fldCharType="separate"/>
        </w:r>
        <w:r w:rsidR="00A45051">
          <w:rPr>
            <w:noProof/>
            <w:webHidden/>
          </w:rPr>
          <w:t>118</w:t>
        </w:r>
        <w:r w:rsidR="00A45051">
          <w:rPr>
            <w:noProof/>
            <w:webHidden/>
          </w:rPr>
          <w:fldChar w:fldCharType="end"/>
        </w:r>
      </w:hyperlink>
    </w:p>
    <w:p w14:paraId="4958AA6C" w14:textId="4134BA76" w:rsidR="0004544F" w:rsidRPr="00F63420" w:rsidRDefault="0004544F" w:rsidP="00A45051">
      <w:pPr>
        <w:spacing w:after="0" w:line="257" w:lineRule="auto"/>
        <w:jc w:val="both"/>
        <w:rPr>
          <w:rFonts w:ascii="Times New Roman" w:eastAsia="Times New Roman" w:hAnsi="Times New Roman" w:cs="Times New Roman"/>
          <w:sz w:val="24"/>
          <w:szCs w:val="24"/>
          <w:lang w:eastAsia="bg-BG"/>
        </w:rPr>
      </w:pPr>
      <w:r w:rsidRPr="00F63420">
        <w:rPr>
          <w:rFonts w:ascii="Times New Roman" w:eastAsia="Times New Roman" w:hAnsi="Times New Roman" w:cs="Times New Roman"/>
          <w:sz w:val="24"/>
          <w:szCs w:val="24"/>
          <w:lang w:eastAsia="bg-BG"/>
        </w:rPr>
        <w:fldChar w:fldCharType="end"/>
      </w:r>
    </w:p>
    <w:p w14:paraId="698ED855" w14:textId="77777777" w:rsidR="004F3231" w:rsidRPr="00F63420" w:rsidRDefault="004F3231" w:rsidP="006342A8">
      <w:pPr>
        <w:pStyle w:val="23"/>
        <w:spacing w:line="257" w:lineRule="auto"/>
        <w:rPr>
          <w:rFonts w:ascii="Times New Roman" w:hAnsi="Times New Roman"/>
          <w:color w:val="000000"/>
          <w:sz w:val="24"/>
          <w:szCs w:val="24"/>
        </w:rPr>
      </w:pPr>
    </w:p>
    <w:p w14:paraId="280E32AF" w14:textId="77777777" w:rsidR="004F3231" w:rsidRPr="00F63420" w:rsidRDefault="004F3231"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br w:type="page"/>
      </w:r>
    </w:p>
    <w:p w14:paraId="676F5D80" w14:textId="3FB8DD2C" w:rsidR="004F3231" w:rsidRPr="00F63420" w:rsidRDefault="0066201D" w:rsidP="006342A8">
      <w:pPr>
        <w:pStyle w:val="1"/>
        <w:spacing w:before="0" w:line="257" w:lineRule="auto"/>
        <w:ind w:left="220"/>
        <w:rPr>
          <w:rFonts w:ascii="Times New Roman" w:hAnsi="Times New Roman" w:cs="Times New Roman"/>
          <w:b/>
          <w:bCs/>
          <w:color w:val="000000"/>
          <w:sz w:val="24"/>
        </w:rPr>
      </w:pPr>
      <w:bookmarkStart w:id="0" w:name="_Toc90366870"/>
      <w:r w:rsidRPr="00F63420">
        <w:rPr>
          <w:rFonts w:ascii="Times New Roman" w:hAnsi="Times New Roman" w:cs="Times New Roman"/>
          <w:color w:val="000000"/>
          <w:sz w:val="24"/>
        </w:rPr>
        <w:lastRenderedPageBreak/>
        <w:t>СПИСЪК НА ИЗПОЛЗВАНИТЕ</w:t>
      </w:r>
      <w:r w:rsidRPr="00F63420">
        <w:rPr>
          <w:rFonts w:ascii="Times New Roman" w:hAnsi="Times New Roman" w:cs="Times New Roman"/>
          <w:color w:val="000000"/>
          <w:spacing w:val="-16"/>
          <w:sz w:val="24"/>
        </w:rPr>
        <w:t xml:space="preserve"> </w:t>
      </w:r>
      <w:r w:rsidRPr="00F63420">
        <w:rPr>
          <w:rFonts w:ascii="Times New Roman" w:hAnsi="Times New Roman" w:cs="Times New Roman"/>
          <w:color w:val="000000"/>
          <w:sz w:val="24"/>
        </w:rPr>
        <w:t>СЪКРАЩЕНИЯ</w:t>
      </w:r>
      <w:bookmarkEnd w:id="0"/>
    </w:p>
    <w:tbl>
      <w:tblPr>
        <w:tblW w:w="5000" w:type="pct"/>
        <w:tblInd w:w="101" w:type="dxa"/>
        <w:tblLayout w:type="fixed"/>
        <w:tblCellMar>
          <w:left w:w="0" w:type="dxa"/>
          <w:right w:w="0" w:type="dxa"/>
        </w:tblCellMar>
        <w:tblLook w:val="01E0" w:firstRow="1" w:lastRow="1" w:firstColumn="1" w:lastColumn="1" w:noHBand="0" w:noVBand="0"/>
      </w:tblPr>
      <w:tblGrid>
        <w:gridCol w:w="1429"/>
        <w:gridCol w:w="7653"/>
      </w:tblGrid>
      <w:tr w:rsidR="00D72A57" w:rsidRPr="00F63420" w14:paraId="08457872"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47AADD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016B310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Атмосферен въздух</w:t>
            </w:r>
          </w:p>
        </w:tc>
      </w:tr>
      <w:tr w:rsidR="00D72A57" w:rsidRPr="00F63420" w14:paraId="01287E0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C2A742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ВВГ</w:t>
            </w:r>
          </w:p>
        </w:tc>
        <w:tc>
          <w:tcPr>
            <w:tcW w:w="7636" w:type="dxa"/>
            <w:tcBorders>
              <w:top w:val="single" w:sz="4" w:space="0" w:color="000000"/>
              <w:left w:val="single" w:sz="4" w:space="0" w:color="000000"/>
              <w:bottom w:val="single" w:sz="4" w:space="0" w:color="000000"/>
              <w:right w:val="single" w:sz="4" w:space="0" w:color="000000"/>
            </w:tcBorders>
            <w:vAlign w:val="center"/>
          </w:tcPr>
          <w:p w14:paraId="33B6A6C4"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Втечнени въглеводородни газове</w:t>
            </w:r>
          </w:p>
        </w:tc>
      </w:tr>
      <w:tr w:rsidR="00D72A57" w:rsidRPr="00F63420" w14:paraId="4BC3E9F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09789231"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w:t>
            </w:r>
          </w:p>
        </w:tc>
        <w:tc>
          <w:tcPr>
            <w:tcW w:w="7636" w:type="dxa"/>
            <w:tcBorders>
              <w:top w:val="single" w:sz="4" w:space="0" w:color="000000"/>
              <w:left w:val="single" w:sz="4" w:space="0" w:color="000000"/>
              <w:bottom w:val="single" w:sz="4" w:space="0" w:color="000000"/>
              <w:right w:val="single" w:sz="4" w:space="0" w:color="000000"/>
            </w:tcBorders>
            <w:vAlign w:val="center"/>
          </w:tcPr>
          <w:p w14:paraId="718D10A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Държавен вестник</w:t>
            </w:r>
          </w:p>
        </w:tc>
      </w:tr>
      <w:tr w:rsidR="00D72A57" w:rsidRPr="00F63420" w14:paraId="62E361DA"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5F443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ДВГ</w:t>
            </w:r>
          </w:p>
        </w:tc>
        <w:tc>
          <w:tcPr>
            <w:tcW w:w="7636" w:type="dxa"/>
            <w:tcBorders>
              <w:top w:val="single" w:sz="4" w:space="0" w:color="000000"/>
              <w:left w:val="single" w:sz="4" w:space="0" w:color="000000"/>
              <w:bottom w:val="single" w:sz="4" w:space="0" w:color="000000"/>
              <w:right w:val="single" w:sz="4" w:space="0" w:color="000000"/>
            </w:tcBorders>
            <w:vAlign w:val="center"/>
          </w:tcPr>
          <w:p w14:paraId="76D19F90"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Двигатели с вътрешно горене</w:t>
            </w:r>
          </w:p>
        </w:tc>
      </w:tr>
      <w:tr w:rsidR="00D72A57" w:rsidRPr="00F63420" w14:paraId="6832B70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482DE2DA"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ЕС</w:t>
            </w:r>
          </w:p>
        </w:tc>
        <w:tc>
          <w:tcPr>
            <w:tcW w:w="7636" w:type="dxa"/>
            <w:tcBorders>
              <w:top w:val="single" w:sz="4" w:space="0" w:color="000000"/>
              <w:left w:val="single" w:sz="4" w:space="0" w:color="000000"/>
              <w:bottom w:val="single" w:sz="4" w:space="0" w:color="000000"/>
              <w:right w:val="single" w:sz="4" w:space="0" w:color="000000"/>
            </w:tcBorders>
            <w:vAlign w:val="center"/>
          </w:tcPr>
          <w:p w14:paraId="2364AC4C"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Европейски съюз</w:t>
            </w:r>
          </w:p>
        </w:tc>
      </w:tr>
      <w:tr w:rsidR="00D72A57" w:rsidRPr="00F63420" w14:paraId="544BAC6F"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CA546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ЗЕЕЕ</w:t>
            </w:r>
          </w:p>
        </w:tc>
        <w:tc>
          <w:tcPr>
            <w:tcW w:w="7636" w:type="dxa"/>
            <w:tcBorders>
              <w:top w:val="single" w:sz="4" w:space="0" w:color="000000"/>
              <w:left w:val="single" w:sz="4" w:space="0" w:color="000000"/>
              <w:bottom w:val="single" w:sz="4" w:space="0" w:color="000000"/>
              <w:right w:val="single" w:sz="4" w:space="0" w:color="000000"/>
            </w:tcBorders>
            <w:vAlign w:val="center"/>
          </w:tcPr>
          <w:p w14:paraId="6B91D2A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енергетиката и енергийната ефективност</w:t>
            </w:r>
          </w:p>
        </w:tc>
      </w:tr>
      <w:tr w:rsidR="00D72A57" w:rsidRPr="00F63420" w14:paraId="1B2E49A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622EEB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ЗООС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352D053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опазване на околната среда</w:t>
            </w:r>
          </w:p>
        </w:tc>
      </w:tr>
      <w:tr w:rsidR="00D72A57" w:rsidRPr="00F63420" w14:paraId="1E319DA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9CB6ADF"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ЗЧАВ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6BCFCE7E"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Закон за чистотата на атмосферния въздух</w:t>
            </w:r>
          </w:p>
        </w:tc>
      </w:tr>
      <w:tr w:rsidR="00D72A57" w:rsidRPr="00F63420" w14:paraId="1A4D2C7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07AD0E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ИАОС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32AC628B"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Изпълнителна агенция по околна среда</w:t>
            </w:r>
          </w:p>
        </w:tc>
      </w:tr>
      <w:tr w:rsidR="00D72A57" w:rsidRPr="00F63420" w14:paraId="163049D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DAF8D0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КАВ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72C1F71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Качество на атмосферния въздух</w:t>
            </w:r>
          </w:p>
        </w:tc>
      </w:tr>
      <w:tr w:rsidR="00D72A57" w:rsidRPr="00F63420" w14:paraId="4AABBF3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58E01A4"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3E1DB6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Министерство на околната среда и водите</w:t>
            </w:r>
          </w:p>
        </w:tc>
      </w:tr>
      <w:tr w:rsidR="00D72A57" w:rsidRPr="00F63420" w14:paraId="4F9A95D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9D25F11"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МПС</w:t>
            </w:r>
          </w:p>
        </w:tc>
        <w:tc>
          <w:tcPr>
            <w:tcW w:w="7636" w:type="dxa"/>
            <w:tcBorders>
              <w:top w:val="single" w:sz="4" w:space="0" w:color="000000"/>
              <w:left w:val="single" w:sz="4" w:space="0" w:color="000000"/>
              <w:bottom w:val="single" w:sz="4" w:space="0" w:color="000000"/>
              <w:right w:val="single" w:sz="4" w:space="0" w:color="000000"/>
            </w:tcBorders>
            <w:vAlign w:val="center"/>
          </w:tcPr>
          <w:p w14:paraId="5695E5B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Моторни превозни средства</w:t>
            </w:r>
          </w:p>
        </w:tc>
      </w:tr>
      <w:tr w:rsidR="00D72A57" w:rsidRPr="00F63420" w14:paraId="005322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87241D2"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НСИ</w:t>
            </w:r>
          </w:p>
        </w:tc>
        <w:tc>
          <w:tcPr>
            <w:tcW w:w="7636" w:type="dxa"/>
            <w:tcBorders>
              <w:top w:val="single" w:sz="4" w:space="0" w:color="000000"/>
              <w:left w:val="single" w:sz="4" w:space="0" w:color="000000"/>
              <w:bottom w:val="single" w:sz="4" w:space="0" w:color="000000"/>
              <w:right w:val="single" w:sz="4" w:space="0" w:color="000000"/>
            </w:tcBorders>
            <w:vAlign w:val="center"/>
          </w:tcPr>
          <w:p w14:paraId="52541FC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Национален статистически институт</w:t>
            </w:r>
          </w:p>
        </w:tc>
      </w:tr>
      <w:tr w:rsidR="00D72A57" w:rsidRPr="00F63420" w14:paraId="7672DC7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0681DD4"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НСЕМ</w:t>
            </w:r>
          </w:p>
        </w:tc>
        <w:tc>
          <w:tcPr>
            <w:tcW w:w="7636" w:type="dxa"/>
            <w:tcBorders>
              <w:top w:val="single" w:sz="4" w:space="0" w:color="000000"/>
              <w:left w:val="single" w:sz="4" w:space="0" w:color="000000"/>
              <w:bottom w:val="single" w:sz="4" w:space="0" w:color="000000"/>
              <w:right w:val="single" w:sz="4" w:space="0" w:color="000000"/>
            </w:tcBorders>
            <w:vAlign w:val="center"/>
          </w:tcPr>
          <w:p w14:paraId="054D02D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Национална система за екологичен мониторинг (на МОСВ)</w:t>
            </w:r>
          </w:p>
        </w:tc>
      </w:tr>
      <w:tr w:rsidR="00D72A57" w:rsidRPr="00F63420" w14:paraId="7E4807E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2F81600A"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ПГ</w:t>
            </w:r>
          </w:p>
        </w:tc>
        <w:tc>
          <w:tcPr>
            <w:tcW w:w="7636" w:type="dxa"/>
            <w:tcBorders>
              <w:top w:val="single" w:sz="4" w:space="0" w:color="000000"/>
              <w:left w:val="single" w:sz="4" w:space="0" w:color="000000"/>
              <w:bottom w:val="single" w:sz="4" w:space="0" w:color="000000"/>
              <w:right w:val="single" w:sz="4" w:space="0" w:color="000000"/>
            </w:tcBorders>
            <w:vAlign w:val="center"/>
          </w:tcPr>
          <w:p w14:paraId="114E275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 xml:space="preserve">Парогенератор/парогенератори или природен газ </w:t>
            </w:r>
          </w:p>
        </w:tc>
      </w:tr>
      <w:tr w:rsidR="00D72A57" w:rsidRPr="00F63420" w14:paraId="39E8320F"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2C64E85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ПЕЕ</w:t>
            </w:r>
          </w:p>
        </w:tc>
        <w:tc>
          <w:tcPr>
            <w:tcW w:w="7636" w:type="dxa"/>
            <w:tcBorders>
              <w:top w:val="single" w:sz="4" w:space="0" w:color="000000"/>
              <w:left w:val="single" w:sz="4" w:space="0" w:color="000000"/>
              <w:bottom w:val="single" w:sz="4" w:space="0" w:color="000000"/>
              <w:right w:val="single" w:sz="4" w:space="0" w:color="000000"/>
            </w:tcBorders>
            <w:vAlign w:val="center"/>
          </w:tcPr>
          <w:p w14:paraId="363211F8"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Повишаване на енергийната ефективност</w:t>
            </w:r>
          </w:p>
        </w:tc>
      </w:tr>
      <w:tr w:rsidR="00D72A57" w:rsidRPr="00F63420" w14:paraId="18669B5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BD5308F"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РИОСВ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5CB49FE2"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Регионална инспекция по околна среда и води</w:t>
            </w:r>
          </w:p>
        </w:tc>
      </w:tr>
      <w:tr w:rsidR="00D72A57" w:rsidRPr="00F63420" w14:paraId="11A441E8"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361095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РЗИ</w:t>
            </w:r>
          </w:p>
        </w:tc>
        <w:tc>
          <w:tcPr>
            <w:tcW w:w="7636" w:type="dxa"/>
            <w:tcBorders>
              <w:top w:val="single" w:sz="4" w:space="0" w:color="000000"/>
              <w:left w:val="single" w:sz="4" w:space="0" w:color="000000"/>
              <w:bottom w:val="single" w:sz="4" w:space="0" w:color="000000"/>
              <w:right w:val="single" w:sz="4" w:space="0" w:color="000000"/>
            </w:tcBorders>
            <w:vAlign w:val="center"/>
          </w:tcPr>
          <w:p w14:paraId="2CB0B1D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Районна здравна инспекция</w:t>
            </w:r>
          </w:p>
        </w:tc>
      </w:tr>
      <w:tr w:rsidR="00D72A57" w:rsidRPr="00F63420" w14:paraId="6FF21C81"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58113D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РОУ</w:t>
            </w:r>
          </w:p>
        </w:tc>
        <w:tc>
          <w:tcPr>
            <w:tcW w:w="7636" w:type="dxa"/>
            <w:tcBorders>
              <w:top w:val="single" w:sz="4" w:space="0" w:color="000000"/>
              <w:left w:val="single" w:sz="4" w:space="0" w:color="000000"/>
              <w:bottom w:val="single" w:sz="4" w:space="0" w:color="000000"/>
              <w:right w:val="single" w:sz="4" w:space="0" w:color="000000"/>
            </w:tcBorders>
            <w:vAlign w:val="center"/>
          </w:tcPr>
          <w:p w14:paraId="23E3A9B4"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Райони за оценка и управление</w:t>
            </w:r>
          </w:p>
        </w:tc>
      </w:tr>
      <w:tr w:rsidR="00D72A57" w:rsidRPr="00F63420" w14:paraId="1A2B81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63C70F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РОУКАВ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7C636A7"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Райони за оценка и управление на качеството на атмосферния въздух</w:t>
            </w:r>
          </w:p>
        </w:tc>
      </w:tr>
      <w:tr w:rsidR="00D72A57" w:rsidRPr="00F63420" w14:paraId="3ED3BCDC"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21CAD57"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ФПЧ</w:t>
            </w:r>
            <w:r w:rsidRPr="00F63420">
              <w:rPr>
                <w:rFonts w:ascii="Times New Roman" w:hAnsi="Times New Roman" w:cs="Times New Roman"/>
                <w:caps/>
                <w:color w:val="000000"/>
                <w:sz w:val="24"/>
                <w:szCs w:val="24"/>
                <w:shd w:val="clear" w:color="auto" w:fill="FFFFFF"/>
                <w:vertAlign w:val="subscript"/>
              </w:rPr>
              <w:t>10</w:t>
            </w:r>
          </w:p>
        </w:tc>
        <w:tc>
          <w:tcPr>
            <w:tcW w:w="7636" w:type="dxa"/>
            <w:tcBorders>
              <w:top w:val="single" w:sz="4" w:space="0" w:color="000000"/>
              <w:left w:val="single" w:sz="4" w:space="0" w:color="000000"/>
              <w:bottom w:val="single" w:sz="4" w:space="0" w:color="000000"/>
              <w:right w:val="single" w:sz="4" w:space="0" w:color="000000"/>
            </w:tcBorders>
            <w:vAlign w:val="center"/>
          </w:tcPr>
          <w:p w14:paraId="7132A43D"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Фини прахови частици (с диаметър 10 микрона)</w:t>
            </w:r>
          </w:p>
        </w:tc>
      </w:tr>
      <w:tr w:rsidR="00D72A57" w:rsidRPr="00F63420" w14:paraId="7D28B378"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C0111C5"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СДНОЧЗ</w:t>
            </w:r>
          </w:p>
        </w:tc>
        <w:tc>
          <w:tcPr>
            <w:tcW w:w="7636" w:type="dxa"/>
            <w:tcBorders>
              <w:top w:val="single" w:sz="4" w:space="0" w:color="000000"/>
              <w:left w:val="single" w:sz="4" w:space="0" w:color="000000"/>
              <w:bottom w:val="single" w:sz="4" w:space="0" w:color="000000"/>
              <w:right w:val="single" w:sz="4" w:space="0" w:color="000000"/>
            </w:tcBorders>
            <w:vAlign w:val="center"/>
          </w:tcPr>
          <w:p w14:paraId="3013A835"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Средноденонощна норма за опазване на човешкото здраве</w:t>
            </w:r>
          </w:p>
        </w:tc>
      </w:tr>
      <w:tr w:rsidR="00D72A57" w:rsidRPr="00F63420" w14:paraId="59DFE580"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D7A07F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О</w:t>
            </w:r>
            <w:r w:rsidRPr="00F63420">
              <w:rPr>
                <w:rFonts w:ascii="Times New Roman" w:hAnsi="Times New Roman" w:cs="Times New Roman"/>
                <w:caps/>
                <w:color w:val="000000"/>
                <w:sz w:val="24"/>
                <w:szCs w:val="24"/>
                <w:shd w:val="clear" w:color="auto" w:fill="FFFFFF"/>
                <w:vertAlign w:val="subscript"/>
              </w:rPr>
              <w:t>3</w:t>
            </w:r>
          </w:p>
        </w:tc>
        <w:tc>
          <w:tcPr>
            <w:tcW w:w="7636" w:type="dxa"/>
            <w:tcBorders>
              <w:top w:val="single" w:sz="4" w:space="0" w:color="000000"/>
              <w:left w:val="single" w:sz="4" w:space="0" w:color="000000"/>
              <w:bottom w:val="single" w:sz="4" w:space="0" w:color="000000"/>
              <w:right w:val="single" w:sz="4" w:space="0" w:color="000000"/>
            </w:tcBorders>
            <w:vAlign w:val="center"/>
          </w:tcPr>
          <w:p w14:paraId="6D9074DB"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Озон</w:t>
            </w:r>
          </w:p>
        </w:tc>
      </w:tr>
      <w:tr w:rsidR="00D72A57" w:rsidRPr="00F63420" w14:paraId="5423385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D7447B9"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NO</w:t>
            </w:r>
            <w:r w:rsidRPr="00F63420">
              <w:rPr>
                <w:rFonts w:ascii="Times New Roman" w:hAnsi="Times New Roman" w:cs="Times New Roman"/>
                <w:caps/>
                <w:color w:val="000000"/>
                <w:sz w:val="24"/>
                <w:szCs w:val="24"/>
                <w:shd w:val="clear" w:color="auto" w:fill="FFFFFF"/>
                <w:vertAlign w:val="subscript"/>
              </w:rPr>
              <w:t>2</w:t>
            </w:r>
          </w:p>
        </w:tc>
        <w:tc>
          <w:tcPr>
            <w:tcW w:w="7636" w:type="dxa"/>
            <w:tcBorders>
              <w:top w:val="single" w:sz="4" w:space="0" w:color="000000"/>
              <w:left w:val="single" w:sz="4" w:space="0" w:color="000000"/>
              <w:bottom w:val="single" w:sz="4" w:space="0" w:color="000000"/>
              <w:right w:val="single" w:sz="4" w:space="0" w:color="000000"/>
            </w:tcBorders>
            <w:vAlign w:val="center"/>
          </w:tcPr>
          <w:p w14:paraId="70F07772"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Азотен диоксид</w:t>
            </w:r>
          </w:p>
        </w:tc>
      </w:tr>
      <w:tr w:rsidR="00D72A57" w:rsidRPr="00F63420" w14:paraId="2DC426E2"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6635390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ЛОС</w:t>
            </w:r>
          </w:p>
        </w:tc>
        <w:tc>
          <w:tcPr>
            <w:tcW w:w="7636" w:type="dxa"/>
            <w:tcBorders>
              <w:top w:val="single" w:sz="4" w:space="0" w:color="000000"/>
              <w:left w:val="single" w:sz="4" w:space="0" w:color="000000"/>
              <w:bottom w:val="single" w:sz="4" w:space="0" w:color="000000"/>
              <w:right w:val="single" w:sz="4" w:space="0" w:color="000000"/>
            </w:tcBorders>
            <w:vAlign w:val="center"/>
          </w:tcPr>
          <w:p w14:paraId="22DA5A3A"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Летливи органични съединения</w:t>
            </w:r>
          </w:p>
        </w:tc>
      </w:tr>
      <w:tr w:rsidR="00D72A57" w:rsidRPr="00F63420" w14:paraId="60FF5889"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9146E5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GIS</w:t>
            </w:r>
          </w:p>
        </w:tc>
        <w:tc>
          <w:tcPr>
            <w:tcW w:w="7636" w:type="dxa"/>
            <w:tcBorders>
              <w:top w:val="single" w:sz="4" w:space="0" w:color="000000"/>
              <w:left w:val="single" w:sz="4" w:space="0" w:color="000000"/>
              <w:bottom w:val="single" w:sz="4" w:space="0" w:color="000000"/>
              <w:right w:val="single" w:sz="4" w:space="0" w:color="000000"/>
            </w:tcBorders>
            <w:vAlign w:val="center"/>
          </w:tcPr>
          <w:p w14:paraId="7FD9C8F5"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Географско-информационният интерфейс</w:t>
            </w:r>
          </w:p>
        </w:tc>
      </w:tr>
      <w:tr w:rsidR="00D72A57" w:rsidRPr="00F63420" w14:paraId="693F715E"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3EF47196"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Методика на МОСВ</w:t>
            </w:r>
          </w:p>
        </w:tc>
        <w:tc>
          <w:tcPr>
            <w:tcW w:w="7636" w:type="dxa"/>
            <w:tcBorders>
              <w:top w:val="single" w:sz="4" w:space="0" w:color="000000"/>
              <w:left w:val="single" w:sz="4" w:space="0" w:color="000000"/>
              <w:bottom w:val="single" w:sz="4" w:space="0" w:color="000000"/>
              <w:right w:val="single" w:sz="4" w:space="0" w:color="000000"/>
            </w:tcBorders>
            <w:vAlign w:val="center"/>
          </w:tcPr>
          <w:p w14:paraId="42B65DF6"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Актуализирана методика за изчисляване по балансови методи на емисиите на вредни вещества (замърсители)</w:t>
            </w:r>
          </w:p>
        </w:tc>
      </w:tr>
      <w:tr w:rsidR="00D72A57" w:rsidRPr="00F63420" w14:paraId="1B3D1C7D"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41ED1C88"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РЗП</w:t>
            </w:r>
          </w:p>
        </w:tc>
        <w:tc>
          <w:tcPr>
            <w:tcW w:w="7636" w:type="dxa"/>
            <w:tcBorders>
              <w:top w:val="single" w:sz="4" w:space="0" w:color="000000"/>
              <w:left w:val="single" w:sz="4" w:space="0" w:color="000000"/>
              <w:bottom w:val="single" w:sz="4" w:space="0" w:color="000000"/>
              <w:right w:val="single" w:sz="4" w:space="0" w:color="000000"/>
            </w:tcBorders>
            <w:vAlign w:val="center"/>
          </w:tcPr>
          <w:p w14:paraId="406C7123"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Разгъната застроена площ</w:t>
            </w:r>
          </w:p>
        </w:tc>
      </w:tr>
      <w:tr w:rsidR="00D72A57" w:rsidRPr="00F63420" w14:paraId="30ADFED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27AB9E9"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EMEP</w:t>
            </w:r>
          </w:p>
        </w:tc>
        <w:tc>
          <w:tcPr>
            <w:tcW w:w="7636" w:type="dxa"/>
            <w:tcBorders>
              <w:top w:val="single" w:sz="4" w:space="0" w:color="000000"/>
              <w:left w:val="single" w:sz="4" w:space="0" w:color="000000"/>
              <w:bottom w:val="single" w:sz="4" w:space="0" w:color="000000"/>
              <w:right w:val="single" w:sz="4" w:space="0" w:color="000000"/>
            </w:tcBorders>
            <w:vAlign w:val="center"/>
          </w:tcPr>
          <w:p w14:paraId="093AD299"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Европейската Програма за мониторинг и оценка</w:t>
            </w:r>
          </w:p>
        </w:tc>
      </w:tr>
      <w:tr w:rsidR="00D72A57" w:rsidRPr="00F63420" w14:paraId="0146406D"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1E164DF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ЕЕА</w:t>
            </w:r>
          </w:p>
        </w:tc>
        <w:tc>
          <w:tcPr>
            <w:tcW w:w="7636" w:type="dxa"/>
            <w:tcBorders>
              <w:top w:val="single" w:sz="4" w:space="0" w:color="000000"/>
              <w:left w:val="single" w:sz="4" w:space="0" w:color="000000"/>
              <w:bottom w:val="single" w:sz="4" w:space="0" w:color="000000"/>
              <w:right w:val="single" w:sz="4" w:space="0" w:color="000000"/>
            </w:tcBorders>
            <w:vAlign w:val="center"/>
          </w:tcPr>
          <w:p w14:paraId="58BA61C9"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Европейската Агенция по Околна Среда</w:t>
            </w:r>
          </w:p>
        </w:tc>
      </w:tr>
      <w:tr w:rsidR="00D72A57" w:rsidRPr="00F63420" w14:paraId="3BFC6107"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7F22585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NEC Directive</w:t>
            </w:r>
          </w:p>
        </w:tc>
        <w:tc>
          <w:tcPr>
            <w:tcW w:w="7636" w:type="dxa"/>
            <w:tcBorders>
              <w:top w:val="single" w:sz="4" w:space="0" w:color="000000"/>
              <w:left w:val="single" w:sz="4" w:space="0" w:color="000000"/>
              <w:bottom w:val="single" w:sz="4" w:space="0" w:color="000000"/>
              <w:right w:val="single" w:sz="4" w:space="0" w:color="000000"/>
            </w:tcBorders>
            <w:vAlign w:val="center"/>
          </w:tcPr>
          <w:p w14:paraId="63A49531"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Директива за таван на националните емисии</w:t>
            </w:r>
          </w:p>
        </w:tc>
      </w:tr>
      <w:tr w:rsidR="00D72A57" w:rsidRPr="00F63420" w14:paraId="69131FBB" w14:textId="77777777" w:rsidTr="00D72A57">
        <w:trPr>
          <w:trHeight w:val="20"/>
        </w:trPr>
        <w:tc>
          <w:tcPr>
            <w:tcW w:w="1426" w:type="dxa"/>
            <w:tcBorders>
              <w:top w:val="single" w:sz="4" w:space="0" w:color="000000"/>
              <w:left w:val="single" w:sz="4" w:space="0" w:color="000000"/>
              <w:bottom w:val="single" w:sz="4" w:space="0" w:color="000000"/>
              <w:right w:val="single" w:sz="4" w:space="0" w:color="000000"/>
            </w:tcBorders>
            <w:vAlign w:val="center"/>
          </w:tcPr>
          <w:p w14:paraId="5C23166B" w14:textId="77777777" w:rsidR="00D72A57" w:rsidRPr="00F63420" w:rsidRDefault="00D72A57"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µg/m</w:t>
            </w:r>
            <w:r w:rsidRPr="00F63420">
              <w:rPr>
                <w:rFonts w:ascii="Times New Roman" w:hAnsi="Times New Roman" w:cs="Times New Roman"/>
                <w:caps/>
                <w:color w:val="000000"/>
                <w:sz w:val="24"/>
                <w:szCs w:val="24"/>
                <w:shd w:val="clear" w:color="auto" w:fill="FFFFFF"/>
                <w:vertAlign w:val="superscript"/>
              </w:rPr>
              <w:t>3</w:t>
            </w:r>
            <w:r w:rsidRPr="00F63420">
              <w:rPr>
                <w:rFonts w:ascii="Times New Roman" w:hAnsi="Times New Roman" w:cs="Times New Roman"/>
                <w:caps/>
                <w:color w:val="000000"/>
                <w:sz w:val="24"/>
                <w:szCs w:val="24"/>
                <w:shd w:val="clear" w:color="auto" w:fill="FFFFFF"/>
              </w:rPr>
              <w:t>, ug</w:t>
            </w:r>
          </w:p>
        </w:tc>
        <w:tc>
          <w:tcPr>
            <w:tcW w:w="7636" w:type="dxa"/>
            <w:tcBorders>
              <w:top w:val="single" w:sz="4" w:space="0" w:color="000000"/>
              <w:left w:val="single" w:sz="4" w:space="0" w:color="000000"/>
              <w:bottom w:val="single" w:sz="4" w:space="0" w:color="000000"/>
              <w:right w:val="single" w:sz="4" w:space="0" w:color="000000"/>
            </w:tcBorders>
            <w:vAlign w:val="center"/>
          </w:tcPr>
          <w:p w14:paraId="491FEEA6" w14:textId="77777777" w:rsidR="00D72A57" w:rsidRPr="00F63420" w:rsidRDefault="00D72A57" w:rsidP="006342A8">
            <w:pPr>
              <w:shd w:val="clear" w:color="auto" w:fill="FFFFFF"/>
              <w:spacing w:after="0" w:line="257" w:lineRule="auto"/>
              <w:jc w:val="both"/>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t>Микро-грама</w:t>
            </w:r>
          </w:p>
        </w:tc>
      </w:tr>
    </w:tbl>
    <w:p w14:paraId="3662E858" w14:textId="77777777" w:rsidR="004F3231" w:rsidRPr="00F63420" w:rsidRDefault="004F3231" w:rsidP="006342A8">
      <w:pPr>
        <w:shd w:val="clear" w:color="auto" w:fill="FFFFFF"/>
        <w:spacing w:after="0" w:line="257" w:lineRule="auto"/>
        <w:jc w:val="center"/>
        <w:rPr>
          <w:rFonts w:ascii="Times New Roman" w:hAnsi="Times New Roman" w:cs="Times New Roman"/>
          <w:caps/>
          <w:color w:val="000000"/>
          <w:sz w:val="24"/>
          <w:szCs w:val="24"/>
          <w:shd w:val="clear" w:color="auto" w:fill="FFFFFF"/>
        </w:rPr>
      </w:pPr>
      <w:r w:rsidRPr="00F63420">
        <w:rPr>
          <w:rFonts w:ascii="Times New Roman" w:hAnsi="Times New Roman" w:cs="Times New Roman"/>
          <w:caps/>
          <w:color w:val="000000"/>
          <w:sz w:val="24"/>
          <w:szCs w:val="24"/>
          <w:shd w:val="clear" w:color="auto" w:fill="FFFFFF"/>
        </w:rPr>
        <w:br w:type="page"/>
      </w:r>
    </w:p>
    <w:p w14:paraId="0B784094" w14:textId="77777777" w:rsidR="004F3231" w:rsidRPr="00F63420" w:rsidRDefault="004F3231" w:rsidP="006342A8">
      <w:pPr>
        <w:shd w:val="clear" w:color="auto" w:fill="C5E0B3" w:themeFill="accent6" w:themeFillTint="66"/>
        <w:spacing w:after="0" w:line="257" w:lineRule="auto"/>
        <w:rPr>
          <w:rFonts w:ascii="Times New Roman" w:hAnsi="Times New Roman" w:cs="Times New Roman"/>
          <w:b/>
          <w:caps/>
          <w:color w:val="000000"/>
          <w:sz w:val="24"/>
          <w:szCs w:val="24"/>
        </w:rPr>
      </w:pPr>
      <w:r w:rsidRPr="00F63420">
        <w:rPr>
          <w:rFonts w:ascii="Times New Roman" w:hAnsi="Times New Roman" w:cs="Times New Roman"/>
          <w:b/>
          <w:caps/>
          <w:color w:val="000000"/>
          <w:sz w:val="24"/>
          <w:szCs w:val="24"/>
        </w:rPr>
        <w:lastRenderedPageBreak/>
        <w:t>Въведение</w:t>
      </w:r>
    </w:p>
    <w:p w14:paraId="7C2F7A56" w14:textId="53DC308E"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Разработването на общинската програма за подобряване на качеството на атмосферния въздух на територията на </w:t>
      </w:r>
      <w:r w:rsidR="00051765" w:rsidRPr="00F63420">
        <w:rPr>
          <w:rFonts w:ascii="Times New Roman" w:hAnsi="Times New Roman" w:cs="Times New Roman"/>
          <w:color w:val="000000"/>
          <w:sz w:val="24"/>
          <w:szCs w:val="24"/>
        </w:rPr>
        <w:t xml:space="preserve">община </w:t>
      </w:r>
      <w:r w:rsidR="00440788" w:rsidRPr="00F63420">
        <w:rPr>
          <w:rFonts w:ascii="Times New Roman" w:hAnsi="Times New Roman" w:cs="Times New Roman"/>
          <w:color w:val="000000"/>
          <w:sz w:val="24"/>
          <w:szCs w:val="24"/>
        </w:rPr>
        <w:t>Никопол</w:t>
      </w:r>
      <w:r w:rsidR="00051765" w:rsidRPr="00F63420">
        <w:rPr>
          <w:rFonts w:ascii="Times New Roman" w:hAnsi="Times New Roman" w:cs="Times New Roman"/>
          <w:color w:val="000000"/>
          <w:sz w:val="24"/>
          <w:szCs w:val="24"/>
        </w:rPr>
        <w:t xml:space="preserve"> цели </w:t>
      </w:r>
      <w:proofErr w:type="spellStart"/>
      <w:r w:rsidRPr="00F63420">
        <w:rPr>
          <w:rFonts w:ascii="Times New Roman" w:hAnsi="Times New Roman" w:cs="Times New Roman"/>
          <w:color w:val="000000"/>
          <w:sz w:val="24"/>
          <w:szCs w:val="24"/>
        </w:rPr>
        <w:t>цели</w:t>
      </w:r>
      <w:proofErr w:type="spellEnd"/>
      <w:r w:rsidRPr="00F63420">
        <w:rPr>
          <w:rFonts w:ascii="Times New Roman" w:hAnsi="Times New Roman" w:cs="Times New Roman"/>
          <w:color w:val="000000"/>
          <w:sz w:val="24"/>
          <w:szCs w:val="24"/>
        </w:rPr>
        <w:t xml:space="preserve"> привеждането й в съответствие с нормативните изисквания. По-специално извършване на количествено определяне на приноса на отделни сектори/източници на емисии към нивата на замърсяване, преразглеждане на действащите мерки и установяване на адекватни и ефективни такива, в зависимост от конкретния принос/дял на всеки един източник. </w:t>
      </w:r>
    </w:p>
    <w:p w14:paraId="474D0442" w14:textId="77777777"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Разработването на общинската програма е продиктувано от задължението на община Никопол да разработи общинска програма за намаляване нивата на замърсителите и за достигане на утвърдените норми за качество на атмосферния въздух на замърсители (фини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и планиране на адекватни към местните условия мерки за подобряване качеството на атмосферния въздух, които да доведат до постигане на определените норми за качество на атмосферния въздух, основано на ангажименти, произтичащи от националното законодателство, което транспонира изцяло Директива 2008/50/ЕО на Европейския Парламент и на Съвета относно качеството на атмосферния въздух и за по-чист въздух за Европа (Директива 2008/50/ЕО).</w:t>
      </w:r>
    </w:p>
    <w:p w14:paraId="6E4BD320" w14:textId="77777777"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Програмата е изготвена в съответствие с изискванията, поставени в Закона за чистотата на атмосферния въздух и Наредба №12 от 15 юли 2010 г. за норми за серен диоксид, азотен диоксид, фини прахови частици, олово, бензен, въглероден оксид и озон в атмосферния въздух, </w:t>
      </w:r>
      <w:r w:rsidRPr="00F63420">
        <w:rPr>
          <w:rFonts w:ascii="Times New Roman" w:hAnsi="Times New Roman" w:cs="Times New Roman"/>
          <w:i/>
          <w:iCs/>
          <w:color w:val="000000"/>
          <w:sz w:val="24"/>
          <w:szCs w:val="24"/>
        </w:rPr>
        <w:t>Наредба № 11 от 14.05.2007 г. за норми на арсен, кадмий, никел и полициклични ароматни въглеводороди в атмосферния въздух</w:t>
      </w:r>
      <w:r w:rsidRPr="00F63420">
        <w:rPr>
          <w:rFonts w:ascii="Times New Roman" w:hAnsi="Times New Roman" w:cs="Times New Roman"/>
          <w:color w:val="000000"/>
          <w:sz w:val="24"/>
          <w:szCs w:val="24"/>
        </w:rPr>
        <w:t xml:space="preserve"> и съгласно критериите, заложени в „</w:t>
      </w:r>
      <w:r w:rsidRPr="00F63420">
        <w:rPr>
          <w:rFonts w:ascii="Times New Roman" w:hAnsi="Times New Roman" w:cs="Times New Roman"/>
          <w:i/>
          <w:iCs/>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утвърдена със Заповед №РД-996/20.12.2001 г. на министъра на околната среда и водите, като е съобразена и с разпоредбите на Наредба № 7 от 3.05.1999 г. за оценка и управление качеството на атмосферния въздух и насоките от Наръчника по оценка и управление на качеството на атмосферния въздух на местно ниво за SO2, PM10, PB и NO2 (от октомври 2002г.), разработен в рамките на проект по Програма ФАР 1999 г. за административно изграждане (с Немското министерство на околната среда) и Ръководство за Разработване на Програми за Качеството на Атмосферния Въздух, разработено от Германската Агенция по околна среда през 2016 г.</w:t>
      </w:r>
    </w:p>
    <w:p w14:paraId="618DD1C4" w14:textId="7A3ED19F"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Съдържанието на програмата отговаря на изискванията на нормативната уредба и по-специално на Приложение № 5 към чл.32, ал.2 от Наредба № 7 от 3.05.1999 г. за оценка и управление качеството на атмосферния въздух и на Приложение № 15 (раздел I) към чл.34, ал.1, чл.38, ал.1 и чл. 40, ал. 2 на Наредба № 12 от 15.07.2010 г. за норми за серен диоксид, азотен диоксид, фини прахови частици, олово, бензен, въглероден оксид и озон в атмосферния въздух.</w:t>
      </w:r>
    </w:p>
    <w:p w14:paraId="11742905" w14:textId="77777777" w:rsidR="00067C25"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 за качество на атмосферния въздух на община Никопол е изготвена за периода 2021-202</w:t>
      </w:r>
      <w:r w:rsidR="00067C25"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 xml:space="preserve"> г., на основание чл.</w:t>
      </w:r>
      <w:r w:rsidR="00067C25"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27 от Закона за чистотата на атмосферния въздух (ЗЧАВ) по отношение на замърсителите - фини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w:t>
      </w:r>
    </w:p>
    <w:p w14:paraId="1331CDA2"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3DF7909C"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359289E2" w14:textId="77777777" w:rsidR="00F7755B" w:rsidRPr="00F63420" w:rsidRDefault="00F7755B" w:rsidP="006342A8">
      <w:pPr>
        <w:spacing w:after="0" w:line="257" w:lineRule="auto"/>
        <w:jc w:val="both"/>
        <w:rPr>
          <w:rFonts w:ascii="Times New Roman" w:hAnsi="Times New Roman" w:cs="Times New Roman"/>
          <w:color w:val="000000"/>
          <w:sz w:val="24"/>
          <w:szCs w:val="24"/>
        </w:rPr>
      </w:pPr>
    </w:p>
    <w:p w14:paraId="65CAD8C4" w14:textId="5D73911A"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 </w:t>
      </w:r>
      <w:r w:rsidR="00067C25" w:rsidRPr="00F63420">
        <w:rPr>
          <w:rFonts w:ascii="Times New Roman" w:hAnsi="Times New Roman" w:cs="Times New Roman"/>
          <w:color w:val="000000"/>
          <w:sz w:val="24"/>
          <w:szCs w:val="24"/>
        </w:rPr>
        <w:t>Програма</w:t>
      </w:r>
      <w:r w:rsidRPr="00F63420">
        <w:rPr>
          <w:rFonts w:ascii="Times New Roman" w:hAnsi="Times New Roman" w:cs="Times New Roman"/>
          <w:color w:val="000000"/>
          <w:sz w:val="24"/>
          <w:szCs w:val="24"/>
        </w:rPr>
        <w:t xml:space="preserve"> се:</w:t>
      </w:r>
    </w:p>
    <w:p w14:paraId="31EAD0D0" w14:textId="3C2BFF03"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идентифицират мерки, които да доведат до подобряване на качеството на атмосферния въздух на територията на община Никопол и достигане на съответствие с нормите във възможно най-кратък срок;</w:t>
      </w:r>
    </w:p>
    <w:p w14:paraId="18598DD6"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преформулират мерките за постигане намаляване нивата на замърсителите;</w:t>
      </w:r>
    </w:p>
    <w:p w14:paraId="3EA30F27"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намали отрицателното въздействие върху човешкото здраве, природата, природните и културните ценности, и др. от различните антропогенни дейности;</w:t>
      </w:r>
    </w:p>
    <w:p w14:paraId="10891ECB" w14:textId="77777777"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засили контрола върху неорганизираните източници на емисии в атмосферния въздух; </w:t>
      </w:r>
    </w:p>
    <w:p w14:paraId="777EC084" w14:textId="647030EF" w:rsidR="00D72A57" w:rsidRPr="00F63420" w:rsidRDefault="00D72A57" w:rsidP="006342A8">
      <w:pPr>
        <w:numPr>
          <w:ilvl w:val="0"/>
          <w:numId w:val="15"/>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предостави на населението на информация за нивата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атмосферния въздух. </w:t>
      </w:r>
    </w:p>
    <w:p w14:paraId="36D0E132" w14:textId="77777777" w:rsidR="00067C25" w:rsidRPr="00F63420" w:rsidRDefault="00067C25" w:rsidP="006342A8">
      <w:pPr>
        <w:spacing w:after="0" w:line="257" w:lineRule="auto"/>
        <w:jc w:val="both"/>
        <w:rPr>
          <w:rFonts w:ascii="Times New Roman" w:hAnsi="Times New Roman" w:cs="Times New Roman"/>
          <w:color w:val="000000"/>
          <w:sz w:val="24"/>
          <w:szCs w:val="24"/>
        </w:rPr>
      </w:pPr>
    </w:p>
    <w:p w14:paraId="54AC83F5" w14:textId="5E286EAF"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 разработването на програмата са използвани всички налични данни за замърсяването на атмосферния въздух, предоставени от Възложителя, както и наличната информация в РИОСВ Плевен, Национален статистически институт, информационната система, поддържана в ИАОС</w:t>
      </w:r>
      <w:r w:rsidR="00067C25" w:rsidRPr="00F63420">
        <w:rPr>
          <w:rFonts w:ascii="Times New Roman" w:hAnsi="Times New Roman" w:cs="Times New Roman"/>
          <w:color w:val="000000"/>
          <w:sz w:val="24"/>
          <w:szCs w:val="24"/>
        </w:rPr>
        <w:t>, АПИ и др. източници</w:t>
      </w:r>
      <w:r w:rsidRPr="00F63420">
        <w:rPr>
          <w:rFonts w:ascii="Times New Roman" w:hAnsi="Times New Roman" w:cs="Times New Roman"/>
          <w:color w:val="000000"/>
          <w:sz w:val="24"/>
          <w:szCs w:val="24"/>
        </w:rPr>
        <w:t>.</w:t>
      </w:r>
    </w:p>
    <w:p w14:paraId="794F3F84" w14:textId="6C505152" w:rsidR="00D72A57" w:rsidRPr="00F63420" w:rsidRDefault="00D72A5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Неразделна част от програмата представлява и оценка</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източниците на замърсяване. Оценката</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замърсяването на атмосферния въздух в община Никопол по показател фини прахови частици (ФЧП) по смисъла на Закона за чистота на атмосферния въздух и нормативните актове по неговото прилагане</w:t>
      </w:r>
      <w:r w:rsidR="00067C25"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цели количествено определяне на приноса на отделни сектори/източници на емисии към нивата на замърсяване, преразглеждане ефекта от действащите мерки и установяване на адекватни и ефективни такива, в зависимост от конкретния принос/дял на всеки един източник. Оценката е изготвена в съответствие с изискванията, поставени в Закона за чистотата на атмосферния въздух и </w:t>
      </w:r>
      <w:r w:rsidRPr="00F63420">
        <w:rPr>
          <w:rFonts w:ascii="Times New Roman" w:hAnsi="Times New Roman" w:cs="Times New Roman"/>
          <w:i/>
          <w:color w:val="000000"/>
          <w:sz w:val="24"/>
          <w:szCs w:val="24"/>
        </w:rPr>
        <w:t>Наредба №12 от 15 юли 2010 г. за норми за серен диоксид, азотен диоксид, фини прахови частици, олово, бензен, въглероден оксид и озон в атмосферния въздух</w:t>
      </w:r>
      <w:r w:rsidRPr="00F63420">
        <w:rPr>
          <w:rFonts w:ascii="Times New Roman" w:hAnsi="Times New Roman" w:cs="Times New Roman"/>
          <w:color w:val="000000"/>
          <w:sz w:val="24"/>
          <w:szCs w:val="24"/>
        </w:rPr>
        <w:t>, и съгласно критериите, заложени в “</w:t>
      </w:r>
      <w:r w:rsidRPr="00F63420">
        <w:rPr>
          <w:rFonts w:ascii="Times New Roman" w:hAnsi="Times New Roman" w:cs="Times New Roman"/>
          <w:i/>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xml:space="preserve">“, утвърдена със Заповед №РД-996/20.12.2001 г. на министъра на околната среда и водите, като е съобразена и с разпоредбите на </w:t>
      </w:r>
      <w:r w:rsidRPr="00F63420">
        <w:rPr>
          <w:rFonts w:ascii="Times New Roman" w:hAnsi="Times New Roman" w:cs="Times New Roman"/>
          <w:i/>
          <w:color w:val="000000"/>
          <w:sz w:val="24"/>
          <w:szCs w:val="24"/>
        </w:rPr>
        <w:t>Наредба № 7 от 3.05.1999 г. за оценка и управление качеството на атмосферния въздух</w:t>
      </w:r>
      <w:r w:rsidRPr="00F63420">
        <w:rPr>
          <w:rFonts w:ascii="Times New Roman" w:hAnsi="Times New Roman" w:cs="Times New Roman"/>
          <w:color w:val="000000"/>
          <w:sz w:val="24"/>
          <w:szCs w:val="24"/>
        </w:rPr>
        <w:t xml:space="preserve"> и насоките от </w:t>
      </w:r>
      <w:r w:rsidRPr="00F63420">
        <w:rPr>
          <w:rFonts w:ascii="Times New Roman" w:hAnsi="Times New Roman" w:cs="Times New Roman"/>
          <w:i/>
          <w:color w:val="000000"/>
          <w:sz w:val="24"/>
          <w:szCs w:val="24"/>
        </w:rPr>
        <w:t>Наръчника по оценка и управление на качеството на атмосферния въздух на местно ниво за SO2, PM10, PB и NO2 (от октомври 2002г.), разработен в рамките на съвместен проект по Програма ФАР 1999г. за административно изграждане (с Немското министерство на околната среда)</w:t>
      </w:r>
      <w:r w:rsidRPr="00F63420">
        <w:rPr>
          <w:rFonts w:ascii="Times New Roman" w:hAnsi="Times New Roman" w:cs="Times New Roman"/>
          <w:color w:val="000000"/>
          <w:sz w:val="24"/>
          <w:szCs w:val="24"/>
        </w:rPr>
        <w:t>.</w:t>
      </w:r>
    </w:p>
    <w:p w14:paraId="370980C9" w14:textId="604CB438" w:rsidR="00D2648E" w:rsidRPr="00F63420" w:rsidRDefault="00D2648E" w:rsidP="006342A8">
      <w:pPr>
        <w:spacing w:after="0" w:line="257" w:lineRule="auto"/>
        <w:jc w:val="both"/>
        <w:rPr>
          <w:rFonts w:ascii="Times New Roman" w:hAnsi="Times New Roman" w:cs="Times New Roman"/>
          <w:color w:val="000000"/>
          <w:sz w:val="24"/>
          <w:szCs w:val="24"/>
        </w:rPr>
      </w:pPr>
    </w:p>
    <w:p w14:paraId="79AAA4E1" w14:textId="22843218" w:rsidR="00067C25" w:rsidRPr="00F63420" w:rsidRDefault="00067C25" w:rsidP="006342A8">
      <w:pPr>
        <w:spacing w:after="0" w:line="257" w:lineRule="auto"/>
        <w:jc w:val="both"/>
        <w:rPr>
          <w:rFonts w:ascii="Times New Roman" w:hAnsi="Times New Roman" w:cs="Times New Roman"/>
          <w:color w:val="000000"/>
          <w:sz w:val="24"/>
          <w:szCs w:val="24"/>
        </w:rPr>
      </w:pPr>
    </w:p>
    <w:p w14:paraId="44827AFD" w14:textId="2F5AA78E" w:rsidR="00067C25" w:rsidRPr="00F63420" w:rsidRDefault="00067C25" w:rsidP="006342A8">
      <w:pPr>
        <w:spacing w:after="0" w:line="257" w:lineRule="auto"/>
        <w:jc w:val="both"/>
        <w:rPr>
          <w:rFonts w:ascii="Times New Roman" w:hAnsi="Times New Roman" w:cs="Times New Roman"/>
          <w:color w:val="000000"/>
          <w:sz w:val="24"/>
          <w:szCs w:val="24"/>
        </w:rPr>
      </w:pPr>
    </w:p>
    <w:p w14:paraId="43DAC322" w14:textId="1A088897" w:rsidR="00067C25" w:rsidRPr="00F63420" w:rsidRDefault="00067C25" w:rsidP="006342A8">
      <w:pPr>
        <w:spacing w:after="0" w:line="257" w:lineRule="auto"/>
        <w:jc w:val="both"/>
        <w:rPr>
          <w:rFonts w:ascii="Times New Roman" w:hAnsi="Times New Roman" w:cs="Times New Roman"/>
          <w:color w:val="000000"/>
          <w:sz w:val="24"/>
          <w:szCs w:val="24"/>
        </w:rPr>
      </w:pPr>
    </w:p>
    <w:p w14:paraId="546CBCEE" w14:textId="3FE0D2E2" w:rsidR="00067C25" w:rsidRPr="00F63420" w:rsidRDefault="00067C25" w:rsidP="006342A8">
      <w:pPr>
        <w:spacing w:after="0" w:line="257" w:lineRule="auto"/>
        <w:jc w:val="both"/>
        <w:rPr>
          <w:rFonts w:ascii="Times New Roman" w:hAnsi="Times New Roman" w:cs="Times New Roman"/>
          <w:color w:val="000000"/>
          <w:sz w:val="24"/>
          <w:szCs w:val="24"/>
        </w:rPr>
      </w:pPr>
    </w:p>
    <w:p w14:paraId="2F06FE0C" w14:textId="77777777" w:rsidR="00067C25" w:rsidRPr="00F63420" w:rsidRDefault="00067C25" w:rsidP="006342A8">
      <w:pPr>
        <w:spacing w:after="0" w:line="257" w:lineRule="auto"/>
        <w:jc w:val="both"/>
        <w:rPr>
          <w:rFonts w:ascii="Times New Roman" w:hAnsi="Times New Roman" w:cs="Times New Roman"/>
          <w:color w:val="000000"/>
          <w:sz w:val="24"/>
          <w:szCs w:val="24"/>
        </w:rPr>
      </w:pPr>
    </w:p>
    <w:p w14:paraId="15C565C8" w14:textId="77777777" w:rsidR="00D2648E" w:rsidRPr="00F63420" w:rsidRDefault="00D2648E" w:rsidP="006342A8">
      <w:pPr>
        <w:keepNext/>
        <w:shd w:val="clear" w:color="auto" w:fill="C5E0B3" w:themeFill="accent6" w:themeFillTint="66"/>
        <w:spacing w:after="0" w:line="257" w:lineRule="auto"/>
        <w:jc w:val="center"/>
        <w:outlineLvl w:val="1"/>
        <w:rPr>
          <w:rFonts w:ascii="Times New Roman" w:hAnsi="Times New Roman" w:cs="Times New Roman"/>
          <w:b/>
          <w:color w:val="000000"/>
          <w:sz w:val="24"/>
          <w:szCs w:val="24"/>
        </w:rPr>
      </w:pPr>
      <w:bookmarkStart w:id="1" w:name="_Toc57681739"/>
      <w:bookmarkStart w:id="2" w:name="_Toc90366871"/>
      <w:r w:rsidRPr="00F63420">
        <w:rPr>
          <w:rFonts w:ascii="Times New Roman" w:hAnsi="Times New Roman" w:cs="Times New Roman"/>
          <w:b/>
          <w:color w:val="000000"/>
          <w:sz w:val="24"/>
          <w:szCs w:val="24"/>
        </w:rPr>
        <w:lastRenderedPageBreak/>
        <w:t>ОСНОВАНИЯ ЗА ИЗГОТВЯНЕ НА ПРОГРАМАТА</w:t>
      </w:r>
      <w:bookmarkEnd w:id="1"/>
      <w:bookmarkEnd w:id="2"/>
    </w:p>
    <w:p w14:paraId="13FE905D"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Ефектите от лошото качество на въздуха се усещат най-силно в градските райони, където хората изпитват значителни здравословни проблеми и при екосистемите, където се уврежда растителността. Икономическите дейности, свързани с пътния трафик, производство на електрическа и топлинна енергия, промишлеността и селското стопанство са основен източник на замърсяване на въздуха. Фините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ФПЧ</w:t>
      </w:r>
      <w:r w:rsidRPr="00F63420">
        <w:rPr>
          <w:rFonts w:ascii="Times New Roman" w:hAnsi="Times New Roman" w:cs="Times New Roman"/>
          <w:color w:val="000000"/>
          <w:sz w:val="24"/>
          <w:szCs w:val="24"/>
          <w:vertAlign w:val="subscript"/>
        </w:rPr>
        <w:t>2.5</w:t>
      </w:r>
      <w:r w:rsidRPr="00F63420">
        <w:rPr>
          <w:rFonts w:ascii="Times New Roman" w:hAnsi="Times New Roman" w:cs="Times New Roman"/>
          <w:color w:val="000000"/>
          <w:sz w:val="24"/>
          <w:szCs w:val="24"/>
        </w:rPr>
        <w:t>) и озон (О</w:t>
      </w:r>
      <w:r w:rsidRPr="00F63420">
        <w:rPr>
          <w:rFonts w:ascii="Times New Roman" w:hAnsi="Times New Roman" w:cs="Times New Roman"/>
          <w:color w:val="000000"/>
          <w:sz w:val="24"/>
          <w:szCs w:val="24"/>
          <w:vertAlign w:val="subscript"/>
        </w:rPr>
        <w:t>3</w:t>
      </w:r>
      <w:r w:rsidRPr="00F63420">
        <w:rPr>
          <w:rFonts w:ascii="Times New Roman" w:hAnsi="Times New Roman" w:cs="Times New Roman"/>
          <w:color w:val="000000"/>
          <w:sz w:val="24"/>
          <w:szCs w:val="24"/>
        </w:rPr>
        <w:t>) са най-проблемните замърсители по отношение на човешкото здраве, следвани от бензо(а)пирен (индикатор за полициклични ароматни въглеводороди) и азотен диоксид (NO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w:t>
      </w:r>
    </w:p>
    <w:p w14:paraId="27F50E63"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Изискванията от европейското законодателство са транспонирани на национално ниво със Закона за чистотата на атмосферния въздух и подзаконовата нормативна уредба, като </w:t>
      </w:r>
      <w:r w:rsidRPr="00F63420">
        <w:rPr>
          <w:rFonts w:ascii="Times New Roman" w:hAnsi="Times New Roman" w:cs="Times New Roman"/>
          <w:i/>
          <w:iCs/>
          <w:color w:val="000000"/>
          <w:sz w:val="24"/>
          <w:szCs w:val="24"/>
        </w:rPr>
        <w:t>Наредба №7 за оценка и управление качеството на атмосферния въздух</w:t>
      </w:r>
      <w:r w:rsidRPr="00F63420">
        <w:rPr>
          <w:rFonts w:ascii="Times New Roman" w:hAnsi="Times New Roman" w:cs="Times New Roman"/>
          <w:color w:val="000000"/>
          <w:sz w:val="24"/>
          <w:szCs w:val="24"/>
        </w:rPr>
        <w:t xml:space="preserve">, </w:t>
      </w:r>
      <w:r w:rsidRPr="00F63420">
        <w:rPr>
          <w:rFonts w:ascii="Times New Roman" w:hAnsi="Times New Roman" w:cs="Times New Roman"/>
          <w:i/>
          <w:iCs/>
          <w:color w:val="000000"/>
          <w:sz w:val="24"/>
          <w:szCs w:val="24"/>
        </w:rPr>
        <w:t>Наредба №12 за норми за SO</w:t>
      </w:r>
      <w:r w:rsidRPr="00F63420">
        <w:rPr>
          <w:rFonts w:ascii="Times New Roman" w:hAnsi="Times New Roman" w:cs="Times New Roman"/>
          <w:i/>
          <w:iCs/>
          <w:color w:val="000000"/>
          <w:sz w:val="24"/>
          <w:szCs w:val="24"/>
          <w:vertAlign w:val="subscript"/>
        </w:rPr>
        <w:t>2</w:t>
      </w:r>
      <w:r w:rsidRPr="00F63420">
        <w:rPr>
          <w:rFonts w:ascii="Times New Roman" w:hAnsi="Times New Roman" w:cs="Times New Roman"/>
          <w:i/>
          <w:iCs/>
          <w:color w:val="000000"/>
          <w:sz w:val="24"/>
          <w:szCs w:val="24"/>
        </w:rPr>
        <w:t>, NO</w:t>
      </w:r>
      <w:r w:rsidRPr="00F63420">
        <w:rPr>
          <w:rFonts w:ascii="Times New Roman" w:hAnsi="Times New Roman" w:cs="Times New Roman"/>
          <w:i/>
          <w:iCs/>
          <w:color w:val="000000"/>
          <w:sz w:val="24"/>
          <w:szCs w:val="24"/>
          <w:vertAlign w:val="subscript"/>
        </w:rPr>
        <w:t>2</w:t>
      </w:r>
      <w:r w:rsidRPr="00F63420">
        <w:rPr>
          <w:rFonts w:ascii="Times New Roman" w:hAnsi="Times New Roman" w:cs="Times New Roman"/>
          <w:i/>
          <w:iCs/>
          <w:color w:val="000000"/>
          <w:sz w:val="24"/>
          <w:szCs w:val="24"/>
        </w:rPr>
        <w:t>, ФПЧ</w:t>
      </w:r>
      <w:r w:rsidRPr="00F63420">
        <w:rPr>
          <w:rFonts w:ascii="Times New Roman" w:hAnsi="Times New Roman" w:cs="Times New Roman"/>
          <w:i/>
          <w:iCs/>
          <w:color w:val="000000"/>
          <w:sz w:val="24"/>
          <w:szCs w:val="24"/>
          <w:vertAlign w:val="subscript"/>
        </w:rPr>
        <w:t>10</w:t>
      </w:r>
      <w:r w:rsidRPr="00F63420">
        <w:rPr>
          <w:rFonts w:ascii="Times New Roman" w:hAnsi="Times New Roman" w:cs="Times New Roman"/>
          <w:i/>
          <w:iCs/>
          <w:color w:val="000000"/>
          <w:sz w:val="24"/>
          <w:szCs w:val="24"/>
        </w:rPr>
        <w:t>, олово, бензен, въглероден оксид и озон в атмосферния въздух</w:t>
      </w:r>
      <w:r w:rsidRPr="00F63420">
        <w:rPr>
          <w:rFonts w:ascii="Times New Roman" w:hAnsi="Times New Roman" w:cs="Times New Roman"/>
          <w:color w:val="000000"/>
          <w:sz w:val="24"/>
          <w:szCs w:val="24"/>
        </w:rPr>
        <w:t xml:space="preserve"> и </w:t>
      </w:r>
      <w:r w:rsidRPr="00F63420">
        <w:rPr>
          <w:rFonts w:ascii="Times New Roman" w:hAnsi="Times New Roman" w:cs="Times New Roman"/>
          <w:i/>
          <w:iCs/>
          <w:color w:val="000000"/>
          <w:sz w:val="24"/>
          <w:szCs w:val="24"/>
        </w:rPr>
        <w:t>Наредба № 14 от 23.09.1997 г. за норми за пределно допустимите концентрации на вредни вещества в атмосферния въздух на населените места</w:t>
      </w:r>
      <w:r w:rsidRPr="00F63420">
        <w:rPr>
          <w:rFonts w:ascii="Times New Roman" w:hAnsi="Times New Roman" w:cs="Times New Roman"/>
          <w:color w:val="000000"/>
          <w:sz w:val="24"/>
          <w:szCs w:val="24"/>
        </w:rPr>
        <w:t>. С така приетата законодателна рамка се установяват норми за нивата на основните показатели, характеризиращи качеството на атмосферния въздух в приземния слой и се определят условията, реда и начините за подобряване на качеството на атмосферния въздух в районите, в които е установено превишаване на допустимите норми.</w:t>
      </w:r>
    </w:p>
    <w:p w14:paraId="61E2B615" w14:textId="77777777" w:rsidR="00350473" w:rsidRPr="00F63420" w:rsidRDefault="00350473"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Съгласно Заповед РД-969/21.12.2013 г. на Министъра на околната среда и водите на територията на Община Никопол са превишени нормите по показатели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ФЧП</w:t>
      </w:r>
      <w:r w:rsidRPr="00F63420">
        <w:rPr>
          <w:rFonts w:ascii="Times New Roman" w:hAnsi="Times New Roman" w:cs="Times New Roman"/>
          <w:color w:val="000000"/>
          <w:sz w:val="24"/>
          <w:szCs w:val="24"/>
          <w:vertAlign w:val="subscript"/>
        </w:rPr>
        <w:t xml:space="preserve">2.5 </w:t>
      </w:r>
      <w:r w:rsidRPr="00F63420">
        <w:rPr>
          <w:rFonts w:ascii="Times New Roman" w:hAnsi="Times New Roman" w:cs="Times New Roman"/>
          <w:color w:val="000000"/>
          <w:sz w:val="24"/>
          <w:szCs w:val="24"/>
        </w:rPr>
        <w:t>и ПАВ. В същото време превишения в нормите са установени от РИОСВ само за показателите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поради което е необходима актуализация на дисперсионното моделиране на замърсяването на въздуха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актуализация на програмата за намаляване нивата на замърсяването.</w:t>
      </w:r>
    </w:p>
    <w:p w14:paraId="4A4EBFE6" w14:textId="52C744A0"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Преносимите по въздуха суспендирани фини прахови частици са или с първичен, или с вторичен произход. Първичните частици се емитират директно или чрез естествени, или чрез антропогенни процеси. Вторичните частици са главно с антропогенен произход и се образуват от SO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xml:space="preserve">, NOX и летливи органични съединения (ЛОС). Преобладават главно антропогенните източници. Най-важните от тях са транспортът, горивните източници (промишлени и битови), използващи основно дърва и въглища, прах от неорганизираните емисии в промишлеността, товаренето/разтоварването на насипни материали, предизвикваните от човека горски </w:t>
      </w:r>
      <w:r w:rsidR="00350473" w:rsidRPr="00F63420">
        <w:rPr>
          <w:rFonts w:ascii="Times New Roman" w:hAnsi="Times New Roman" w:cs="Times New Roman"/>
          <w:color w:val="000000"/>
          <w:sz w:val="24"/>
          <w:szCs w:val="24"/>
        </w:rPr>
        <w:t xml:space="preserve">и полски </w:t>
      </w:r>
      <w:r w:rsidRPr="00F63420">
        <w:rPr>
          <w:rFonts w:ascii="Times New Roman" w:hAnsi="Times New Roman" w:cs="Times New Roman"/>
          <w:color w:val="000000"/>
          <w:sz w:val="24"/>
          <w:szCs w:val="24"/>
        </w:rPr>
        <w:t>пожари</w:t>
      </w:r>
      <w:r w:rsidR="00350473"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 негоривните източници</w:t>
      </w:r>
      <w:r w:rsidR="00350473"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като строителство</w:t>
      </w:r>
      <w:r w:rsidR="00350473" w:rsidRPr="00F63420">
        <w:rPr>
          <w:rFonts w:ascii="Times New Roman" w:hAnsi="Times New Roman" w:cs="Times New Roman"/>
          <w:color w:val="000000"/>
          <w:sz w:val="24"/>
          <w:szCs w:val="24"/>
        </w:rPr>
        <w:t>, ремонтни и възстановителни дейности</w:t>
      </w:r>
      <w:r w:rsidRPr="00F63420">
        <w:rPr>
          <w:rFonts w:ascii="Times New Roman" w:hAnsi="Times New Roman" w:cs="Times New Roman"/>
          <w:color w:val="000000"/>
          <w:sz w:val="24"/>
          <w:szCs w:val="24"/>
        </w:rPr>
        <w:t xml:space="preserve">. Емисиите на прахови частици от сухопътния транспорт се причиняват от директните емисии от отработените газове на автомобилите, износването от гуми и спирачки и повторното суспендиране на прах на пътя. </w:t>
      </w:r>
    </w:p>
    <w:p w14:paraId="52B29B69" w14:textId="77777777" w:rsidR="00FD04FA"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Битовото изгаряне на въглища, богати на сяра и сурова дървесина е типичен голям източник на замърсяване през </w:t>
      </w:r>
      <w:r w:rsidR="00FD04FA" w:rsidRPr="00F63420">
        <w:rPr>
          <w:rFonts w:ascii="Times New Roman" w:hAnsi="Times New Roman" w:cs="Times New Roman"/>
          <w:color w:val="000000"/>
          <w:sz w:val="24"/>
          <w:szCs w:val="24"/>
        </w:rPr>
        <w:t>отопляемите</w:t>
      </w:r>
      <w:r w:rsidRPr="00F63420">
        <w:rPr>
          <w:rFonts w:ascii="Times New Roman" w:hAnsi="Times New Roman" w:cs="Times New Roman"/>
          <w:color w:val="000000"/>
          <w:sz w:val="24"/>
          <w:szCs w:val="24"/>
        </w:rPr>
        <w:t xml:space="preserve"> месеци. </w:t>
      </w:r>
    </w:p>
    <w:p w14:paraId="7BB76D73" w14:textId="46EED01C" w:rsidR="00FD04FA"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Друг източник са горските и селскостопански пожари (изгаряне на стърнища). Откритите полета </w:t>
      </w:r>
      <w:r w:rsidR="00FD04FA" w:rsidRPr="00F63420">
        <w:rPr>
          <w:rFonts w:ascii="Times New Roman" w:hAnsi="Times New Roman" w:cs="Times New Roman"/>
          <w:color w:val="000000"/>
          <w:sz w:val="24"/>
          <w:szCs w:val="24"/>
        </w:rPr>
        <w:t xml:space="preserve">на Дунавската равнина </w:t>
      </w:r>
      <w:r w:rsidRPr="00F63420">
        <w:rPr>
          <w:rFonts w:ascii="Times New Roman" w:hAnsi="Times New Roman" w:cs="Times New Roman"/>
          <w:color w:val="000000"/>
          <w:sz w:val="24"/>
          <w:szCs w:val="24"/>
        </w:rPr>
        <w:t xml:space="preserve">са причина за емисии </w:t>
      </w:r>
      <w:r w:rsidR="00FD04FA" w:rsidRPr="00F63420">
        <w:rPr>
          <w:rFonts w:ascii="Times New Roman" w:hAnsi="Times New Roman" w:cs="Times New Roman"/>
          <w:color w:val="000000"/>
          <w:sz w:val="24"/>
          <w:szCs w:val="24"/>
        </w:rPr>
        <w:t>от</w:t>
      </w:r>
      <w:r w:rsidRPr="00F63420">
        <w:rPr>
          <w:rFonts w:ascii="Times New Roman" w:hAnsi="Times New Roman" w:cs="Times New Roman"/>
          <w:color w:val="000000"/>
          <w:sz w:val="24"/>
          <w:szCs w:val="24"/>
        </w:rPr>
        <w:t xml:space="preserve"> </w:t>
      </w:r>
      <w:r w:rsidR="00FD04FA" w:rsidRPr="00F63420">
        <w:rPr>
          <w:rFonts w:ascii="Times New Roman" w:hAnsi="Times New Roman" w:cs="Times New Roman"/>
          <w:color w:val="000000"/>
          <w:sz w:val="24"/>
          <w:szCs w:val="24"/>
        </w:rPr>
        <w:t>повърхностният почвен слой</w:t>
      </w:r>
      <w:r w:rsidRPr="00F63420">
        <w:rPr>
          <w:rFonts w:ascii="Times New Roman" w:hAnsi="Times New Roman" w:cs="Times New Roman"/>
          <w:color w:val="000000"/>
          <w:sz w:val="24"/>
          <w:szCs w:val="24"/>
        </w:rPr>
        <w:t xml:space="preserve">. </w:t>
      </w:r>
    </w:p>
    <w:p w14:paraId="4A24BD63" w14:textId="3EFE0121"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Най-важните източници от селскостопанските дейности са резултат от реакцията на амоняка със сярна и азотна киселини (продукти от изгарянето на изкопаеми горива). Получаващите се амониев сулфат и нитратни аерозоли могат да образуват един от </w:t>
      </w:r>
      <w:r w:rsidR="00FD04FA" w:rsidRPr="00F63420">
        <w:rPr>
          <w:rFonts w:ascii="Times New Roman" w:hAnsi="Times New Roman" w:cs="Times New Roman"/>
          <w:color w:val="000000"/>
          <w:sz w:val="24"/>
          <w:szCs w:val="24"/>
        </w:rPr>
        <w:t xml:space="preserve">основните </w:t>
      </w:r>
      <w:r w:rsidRPr="00F63420">
        <w:rPr>
          <w:rFonts w:ascii="Times New Roman" w:hAnsi="Times New Roman" w:cs="Times New Roman"/>
          <w:color w:val="000000"/>
          <w:sz w:val="24"/>
          <w:szCs w:val="24"/>
        </w:rPr>
        <w:t>компоненти в атмосферното замърсяване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w:t>
      </w:r>
    </w:p>
    <w:p w14:paraId="7E8248D7" w14:textId="476ADBEE"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Основните природни източници на преносимите по въздуха частици в Европа са морските капки и повторната суспензия на почвата чрез вятъра</w:t>
      </w:r>
      <w:r w:rsidR="00FD04FA" w:rsidRPr="00F63420">
        <w:rPr>
          <w:rFonts w:ascii="Times New Roman" w:hAnsi="Times New Roman" w:cs="Times New Roman"/>
          <w:color w:val="000000"/>
          <w:sz w:val="24"/>
          <w:szCs w:val="24"/>
        </w:rPr>
        <w:t xml:space="preserve">, както и </w:t>
      </w:r>
      <w:r w:rsidRPr="00F63420">
        <w:rPr>
          <w:rFonts w:ascii="Times New Roman" w:hAnsi="Times New Roman" w:cs="Times New Roman"/>
          <w:color w:val="000000"/>
          <w:sz w:val="24"/>
          <w:szCs w:val="24"/>
        </w:rPr>
        <w:t>прах от Сахара</w:t>
      </w:r>
      <w:r w:rsidR="00FD04FA"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w:t>
      </w:r>
      <w:r w:rsidR="00FD04FA" w:rsidRPr="00F63420">
        <w:rPr>
          <w:rFonts w:ascii="Times New Roman" w:hAnsi="Times New Roman" w:cs="Times New Roman"/>
          <w:color w:val="000000"/>
          <w:sz w:val="24"/>
          <w:szCs w:val="24"/>
        </w:rPr>
        <w:t xml:space="preserve"> по-рядко </w:t>
      </w:r>
      <w:r w:rsidRPr="00F63420">
        <w:rPr>
          <w:rFonts w:ascii="Times New Roman" w:hAnsi="Times New Roman" w:cs="Times New Roman"/>
          <w:color w:val="000000"/>
          <w:sz w:val="24"/>
          <w:szCs w:val="24"/>
        </w:rPr>
        <w:t xml:space="preserve">емисии </w:t>
      </w:r>
      <w:r w:rsidR="00FD04FA" w:rsidRPr="00F63420">
        <w:rPr>
          <w:rFonts w:ascii="Times New Roman" w:hAnsi="Times New Roman" w:cs="Times New Roman"/>
          <w:color w:val="000000"/>
          <w:sz w:val="24"/>
          <w:szCs w:val="24"/>
        </w:rPr>
        <w:t xml:space="preserve">от </w:t>
      </w:r>
      <w:r w:rsidRPr="00F63420">
        <w:rPr>
          <w:rFonts w:ascii="Times New Roman" w:hAnsi="Times New Roman" w:cs="Times New Roman"/>
          <w:color w:val="000000"/>
          <w:sz w:val="24"/>
          <w:szCs w:val="24"/>
        </w:rPr>
        <w:t xml:space="preserve">вулкани. </w:t>
      </w:r>
    </w:p>
    <w:p w14:paraId="6731640D" w14:textId="7777777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Фоново ниво и концентрации: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варират от 10 µg/м</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xml:space="preserve"> (отдалечени райони) до &gt;100 µg/м</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xml:space="preserve"> (градски промишлени райони).</w:t>
      </w:r>
    </w:p>
    <w:p w14:paraId="6CD841FA" w14:textId="515DD557" w:rsidR="00D2648E" w:rsidRPr="00F63420" w:rsidRDefault="00D2648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ФПЧ не е </w:t>
      </w:r>
      <w:r w:rsidR="00FD04FA" w:rsidRPr="00F63420">
        <w:rPr>
          <w:rFonts w:ascii="Times New Roman" w:hAnsi="Times New Roman" w:cs="Times New Roman"/>
          <w:color w:val="000000"/>
          <w:sz w:val="24"/>
          <w:szCs w:val="24"/>
        </w:rPr>
        <w:t>хомогенна</w:t>
      </w:r>
      <w:r w:rsidRPr="00F63420">
        <w:rPr>
          <w:rFonts w:ascii="Times New Roman" w:hAnsi="Times New Roman" w:cs="Times New Roman"/>
          <w:color w:val="000000"/>
          <w:sz w:val="24"/>
          <w:szCs w:val="24"/>
        </w:rPr>
        <w:t xml:space="preserve"> субстанция, а е смес на замърсители с различни химични свойства и вариращи физични свойства</w:t>
      </w:r>
      <w:r w:rsidR="00FD04FA"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като големина и повърхност, което оказва </w:t>
      </w:r>
      <w:r w:rsidR="00FD04FA" w:rsidRPr="00F63420">
        <w:rPr>
          <w:rFonts w:ascii="Times New Roman" w:hAnsi="Times New Roman" w:cs="Times New Roman"/>
          <w:color w:val="000000"/>
          <w:sz w:val="24"/>
          <w:szCs w:val="24"/>
        </w:rPr>
        <w:t>съществено</w:t>
      </w:r>
      <w:r w:rsidRPr="00F63420">
        <w:rPr>
          <w:rFonts w:ascii="Times New Roman" w:hAnsi="Times New Roman" w:cs="Times New Roman"/>
          <w:color w:val="000000"/>
          <w:sz w:val="24"/>
          <w:szCs w:val="24"/>
        </w:rPr>
        <w:t xml:space="preserve"> влияние върху разпределението и отлагането в респираторния тракт. По оценки на различни проучвания има значителна зависимост между високите концентрации на ФПЧ и смъртността, постъпванията в болница с респираторни заболявания и човеко-дните с употреба на </w:t>
      </w:r>
      <w:r w:rsidRPr="00F63420">
        <w:rPr>
          <w:rFonts w:ascii="Times New Roman" w:hAnsi="Times New Roman" w:cs="Times New Roman"/>
          <w:i/>
          <w:color w:val="000000"/>
          <w:sz w:val="24"/>
          <w:szCs w:val="24"/>
        </w:rPr>
        <w:t>bronchodilator</w:t>
      </w:r>
      <w:r w:rsidRPr="00F63420">
        <w:rPr>
          <w:rFonts w:ascii="Times New Roman" w:hAnsi="Times New Roman" w:cs="Times New Roman"/>
          <w:color w:val="000000"/>
          <w:sz w:val="24"/>
          <w:szCs w:val="24"/>
        </w:rPr>
        <w:t>.</w:t>
      </w:r>
    </w:p>
    <w:p w14:paraId="17CE5A1A" w14:textId="3E0701C3" w:rsidR="00FD04FA" w:rsidRPr="00F63420" w:rsidRDefault="00FD04F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Глобалната пандемична обстановка доведе до провеждане на проучвания и хипотези, че разпространението на </w:t>
      </w:r>
      <w:r w:rsidR="00D73C57" w:rsidRPr="00F63420">
        <w:rPr>
          <w:rFonts w:ascii="Times New Roman" w:hAnsi="Times New Roman" w:cs="Times New Roman"/>
          <w:color w:val="000000"/>
          <w:sz w:val="24"/>
          <w:szCs w:val="24"/>
        </w:rPr>
        <w:t>някой специфични видове вируси може да се извършва и чрез разпространението на ФПЧ.</w:t>
      </w:r>
    </w:p>
    <w:p w14:paraId="4325C0B4" w14:textId="2900F1CC" w:rsidR="00014722" w:rsidRPr="00F63420" w:rsidRDefault="00014722" w:rsidP="006342A8">
      <w:pPr>
        <w:spacing w:after="0" w:line="257" w:lineRule="auto"/>
        <w:jc w:val="both"/>
        <w:rPr>
          <w:rFonts w:ascii="Times New Roman" w:hAnsi="Times New Roman" w:cs="Times New Roman"/>
          <w:color w:val="000000"/>
          <w:sz w:val="24"/>
          <w:szCs w:val="24"/>
        </w:rPr>
      </w:pPr>
    </w:p>
    <w:p w14:paraId="3D25F3FF" w14:textId="77777777" w:rsidR="004F3231" w:rsidRPr="00F63420" w:rsidRDefault="004F3231" w:rsidP="006342A8">
      <w:pPr>
        <w:keepNext/>
        <w:shd w:val="clear" w:color="auto" w:fill="C5E0B3" w:themeFill="accent6" w:themeFillTint="66"/>
        <w:spacing w:after="0" w:line="257" w:lineRule="auto"/>
        <w:jc w:val="center"/>
        <w:outlineLvl w:val="1"/>
        <w:rPr>
          <w:rFonts w:ascii="Times New Roman" w:hAnsi="Times New Roman" w:cs="Times New Roman"/>
          <w:b/>
          <w:caps/>
          <w:color w:val="000000"/>
          <w:sz w:val="24"/>
          <w:szCs w:val="24"/>
        </w:rPr>
      </w:pPr>
      <w:bookmarkStart w:id="3" w:name="_Toc90366872"/>
      <w:r w:rsidRPr="00F63420">
        <w:rPr>
          <w:rFonts w:ascii="Times New Roman" w:hAnsi="Times New Roman" w:cs="Times New Roman"/>
          <w:b/>
          <w:caps/>
          <w:color w:val="000000"/>
          <w:sz w:val="24"/>
          <w:szCs w:val="24"/>
        </w:rPr>
        <w:t>Национална законодателна рамка за управление на КАВ</w:t>
      </w:r>
      <w:bookmarkEnd w:id="3"/>
    </w:p>
    <w:p w14:paraId="2B14577A" w14:textId="77777777" w:rsidR="00BD039E" w:rsidRPr="00F63420" w:rsidRDefault="00BD039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Законодателната рамка в сектора е регламентирана в следните нормативни актове и документи:</w:t>
      </w:r>
    </w:p>
    <w:p w14:paraId="466C9EF7"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Закон за чистотата на атмосферния въздух;</w:t>
      </w:r>
    </w:p>
    <w:p w14:paraId="501B33A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7 за оценка и управление качеството на атмосферния въздух (ДВ. бр.45 /1999г. в сила от 01.01.2000 г.);</w:t>
      </w:r>
    </w:p>
    <w:p w14:paraId="3E9AA521"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12 от 15.07.2010 за норми за нивата (концентрациите) на серен диоксид, азотен диоксид, фини прахови частици (ФПЧ), олово, бензен, въглероден оксид и озон в атмосферния въздух;</w:t>
      </w:r>
    </w:p>
    <w:p w14:paraId="4DBDB3A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Наредба № 14 за норми за пределно допустими концентрации на вредни вещества в атмосферния въздух на населените места (ДВ. бр.88/1997г.);</w:t>
      </w:r>
    </w:p>
    <w:p w14:paraId="01A33278"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Наредба № 11 от 14 май 2007 г. за норми за арсен, кадмий, живак, никел и полициклични ароматни въглеводороди в атмосферния въздух (загл. Доп. - </w:t>
      </w:r>
      <w:proofErr w:type="spellStart"/>
      <w:r w:rsidRPr="00F63420">
        <w:rPr>
          <w:rFonts w:ascii="Times New Roman" w:hAnsi="Times New Roman"/>
          <w:color w:val="000000"/>
          <w:sz w:val="24"/>
          <w:szCs w:val="24"/>
        </w:rPr>
        <w:t>дв</w:t>
      </w:r>
      <w:proofErr w:type="spellEnd"/>
      <w:r w:rsidRPr="00F63420">
        <w:rPr>
          <w:rFonts w:ascii="Times New Roman" w:hAnsi="Times New Roman"/>
          <w:color w:val="000000"/>
          <w:sz w:val="24"/>
          <w:szCs w:val="24"/>
        </w:rPr>
        <w:t>, бр. 25 от 2017 г., в сила от 24.03.2017 г.);</w:t>
      </w:r>
    </w:p>
    <w:p w14:paraId="6CD3DCAA"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94/63/ЕО на Европейския парламент и на Съвета от 20 декември 1994 г. относно ограничаването на емисиите на летливи органични съединения (ЛОС), изпускани при съхранението и превоза на бензини от терминали до бензиностанции;</w:t>
      </w:r>
    </w:p>
    <w:p w14:paraId="16C5530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2008/1/ЕО на Европейския парламент и на Съвета от 15 януари 2008 г. за комплексно предотвратяване и контрол на замърсяването;</w:t>
      </w:r>
    </w:p>
    <w:p w14:paraId="2B0E2C4D"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98/70/ЕО на Европейския парламент и на Съвета от 13 октомври 1998 г. относно качеството на бензиновите и дизеловите горива;</w:t>
      </w:r>
    </w:p>
    <w:p w14:paraId="59C63EC4"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w:t>
      </w:r>
    </w:p>
    <w:p w14:paraId="2562D94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lastRenderedPageBreak/>
        <w:t>Директива 2004/42/ЕО на Европейския парламент и на Съвета от 21 април 2004 г.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14:paraId="5C35ED67"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(ЕС) 2016/802 на Европейския парламент и на Съвета от 11 май 2016 година относно намаляването на съдържанието на сяра в определени течни горива;</w:t>
      </w:r>
    </w:p>
    <w:p w14:paraId="1BE1713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(ЕО) № 715/2007 на Европейския парламент и на Съвета от 20 юни 2007 година за типово одобрение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p w14:paraId="32C235C9"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2001/81/ЕО на Европейския парламент и на Съвета от 23 октомври 2001 г. относно националните тавани за емисии на някои атмосферни замърсители, изменена с: ДИРЕКТИВА 2006/105/ЕО НА СЪВЕТА от 20 ноември 2006 година, РЕГЛАМЕНТ (ЕО) № 219/2009 НА ЕВРОПЕЙСКИЯ ПАРЛАМЕНТ И НА СЪВЕТА от 11 март 2009 година, ДИРЕКТИВА 2013/17/ЕС НА СЪВЕТА от 13 май 2013 година, ДИРЕКТИВА (ЕС) 2016/2284 НА ЕВРОПЕЙСКИЯ ПАРЛАМЕНТ И НА СЪВЕТА;</w:t>
      </w:r>
    </w:p>
    <w:p w14:paraId="5F9626D3"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(ЕО) № 595/2009 на Европейския парламент и на Съвета от 18 юни 2009 година за одобрението на типа на моторни превозни средства и двигатели по отношение на емисиите от тежки превозни средства (Евро VI) и за достъпа до информация за ремонта и техническото обслужване на превозните средства и за изменение на Регламент (ЕО) № 715/2007 и Директива 2007/46/ЕО и за отмяна на директиви 80/1269/ЕИО, 2005/55/ЕО и 2005/78/ЕО;</w:t>
      </w:r>
    </w:p>
    <w:p w14:paraId="1E5C5F7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2012/27/ЕС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w:t>
      </w:r>
    </w:p>
    <w:p w14:paraId="58C65661"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Директива 2008/50/ЕС от 21 май 2008 год. относно качеството на атмосферния въздух и за по-чист въздух за Европа;</w:t>
      </w:r>
    </w:p>
    <w:p w14:paraId="4BECA96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(ЕС) № 1303/2013);</w:t>
      </w:r>
    </w:p>
    <w:p w14:paraId="512B5F95"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 1605/2002 (Регламент (ЕС, ЕВРАТОМ) № 966/2012), изменен с Регламент (ЕС, Евратом) 2018/1046 на </w:t>
      </w:r>
      <w:r w:rsidRPr="00F63420">
        <w:rPr>
          <w:rFonts w:ascii="Times New Roman" w:hAnsi="Times New Roman"/>
          <w:color w:val="000000"/>
          <w:sz w:val="24"/>
          <w:szCs w:val="24"/>
        </w:rPr>
        <w:lastRenderedPageBreak/>
        <w:t>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г.;</w:t>
      </w:r>
    </w:p>
    <w:p w14:paraId="07FEB37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подобряване на качеството на въздуха 2018 - 2024 г.;</w:t>
      </w:r>
    </w:p>
    <w:p w14:paraId="5136C77F"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14:paraId="3D903DFC"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Методика за определяне разсейването на емисиите на вредни вещества от превозни средства и тяхната концентрация в приземния атмосферен слой;</w:t>
      </w:r>
    </w:p>
    <w:p w14:paraId="61A6C722"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Инструкция за извършване на ангажименти за договорени процедури във връзка с проекти, съфинансирани със средства от Структурните фондове и Кохезионния фонд на Европейския съюз, на ниво бенефициент;</w:t>
      </w:r>
    </w:p>
    <w:p w14:paraId="56325458" w14:textId="77777777" w:rsidR="00BD039E" w:rsidRPr="00F63420" w:rsidRDefault="00BD039E" w:rsidP="006342A8">
      <w:pPr>
        <w:pStyle w:val="a5"/>
        <w:numPr>
          <w:ilvl w:val="0"/>
          <w:numId w:val="25"/>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Наръчник по оценка и управление на качеството на атмосферния въздух на местно ниво за SO2, PM10, PB и NO2 (от октомври 2002 г.), разработен в рамките на съвместен проект по Програма ФАР 1999 г. за административно изграждане (с Немското министерство на околната среда);</w:t>
      </w:r>
    </w:p>
    <w:p w14:paraId="63DA8A82" w14:textId="77777777" w:rsidR="00BD039E" w:rsidRPr="00F63420" w:rsidRDefault="00BD039E" w:rsidP="006342A8">
      <w:pPr>
        <w:spacing w:after="0" w:line="257" w:lineRule="auto"/>
        <w:jc w:val="both"/>
        <w:rPr>
          <w:rFonts w:ascii="Times New Roman" w:hAnsi="Times New Roman" w:cs="Times New Roman"/>
          <w:color w:val="000000"/>
          <w:sz w:val="24"/>
          <w:szCs w:val="24"/>
        </w:rPr>
      </w:pPr>
    </w:p>
    <w:p w14:paraId="52009590" w14:textId="1A455358" w:rsidR="00BD039E" w:rsidRPr="00F63420" w:rsidRDefault="00BD039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Приложимите към програмата изисквания от нормативните документи са представени като Приложение </w:t>
      </w:r>
      <w:r w:rsidR="00C97849" w:rsidRPr="00F63420">
        <w:rPr>
          <w:rFonts w:ascii="Times New Roman" w:hAnsi="Times New Roman" w:cs="Times New Roman"/>
          <w:color w:val="000000"/>
          <w:sz w:val="24"/>
          <w:szCs w:val="24"/>
        </w:rPr>
        <w:t>2</w:t>
      </w:r>
      <w:r w:rsidRPr="00F63420">
        <w:rPr>
          <w:rFonts w:ascii="Times New Roman" w:hAnsi="Times New Roman" w:cs="Times New Roman"/>
          <w:color w:val="000000"/>
          <w:sz w:val="24"/>
          <w:szCs w:val="24"/>
        </w:rPr>
        <w:t>.</w:t>
      </w:r>
    </w:p>
    <w:p w14:paraId="2A079D9E" w14:textId="7E3BFB99" w:rsidR="00D73C57" w:rsidRPr="00F63420" w:rsidRDefault="00D73C57" w:rsidP="006342A8">
      <w:pPr>
        <w:spacing w:after="0" w:line="257" w:lineRule="auto"/>
        <w:jc w:val="both"/>
        <w:rPr>
          <w:rFonts w:ascii="Times New Roman" w:hAnsi="Times New Roman" w:cs="Times New Roman"/>
          <w:color w:val="000000"/>
          <w:sz w:val="24"/>
          <w:szCs w:val="24"/>
        </w:rPr>
      </w:pPr>
    </w:p>
    <w:p w14:paraId="14B2C410" w14:textId="77777777" w:rsidR="004F3231" w:rsidRPr="00F63420" w:rsidRDefault="004F3231" w:rsidP="006342A8">
      <w:pPr>
        <w:keepNext/>
        <w:shd w:val="clear" w:color="auto" w:fill="C5E0B3" w:themeFill="accent6" w:themeFillTint="66"/>
        <w:spacing w:after="0" w:line="257" w:lineRule="auto"/>
        <w:outlineLvl w:val="1"/>
        <w:rPr>
          <w:rFonts w:ascii="Times New Roman" w:hAnsi="Times New Roman" w:cs="Times New Roman"/>
          <w:b/>
          <w:caps/>
          <w:color w:val="000000"/>
          <w:sz w:val="24"/>
          <w:szCs w:val="24"/>
        </w:rPr>
      </w:pPr>
      <w:bookmarkStart w:id="4" w:name="_Toc90366873"/>
      <w:r w:rsidRPr="00F63420">
        <w:rPr>
          <w:rFonts w:ascii="Times New Roman" w:hAnsi="Times New Roman" w:cs="Times New Roman"/>
          <w:b/>
          <w:caps/>
          <w:color w:val="000000"/>
          <w:sz w:val="24"/>
          <w:szCs w:val="24"/>
        </w:rPr>
        <w:t xml:space="preserve">Цел на </w:t>
      </w:r>
      <w:r w:rsidR="00B21920" w:rsidRPr="00F63420">
        <w:rPr>
          <w:rFonts w:ascii="Times New Roman" w:hAnsi="Times New Roman" w:cs="Times New Roman"/>
          <w:b/>
          <w:caps/>
          <w:color w:val="000000"/>
          <w:sz w:val="24"/>
          <w:szCs w:val="24"/>
        </w:rPr>
        <w:t>ПРОГРАМАТА</w:t>
      </w:r>
      <w:bookmarkEnd w:id="4"/>
    </w:p>
    <w:p w14:paraId="00E33F75" w14:textId="16452545" w:rsidR="004E6A15" w:rsidRPr="00F63420" w:rsidRDefault="004E6A1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програмата е намаляване нивата на замърсителите на въздуха на територията на Община Никопол и достигане на нормите за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периода 20</w:t>
      </w:r>
      <w:r w:rsidR="00166A92" w:rsidRPr="00F63420">
        <w:rPr>
          <w:rFonts w:ascii="Times New Roman" w:hAnsi="Times New Roman" w:cs="Times New Roman"/>
          <w:color w:val="000000"/>
          <w:sz w:val="24"/>
          <w:szCs w:val="24"/>
        </w:rPr>
        <w:t>21</w:t>
      </w:r>
      <w:r w:rsidRPr="00F63420">
        <w:rPr>
          <w:rFonts w:ascii="Times New Roman" w:hAnsi="Times New Roman" w:cs="Times New Roman"/>
          <w:color w:val="000000"/>
          <w:sz w:val="24"/>
          <w:szCs w:val="24"/>
        </w:rPr>
        <w:t>-202</w:t>
      </w:r>
      <w:r w:rsidR="0079373E"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г., намаляване на здравния риск, контрол на мероприятията за намаляване замърсяването от опесъчаването и хигиенизирането, битовото отопление, транспорта и 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ограничаване продължителността на превишаване на установените норми, включително и при неблагоприятни метеорологични условия. 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14:paraId="257394E2" w14:textId="58747EA4" w:rsidR="00B21920" w:rsidRPr="00F63420" w:rsidRDefault="00B21920"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Извършена е инвентаризация на емисиите с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по източници и сектори към референтната 2019 г.</w:t>
      </w:r>
      <w:r w:rsidR="00341830"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чрез дисперсионно моделиране на базата на анализите и оценките на емисиите е оценен приноса на отделните източници на замърсяване (промишленост, битово и обществено отопление, транспорт, фон и др.) към нивата на замърсяване на атмосферния въздух по показател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Оценени са и климатичните условия, </w:t>
      </w:r>
      <w:r w:rsidRPr="00F63420">
        <w:rPr>
          <w:rFonts w:ascii="Times New Roman" w:hAnsi="Times New Roman" w:cs="Times New Roman"/>
          <w:color w:val="000000"/>
          <w:sz w:val="24"/>
          <w:szCs w:val="24"/>
        </w:rPr>
        <w:lastRenderedPageBreak/>
        <w:t>влиянието на топографията, вертикалното смесване на въздушни маси, релефа и т.н. Предложени са мерки, които произтичат от този принос.</w:t>
      </w:r>
    </w:p>
    <w:p w14:paraId="5E236742" w14:textId="034C4D04" w:rsidR="00B21920" w:rsidRPr="00F63420" w:rsidRDefault="00B21920"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Предложените количествено обосновани, измерими и проследими мерки от плана за действие се очаква да доведат до достигане на нормите на територията на гр. </w:t>
      </w:r>
      <w:r w:rsidR="004E6A15" w:rsidRPr="00F63420">
        <w:rPr>
          <w:rFonts w:ascii="Times New Roman" w:hAnsi="Times New Roman" w:cs="Times New Roman"/>
          <w:color w:val="000000"/>
          <w:sz w:val="24"/>
          <w:szCs w:val="24"/>
        </w:rPr>
        <w:t xml:space="preserve">Никопол </w:t>
      </w:r>
      <w:r w:rsidRPr="00F63420">
        <w:rPr>
          <w:rFonts w:ascii="Times New Roman" w:hAnsi="Times New Roman" w:cs="Times New Roman"/>
          <w:color w:val="000000"/>
          <w:sz w:val="24"/>
          <w:szCs w:val="24"/>
        </w:rPr>
        <w:t>в периода 2021 - 202</w:t>
      </w:r>
      <w:r w:rsidR="0079373E" w:rsidRPr="00F63420">
        <w:rPr>
          <w:rFonts w:ascii="Times New Roman" w:hAnsi="Times New Roman" w:cs="Times New Roman"/>
          <w:color w:val="000000"/>
          <w:sz w:val="24"/>
          <w:szCs w:val="24"/>
        </w:rPr>
        <w:t>5</w:t>
      </w:r>
      <w:r w:rsidRPr="00F63420">
        <w:rPr>
          <w:rFonts w:ascii="Times New Roman" w:hAnsi="Times New Roman" w:cs="Times New Roman"/>
          <w:color w:val="000000"/>
          <w:sz w:val="24"/>
          <w:szCs w:val="24"/>
        </w:rPr>
        <w:t xml:space="preserve"> г.</w:t>
      </w:r>
    </w:p>
    <w:p w14:paraId="7E586A62"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20F631BB" w14:textId="77777777" w:rsidR="00D73C57" w:rsidRPr="00F63420" w:rsidRDefault="00D73C57" w:rsidP="006342A8">
      <w:pPr>
        <w:keepNext/>
        <w:shd w:val="clear" w:color="auto" w:fill="C5E0B3" w:themeFill="accent6" w:themeFillTint="66"/>
        <w:spacing w:after="0" w:line="257" w:lineRule="auto"/>
        <w:outlineLvl w:val="1"/>
        <w:rPr>
          <w:rFonts w:ascii="Times New Roman" w:eastAsia="Calibri" w:hAnsi="Times New Roman" w:cs="Times New Roman"/>
          <w:b/>
          <w:caps/>
          <w:color w:val="000000"/>
          <w:sz w:val="24"/>
          <w:szCs w:val="24"/>
        </w:rPr>
      </w:pPr>
      <w:bookmarkStart w:id="5" w:name="_Toc90366874"/>
      <w:r w:rsidRPr="00F63420">
        <w:rPr>
          <w:rFonts w:ascii="Times New Roman" w:eastAsia="Calibri" w:hAnsi="Times New Roman" w:cs="Times New Roman"/>
          <w:b/>
          <w:caps/>
          <w:color w:val="000000"/>
          <w:sz w:val="24"/>
          <w:szCs w:val="24"/>
        </w:rPr>
        <w:t>ОТГОВОРНИ ОРГАНИ</w:t>
      </w:r>
      <w:bookmarkEnd w:id="5"/>
    </w:p>
    <w:p w14:paraId="1FDE9DCA"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Орган, отговорен за разработването на настоящата Програма и изпълнение на плана за подобряване качеството на атмосферния въздух в района е:</w:t>
      </w:r>
    </w:p>
    <w:p w14:paraId="3A581378"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Община Никопол</w:t>
      </w:r>
    </w:p>
    <w:p w14:paraId="5FEFA833"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Кмет на Община Никопол – Ивелин Савов </w:t>
      </w:r>
    </w:p>
    <w:p w14:paraId="0814A2EB"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гр. Никопол, ул. „Александър Стамболийски“ 5</w:t>
      </w:r>
    </w:p>
    <w:p w14:paraId="1ABAC48D"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+359 6541/2190</w:t>
      </w:r>
    </w:p>
    <w:p w14:paraId="0A130B06"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Факс: +359 6541/2764</w:t>
      </w:r>
    </w:p>
    <w:p w14:paraId="179AA8B1" w14:textId="77777777" w:rsidR="00D73C57" w:rsidRPr="00F63420" w:rsidRDefault="00D73C57" w:rsidP="006342A8">
      <w:pPr>
        <w:spacing w:after="0" w:line="257" w:lineRule="auto"/>
        <w:jc w:val="both"/>
        <w:rPr>
          <w:rStyle w:val="a4"/>
          <w:rFonts w:ascii="Times New Roman" w:hAnsi="Times New Roman" w:cs="Times New Roman"/>
        </w:rPr>
      </w:pPr>
      <w:proofErr w:type="spellStart"/>
      <w:r w:rsidRPr="00F63420">
        <w:rPr>
          <w:rFonts w:ascii="Times New Roman" w:eastAsia="Calibri" w:hAnsi="Times New Roman" w:cs="Times New Roman"/>
          <w:sz w:val="24"/>
          <w:szCs w:val="24"/>
        </w:rPr>
        <w:t>E-mail</w:t>
      </w:r>
      <w:proofErr w:type="spellEnd"/>
      <w:r w:rsidRPr="00F63420">
        <w:rPr>
          <w:rStyle w:val="a4"/>
          <w:rFonts w:ascii="Times New Roman" w:hAnsi="Times New Roman" w:cs="Times New Roman"/>
          <w:color w:val="auto"/>
          <w:u w:val="none"/>
        </w:rPr>
        <w:t>:</w:t>
      </w:r>
      <w:r w:rsidRPr="00F63420">
        <w:rPr>
          <w:rStyle w:val="a4"/>
          <w:rFonts w:ascii="Times New Roman" w:hAnsi="Times New Roman" w:cs="Times New Roman"/>
        </w:rPr>
        <w:t xml:space="preserve"> </w:t>
      </w:r>
      <w:r w:rsidRPr="00F63420">
        <w:rPr>
          <w:rStyle w:val="a4"/>
          <w:rFonts w:ascii="Times New Roman" w:eastAsia="Calibri" w:hAnsi="Times New Roman" w:cs="Times New Roman"/>
          <w:sz w:val="24"/>
          <w:szCs w:val="24"/>
        </w:rPr>
        <w:t>obshtina@nikopol-bg.com</w:t>
      </w:r>
    </w:p>
    <w:p w14:paraId="23465B08" w14:textId="77777777" w:rsidR="00D73C57" w:rsidRPr="00F63420" w:rsidRDefault="00D73C57" w:rsidP="006342A8">
      <w:p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Web</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site</w:t>
      </w:r>
      <w:proofErr w:type="spellEnd"/>
      <w:r w:rsidRPr="00F63420">
        <w:rPr>
          <w:rFonts w:ascii="Times New Roman" w:eastAsia="Calibri" w:hAnsi="Times New Roman" w:cs="Times New Roman"/>
          <w:sz w:val="24"/>
          <w:szCs w:val="24"/>
        </w:rPr>
        <w:t xml:space="preserve">: </w:t>
      </w:r>
      <w:hyperlink r:id="rId10" w:history="1">
        <w:r w:rsidRPr="00F63420">
          <w:rPr>
            <w:rStyle w:val="a4"/>
            <w:rFonts w:ascii="Times New Roman" w:eastAsia="Calibri" w:hAnsi="Times New Roman" w:cs="Times New Roman"/>
            <w:sz w:val="24"/>
            <w:szCs w:val="24"/>
          </w:rPr>
          <w:t>www.nikopol-bg.com</w:t>
        </w:r>
      </w:hyperlink>
      <w:r w:rsidRPr="00F63420">
        <w:rPr>
          <w:rFonts w:ascii="Times New Roman" w:eastAsia="Calibri" w:hAnsi="Times New Roman" w:cs="Times New Roman"/>
          <w:sz w:val="24"/>
          <w:szCs w:val="24"/>
        </w:rPr>
        <w:t xml:space="preserve"> </w:t>
      </w:r>
    </w:p>
    <w:p w14:paraId="72F293A4"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5D1EF561" w14:textId="6F4631D4"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Кметът на общината е компетентния орган, отговарящ за разработването, в т.ч. актуализирането на програмата (съгласувано с РИОСВ - чл. 37, ал. 2 от Наредба № 12/2010г.). Съгласно чл. 27, ал. 1 от ЗЧАВ, програмите се приемат от общинските съвети. За изпълнението на програмата отговаря кметът на общината съвместно със заинтересуваните физически и юридически лица (чл. 41, ал. 1 от Наредба №12), а компетентния орган, контролиращ изпълнението на програмата, е общинския съвет. Отчитането на изпълнението на програмата става с годишен отчет (чл. 27, ал. 2 и 3 от ЗЧАВ), който кметът изнася пред общинския съвет и публикува на интернет страницата на общината. Съгласно разпоредбите на чл. 27, ал. 2 от ЗЧАВ - отчетите по ал. 1 се представят пред съответната РИОСВ.</w:t>
      </w:r>
    </w:p>
    <w:p w14:paraId="07B88247"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Съгласно разпоредбите на чл. 27, ал. 2 от Закона за чистотата на атмосферния въздух (Обн. ДВ, бр. 45/1996 г.) и изменението и допълнението му в ДВ. бр.81 от 15 Октомври 2019 г., програмите за подобряване на КАВ са самостоятелни програми.</w:t>
      </w:r>
    </w:p>
    <w:p w14:paraId="4C6A90D2"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Лицата и отделите в рамките на общинската администрация, отговорни за разработване на Програмата, са определени със Заповед на Кмета на Община Никопол за сформиране на Програмен съвет.</w:t>
      </w:r>
    </w:p>
    <w:p w14:paraId="2F42968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Председател на Програмния съвет по разработване на Програмата е:</w:t>
      </w:r>
    </w:p>
    <w:p w14:paraId="289511B5"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Зам. кмет – отговорен за сектор Опазване на околната среда</w:t>
      </w:r>
    </w:p>
    <w:p w14:paraId="79D518BA"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+3596541/2190</w:t>
      </w:r>
    </w:p>
    <w:p w14:paraId="7F229ED0" w14:textId="618C01AC"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Дирекция „ИД“</w:t>
      </w:r>
    </w:p>
    <w:p w14:paraId="6E338C8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Контакти: Тел.: +3596541/2190</w:t>
      </w:r>
    </w:p>
    <w:p w14:paraId="4AA2A701"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Отговорен орган по контрола на спазването на изискванията на нормативната уредба по околна среда, в т.ч. контрола на качеството на въздуха в Община Никопол е РИОСВ- Плевен:</w:t>
      </w:r>
    </w:p>
    <w:p w14:paraId="5CED9F5D" w14:textId="46E4FFC2"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5800 гр. Плевен, ул. „Александър Стамболийски“ № 1 А</w:t>
      </w:r>
    </w:p>
    <w:p w14:paraId="23078FFF"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Централна поща п.к. 35</w:t>
      </w:r>
    </w:p>
    <w:p w14:paraId="742C01F9"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Тел: (064) 800-711, (064) 806-951,</w:t>
      </w:r>
    </w:p>
    <w:p w14:paraId="5754B39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Факс: (064) 800-711</w:t>
      </w:r>
    </w:p>
    <w:p w14:paraId="677A13FF"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е-mail:office@riew-pleven.org</w:t>
      </w:r>
    </w:p>
    <w:p w14:paraId="515E18AB" w14:textId="77777777" w:rsidR="00D73C57" w:rsidRPr="00F63420" w:rsidRDefault="00D73C57" w:rsidP="006342A8">
      <w:pPr>
        <w:spacing w:after="0" w:line="257" w:lineRule="auto"/>
        <w:jc w:val="both"/>
        <w:rPr>
          <w:rFonts w:ascii="Times New Roman" w:eastAsia="Calibri" w:hAnsi="Times New Roman" w:cs="Times New Roman"/>
          <w:sz w:val="24"/>
          <w:szCs w:val="24"/>
        </w:rPr>
      </w:pPr>
    </w:p>
    <w:p w14:paraId="21E53BB4"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Комплексността на предизвикателствата, свързани с подобряване качеството на атмосферният въздух изисква координирана подкрепа, както на местно, така и на национално ниво, поради което считаме, че цялостен ефект може да се постигне, чрез включване на всички заинтересовани страни. Визуализацията на ролите е нагледно представена на следващата фигура, заимствана от Национална програма за подобряване качеството на атмосферния въздух 2018 – 2024 г.</w:t>
      </w:r>
    </w:p>
    <w:p w14:paraId="3CF72ACF" w14:textId="2FD84C24" w:rsidR="00D73C57" w:rsidRPr="00F63420" w:rsidRDefault="00D73C57" w:rsidP="006342A8">
      <w:pPr>
        <w:spacing w:after="0" w:line="257" w:lineRule="auto"/>
        <w:jc w:val="right"/>
        <w:rPr>
          <w:rFonts w:ascii="Times New Roman" w:hAnsi="Times New Roman" w:cs="Times New Roman"/>
          <w:sz w:val="24"/>
        </w:rPr>
      </w:pPr>
      <w:bookmarkStart w:id="6" w:name="_Toc46321577"/>
      <w:bookmarkStart w:id="7" w:name="_Toc90367184"/>
      <w:r w:rsidRPr="00F63420">
        <w:rPr>
          <w:rFonts w:ascii="Times New Roman" w:hAnsi="Times New Roman" w:cs="Times New Roman"/>
          <w:b/>
          <w:bCs/>
          <w:i/>
          <w:sz w:val="24"/>
        </w:rPr>
        <w:t xml:space="preserve">Фигура № </w:t>
      </w:r>
      <w:r w:rsidRPr="00F63420">
        <w:rPr>
          <w:rFonts w:ascii="Times New Roman" w:hAnsi="Times New Roman" w:cs="Times New Roman"/>
          <w:b/>
          <w:bCs/>
          <w:i/>
          <w:sz w:val="24"/>
        </w:rPr>
        <w:fldChar w:fldCharType="begin"/>
      </w:r>
      <w:r w:rsidRPr="00F63420">
        <w:rPr>
          <w:rFonts w:ascii="Times New Roman" w:hAnsi="Times New Roman" w:cs="Times New Roman"/>
          <w:b/>
          <w:bCs/>
          <w:i/>
          <w:sz w:val="24"/>
        </w:rPr>
        <w:instrText xml:space="preserve"> SEQ Фигура_№ \* ARABIC </w:instrText>
      </w:r>
      <w:r w:rsidRPr="00F63420">
        <w:rPr>
          <w:rFonts w:ascii="Times New Roman" w:hAnsi="Times New Roman" w:cs="Times New Roman"/>
          <w:b/>
          <w:bCs/>
          <w:i/>
          <w:sz w:val="24"/>
        </w:rPr>
        <w:fldChar w:fldCharType="separate"/>
      </w:r>
      <w:r w:rsidR="00431C0A" w:rsidRPr="00F63420">
        <w:rPr>
          <w:rFonts w:ascii="Times New Roman" w:hAnsi="Times New Roman" w:cs="Times New Roman"/>
          <w:b/>
          <w:bCs/>
          <w:i/>
          <w:sz w:val="24"/>
        </w:rPr>
        <w:t>1</w:t>
      </w:r>
      <w:r w:rsidRPr="00F63420">
        <w:rPr>
          <w:rFonts w:ascii="Times New Roman" w:hAnsi="Times New Roman" w:cs="Times New Roman"/>
          <w:sz w:val="24"/>
        </w:rPr>
        <w:fldChar w:fldCharType="end"/>
      </w:r>
      <w:bookmarkEnd w:id="6"/>
      <w:r w:rsidRPr="00F63420">
        <w:rPr>
          <w:rFonts w:ascii="Times New Roman" w:hAnsi="Times New Roman" w:cs="Times New Roman"/>
          <w:b/>
          <w:bCs/>
          <w:i/>
          <w:sz w:val="24"/>
        </w:rPr>
        <w:t xml:space="preserve"> </w:t>
      </w:r>
      <w:r w:rsidRPr="00F63420">
        <w:rPr>
          <w:rFonts w:ascii="Times New Roman" w:hAnsi="Times New Roman" w:cs="Times New Roman"/>
          <w:i/>
          <w:iCs/>
          <w:sz w:val="24"/>
        </w:rPr>
        <w:t>Роли при изпълнението</w:t>
      </w:r>
      <w:bookmarkEnd w:id="7"/>
    </w:p>
    <w:p w14:paraId="71321FD6" w14:textId="77777777" w:rsidR="00D73C57" w:rsidRPr="00F63420" w:rsidRDefault="00D73C57"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noProof/>
          <w:sz w:val="24"/>
          <w:szCs w:val="24"/>
          <w:lang w:eastAsia="bg-BG"/>
        </w:rPr>
        <w:drawing>
          <wp:inline distT="0" distB="0" distL="0" distR="0" wp14:anchorId="6F2B093A" wp14:editId="66839E08">
            <wp:extent cx="5761355"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57550"/>
                    </a:xfrm>
                    <a:prstGeom prst="rect">
                      <a:avLst/>
                    </a:prstGeom>
                    <a:noFill/>
                  </pic:spPr>
                </pic:pic>
              </a:graphicData>
            </a:graphic>
          </wp:inline>
        </w:drawing>
      </w:r>
    </w:p>
    <w:p w14:paraId="2AFC5060" w14:textId="77777777" w:rsidR="00D73C57" w:rsidRPr="00F63420" w:rsidRDefault="00D73C57" w:rsidP="006342A8">
      <w:pPr>
        <w:pStyle w:val="21"/>
        <w:spacing w:after="0" w:line="257" w:lineRule="auto"/>
        <w:rPr>
          <w:rFonts w:ascii="Times New Roman" w:hAnsi="Times New Roman" w:cs="Times New Roman"/>
          <w:i/>
          <w:sz w:val="24"/>
          <w:szCs w:val="24"/>
        </w:rPr>
      </w:pPr>
      <w:r w:rsidRPr="00F63420">
        <w:rPr>
          <w:rFonts w:ascii="Times New Roman" w:hAnsi="Times New Roman" w:cs="Times New Roman"/>
          <w:b/>
          <w:i/>
          <w:sz w:val="24"/>
          <w:szCs w:val="24"/>
        </w:rPr>
        <w:t>Източник:</w:t>
      </w:r>
      <w:r w:rsidRPr="00F63420">
        <w:rPr>
          <w:rFonts w:ascii="Times New Roman" w:hAnsi="Times New Roman" w:cs="Times New Roman"/>
          <w:i/>
          <w:sz w:val="24"/>
          <w:szCs w:val="24"/>
        </w:rPr>
        <w:t xml:space="preserve"> Национална програма за подобряване качеството на атмосферния въздух 2018 – 2024г.</w:t>
      </w:r>
    </w:p>
    <w:p w14:paraId="2CA441A0" w14:textId="77777777" w:rsidR="00D73C57" w:rsidRPr="00F63420" w:rsidRDefault="00D73C57" w:rsidP="006342A8">
      <w:pPr>
        <w:pStyle w:val="21"/>
        <w:spacing w:after="0" w:line="257" w:lineRule="auto"/>
        <w:rPr>
          <w:rFonts w:ascii="Times New Roman" w:hAnsi="Times New Roman" w:cs="Times New Roman"/>
          <w:sz w:val="24"/>
          <w:szCs w:val="24"/>
        </w:rPr>
      </w:pPr>
      <w:r w:rsidRPr="00F63420">
        <w:rPr>
          <w:rFonts w:ascii="Times New Roman" w:hAnsi="Times New Roman" w:cs="Times New Roman"/>
          <w:sz w:val="24"/>
          <w:szCs w:val="24"/>
        </w:rPr>
        <w:t>Разпределението на отговорностите между различните отговорни институции е представено на следващата таблица.</w:t>
      </w:r>
    </w:p>
    <w:p w14:paraId="34766D4B" w14:textId="5C51F04A" w:rsidR="00D73C57" w:rsidRPr="00F63420" w:rsidRDefault="00D73C57" w:rsidP="006342A8">
      <w:pPr>
        <w:pStyle w:val="21"/>
        <w:spacing w:after="0" w:line="257" w:lineRule="auto"/>
        <w:jc w:val="right"/>
        <w:rPr>
          <w:rFonts w:ascii="Times New Roman" w:hAnsi="Times New Roman" w:cs="Times New Roman"/>
          <w:sz w:val="24"/>
          <w:szCs w:val="24"/>
        </w:rPr>
      </w:pPr>
      <w:bookmarkStart w:id="8" w:name="_Toc90366920"/>
      <w:r w:rsidRPr="00F63420">
        <w:rPr>
          <w:rFonts w:ascii="Times New Roman" w:hAnsi="Times New Roman" w:cs="Times New Roman"/>
          <w:b/>
          <w:bCs/>
          <w:i/>
          <w:sz w:val="24"/>
          <w:szCs w:val="24"/>
        </w:rPr>
        <w:t xml:space="preserve">Таблица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Таблица_№ \* ARABIC </w:instrText>
      </w:r>
      <w:r w:rsidRPr="00F63420">
        <w:rPr>
          <w:rFonts w:ascii="Times New Roman" w:hAnsi="Times New Roman" w:cs="Times New Roman"/>
          <w:b/>
          <w:bCs/>
          <w:i/>
          <w:sz w:val="24"/>
          <w:szCs w:val="24"/>
        </w:rPr>
        <w:fldChar w:fldCharType="separate"/>
      </w:r>
      <w:r w:rsidR="00431C0A" w:rsidRPr="00F63420">
        <w:rPr>
          <w:rFonts w:ascii="Times New Roman" w:hAnsi="Times New Roman" w:cs="Times New Roman"/>
          <w:b/>
          <w:bCs/>
          <w:i/>
          <w:sz w:val="24"/>
          <w:szCs w:val="24"/>
        </w:rPr>
        <w:t>1</w:t>
      </w:r>
      <w:r w:rsidRPr="00F63420">
        <w:rPr>
          <w:rFonts w:ascii="Times New Roman" w:hAnsi="Times New Roman" w:cs="Times New Roman"/>
          <w:sz w:val="24"/>
          <w:szCs w:val="24"/>
        </w:rPr>
        <w:fldChar w:fldCharType="end"/>
      </w:r>
      <w:r w:rsidRPr="00F63420">
        <w:rPr>
          <w:rFonts w:ascii="Times New Roman" w:hAnsi="Times New Roman" w:cs="Times New Roman"/>
          <w:b/>
          <w:bCs/>
          <w:i/>
          <w:sz w:val="24"/>
          <w:szCs w:val="24"/>
        </w:rPr>
        <w:t xml:space="preserve"> </w:t>
      </w:r>
      <w:r w:rsidRPr="00F63420">
        <w:rPr>
          <w:rFonts w:ascii="Times New Roman" w:hAnsi="Times New Roman" w:cs="Times New Roman"/>
          <w:i/>
          <w:iCs/>
          <w:sz w:val="24"/>
          <w:szCs w:val="24"/>
        </w:rPr>
        <w:t>Органи и разпределени отговорности в райони за оценка и управление на качеството на атмосферния въздух</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7173"/>
      </w:tblGrid>
      <w:tr w:rsidR="00D73C57" w:rsidRPr="00F63420" w14:paraId="72B80E7C" w14:textId="77777777" w:rsidTr="00712528">
        <w:trPr>
          <w:trHeight w:val="20"/>
        </w:trPr>
        <w:tc>
          <w:tcPr>
            <w:tcW w:w="2064" w:type="dxa"/>
            <w:shd w:val="clear" w:color="auto" w:fill="C5E0B3" w:themeFill="accent6" w:themeFillTint="66"/>
          </w:tcPr>
          <w:p w14:paraId="3E4BABBD" w14:textId="77777777" w:rsidR="00D73C57" w:rsidRPr="00F63420" w:rsidRDefault="00D73C57" w:rsidP="006342A8">
            <w:pPr>
              <w:pStyle w:val="21"/>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ОРГАН</w:t>
            </w:r>
          </w:p>
        </w:tc>
        <w:tc>
          <w:tcPr>
            <w:tcW w:w="6998" w:type="dxa"/>
            <w:shd w:val="clear" w:color="auto" w:fill="C5E0B3" w:themeFill="accent6" w:themeFillTint="66"/>
          </w:tcPr>
          <w:p w14:paraId="78085529" w14:textId="77777777" w:rsidR="00D73C57" w:rsidRPr="00F63420" w:rsidRDefault="00D73C57" w:rsidP="006342A8">
            <w:pPr>
              <w:pStyle w:val="21"/>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РОЛЯ</w:t>
            </w:r>
          </w:p>
        </w:tc>
      </w:tr>
      <w:tr w:rsidR="00D73C57" w:rsidRPr="00F63420" w14:paraId="52964B87" w14:textId="77777777" w:rsidTr="00712528">
        <w:trPr>
          <w:trHeight w:val="20"/>
        </w:trPr>
        <w:tc>
          <w:tcPr>
            <w:tcW w:w="2064" w:type="dxa"/>
          </w:tcPr>
          <w:p w14:paraId="1A10B059"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Парламент</w:t>
            </w:r>
          </w:p>
        </w:tc>
        <w:tc>
          <w:tcPr>
            <w:tcW w:w="6998" w:type="dxa"/>
          </w:tcPr>
          <w:p w14:paraId="6AD0428F" w14:textId="28EEC5AD"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i/>
                <w:iCs/>
                <w:sz w:val="20"/>
                <w:szCs w:val="20"/>
              </w:rPr>
              <w:t>Законотворческа роля</w:t>
            </w:r>
            <w:r w:rsidRPr="00F63420">
              <w:rPr>
                <w:rFonts w:ascii="Times New Roman" w:hAnsi="Times New Roman" w:cs="Times New Roman"/>
                <w:sz w:val="20"/>
                <w:szCs w:val="20"/>
              </w:rPr>
              <w:t>: Приемане на всички първостепенни нормативни актове в Република България (включително Закон за опазване на околната среда и Закона за чистотата на атмосферния въздух).</w:t>
            </w:r>
          </w:p>
        </w:tc>
      </w:tr>
      <w:tr w:rsidR="00D73C57" w:rsidRPr="00F63420" w14:paraId="70B1F8C8" w14:textId="77777777" w:rsidTr="00712528">
        <w:trPr>
          <w:trHeight w:val="20"/>
        </w:trPr>
        <w:tc>
          <w:tcPr>
            <w:tcW w:w="2064" w:type="dxa"/>
          </w:tcPr>
          <w:p w14:paraId="6ADC6351"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Министерски съвет</w:t>
            </w:r>
          </w:p>
        </w:tc>
        <w:tc>
          <w:tcPr>
            <w:tcW w:w="6998" w:type="dxa"/>
          </w:tcPr>
          <w:p w14:paraId="230778CC" w14:textId="46FB8D34"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i/>
                <w:iCs/>
                <w:sz w:val="20"/>
                <w:szCs w:val="20"/>
              </w:rPr>
              <w:t>Законотворческа роля</w:t>
            </w:r>
            <w:r w:rsidRPr="00F63420">
              <w:rPr>
                <w:rFonts w:ascii="Times New Roman" w:hAnsi="Times New Roman" w:cs="Times New Roman"/>
                <w:sz w:val="20"/>
                <w:szCs w:val="20"/>
              </w:rPr>
              <w:t>: Приемане на второстепенни нормативни актове, включително актове определящи техническите и качествените изисквания за течни горива, максималните допустими количества олово, сяра и други опасни субстанции (замърсители), както и условията, процедурата и метода на контрол над течните горива и нормативни актове относно изпълнението на изискванията по екопроектиране. Определяне на норми за допустими емисии на вредни вещества - замърсители (серен диоксид, азотни оксиди и прах), изпускани в атмосферата.</w:t>
            </w:r>
          </w:p>
        </w:tc>
      </w:tr>
      <w:tr w:rsidR="00D73C57" w:rsidRPr="00F63420" w14:paraId="569E5914" w14:textId="77777777" w:rsidTr="00712528">
        <w:trPr>
          <w:trHeight w:val="20"/>
        </w:trPr>
        <w:tc>
          <w:tcPr>
            <w:tcW w:w="2064" w:type="dxa"/>
          </w:tcPr>
          <w:p w14:paraId="76A20637"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 xml:space="preserve">Министерство на </w:t>
            </w:r>
            <w:r w:rsidRPr="00F63420">
              <w:rPr>
                <w:rFonts w:ascii="Times New Roman" w:hAnsi="Times New Roman" w:cs="Times New Roman"/>
                <w:sz w:val="20"/>
                <w:szCs w:val="20"/>
              </w:rPr>
              <w:lastRenderedPageBreak/>
              <w:t>околната среда и водите</w:t>
            </w:r>
          </w:p>
        </w:tc>
        <w:tc>
          <w:tcPr>
            <w:tcW w:w="6998" w:type="dxa"/>
          </w:tcPr>
          <w:p w14:paraId="40D56C08"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lastRenderedPageBreak/>
              <w:t xml:space="preserve">Опазване на качеството на въздуха. Реализиране на свързаните с това стандарти </w:t>
            </w:r>
            <w:r w:rsidRPr="00F63420">
              <w:rPr>
                <w:rFonts w:ascii="Times New Roman" w:hAnsi="Times New Roman" w:cs="Times New Roman"/>
                <w:iCs/>
                <w:sz w:val="20"/>
                <w:szCs w:val="20"/>
              </w:rPr>
              <w:lastRenderedPageBreak/>
              <w:t>за качеството на въздуха. Изпълнение на Пакета от политики за чист въздух на ЕС. Изготвяне на законодателство и оказване на подкрепа на министъра в процеса на приемане на законодателните актове от Парламента или в Министерски съвет. Управление на Оперативна програма „Околна среда“, която финансира редица мерки, свързани с изпълнението на общинските програми за качество на въздуха. Одобрява плановете за контролните дейности на РИОСВ.</w:t>
            </w:r>
          </w:p>
        </w:tc>
      </w:tr>
      <w:tr w:rsidR="00D73C57" w:rsidRPr="00F63420" w14:paraId="68832B88" w14:textId="77777777" w:rsidTr="00712528">
        <w:trPr>
          <w:trHeight w:val="20"/>
        </w:trPr>
        <w:tc>
          <w:tcPr>
            <w:tcW w:w="2064" w:type="dxa"/>
          </w:tcPr>
          <w:p w14:paraId="13CC3CDE"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lastRenderedPageBreak/>
              <w:t>Регионални инспекции по околната среда и водите</w:t>
            </w:r>
          </w:p>
        </w:tc>
        <w:tc>
          <w:tcPr>
            <w:tcW w:w="6998" w:type="dxa"/>
          </w:tcPr>
          <w:p w14:paraId="1D47DA01"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Прилага законодателството в областта на околната среда относно промишлените източници на емисии. Информира конкретна община в случай на неспазване на допустимите стойности по директивата CAFE (въз основа на мониторинга на качеството на въздуха) и я инструктира да изготви Програма за качество на атмосферния въздух (ПКАВ). Разглежда проекта за ПКАВ преди одобрение от Общинския съвет. Надзор (мониторинг) на изпълнението на ПКАВ от страна на общината.</w:t>
            </w:r>
          </w:p>
        </w:tc>
      </w:tr>
      <w:tr w:rsidR="00D73C57" w:rsidRPr="00F63420" w14:paraId="0B49F493" w14:textId="77777777" w:rsidTr="00712528">
        <w:trPr>
          <w:trHeight w:val="20"/>
        </w:trPr>
        <w:tc>
          <w:tcPr>
            <w:tcW w:w="2064" w:type="dxa"/>
          </w:tcPr>
          <w:p w14:paraId="0B29F213"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Изпълнителна агенция по околна среда</w:t>
            </w:r>
          </w:p>
        </w:tc>
        <w:tc>
          <w:tcPr>
            <w:tcW w:w="6998" w:type="dxa"/>
          </w:tcPr>
          <w:p w14:paraId="63388B6E"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 xml:space="preserve">Мониторинг на качеството на въздуха за постигане на съответствие с изискванията на директивата CAFЕ; мрежата за мониторинг на качеството на въздуха се състои от 48 пункта за мониторинг. </w:t>
            </w:r>
            <w:proofErr w:type="spellStart"/>
            <w:r w:rsidRPr="00F63420">
              <w:rPr>
                <w:rFonts w:ascii="Times New Roman" w:hAnsi="Times New Roman" w:cs="Times New Roman"/>
                <w:iCs/>
                <w:sz w:val="20"/>
                <w:szCs w:val="20"/>
              </w:rPr>
              <w:t>Eжегодно</w:t>
            </w:r>
            <w:proofErr w:type="spellEnd"/>
            <w:r w:rsidRPr="00F63420">
              <w:rPr>
                <w:rFonts w:ascii="Times New Roman" w:hAnsi="Times New Roman" w:cs="Times New Roman"/>
                <w:iCs/>
                <w:sz w:val="20"/>
                <w:szCs w:val="20"/>
              </w:rPr>
              <w:t xml:space="preserve"> изготвяне на програма за мониторинг, след консултации с РИОСВ и МОСВ. Издаване на комплексни разрешителни в съответствие с изискванията на Директивата за емисии от промишлеността (2010/75/ЕС). Провеждане на мониторинг на изпусканите газове и вещества от промишлени обекти. Поддържане на Националния регистър на дейностите, използващи органични разтворители. Разработване на Национален регистър на средните горивни инсталации в съответствие с Директива (ЕС) 2015/2193. Изготвяне на Национална инвентаризация на емисиите (НИЕ) и ежегодно докладване.</w:t>
            </w:r>
          </w:p>
        </w:tc>
      </w:tr>
      <w:tr w:rsidR="00D73C57" w:rsidRPr="00F63420" w14:paraId="343A6194" w14:textId="77777777" w:rsidTr="00712528">
        <w:trPr>
          <w:trHeight w:val="20"/>
        </w:trPr>
        <w:tc>
          <w:tcPr>
            <w:tcW w:w="2064" w:type="dxa"/>
          </w:tcPr>
          <w:p w14:paraId="2F385750"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икономиката</w:t>
            </w:r>
          </w:p>
        </w:tc>
        <w:tc>
          <w:tcPr>
            <w:tcW w:w="6998" w:type="dxa"/>
          </w:tcPr>
          <w:p w14:paraId="1F7A5C79"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Въвеждане на европейското законодателство в областта на изискванията за екопроектиране на продукти, свързани с енергийното потребление.</w:t>
            </w:r>
          </w:p>
        </w:tc>
      </w:tr>
      <w:tr w:rsidR="00D73C57" w:rsidRPr="00F63420" w14:paraId="07CEA1C2" w14:textId="77777777" w:rsidTr="00712528">
        <w:trPr>
          <w:trHeight w:val="20"/>
        </w:trPr>
        <w:tc>
          <w:tcPr>
            <w:tcW w:w="2064" w:type="dxa"/>
          </w:tcPr>
          <w:p w14:paraId="3EBE3984"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регионалното развитие и благоустройството</w:t>
            </w:r>
          </w:p>
        </w:tc>
        <w:tc>
          <w:tcPr>
            <w:tcW w:w="6998" w:type="dxa"/>
          </w:tcPr>
          <w:p w14:paraId="22B1531F"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Политики за развитие на градската среда и жилищата, включително енергийна ефективност в жилищния сектор. Управлява Националната програма за енергийна ефективност на многофамилни жилищни сгради. Управлява оперативната програма „Региони в растеж“, която финансира редица дейности, които имат положително въздействие върху качеството на въздуха, включително нови превозни средства за обществения транспорт, както и изолация на (обществени и частни) сгради.</w:t>
            </w:r>
          </w:p>
        </w:tc>
      </w:tr>
      <w:tr w:rsidR="00D73C57" w:rsidRPr="00F63420" w14:paraId="4F1E9E59" w14:textId="77777777" w:rsidTr="00712528">
        <w:trPr>
          <w:trHeight w:val="20"/>
        </w:trPr>
        <w:tc>
          <w:tcPr>
            <w:tcW w:w="2064" w:type="dxa"/>
          </w:tcPr>
          <w:p w14:paraId="1D204C9F"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енергетиката</w:t>
            </w:r>
          </w:p>
        </w:tc>
        <w:tc>
          <w:tcPr>
            <w:tcW w:w="6998" w:type="dxa"/>
          </w:tcPr>
          <w:p w14:paraId="7B282BA0"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Изпълнение на държавната политика в енергийния сектор и транспониране на европейското законодателство в областта на енергетиката. Повишаване на енергийната ефективност и насърчаване използването на енергията от възобновяеми източници.</w:t>
            </w:r>
          </w:p>
        </w:tc>
      </w:tr>
      <w:tr w:rsidR="00D73C57" w:rsidRPr="00F63420" w14:paraId="5351AB9B" w14:textId="77777777" w:rsidTr="00712528">
        <w:trPr>
          <w:trHeight w:val="20"/>
        </w:trPr>
        <w:tc>
          <w:tcPr>
            <w:tcW w:w="2064" w:type="dxa"/>
          </w:tcPr>
          <w:p w14:paraId="64AD94AC"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труда и социалната политика</w:t>
            </w:r>
          </w:p>
        </w:tc>
        <w:tc>
          <w:tcPr>
            <w:tcW w:w="6998" w:type="dxa"/>
          </w:tcPr>
          <w:p w14:paraId="722D6A3D"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Изпълнение на програмата за енергийни помощи през зимата (социални помощи за отопление), която осигурява подкрепа за икономически уязвимите членове на обществото.</w:t>
            </w:r>
          </w:p>
        </w:tc>
      </w:tr>
      <w:tr w:rsidR="00D73C57" w:rsidRPr="00F63420" w14:paraId="10897B81" w14:textId="77777777" w:rsidTr="00712528">
        <w:trPr>
          <w:trHeight w:val="20"/>
        </w:trPr>
        <w:tc>
          <w:tcPr>
            <w:tcW w:w="2064" w:type="dxa"/>
          </w:tcPr>
          <w:p w14:paraId="7F31467A"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транспорта, информационните технологии и съобщенията</w:t>
            </w:r>
          </w:p>
        </w:tc>
        <w:tc>
          <w:tcPr>
            <w:tcW w:w="6998" w:type="dxa"/>
          </w:tcPr>
          <w:p w14:paraId="2069A91D"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Провежда държавната политика в областта на транспорта, като по отношение на развитието на пътната инфраструктура я осъществява съвместно с МРРБ. Управление на Оперативна програма „Транспорт и Транспортна инфраструктура 2014-2020“, която финансира големи проекти за транспортна инфраструктура, които могат да окажат положително въздействие върху качеството на въздуха. Съвместно с МВР осъществява пряк контрол върху моторните превозни средства като източници на емисии.</w:t>
            </w:r>
          </w:p>
        </w:tc>
      </w:tr>
      <w:tr w:rsidR="00D73C57" w:rsidRPr="00F63420" w14:paraId="205BA50C" w14:textId="77777777" w:rsidTr="00712528">
        <w:trPr>
          <w:trHeight w:val="20"/>
        </w:trPr>
        <w:tc>
          <w:tcPr>
            <w:tcW w:w="2064" w:type="dxa"/>
          </w:tcPr>
          <w:p w14:paraId="0553BFA9"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вътрешните работи (МВР) – местни подразделения на пътна полиция</w:t>
            </w:r>
          </w:p>
        </w:tc>
        <w:tc>
          <w:tcPr>
            <w:tcW w:w="6998" w:type="dxa"/>
          </w:tcPr>
          <w:p w14:paraId="78EC67EB"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и прилагане на законовите разпоредби за одобрение на типовете на моторните превозни средства. Със съгласието на съответната община - въвеждане на правила за движение в общините с лошо качество на въздуха. Съвместно с МТИТС осъществява пряк контрол върху моторните превозни средства като източници на емисии.</w:t>
            </w:r>
          </w:p>
        </w:tc>
      </w:tr>
      <w:tr w:rsidR="00D73C57" w:rsidRPr="00F63420" w14:paraId="5EF99750" w14:textId="77777777" w:rsidTr="00712528">
        <w:trPr>
          <w:trHeight w:val="20"/>
        </w:trPr>
        <w:tc>
          <w:tcPr>
            <w:tcW w:w="2064" w:type="dxa"/>
          </w:tcPr>
          <w:p w14:paraId="76D78ECE"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lastRenderedPageBreak/>
              <w:t>Изпълнителна агенция „Автомобилна администрация“</w:t>
            </w:r>
          </w:p>
        </w:tc>
        <w:tc>
          <w:tcPr>
            <w:tcW w:w="6998" w:type="dxa"/>
          </w:tcPr>
          <w:p w14:paraId="468E5FAF"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Оторизация на контролните пунктове, в които се проверяват превозните средства при първа регистрация и в които се провежда периодичния технически преглед на превозните средства, включително и на емисиите на отработени газове.</w:t>
            </w:r>
          </w:p>
        </w:tc>
      </w:tr>
      <w:tr w:rsidR="00D73C57" w:rsidRPr="00F63420" w14:paraId="4781BE1A" w14:textId="77777777" w:rsidTr="00712528">
        <w:trPr>
          <w:trHeight w:val="20"/>
        </w:trPr>
        <w:tc>
          <w:tcPr>
            <w:tcW w:w="2064" w:type="dxa"/>
          </w:tcPr>
          <w:p w14:paraId="282EB0A1"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здравеопазването (МЗ) - 28 регионални здравни инспекции (РЗИ)</w:t>
            </w:r>
          </w:p>
        </w:tc>
        <w:tc>
          <w:tcPr>
            <w:tcW w:w="6998" w:type="dxa"/>
          </w:tcPr>
          <w:p w14:paraId="223ADECA"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РЗИ, при поискване от страна на общините, оказват методична помощ на общинските администрации при изготвяне на общинската програма за качеството на въздуха (като член на Програмния съвет). На база на данните от мониторинга на КАВ, РЗИ изготвят препоръки за мерки, които да бъдат предприети от общинските власти.</w:t>
            </w:r>
          </w:p>
        </w:tc>
      </w:tr>
      <w:tr w:rsidR="00D73C57" w:rsidRPr="00F63420" w14:paraId="1E73DA74" w14:textId="77777777" w:rsidTr="00712528">
        <w:trPr>
          <w:trHeight w:val="20"/>
        </w:trPr>
        <w:tc>
          <w:tcPr>
            <w:tcW w:w="2064" w:type="dxa"/>
          </w:tcPr>
          <w:p w14:paraId="5766D9AA"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Министерство на земеделието, храните и горите (МЗХГ)</w:t>
            </w:r>
          </w:p>
        </w:tc>
        <w:tc>
          <w:tcPr>
            <w:tcW w:w="6998" w:type="dxa"/>
          </w:tcPr>
          <w:p w14:paraId="1FB93004"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Контролира дейности - като разпръскване на тор например, които причиняват емисии на амоняк, което има силна връзка с вторично образуване на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 Прилагане на директивата за извънпътната подвижна техника. Управление на Програмата за развитие на селските райони, която финансира редица дейности, които биха могли да окажат положително въздействие върху качеството на въздуха.</w:t>
            </w:r>
          </w:p>
        </w:tc>
      </w:tr>
      <w:tr w:rsidR="00D73C57" w:rsidRPr="00F63420" w14:paraId="4DA74C23" w14:textId="77777777" w:rsidTr="00712528">
        <w:trPr>
          <w:trHeight w:val="20"/>
        </w:trPr>
        <w:tc>
          <w:tcPr>
            <w:tcW w:w="2064" w:type="dxa"/>
          </w:tcPr>
          <w:p w14:paraId="5D90552D"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Изпълнителна агенция по горите</w:t>
            </w:r>
          </w:p>
        </w:tc>
        <w:tc>
          <w:tcPr>
            <w:tcW w:w="6998" w:type="dxa"/>
          </w:tcPr>
          <w:p w14:paraId="052092AB"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Контролира спазването на Закона за горите. Надзор и предоставяне на методическо ръководство за дейността на органите и организациите, на които са възложени функции по Закона - включително държавните предприятия, които отговарят за организирането на процеса на добиване на дърва за огрев в държавните гори.</w:t>
            </w:r>
          </w:p>
        </w:tc>
      </w:tr>
      <w:tr w:rsidR="00D73C57" w:rsidRPr="00F63420" w14:paraId="6C379857" w14:textId="77777777" w:rsidTr="00712528">
        <w:trPr>
          <w:trHeight w:val="20"/>
        </w:trPr>
        <w:tc>
          <w:tcPr>
            <w:tcW w:w="2064" w:type="dxa"/>
          </w:tcPr>
          <w:p w14:paraId="2620C664"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Национален статистически институт</w:t>
            </w:r>
          </w:p>
        </w:tc>
        <w:tc>
          <w:tcPr>
            <w:tcW w:w="6998" w:type="dxa"/>
          </w:tcPr>
          <w:p w14:paraId="52679E7A"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Подава статистически данни към ИАОС, която използва данните за подготовка на Националната инвентаризация на емисиите. Съхранява данни от националното преброяване на населението.</w:t>
            </w:r>
          </w:p>
        </w:tc>
      </w:tr>
      <w:tr w:rsidR="00D73C57" w:rsidRPr="00F63420" w14:paraId="43D757F1" w14:textId="77777777" w:rsidTr="00712528">
        <w:trPr>
          <w:trHeight w:val="20"/>
        </w:trPr>
        <w:tc>
          <w:tcPr>
            <w:tcW w:w="2064" w:type="dxa"/>
          </w:tcPr>
          <w:p w14:paraId="2BDC42A2"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Национален институт по метеорология и хидрология</w:t>
            </w:r>
          </w:p>
        </w:tc>
        <w:tc>
          <w:tcPr>
            <w:tcW w:w="6998" w:type="dxa"/>
          </w:tcPr>
          <w:p w14:paraId="3BF51299"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на подготовката на ПКАВ на общинско ниво чрез членството в Програмния съвет, макар че досегашната му роля е ограничена до предоставянето на метеорологични данни. Управление на мрежа от 36 метеорологични станции. Достъп до „супер компютър“ за целите на моделирането, който предоставя на НИХМ потенциалния капацитет да управлява набор от усъвършенствани модели за качество на въздуха.</w:t>
            </w:r>
          </w:p>
        </w:tc>
      </w:tr>
      <w:tr w:rsidR="00D73C57" w:rsidRPr="00F63420" w14:paraId="2BF1745A" w14:textId="77777777" w:rsidTr="00712528">
        <w:trPr>
          <w:trHeight w:val="20"/>
        </w:trPr>
        <w:tc>
          <w:tcPr>
            <w:tcW w:w="2064" w:type="dxa"/>
          </w:tcPr>
          <w:p w14:paraId="375582A8" w14:textId="77777777" w:rsidR="00D73C57" w:rsidRPr="00F63420" w:rsidRDefault="00D73C57" w:rsidP="006342A8">
            <w:pPr>
              <w:pStyle w:val="21"/>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Държавна агенция за метрологичен и технически надзор</w:t>
            </w:r>
          </w:p>
        </w:tc>
        <w:tc>
          <w:tcPr>
            <w:tcW w:w="6998" w:type="dxa"/>
          </w:tcPr>
          <w:p w14:paraId="66823328" w14:textId="77777777" w:rsidR="00D73C57" w:rsidRPr="00F63420" w:rsidRDefault="00D73C57" w:rsidP="006342A8">
            <w:pPr>
              <w:pStyle w:val="21"/>
              <w:spacing w:after="0" w:line="257" w:lineRule="auto"/>
              <w:jc w:val="both"/>
              <w:rPr>
                <w:rFonts w:ascii="Times New Roman" w:hAnsi="Times New Roman" w:cs="Times New Roman"/>
                <w:iCs/>
                <w:sz w:val="20"/>
                <w:szCs w:val="20"/>
              </w:rPr>
            </w:pPr>
            <w:r w:rsidRPr="00F63420">
              <w:rPr>
                <w:rFonts w:ascii="Times New Roman" w:hAnsi="Times New Roman" w:cs="Times New Roman"/>
                <w:iCs/>
                <w:sz w:val="20"/>
                <w:szCs w:val="20"/>
              </w:rPr>
              <w:t>Надзор на пуснатите на пазара и/или в действие продукти, по отношение на спазването на техническите изисквания за екопроектиране на продукти, свързани с енергийното потребление. Контролира качеството на течните горива.</w:t>
            </w:r>
          </w:p>
        </w:tc>
      </w:tr>
    </w:tbl>
    <w:p w14:paraId="29A662DA" w14:textId="77777777" w:rsidR="00D73C57" w:rsidRPr="00F63420" w:rsidRDefault="00D73C57" w:rsidP="006342A8">
      <w:pPr>
        <w:pStyle w:val="21"/>
        <w:spacing w:after="0" w:line="257" w:lineRule="auto"/>
        <w:rPr>
          <w:rFonts w:ascii="Times New Roman" w:hAnsi="Times New Roman" w:cs="Times New Roman"/>
          <w:i/>
          <w:sz w:val="24"/>
          <w:szCs w:val="24"/>
        </w:rPr>
      </w:pPr>
      <w:r w:rsidRPr="00F63420">
        <w:rPr>
          <w:rFonts w:ascii="Times New Roman" w:hAnsi="Times New Roman" w:cs="Times New Roman"/>
          <w:b/>
          <w:i/>
          <w:sz w:val="24"/>
          <w:szCs w:val="24"/>
        </w:rPr>
        <w:t>Източник:</w:t>
      </w:r>
      <w:r w:rsidRPr="00F63420">
        <w:rPr>
          <w:rFonts w:ascii="Times New Roman" w:hAnsi="Times New Roman" w:cs="Times New Roman"/>
          <w:i/>
          <w:sz w:val="24"/>
          <w:szCs w:val="24"/>
        </w:rPr>
        <w:t xml:space="preserve"> Национална програма за подобряване качеството на атмосферния въздух 2018 – 2024г.</w:t>
      </w:r>
    </w:p>
    <w:p w14:paraId="5E40936F" w14:textId="49A4CD60" w:rsidR="00D73C57" w:rsidRPr="00F63420" w:rsidRDefault="00D73C57" w:rsidP="006342A8">
      <w:pPr>
        <w:spacing w:after="0" w:line="257" w:lineRule="auto"/>
        <w:jc w:val="both"/>
        <w:rPr>
          <w:rFonts w:ascii="Times New Roman" w:hAnsi="Times New Roman" w:cs="Times New Roman"/>
          <w:b/>
          <w:color w:val="000000"/>
          <w:sz w:val="24"/>
          <w:szCs w:val="24"/>
        </w:rPr>
      </w:pPr>
    </w:p>
    <w:p w14:paraId="5267C646" w14:textId="77777777" w:rsidR="004C749D" w:rsidRPr="00F63420" w:rsidRDefault="004C749D" w:rsidP="006342A8">
      <w:pPr>
        <w:spacing w:after="0" w:line="257" w:lineRule="auto"/>
        <w:jc w:val="both"/>
        <w:rPr>
          <w:rFonts w:ascii="Times New Roman" w:hAnsi="Times New Roman" w:cs="Times New Roman"/>
          <w:b/>
          <w:color w:val="000000"/>
          <w:sz w:val="24"/>
          <w:szCs w:val="24"/>
        </w:rPr>
      </w:pPr>
    </w:p>
    <w:p w14:paraId="2B62439C" w14:textId="77777777" w:rsidR="00B97DEE" w:rsidRPr="00F63420" w:rsidRDefault="00B97DEE" w:rsidP="006342A8">
      <w:pPr>
        <w:keepNext/>
        <w:shd w:val="clear" w:color="auto" w:fill="C5E0B3" w:themeFill="accent6" w:themeFillTint="66"/>
        <w:spacing w:after="0" w:line="257" w:lineRule="auto"/>
        <w:outlineLvl w:val="1"/>
        <w:rPr>
          <w:rFonts w:ascii="Times New Roman" w:eastAsia="Calibri" w:hAnsi="Times New Roman" w:cs="Times New Roman"/>
          <w:b/>
          <w:caps/>
          <w:color w:val="000000"/>
          <w:sz w:val="24"/>
          <w:szCs w:val="24"/>
        </w:rPr>
      </w:pPr>
      <w:bookmarkStart w:id="9" w:name="_Toc90366875"/>
      <w:r w:rsidRPr="00F63420">
        <w:rPr>
          <w:rFonts w:ascii="Times New Roman" w:eastAsia="Calibri" w:hAnsi="Times New Roman" w:cs="Times New Roman"/>
          <w:b/>
          <w:caps/>
          <w:color w:val="000000"/>
          <w:sz w:val="24"/>
          <w:szCs w:val="24"/>
        </w:rPr>
        <w:t>Обща информация</w:t>
      </w:r>
      <w:bookmarkEnd w:id="9"/>
    </w:p>
    <w:p w14:paraId="73C88CF0" w14:textId="64CAD320" w:rsidR="003F0E1E" w:rsidRPr="00F63420" w:rsidRDefault="00C11B60" w:rsidP="006342A8">
      <w:pPr>
        <w:keepNext/>
        <w:keepLines/>
        <w:numPr>
          <w:ilvl w:val="0"/>
          <w:numId w:val="2"/>
        </w:numPr>
        <w:shd w:val="clear" w:color="auto" w:fill="FFFFFF"/>
        <w:spacing w:after="0" w:line="257" w:lineRule="auto"/>
        <w:ind w:left="357" w:hanging="357"/>
        <w:jc w:val="both"/>
        <w:outlineLvl w:val="0"/>
        <w:rPr>
          <w:rFonts w:ascii="Times New Roman" w:eastAsia="Times New Roman" w:hAnsi="Times New Roman" w:cs="Times New Roman"/>
          <w:b/>
          <w:bCs/>
          <w:caps/>
          <w:color w:val="000000"/>
          <w:sz w:val="24"/>
          <w:szCs w:val="24"/>
        </w:rPr>
      </w:pPr>
      <w:bookmarkStart w:id="10" w:name="_Toc90366876"/>
      <w:r w:rsidRPr="00F63420">
        <w:rPr>
          <w:rFonts w:ascii="Times New Roman" w:eastAsia="Times New Roman" w:hAnsi="Times New Roman" w:cs="Times New Roman"/>
          <w:b/>
          <w:bCs/>
          <w:caps/>
          <w:color w:val="000000"/>
          <w:sz w:val="24"/>
          <w:szCs w:val="24"/>
        </w:rPr>
        <w:t>Административно-териториална характеристика на общината</w:t>
      </w:r>
      <w:bookmarkEnd w:id="10"/>
    </w:p>
    <w:p w14:paraId="62807A10" w14:textId="77777777" w:rsidR="00521F19" w:rsidRPr="00F63420" w:rsidRDefault="00521F1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Община Никопол се намира в Северна България и е една от съставните общини на Област Плевен, разположена в североизточната част на Плевенска и в северната част на Дунавската равнина, заема площ от 415,9 km2. Общината има 14 населени места с общо население 7 770 души . Общината и градът влизат в обхвата на северозападен район за планиране и област Плевен. Границите ѝ са следните: на изток – община Белене; на юг – община Левски; на югозапад – община Плевен; на запад – община Гулянци; на север – Румъния.</w:t>
      </w:r>
    </w:p>
    <w:p w14:paraId="49B717FA" w14:textId="2244D5A0" w:rsidR="00E0353D" w:rsidRPr="00F63420" w:rsidRDefault="00521F1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Никопол е пристанищен град, с изграден първи етап от фериботен комплекс, с ГКПП и митница. Населени места са гр. Никопол и тринадесет села: Асеново, Бацова махала, Въбел, Дебово, Драгаш войвода, Евлогиево, Жернов, Лозица, Любеново, </w:t>
      </w:r>
      <w:proofErr w:type="spellStart"/>
      <w:r w:rsidRPr="00F63420">
        <w:rPr>
          <w:rFonts w:ascii="Times New Roman" w:hAnsi="Times New Roman" w:cs="Times New Roman"/>
          <w:sz w:val="24"/>
          <w:szCs w:val="24"/>
        </w:rPr>
        <w:t>Мюселиево</w:t>
      </w:r>
      <w:proofErr w:type="spellEnd"/>
      <w:r w:rsidRPr="00F63420">
        <w:rPr>
          <w:rFonts w:ascii="Times New Roman" w:hAnsi="Times New Roman" w:cs="Times New Roman"/>
          <w:sz w:val="24"/>
          <w:szCs w:val="24"/>
        </w:rPr>
        <w:t xml:space="preserve">, </w:t>
      </w:r>
      <w:r w:rsidRPr="00F63420">
        <w:rPr>
          <w:rFonts w:ascii="Times New Roman" w:hAnsi="Times New Roman" w:cs="Times New Roman"/>
          <w:sz w:val="24"/>
          <w:szCs w:val="24"/>
        </w:rPr>
        <w:lastRenderedPageBreak/>
        <w:t>Новачене, Санадиново и Черковица. Административен център е гр. Никопол, намиращ се на брега на р. Дунав.</w:t>
      </w:r>
    </w:p>
    <w:bookmarkStart w:id="11" w:name="_Toc90367185"/>
    <w:p w14:paraId="31802422" w14:textId="1921A674" w:rsidR="00F9501A" w:rsidRPr="00F63420" w:rsidRDefault="0005132C" w:rsidP="006342A8">
      <w:pPr>
        <w:spacing w:after="0" w:line="257" w:lineRule="auto"/>
        <w:jc w:val="right"/>
        <w:rPr>
          <w:rFonts w:ascii="Times New Roman" w:eastAsia="Calibri" w:hAnsi="Times New Roman" w:cs="Times New Roman"/>
          <w:b/>
          <w:bCs/>
          <w:i/>
          <w:sz w:val="24"/>
          <w:szCs w:val="24"/>
          <w:lang w:eastAsia="bg-BG"/>
        </w:rPr>
      </w:pPr>
      <w:r w:rsidRPr="00F63420">
        <w:rPr>
          <w:rFonts w:ascii="Times New Roman" w:hAnsi="Times New Roman" w:cs="Times New Roman"/>
          <w:noProof/>
          <w:lang w:eastAsia="bg-BG"/>
        </w:rPr>
        <mc:AlternateContent>
          <mc:Choice Requires="wpg">
            <w:drawing>
              <wp:anchor distT="0" distB="0" distL="114300" distR="114300" simplePos="0" relativeHeight="251660288" behindDoc="0" locked="0" layoutInCell="1" allowOverlap="1" wp14:anchorId="27B14969" wp14:editId="7197EAF9">
                <wp:simplePos x="0" y="0"/>
                <wp:positionH relativeFrom="column">
                  <wp:posOffset>1551757</wp:posOffset>
                </wp:positionH>
                <wp:positionV relativeFrom="paragraph">
                  <wp:posOffset>188595</wp:posOffset>
                </wp:positionV>
                <wp:extent cx="4057402" cy="1678305"/>
                <wp:effectExtent l="0" t="19050" r="19685" b="3619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402" cy="1678305"/>
                          <a:chOff x="3864" y="6994"/>
                          <a:chExt cx="8350" cy="2643"/>
                        </a:xfrm>
                      </wpg:grpSpPr>
                      <pic:pic xmlns:pic="http://schemas.openxmlformats.org/drawingml/2006/picture">
                        <pic:nvPicPr>
                          <pic:cNvPr id="29"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46124" t="19144" r="19507" b="15601"/>
                          <a:stretch>
                            <a:fillRect/>
                          </a:stretch>
                        </pic:blipFill>
                        <pic:spPr bwMode="auto">
                          <a:xfrm>
                            <a:off x="9240" y="6994"/>
                            <a:ext cx="2974" cy="26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0" name="AutoShape 4"/>
                        <wps:cNvCnPr>
                          <a:cxnSpLocks noChangeShapeType="1"/>
                        </wps:cNvCnPr>
                        <wps:spPr bwMode="auto">
                          <a:xfrm flipV="1">
                            <a:off x="3864" y="6994"/>
                            <a:ext cx="5375" cy="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
                        <wps:cNvCnPr>
                          <a:cxnSpLocks noChangeShapeType="1"/>
                        </wps:cNvCnPr>
                        <wps:spPr bwMode="auto">
                          <a:xfrm>
                            <a:off x="4080" y="7926"/>
                            <a:ext cx="5160" cy="1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8CCB8" id="Group 28" o:spid="_x0000_s1026" style="position:absolute;margin-left:122.2pt;margin-top:14.85pt;width:319.5pt;height:132.15pt;z-index:251660288" coordorigin="3864,6994" coordsize="8350,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240;top:6994;width:2974;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" stroked="t">
                  <v:imagedata r:id="rId13" o:title="" croptop="12546f" cropbottom="10224f" cropleft="30228f" cropright="12784f"/>
                </v:shape>
                <v:shapetype id="_x0000_t32" coordsize="21600,21600" o:spt="32" o:oned="t" path="m,l21600,21600e" filled="f">
                  <v:path arrowok="t" fillok="f" o:connecttype="none"/>
                  <o:lock v:ext="edit" shapetype="t"/>
                </v:shapetype>
                <v:shape id="AutoShape 4" o:spid="_x0000_s1028" type="#_x0000_t32" style="position:absolute;left:3864;top:6994;width:5375;height: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5" o:spid="_x0000_s1029" type="#_x0000_t32" style="position:absolute;left:4080;top:7926;width:5160;height:1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w:pict>
          </mc:Fallback>
        </mc:AlternateContent>
      </w:r>
      <w:r w:rsidR="00EC2286" w:rsidRPr="00F63420">
        <w:rPr>
          <w:rFonts w:ascii="Times New Roman" w:eastAsia="Calibri" w:hAnsi="Times New Roman" w:cs="Times New Roman"/>
          <w:b/>
          <w:bCs/>
          <w:i/>
          <w:sz w:val="24"/>
          <w:szCs w:val="24"/>
        </w:rPr>
        <w:t>Фигура №</w:t>
      </w:r>
      <w:r w:rsidR="00BB2F04" w:rsidRPr="00F63420">
        <w:rPr>
          <w:rFonts w:ascii="Times New Roman" w:eastAsia="Calibri" w:hAnsi="Times New Roman" w:cs="Times New Roman"/>
          <w:b/>
          <w:bCs/>
          <w:i/>
          <w:sz w:val="24"/>
          <w:szCs w:val="24"/>
        </w:rPr>
        <w:t xml:space="preserve"> </w:t>
      </w:r>
      <w:r w:rsidR="00EC2286" w:rsidRPr="00F63420">
        <w:rPr>
          <w:rFonts w:ascii="Times New Roman" w:eastAsia="Calibri" w:hAnsi="Times New Roman" w:cs="Times New Roman"/>
          <w:b/>
          <w:bCs/>
          <w:i/>
          <w:sz w:val="24"/>
          <w:szCs w:val="24"/>
        </w:rPr>
        <w:fldChar w:fldCharType="begin"/>
      </w:r>
      <w:r w:rsidR="00EC2286" w:rsidRPr="00F63420">
        <w:rPr>
          <w:rFonts w:ascii="Times New Roman" w:eastAsia="Calibri" w:hAnsi="Times New Roman" w:cs="Times New Roman"/>
          <w:b/>
          <w:bCs/>
          <w:i/>
          <w:sz w:val="24"/>
          <w:szCs w:val="24"/>
        </w:rPr>
        <w:instrText xml:space="preserve"> SEQ Фигура_№ \* ARABIC </w:instrText>
      </w:r>
      <w:r w:rsidR="00EC2286"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w:t>
      </w:r>
      <w:r w:rsidR="00EC2286" w:rsidRPr="00F63420">
        <w:rPr>
          <w:rFonts w:ascii="Times New Roman" w:eastAsia="Calibri" w:hAnsi="Times New Roman" w:cs="Times New Roman"/>
          <w:b/>
          <w:bCs/>
          <w:i/>
          <w:sz w:val="24"/>
          <w:szCs w:val="24"/>
        </w:rPr>
        <w:fldChar w:fldCharType="end"/>
      </w:r>
      <w:r w:rsidR="00EC2286" w:rsidRPr="00F63420">
        <w:rPr>
          <w:rFonts w:ascii="Times New Roman" w:eastAsia="Times New Roman" w:hAnsi="Times New Roman" w:cs="Times New Roman"/>
          <w:bCs/>
          <w:i/>
          <w:sz w:val="24"/>
          <w:szCs w:val="24"/>
          <w:lang w:eastAsia="bg-BG"/>
        </w:rPr>
        <w:t xml:space="preserve"> Местоположение на община </w:t>
      </w:r>
      <w:r w:rsidR="00F9501A" w:rsidRPr="00F63420">
        <w:rPr>
          <w:rFonts w:ascii="Times New Roman" w:eastAsia="Times New Roman" w:hAnsi="Times New Roman" w:cs="Times New Roman"/>
          <w:bCs/>
          <w:i/>
          <w:sz w:val="24"/>
          <w:szCs w:val="24"/>
          <w:lang w:eastAsia="bg-BG"/>
        </w:rPr>
        <w:t>Никопол</w:t>
      </w:r>
      <w:bookmarkEnd w:id="11"/>
    </w:p>
    <w:p w14:paraId="6D74C7E6" w14:textId="4C4ED50C" w:rsidR="0053031D" w:rsidRPr="00F63420" w:rsidRDefault="00F9501A" w:rsidP="006342A8">
      <w:pPr>
        <w:spacing w:after="0" w:line="257" w:lineRule="auto"/>
        <w:rPr>
          <w:rFonts w:ascii="Times New Roman" w:hAnsi="Times New Roman" w:cs="Times New Roman"/>
        </w:rPr>
      </w:pPr>
      <w:r w:rsidRPr="00F63420">
        <w:rPr>
          <w:rFonts w:ascii="Times New Roman" w:hAnsi="Times New Roman" w:cs="Times New Roman"/>
        </w:rPr>
        <w:fldChar w:fldCharType="begin"/>
      </w:r>
      <w:r w:rsidRPr="00F63420">
        <w:rPr>
          <w:rFonts w:ascii="Times New Roman" w:hAnsi="Times New Roman" w:cs="Times New Roman"/>
        </w:rPr>
        <w:instrText xml:space="preserve"> INCLUDEPICTURE "https://upload.wikimedia.org/wikipedia/commons/2/2d/%D0%9E%D0%B1%D1%89%D0%B8%D0%BD%D0%B0_%D0%9D%D0%B8%D0%BA%D0%BE%D0%BF%D0%BE%D0%BB_%28%D0%91%D1%8A%D0%BB%D0%B3%D0%B0%D1%80%D0%B8%D1%8F%29.gif" \* MERGEFORMATINET </w:instrText>
      </w:r>
      <w:r w:rsidRPr="00F63420">
        <w:rPr>
          <w:rFonts w:ascii="Times New Roman" w:hAnsi="Times New Roman" w:cs="Times New Roman"/>
        </w:rPr>
        <w:fldChar w:fldCharType="separate"/>
      </w:r>
      <w:r w:rsidR="00D17EA0" w:rsidRPr="00F63420">
        <w:rPr>
          <w:rFonts w:ascii="Times New Roman" w:hAnsi="Times New Roman" w:cs="Times New Roman"/>
        </w:rPr>
        <w:fldChar w:fldCharType="begin"/>
      </w:r>
      <w:r w:rsidR="00D17EA0"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17EA0" w:rsidRPr="00F63420">
        <w:rPr>
          <w:rFonts w:ascii="Times New Roman" w:hAnsi="Times New Roman" w:cs="Times New Roman"/>
        </w:rPr>
        <w:fldChar w:fldCharType="separate"/>
      </w:r>
      <w:r w:rsidR="00EC1755" w:rsidRPr="00F63420">
        <w:rPr>
          <w:rFonts w:ascii="Times New Roman" w:hAnsi="Times New Roman" w:cs="Times New Roman"/>
        </w:rPr>
        <w:fldChar w:fldCharType="begin"/>
      </w:r>
      <w:r w:rsidR="00EC1755"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EC1755" w:rsidRPr="00F63420">
        <w:rPr>
          <w:rFonts w:ascii="Times New Roman" w:hAnsi="Times New Roman" w:cs="Times New Roman"/>
        </w:rPr>
        <w:fldChar w:fldCharType="separate"/>
      </w:r>
      <w:r w:rsidR="00D72A57" w:rsidRPr="00F63420">
        <w:rPr>
          <w:rFonts w:ascii="Times New Roman" w:hAnsi="Times New Roman" w:cs="Times New Roman"/>
        </w:rPr>
        <w:fldChar w:fldCharType="begin"/>
      </w:r>
      <w:r w:rsidR="00D72A57"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72A57" w:rsidRPr="00F63420">
        <w:rPr>
          <w:rFonts w:ascii="Times New Roman" w:hAnsi="Times New Roman" w:cs="Times New Roman"/>
        </w:rPr>
        <w:fldChar w:fldCharType="separate"/>
      </w:r>
      <w:r w:rsidR="00E52430" w:rsidRPr="00F63420">
        <w:rPr>
          <w:rFonts w:ascii="Times New Roman" w:hAnsi="Times New Roman" w:cs="Times New Roman"/>
        </w:rPr>
        <w:fldChar w:fldCharType="begin"/>
      </w:r>
      <w:r w:rsidR="00E52430"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E52430" w:rsidRPr="00F63420">
        <w:rPr>
          <w:rFonts w:ascii="Times New Roman" w:hAnsi="Times New Roman" w:cs="Times New Roman"/>
        </w:rPr>
        <w:fldChar w:fldCharType="separate"/>
      </w:r>
      <w:r w:rsidR="007062BD" w:rsidRPr="00F63420">
        <w:rPr>
          <w:rFonts w:ascii="Times New Roman" w:hAnsi="Times New Roman" w:cs="Times New Roman"/>
        </w:rPr>
        <w:fldChar w:fldCharType="begin"/>
      </w:r>
      <w:r w:rsidR="007062BD"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7062BD" w:rsidRPr="00F63420">
        <w:rPr>
          <w:rFonts w:ascii="Times New Roman" w:hAnsi="Times New Roman" w:cs="Times New Roman"/>
        </w:rPr>
        <w:fldChar w:fldCharType="separate"/>
      </w:r>
      <w:r w:rsidR="00067C25" w:rsidRPr="00F63420">
        <w:rPr>
          <w:rFonts w:ascii="Times New Roman" w:hAnsi="Times New Roman" w:cs="Times New Roman"/>
        </w:rPr>
        <w:fldChar w:fldCharType="begin"/>
      </w:r>
      <w:r w:rsidR="00067C25"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067C25" w:rsidRPr="00F63420">
        <w:rPr>
          <w:rFonts w:ascii="Times New Roman" w:hAnsi="Times New Roman" w:cs="Times New Roman"/>
        </w:rPr>
        <w:fldChar w:fldCharType="separate"/>
      </w:r>
      <w:r w:rsidR="00896A98" w:rsidRPr="00F63420">
        <w:rPr>
          <w:rFonts w:ascii="Times New Roman" w:hAnsi="Times New Roman" w:cs="Times New Roman"/>
        </w:rPr>
        <w:fldChar w:fldCharType="begin"/>
      </w:r>
      <w:r w:rsidR="00896A98"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896A98" w:rsidRPr="00F63420">
        <w:rPr>
          <w:rFonts w:ascii="Times New Roman" w:hAnsi="Times New Roman" w:cs="Times New Roman"/>
        </w:rPr>
        <w:fldChar w:fldCharType="separate"/>
      </w:r>
      <w:r w:rsidR="00F7755B" w:rsidRPr="00F63420">
        <w:rPr>
          <w:rFonts w:ascii="Times New Roman" w:hAnsi="Times New Roman" w:cs="Times New Roman"/>
        </w:rPr>
        <w:fldChar w:fldCharType="begin"/>
      </w:r>
      <w:r w:rsidR="00F7755B"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F7755B" w:rsidRPr="00F63420">
        <w:rPr>
          <w:rFonts w:ascii="Times New Roman" w:hAnsi="Times New Roman" w:cs="Times New Roman"/>
        </w:rPr>
        <w:fldChar w:fldCharType="separate"/>
      </w:r>
      <w:r w:rsidR="002325FB" w:rsidRPr="00F63420">
        <w:rPr>
          <w:rFonts w:ascii="Times New Roman" w:hAnsi="Times New Roman" w:cs="Times New Roman"/>
        </w:rPr>
        <w:fldChar w:fldCharType="begin"/>
      </w:r>
      <w:r w:rsidR="002325FB"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2325FB" w:rsidRPr="00F63420">
        <w:rPr>
          <w:rFonts w:ascii="Times New Roman" w:hAnsi="Times New Roman" w:cs="Times New Roman"/>
        </w:rPr>
        <w:fldChar w:fldCharType="separate"/>
      </w:r>
      <w:r w:rsidR="00BD7733" w:rsidRPr="00F63420">
        <w:rPr>
          <w:rFonts w:ascii="Times New Roman" w:hAnsi="Times New Roman" w:cs="Times New Roman"/>
        </w:rPr>
        <w:fldChar w:fldCharType="begin"/>
      </w:r>
      <w:r w:rsidR="00BD7733"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BD7733" w:rsidRPr="00F63420">
        <w:rPr>
          <w:rFonts w:ascii="Times New Roman" w:hAnsi="Times New Roman" w:cs="Times New Roman"/>
        </w:rPr>
        <w:fldChar w:fldCharType="separate"/>
      </w:r>
      <w:r w:rsidR="006051F1" w:rsidRPr="00F63420">
        <w:rPr>
          <w:rFonts w:ascii="Times New Roman" w:hAnsi="Times New Roman" w:cs="Times New Roman"/>
        </w:rPr>
        <w:fldChar w:fldCharType="begin"/>
      </w:r>
      <w:r w:rsidR="006051F1"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6051F1" w:rsidRPr="00F63420">
        <w:rPr>
          <w:rFonts w:ascii="Times New Roman" w:hAnsi="Times New Roman" w:cs="Times New Roman"/>
        </w:rPr>
        <w:fldChar w:fldCharType="separate"/>
      </w:r>
      <w:r w:rsidR="000B0EB6" w:rsidRPr="00F63420">
        <w:rPr>
          <w:rFonts w:ascii="Times New Roman" w:hAnsi="Times New Roman" w:cs="Times New Roman"/>
        </w:rPr>
        <w:fldChar w:fldCharType="begin"/>
      </w:r>
      <w:r w:rsidR="000B0EB6"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0B0EB6" w:rsidRPr="00F63420">
        <w:rPr>
          <w:rFonts w:ascii="Times New Roman" w:hAnsi="Times New Roman" w:cs="Times New Roman"/>
        </w:rPr>
        <w:fldChar w:fldCharType="separate"/>
      </w:r>
      <w:r w:rsidR="005C085C" w:rsidRPr="00F63420">
        <w:rPr>
          <w:rFonts w:ascii="Times New Roman" w:hAnsi="Times New Roman" w:cs="Times New Roman"/>
        </w:rPr>
        <w:fldChar w:fldCharType="begin"/>
      </w:r>
      <w:r w:rsidR="005C085C"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5C085C" w:rsidRPr="00F63420">
        <w:rPr>
          <w:rFonts w:ascii="Times New Roman" w:hAnsi="Times New Roman" w:cs="Times New Roman"/>
        </w:rPr>
        <w:fldChar w:fldCharType="separate"/>
      </w:r>
      <w:r w:rsidR="009016F1" w:rsidRPr="00F63420">
        <w:rPr>
          <w:rFonts w:ascii="Times New Roman" w:hAnsi="Times New Roman" w:cs="Times New Roman"/>
        </w:rPr>
        <w:fldChar w:fldCharType="begin"/>
      </w:r>
      <w:r w:rsidR="009016F1"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9016F1" w:rsidRPr="00F63420">
        <w:rPr>
          <w:rFonts w:ascii="Times New Roman" w:hAnsi="Times New Roman" w:cs="Times New Roman"/>
        </w:rPr>
        <w:fldChar w:fldCharType="separate"/>
      </w:r>
      <w:r w:rsidR="005C328E" w:rsidRPr="00F63420">
        <w:rPr>
          <w:rFonts w:ascii="Times New Roman" w:hAnsi="Times New Roman" w:cs="Times New Roman"/>
        </w:rPr>
        <w:fldChar w:fldCharType="begin"/>
      </w:r>
      <w:r w:rsidR="005C328E"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5C328E" w:rsidRPr="00F63420">
        <w:rPr>
          <w:rFonts w:ascii="Times New Roman" w:hAnsi="Times New Roman" w:cs="Times New Roman"/>
        </w:rPr>
        <w:fldChar w:fldCharType="separate"/>
      </w:r>
      <w:r w:rsidR="00F912F9" w:rsidRPr="00F63420">
        <w:rPr>
          <w:rFonts w:ascii="Times New Roman" w:hAnsi="Times New Roman" w:cs="Times New Roman"/>
        </w:rPr>
        <w:fldChar w:fldCharType="begin"/>
      </w:r>
      <w:r w:rsidR="00F912F9"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F912F9" w:rsidRPr="00F63420">
        <w:rPr>
          <w:rFonts w:ascii="Times New Roman" w:hAnsi="Times New Roman" w:cs="Times New Roman"/>
        </w:rPr>
        <w:fldChar w:fldCharType="separate"/>
      </w:r>
      <w:r w:rsidR="001860F3" w:rsidRPr="00F63420">
        <w:rPr>
          <w:rFonts w:ascii="Times New Roman" w:hAnsi="Times New Roman" w:cs="Times New Roman"/>
        </w:rPr>
        <w:fldChar w:fldCharType="begin"/>
      </w:r>
      <w:r w:rsidR="001860F3"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1860F3" w:rsidRPr="00F63420">
        <w:rPr>
          <w:rFonts w:ascii="Times New Roman" w:hAnsi="Times New Roman" w:cs="Times New Roman"/>
        </w:rPr>
        <w:fldChar w:fldCharType="separate"/>
      </w:r>
      <w:r w:rsidR="002A3BC6" w:rsidRPr="00F63420">
        <w:rPr>
          <w:rFonts w:ascii="Times New Roman" w:hAnsi="Times New Roman" w:cs="Times New Roman"/>
        </w:rPr>
        <w:fldChar w:fldCharType="begin"/>
      </w:r>
      <w:r w:rsidR="002A3BC6" w:rsidRPr="00F63420">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2A3BC6" w:rsidRPr="00F63420">
        <w:rPr>
          <w:rFonts w:ascii="Times New Roman" w:hAnsi="Times New Roman" w:cs="Times New Roman"/>
        </w:rPr>
        <w:fldChar w:fldCharType="separate"/>
      </w:r>
      <w:r w:rsidR="00A45051">
        <w:rPr>
          <w:rFonts w:ascii="Times New Roman" w:hAnsi="Times New Roman" w:cs="Times New Roman"/>
        </w:rPr>
        <w:fldChar w:fldCharType="begin"/>
      </w:r>
      <w:r w:rsidR="00A45051">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A45051">
        <w:rPr>
          <w:rFonts w:ascii="Times New Roman" w:hAnsi="Times New Roman" w:cs="Times New Roman"/>
        </w:rPr>
        <w:fldChar w:fldCharType="separate"/>
      </w:r>
      <w:r w:rsidR="00747A4C">
        <w:rPr>
          <w:rFonts w:ascii="Times New Roman" w:hAnsi="Times New Roman" w:cs="Times New Roman"/>
        </w:rPr>
        <w:fldChar w:fldCharType="begin"/>
      </w:r>
      <w:r w:rsidR="00747A4C">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747A4C">
        <w:rPr>
          <w:rFonts w:ascii="Times New Roman" w:hAnsi="Times New Roman" w:cs="Times New Roman"/>
        </w:rPr>
        <w:fldChar w:fldCharType="separate"/>
      </w:r>
      <w:r w:rsidR="00D621E4">
        <w:rPr>
          <w:rFonts w:ascii="Times New Roman" w:hAnsi="Times New Roman" w:cs="Times New Roman"/>
        </w:rPr>
        <w:fldChar w:fldCharType="begin"/>
      </w:r>
      <w:r w:rsidR="00D621E4">
        <w:rPr>
          <w:rFonts w:ascii="Times New Roman" w:hAnsi="Times New Roman" w:cs="Times New Roman"/>
        </w:rPr>
        <w:instrText xml:space="preserve"> INCLUDEPICTURE  "https://upload.wikimedia.org/wikipedia/commons/2/2d/%D0%9E%D0%B1%D1%89%D0%B8%D0%BD%D0%B0_%D0%9D%D0%B8%D0%BA%D0%BE%D0%BF%D0%BE%D0%BB_(%D0%91%D1%8A%D0%BB%D0%B3%D0%B0%D1%80%D0%B8%D1%8F).gif" \* MERGEFORMATINET </w:instrText>
      </w:r>
      <w:r w:rsidR="00D621E4">
        <w:rPr>
          <w:rFonts w:ascii="Times New Roman" w:hAnsi="Times New Roman" w:cs="Times New Roman"/>
        </w:rPr>
        <w:fldChar w:fldCharType="separate"/>
      </w:r>
      <w:r w:rsidR="00D621E4">
        <w:rPr>
          <w:rFonts w:ascii="Times New Roman" w:hAnsi="Times New Roman" w:cs="Times New Roman"/>
        </w:rPr>
        <w:pict w14:anchorId="5759F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amp;Ocy;&amp;bcy;&amp;shchcy;&amp;icy;&amp;ncy;&amp;acy; &amp;Ncy;&amp;icy;&amp;kcy;&amp;ocy;&amp;pcy;&amp;ocy;&amp;lcy; (&amp;Bcy;&amp;hardcy;&amp;lcy;&amp;gcy;&amp;acy;&amp;rcy;&amp;icy;&amp;yacy;).gif" style="width:295.5pt;height:193.5pt">
            <v:imagedata r:id="rId14" r:href="rId15"/>
          </v:shape>
        </w:pict>
      </w:r>
      <w:r w:rsidR="00D621E4">
        <w:rPr>
          <w:rFonts w:ascii="Times New Roman" w:hAnsi="Times New Roman" w:cs="Times New Roman"/>
        </w:rPr>
        <w:fldChar w:fldCharType="end"/>
      </w:r>
      <w:r w:rsidR="00747A4C">
        <w:rPr>
          <w:rFonts w:ascii="Times New Roman" w:hAnsi="Times New Roman" w:cs="Times New Roman"/>
        </w:rPr>
        <w:fldChar w:fldCharType="end"/>
      </w:r>
      <w:r w:rsidR="00A45051">
        <w:rPr>
          <w:rFonts w:ascii="Times New Roman" w:hAnsi="Times New Roman" w:cs="Times New Roman"/>
        </w:rPr>
        <w:fldChar w:fldCharType="end"/>
      </w:r>
      <w:r w:rsidR="002A3BC6" w:rsidRPr="00F63420">
        <w:rPr>
          <w:rFonts w:ascii="Times New Roman" w:hAnsi="Times New Roman" w:cs="Times New Roman"/>
        </w:rPr>
        <w:fldChar w:fldCharType="end"/>
      </w:r>
      <w:r w:rsidR="001860F3" w:rsidRPr="00F63420">
        <w:rPr>
          <w:rFonts w:ascii="Times New Roman" w:hAnsi="Times New Roman" w:cs="Times New Roman"/>
        </w:rPr>
        <w:fldChar w:fldCharType="end"/>
      </w:r>
      <w:r w:rsidR="00F912F9" w:rsidRPr="00F63420">
        <w:rPr>
          <w:rFonts w:ascii="Times New Roman" w:hAnsi="Times New Roman" w:cs="Times New Roman"/>
        </w:rPr>
        <w:fldChar w:fldCharType="end"/>
      </w:r>
      <w:r w:rsidR="005C328E" w:rsidRPr="00F63420">
        <w:rPr>
          <w:rFonts w:ascii="Times New Roman" w:hAnsi="Times New Roman" w:cs="Times New Roman"/>
        </w:rPr>
        <w:fldChar w:fldCharType="end"/>
      </w:r>
      <w:r w:rsidR="009016F1" w:rsidRPr="00F63420">
        <w:rPr>
          <w:rFonts w:ascii="Times New Roman" w:hAnsi="Times New Roman" w:cs="Times New Roman"/>
        </w:rPr>
        <w:fldChar w:fldCharType="end"/>
      </w:r>
      <w:r w:rsidR="005C085C" w:rsidRPr="00F63420">
        <w:rPr>
          <w:rFonts w:ascii="Times New Roman" w:hAnsi="Times New Roman" w:cs="Times New Roman"/>
        </w:rPr>
        <w:fldChar w:fldCharType="end"/>
      </w:r>
      <w:r w:rsidR="000B0EB6" w:rsidRPr="00F63420">
        <w:rPr>
          <w:rFonts w:ascii="Times New Roman" w:hAnsi="Times New Roman" w:cs="Times New Roman"/>
        </w:rPr>
        <w:fldChar w:fldCharType="end"/>
      </w:r>
      <w:r w:rsidR="006051F1" w:rsidRPr="00F63420">
        <w:rPr>
          <w:rFonts w:ascii="Times New Roman" w:hAnsi="Times New Roman" w:cs="Times New Roman"/>
        </w:rPr>
        <w:fldChar w:fldCharType="end"/>
      </w:r>
      <w:r w:rsidR="00BD7733" w:rsidRPr="00F63420">
        <w:rPr>
          <w:rFonts w:ascii="Times New Roman" w:hAnsi="Times New Roman" w:cs="Times New Roman"/>
        </w:rPr>
        <w:fldChar w:fldCharType="end"/>
      </w:r>
      <w:r w:rsidR="002325FB" w:rsidRPr="00F63420">
        <w:rPr>
          <w:rFonts w:ascii="Times New Roman" w:hAnsi="Times New Roman" w:cs="Times New Roman"/>
        </w:rPr>
        <w:fldChar w:fldCharType="end"/>
      </w:r>
      <w:r w:rsidR="00F7755B" w:rsidRPr="00F63420">
        <w:rPr>
          <w:rFonts w:ascii="Times New Roman" w:hAnsi="Times New Roman" w:cs="Times New Roman"/>
        </w:rPr>
        <w:fldChar w:fldCharType="end"/>
      </w:r>
      <w:r w:rsidR="00896A98" w:rsidRPr="00F63420">
        <w:rPr>
          <w:rFonts w:ascii="Times New Roman" w:hAnsi="Times New Roman" w:cs="Times New Roman"/>
        </w:rPr>
        <w:fldChar w:fldCharType="end"/>
      </w:r>
      <w:r w:rsidR="00067C25" w:rsidRPr="00F63420">
        <w:rPr>
          <w:rFonts w:ascii="Times New Roman" w:hAnsi="Times New Roman" w:cs="Times New Roman"/>
        </w:rPr>
        <w:fldChar w:fldCharType="end"/>
      </w:r>
      <w:r w:rsidR="007062BD" w:rsidRPr="00F63420">
        <w:rPr>
          <w:rFonts w:ascii="Times New Roman" w:hAnsi="Times New Roman" w:cs="Times New Roman"/>
        </w:rPr>
        <w:fldChar w:fldCharType="end"/>
      </w:r>
      <w:r w:rsidR="00E52430" w:rsidRPr="00F63420">
        <w:rPr>
          <w:rFonts w:ascii="Times New Roman" w:hAnsi="Times New Roman" w:cs="Times New Roman"/>
        </w:rPr>
        <w:fldChar w:fldCharType="end"/>
      </w:r>
      <w:r w:rsidR="00D72A57" w:rsidRPr="00F63420">
        <w:rPr>
          <w:rFonts w:ascii="Times New Roman" w:hAnsi="Times New Roman" w:cs="Times New Roman"/>
        </w:rPr>
        <w:fldChar w:fldCharType="end"/>
      </w:r>
      <w:r w:rsidR="00EC1755" w:rsidRPr="00F63420">
        <w:rPr>
          <w:rFonts w:ascii="Times New Roman" w:hAnsi="Times New Roman" w:cs="Times New Roman"/>
        </w:rPr>
        <w:fldChar w:fldCharType="end"/>
      </w:r>
      <w:r w:rsidR="00D17EA0" w:rsidRPr="00F63420">
        <w:rPr>
          <w:rFonts w:ascii="Times New Roman" w:hAnsi="Times New Roman" w:cs="Times New Roman"/>
        </w:rPr>
        <w:fldChar w:fldCharType="end"/>
      </w:r>
      <w:r w:rsidRPr="00F63420">
        <w:rPr>
          <w:rFonts w:ascii="Times New Roman" w:hAnsi="Times New Roman" w:cs="Times New Roman"/>
        </w:rPr>
        <w:fldChar w:fldCharType="end"/>
      </w:r>
      <w:r w:rsidRPr="00F63420">
        <w:rPr>
          <w:rFonts w:ascii="Times New Roman" w:hAnsi="Times New Roman" w:cs="Times New Roman"/>
        </w:rPr>
        <w:t xml:space="preserve"> </w:t>
      </w:r>
    </w:p>
    <w:p w14:paraId="67194FFD" w14:textId="4B6B7F24" w:rsidR="006A1D83" w:rsidRPr="00F63420" w:rsidRDefault="006A1D83" w:rsidP="006342A8">
      <w:pPr>
        <w:spacing w:after="0" w:line="257" w:lineRule="auto"/>
        <w:rPr>
          <w:rFonts w:ascii="Times New Roman" w:hAnsi="Times New Roman" w:cs="Times New Roman"/>
        </w:rPr>
      </w:pPr>
    </w:p>
    <w:p w14:paraId="75F96549" w14:textId="77777777" w:rsidR="0005132C" w:rsidRPr="00F63420" w:rsidRDefault="0005132C" w:rsidP="006342A8">
      <w:pPr>
        <w:spacing w:after="0" w:line="257" w:lineRule="auto"/>
        <w:rPr>
          <w:rFonts w:ascii="Times New Roman" w:hAnsi="Times New Roman" w:cs="Times New Roman"/>
        </w:rPr>
      </w:pPr>
    </w:p>
    <w:p w14:paraId="511E7B18" w14:textId="77777777" w:rsidR="003F0E1E" w:rsidRPr="00F63420" w:rsidRDefault="0066201D" w:rsidP="006342A8">
      <w:pPr>
        <w:keepNext/>
        <w:keepLines/>
        <w:numPr>
          <w:ilvl w:val="1"/>
          <w:numId w:val="2"/>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12" w:name="_Toc90366877"/>
      <w:r w:rsidRPr="00F63420">
        <w:rPr>
          <w:rFonts w:ascii="Times New Roman" w:eastAsia="Times New Roman" w:hAnsi="Times New Roman" w:cs="Times New Roman"/>
          <w:b/>
          <w:bCs/>
          <w:color w:val="000000"/>
          <w:sz w:val="24"/>
          <w:szCs w:val="24"/>
        </w:rPr>
        <w:t>РЕЛЕФ</w:t>
      </w:r>
      <w:bookmarkEnd w:id="12"/>
    </w:p>
    <w:p w14:paraId="7C6DB495" w14:textId="77777777" w:rsidR="00766699" w:rsidRPr="00F63420" w:rsidRDefault="0076669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дори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с. Драгаш войвода и най-висока 249,2 метра при село Любеново.</w:t>
      </w:r>
    </w:p>
    <w:p w14:paraId="17B5A899" w14:textId="51C06B1B" w:rsidR="00766699" w:rsidRPr="00F63420" w:rsidRDefault="0076669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свлачищата и регресивната ерозия. На територията на общината са локализирани множество свлачища, като част от тях са на територията на града.</w:t>
      </w:r>
    </w:p>
    <w:p w14:paraId="5DD9DA00" w14:textId="098D211F" w:rsidR="00F7755B" w:rsidRPr="00F63420" w:rsidRDefault="00F7755B" w:rsidP="006342A8">
      <w:pPr>
        <w:spacing w:after="0" w:line="257" w:lineRule="auto"/>
        <w:jc w:val="both"/>
        <w:rPr>
          <w:rFonts w:ascii="Times New Roman" w:hAnsi="Times New Roman" w:cs="Times New Roman"/>
          <w:sz w:val="24"/>
          <w:szCs w:val="24"/>
        </w:rPr>
      </w:pPr>
    </w:p>
    <w:p w14:paraId="063C640D" w14:textId="150D6706" w:rsidR="00F7755B" w:rsidRPr="00F63420" w:rsidRDefault="00F7755B" w:rsidP="006342A8">
      <w:pPr>
        <w:spacing w:after="0" w:line="257" w:lineRule="auto"/>
        <w:jc w:val="both"/>
        <w:rPr>
          <w:rFonts w:ascii="Times New Roman" w:hAnsi="Times New Roman" w:cs="Times New Roman"/>
          <w:sz w:val="24"/>
          <w:szCs w:val="24"/>
        </w:rPr>
      </w:pPr>
    </w:p>
    <w:p w14:paraId="3E36087A" w14:textId="1F8A8D3A" w:rsidR="00F7755B" w:rsidRPr="00F63420" w:rsidRDefault="00F7755B" w:rsidP="006342A8">
      <w:pPr>
        <w:spacing w:after="0" w:line="257" w:lineRule="auto"/>
        <w:jc w:val="both"/>
        <w:rPr>
          <w:rFonts w:ascii="Times New Roman" w:hAnsi="Times New Roman" w:cs="Times New Roman"/>
          <w:sz w:val="24"/>
          <w:szCs w:val="24"/>
        </w:rPr>
      </w:pPr>
    </w:p>
    <w:p w14:paraId="21589BAD" w14:textId="4FEDDA44" w:rsidR="00F7755B" w:rsidRPr="00F63420" w:rsidRDefault="00F7755B" w:rsidP="006342A8">
      <w:pPr>
        <w:spacing w:after="0" w:line="257" w:lineRule="auto"/>
        <w:jc w:val="both"/>
        <w:rPr>
          <w:rFonts w:ascii="Times New Roman" w:hAnsi="Times New Roman" w:cs="Times New Roman"/>
          <w:sz w:val="24"/>
          <w:szCs w:val="24"/>
        </w:rPr>
      </w:pPr>
    </w:p>
    <w:p w14:paraId="72DB39D8" w14:textId="4F9D7AC2" w:rsidR="00F7755B" w:rsidRPr="00F63420" w:rsidRDefault="00F7755B" w:rsidP="006342A8">
      <w:pPr>
        <w:spacing w:after="0" w:line="257" w:lineRule="auto"/>
        <w:jc w:val="both"/>
        <w:rPr>
          <w:rFonts w:ascii="Times New Roman" w:hAnsi="Times New Roman" w:cs="Times New Roman"/>
          <w:sz w:val="24"/>
          <w:szCs w:val="24"/>
        </w:rPr>
      </w:pPr>
    </w:p>
    <w:p w14:paraId="677B33AC" w14:textId="78B33E76" w:rsidR="00F7755B" w:rsidRPr="00F63420" w:rsidRDefault="00F7755B" w:rsidP="006342A8">
      <w:pPr>
        <w:spacing w:after="0" w:line="257" w:lineRule="auto"/>
        <w:jc w:val="both"/>
        <w:rPr>
          <w:rFonts w:ascii="Times New Roman" w:hAnsi="Times New Roman" w:cs="Times New Roman"/>
          <w:sz w:val="24"/>
          <w:szCs w:val="24"/>
        </w:rPr>
      </w:pPr>
    </w:p>
    <w:p w14:paraId="0F702F61" w14:textId="5648EF6E" w:rsidR="00F7755B" w:rsidRPr="00F63420" w:rsidRDefault="00F7755B" w:rsidP="006342A8">
      <w:pPr>
        <w:spacing w:after="0" w:line="257" w:lineRule="auto"/>
        <w:jc w:val="both"/>
        <w:rPr>
          <w:rFonts w:ascii="Times New Roman" w:hAnsi="Times New Roman" w:cs="Times New Roman"/>
          <w:sz w:val="24"/>
          <w:szCs w:val="24"/>
        </w:rPr>
      </w:pPr>
    </w:p>
    <w:p w14:paraId="4716408E" w14:textId="4407C927" w:rsidR="00F7755B" w:rsidRPr="00F63420" w:rsidRDefault="00F7755B" w:rsidP="006342A8">
      <w:pPr>
        <w:spacing w:after="0" w:line="257" w:lineRule="auto"/>
        <w:jc w:val="both"/>
        <w:rPr>
          <w:rFonts w:ascii="Times New Roman" w:hAnsi="Times New Roman" w:cs="Times New Roman"/>
          <w:sz w:val="24"/>
          <w:szCs w:val="24"/>
        </w:rPr>
      </w:pPr>
    </w:p>
    <w:p w14:paraId="79BCB80E" w14:textId="03CB2CE4" w:rsidR="00F7755B" w:rsidRDefault="00F7755B" w:rsidP="006342A8">
      <w:pPr>
        <w:spacing w:after="0" w:line="257" w:lineRule="auto"/>
        <w:jc w:val="both"/>
        <w:rPr>
          <w:rFonts w:ascii="Times New Roman" w:hAnsi="Times New Roman" w:cs="Times New Roman"/>
          <w:sz w:val="24"/>
          <w:szCs w:val="24"/>
        </w:rPr>
      </w:pPr>
    </w:p>
    <w:p w14:paraId="2485DD87" w14:textId="3E904E72" w:rsidR="0062103B" w:rsidRDefault="0062103B" w:rsidP="006342A8">
      <w:pPr>
        <w:spacing w:after="0" w:line="257" w:lineRule="auto"/>
        <w:jc w:val="both"/>
        <w:rPr>
          <w:rFonts w:ascii="Times New Roman" w:hAnsi="Times New Roman" w:cs="Times New Roman"/>
          <w:sz w:val="24"/>
          <w:szCs w:val="24"/>
        </w:rPr>
      </w:pPr>
    </w:p>
    <w:p w14:paraId="411E536A" w14:textId="77777777" w:rsidR="0062103B" w:rsidRPr="00F63420" w:rsidRDefault="0062103B" w:rsidP="006342A8">
      <w:pPr>
        <w:spacing w:after="0" w:line="257" w:lineRule="auto"/>
        <w:jc w:val="both"/>
        <w:rPr>
          <w:rFonts w:ascii="Times New Roman" w:hAnsi="Times New Roman" w:cs="Times New Roman"/>
          <w:sz w:val="24"/>
          <w:szCs w:val="24"/>
        </w:rPr>
      </w:pPr>
    </w:p>
    <w:p w14:paraId="41DDE4A3" w14:textId="77777777" w:rsidR="00F7755B" w:rsidRPr="00F63420" w:rsidRDefault="00F7755B" w:rsidP="006342A8">
      <w:pPr>
        <w:spacing w:after="0" w:line="257" w:lineRule="auto"/>
        <w:jc w:val="both"/>
        <w:rPr>
          <w:rFonts w:ascii="Times New Roman" w:hAnsi="Times New Roman" w:cs="Times New Roman"/>
          <w:sz w:val="24"/>
          <w:szCs w:val="24"/>
        </w:rPr>
      </w:pPr>
    </w:p>
    <w:p w14:paraId="5815B91C" w14:textId="2EB08C9A" w:rsidR="006A1D83" w:rsidRPr="00F63420" w:rsidRDefault="006A1D83" w:rsidP="006342A8">
      <w:pPr>
        <w:spacing w:after="0" w:line="257" w:lineRule="auto"/>
        <w:jc w:val="right"/>
        <w:rPr>
          <w:rFonts w:ascii="Times New Roman" w:eastAsia="Calibri" w:hAnsi="Times New Roman" w:cs="Times New Roman"/>
          <w:bCs/>
          <w:i/>
          <w:sz w:val="24"/>
          <w:szCs w:val="24"/>
        </w:rPr>
      </w:pPr>
      <w:bookmarkStart w:id="13" w:name="_Toc90367186"/>
      <w:r w:rsidRPr="00F63420">
        <w:rPr>
          <w:rFonts w:ascii="Times New Roman" w:eastAsia="Calibri" w:hAnsi="Times New Roman" w:cs="Times New Roman"/>
          <w:b/>
          <w:bCs/>
          <w:i/>
          <w:sz w:val="24"/>
          <w:szCs w:val="20"/>
        </w:rPr>
        <w:lastRenderedPageBreak/>
        <w:t>Фигура №</w:t>
      </w:r>
      <w:r w:rsidR="00BB2F04"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Cs/>
          <w:i/>
          <w:sz w:val="24"/>
          <w:szCs w:val="24"/>
        </w:rPr>
        <w:t xml:space="preserve"> Състояние на реките в България</w:t>
      </w:r>
      <w:bookmarkEnd w:id="13"/>
    </w:p>
    <w:p w14:paraId="33700D54" w14:textId="239C19C3" w:rsidR="006A1D83" w:rsidRPr="00F63420" w:rsidRDefault="006A1D83" w:rsidP="006342A8">
      <w:pPr>
        <w:spacing w:after="0" w:line="257" w:lineRule="auto"/>
        <w:jc w:val="both"/>
        <w:rPr>
          <w:rFonts w:ascii="Times New Roman" w:eastAsia="Times New Roman" w:hAnsi="Times New Roman" w:cs="Times New Roman"/>
          <w:i/>
          <w:sz w:val="24"/>
          <w:szCs w:val="24"/>
          <w:lang w:eastAsia="bg-BG"/>
        </w:rPr>
      </w:pPr>
      <w:r w:rsidRPr="00F63420">
        <w:rPr>
          <w:rFonts w:ascii="Times New Roman" w:eastAsia="Calibri" w:hAnsi="Times New Roman" w:cs="Times New Roman"/>
          <w:noProof/>
          <w:lang w:eastAsia="bg-BG"/>
        </w:rPr>
        <w:drawing>
          <wp:inline distT="0" distB="0" distL="0" distR="0" wp14:anchorId="6642BF03" wp14:editId="29A6C583">
            <wp:extent cx="5591702" cy="4107976"/>
            <wp:effectExtent l="133350" t="114300" r="142875" b="140335"/>
            <wp:docPr id="26" name="Picture 26" descr="https://eea.government.bg/bg/soer/2014/water/figuri/copy_o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a.government.bg/bg/soer/2014/water/figuri/copy_of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1011" cy="4122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3420">
        <w:rPr>
          <w:rFonts w:ascii="Times New Roman" w:eastAsia="Times New Roman" w:hAnsi="Times New Roman" w:cs="Times New Roman"/>
          <w:b/>
          <w:i/>
          <w:sz w:val="24"/>
          <w:szCs w:val="24"/>
          <w:lang w:eastAsia="bg-BG"/>
        </w:rPr>
        <w:t xml:space="preserve">Източник: </w:t>
      </w:r>
      <w:r w:rsidRPr="00F63420">
        <w:rPr>
          <w:rFonts w:ascii="Times New Roman" w:eastAsia="Times New Roman" w:hAnsi="Times New Roman" w:cs="Times New Roman"/>
          <w:i/>
          <w:sz w:val="24"/>
          <w:szCs w:val="24"/>
          <w:lang w:eastAsia="bg-BG"/>
        </w:rPr>
        <w:t>ИАОС</w:t>
      </w:r>
    </w:p>
    <w:p w14:paraId="6A9263BD" w14:textId="36951865" w:rsidR="00DF42BA" w:rsidRPr="00F63420" w:rsidRDefault="00DF42BA" w:rsidP="006342A8">
      <w:pPr>
        <w:spacing w:after="0" w:line="257" w:lineRule="auto"/>
        <w:jc w:val="both"/>
        <w:rPr>
          <w:rFonts w:ascii="Times New Roman" w:hAnsi="Times New Roman" w:cs="Times New Roman"/>
          <w:sz w:val="24"/>
          <w:szCs w:val="24"/>
        </w:rPr>
      </w:pPr>
    </w:p>
    <w:p w14:paraId="10D5B5C5" w14:textId="77777777" w:rsidR="0005132C" w:rsidRPr="00F63420" w:rsidRDefault="0005132C" w:rsidP="006342A8">
      <w:pPr>
        <w:spacing w:after="0" w:line="257" w:lineRule="auto"/>
        <w:jc w:val="both"/>
        <w:rPr>
          <w:rFonts w:ascii="Times New Roman" w:hAnsi="Times New Roman" w:cs="Times New Roman"/>
          <w:sz w:val="24"/>
          <w:szCs w:val="24"/>
        </w:rPr>
      </w:pPr>
    </w:p>
    <w:p w14:paraId="0D093DBA" w14:textId="77777777" w:rsidR="00036F05" w:rsidRPr="00F63420" w:rsidRDefault="0066201D" w:rsidP="006342A8">
      <w:pPr>
        <w:keepNext/>
        <w:keepLines/>
        <w:numPr>
          <w:ilvl w:val="1"/>
          <w:numId w:val="2"/>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14" w:name="_Toc90366878"/>
      <w:r w:rsidRPr="00F63420">
        <w:rPr>
          <w:rFonts w:ascii="Times New Roman" w:eastAsia="Times New Roman" w:hAnsi="Times New Roman" w:cs="Times New Roman"/>
          <w:b/>
          <w:bCs/>
          <w:color w:val="000000"/>
          <w:sz w:val="24"/>
          <w:szCs w:val="24"/>
        </w:rPr>
        <w:t>КЛИМАТ</w:t>
      </w:r>
      <w:bookmarkEnd w:id="14"/>
    </w:p>
    <w:p w14:paraId="526B9929" w14:textId="2FF401AB" w:rsidR="00634DEF"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 Максималната температура достига 33 – 38 °C, а минималната до -25-28 °C. Откритостта на Дунавската равнина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 България зимата в северния климатичен район на Дунавската равнина е най-студена.</w:t>
      </w:r>
    </w:p>
    <w:p w14:paraId="04DF9FCD" w14:textId="77777777" w:rsidR="00634DEF"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района на град Никопол преобладаващи (по посока) са западните и източните ветрове, както и южните през лятото.</w:t>
      </w:r>
    </w:p>
    <w:p w14:paraId="158A26C4" w14:textId="1D6AD02F" w:rsidR="00F91478" w:rsidRPr="00F63420" w:rsidRDefault="00634DEF"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оттам – над Балканския полуостров. Източните ветрове имат по-малка скорост от западните (западните средно 4 – 6 </w:t>
      </w:r>
      <w:r w:rsidR="00FE01EA" w:rsidRPr="00F63420">
        <w:rPr>
          <w:rFonts w:ascii="Times New Roman" w:hAnsi="Times New Roman" w:cs="Times New Roman"/>
          <w:color w:val="000000"/>
          <w:sz w:val="24"/>
          <w:szCs w:val="24"/>
        </w:rPr>
        <w:t>m/</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а източните 3 – 4 </w:t>
      </w:r>
      <w:r w:rsidR="00FE01EA" w:rsidRPr="00F63420">
        <w:rPr>
          <w:rFonts w:ascii="Times New Roman" w:hAnsi="Times New Roman" w:cs="Times New Roman"/>
          <w:color w:val="000000"/>
          <w:sz w:val="24"/>
          <w:szCs w:val="24"/>
        </w:rPr>
        <w:t>m</w:t>
      </w:r>
      <w:r w:rsidRPr="00F63420">
        <w:rPr>
          <w:rFonts w:ascii="Times New Roman" w:hAnsi="Times New Roman" w:cs="Times New Roman"/>
          <w:color w:val="000000"/>
          <w:sz w:val="24"/>
          <w:szCs w:val="24"/>
        </w:rPr>
        <w:t>/</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При подходяща синоптична обстановка възможно е максималната скорост на вятъра да достигне 35 </w:t>
      </w:r>
      <w:r w:rsidR="00FE01EA" w:rsidRPr="00F63420">
        <w:rPr>
          <w:rFonts w:ascii="Times New Roman" w:hAnsi="Times New Roman" w:cs="Times New Roman"/>
          <w:color w:val="000000"/>
          <w:sz w:val="24"/>
          <w:szCs w:val="24"/>
        </w:rPr>
        <w:t>m/</w:t>
      </w:r>
      <w:proofErr w:type="spellStart"/>
      <w:r w:rsidR="00FE01EA"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Понякога духат и южни ветрове (фьон), които са топли, сухи, поривисти и понякога твърде силни. Не са редки случаите </w:t>
      </w:r>
      <w:r w:rsidRPr="00F63420">
        <w:rPr>
          <w:rFonts w:ascii="Times New Roman" w:hAnsi="Times New Roman" w:cs="Times New Roman"/>
          <w:color w:val="000000"/>
          <w:sz w:val="24"/>
          <w:szCs w:val="24"/>
        </w:rPr>
        <w:lastRenderedPageBreak/>
        <w:t>и със северни ветрове</w:t>
      </w:r>
      <w:r w:rsidR="000B24B1" w:rsidRPr="00F63420">
        <w:rPr>
          <w:rFonts w:ascii="Times New Roman" w:hAnsi="Times New Roman" w:cs="Times New Roman"/>
          <w:color w:val="000000"/>
          <w:sz w:val="24"/>
          <w:szCs w:val="24"/>
        </w:rPr>
        <w:t>.</w:t>
      </w:r>
    </w:p>
    <w:p w14:paraId="7FEC9411" w14:textId="113A32F0" w:rsidR="00BB2F04" w:rsidRPr="00F63420" w:rsidRDefault="00BB2F04" w:rsidP="006342A8">
      <w:pPr>
        <w:spacing w:after="0" w:line="257" w:lineRule="auto"/>
        <w:jc w:val="right"/>
        <w:rPr>
          <w:rFonts w:ascii="Times New Roman" w:eastAsia="Times New Roman" w:hAnsi="Times New Roman" w:cs="Times New Roman"/>
          <w:i/>
          <w:iCs/>
          <w:sz w:val="24"/>
          <w:szCs w:val="24"/>
          <w:lang w:eastAsia="bg-BG"/>
        </w:rPr>
      </w:pPr>
      <w:bookmarkStart w:id="15" w:name="_Toc9036692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w:t>
      </w:r>
      <w:r w:rsidRPr="00F63420">
        <w:rPr>
          <w:rFonts w:ascii="Times New Roman" w:eastAsia="Calibri" w:hAnsi="Times New Roman" w:cs="Times New Roman"/>
          <w:b/>
          <w:bCs/>
          <w:i/>
          <w:sz w:val="24"/>
          <w:szCs w:val="20"/>
        </w:rPr>
        <w:fldChar w:fldCharType="end"/>
      </w:r>
      <w:r w:rsidRPr="00F63420">
        <w:rPr>
          <w:rFonts w:ascii="Times New Roman" w:eastAsia="Times New Roman" w:hAnsi="Times New Roman" w:cs="Times New Roman"/>
          <w:sz w:val="24"/>
          <w:szCs w:val="24"/>
          <w:lang w:eastAsia="bg-BG"/>
        </w:rPr>
        <w:t xml:space="preserve"> </w:t>
      </w:r>
      <w:r w:rsidRPr="00F63420">
        <w:rPr>
          <w:rFonts w:ascii="Times New Roman" w:eastAsia="Times New Roman" w:hAnsi="Times New Roman" w:cs="Times New Roman"/>
          <w:i/>
          <w:iCs/>
          <w:sz w:val="24"/>
          <w:szCs w:val="24"/>
          <w:lang w:eastAsia="bg-BG"/>
        </w:rPr>
        <w:t>Температур</w:t>
      </w:r>
      <w:r w:rsidR="00621C82" w:rsidRPr="00F63420">
        <w:rPr>
          <w:rFonts w:ascii="Times New Roman" w:eastAsia="Times New Roman" w:hAnsi="Times New Roman" w:cs="Times New Roman"/>
          <w:i/>
          <w:iCs/>
          <w:sz w:val="24"/>
          <w:szCs w:val="24"/>
          <w:lang w:eastAsia="bg-BG"/>
        </w:rPr>
        <w:t>а</w:t>
      </w:r>
      <w:r w:rsidRPr="00F63420">
        <w:rPr>
          <w:rFonts w:ascii="Times New Roman" w:eastAsia="Times New Roman" w:hAnsi="Times New Roman" w:cs="Times New Roman"/>
          <w:i/>
          <w:iCs/>
          <w:sz w:val="24"/>
          <w:szCs w:val="24"/>
          <w:lang w:eastAsia="bg-BG"/>
        </w:rPr>
        <w:t xml:space="preserve"> на въздуха</w:t>
      </w:r>
      <w:bookmarkEnd w:id="15"/>
      <w:r w:rsidRPr="00F63420">
        <w:rPr>
          <w:rFonts w:ascii="Times New Roman" w:eastAsia="Times New Roman" w:hAnsi="Times New Roman" w:cs="Times New Roman"/>
          <w:i/>
          <w:iCs/>
          <w:sz w:val="24"/>
          <w:szCs w:val="24"/>
          <w:lang w:eastAsia="bg-BG"/>
        </w:rPr>
        <w:t xml:space="preserve"> </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96"/>
        <w:gridCol w:w="696"/>
        <w:gridCol w:w="697"/>
        <w:gridCol w:w="697"/>
        <w:gridCol w:w="697"/>
        <w:gridCol w:w="697"/>
        <w:gridCol w:w="697"/>
        <w:gridCol w:w="697"/>
        <w:gridCol w:w="697"/>
        <w:gridCol w:w="697"/>
        <w:gridCol w:w="697"/>
        <w:gridCol w:w="697"/>
      </w:tblGrid>
      <w:tr w:rsidR="00BB2F04" w:rsidRPr="00F63420" w14:paraId="41B34BD6" w14:textId="77777777" w:rsidTr="004A2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bottom w:val="none" w:sz="0" w:space="0" w:color="auto"/>
            </w:tcBorders>
            <w:shd w:val="clear" w:color="auto" w:fill="C5E0B3" w:themeFill="accent6" w:themeFillTint="66"/>
          </w:tcPr>
          <w:p w14:paraId="31F93D59"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Средномесечна и годишна температура на въздуха</w:t>
            </w:r>
          </w:p>
        </w:tc>
      </w:tr>
      <w:tr w:rsidR="00BB2F04" w:rsidRPr="00F63420" w14:paraId="72C1DF99"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bottom w:val="none" w:sz="0" w:space="0" w:color="auto"/>
            </w:tcBorders>
          </w:tcPr>
          <w:p w14:paraId="167115AE"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bCs w:val="0"/>
                <w:sz w:val="20"/>
                <w:szCs w:val="20"/>
                <w:lang w:val="bg-BG"/>
              </w:rPr>
              <w:t>I</w:t>
            </w:r>
          </w:p>
        </w:tc>
        <w:tc>
          <w:tcPr>
            <w:tcW w:w="696" w:type="dxa"/>
            <w:tcBorders>
              <w:top w:val="none" w:sz="0" w:space="0" w:color="auto"/>
              <w:bottom w:val="none" w:sz="0" w:space="0" w:color="auto"/>
            </w:tcBorders>
          </w:tcPr>
          <w:p w14:paraId="0B596BE3"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II</w:t>
            </w:r>
          </w:p>
        </w:tc>
        <w:tc>
          <w:tcPr>
            <w:tcW w:w="696" w:type="dxa"/>
            <w:tcBorders>
              <w:top w:val="none" w:sz="0" w:space="0" w:color="auto"/>
              <w:bottom w:val="none" w:sz="0" w:space="0" w:color="auto"/>
            </w:tcBorders>
          </w:tcPr>
          <w:p w14:paraId="008C955F"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III</w:t>
            </w:r>
          </w:p>
        </w:tc>
        <w:tc>
          <w:tcPr>
            <w:tcW w:w="697" w:type="dxa"/>
            <w:tcBorders>
              <w:top w:val="none" w:sz="0" w:space="0" w:color="auto"/>
              <w:bottom w:val="none" w:sz="0" w:space="0" w:color="auto"/>
            </w:tcBorders>
          </w:tcPr>
          <w:p w14:paraId="2C4B0FF1"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IV</w:t>
            </w:r>
          </w:p>
        </w:tc>
        <w:tc>
          <w:tcPr>
            <w:tcW w:w="697" w:type="dxa"/>
            <w:tcBorders>
              <w:top w:val="none" w:sz="0" w:space="0" w:color="auto"/>
              <w:bottom w:val="none" w:sz="0" w:space="0" w:color="auto"/>
            </w:tcBorders>
          </w:tcPr>
          <w:p w14:paraId="56AF4D65"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w:t>
            </w:r>
          </w:p>
        </w:tc>
        <w:tc>
          <w:tcPr>
            <w:tcW w:w="697" w:type="dxa"/>
            <w:tcBorders>
              <w:top w:val="none" w:sz="0" w:space="0" w:color="auto"/>
              <w:bottom w:val="none" w:sz="0" w:space="0" w:color="auto"/>
            </w:tcBorders>
          </w:tcPr>
          <w:p w14:paraId="1E38ED8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w:t>
            </w:r>
          </w:p>
        </w:tc>
        <w:tc>
          <w:tcPr>
            <w:tcW w:w="697" w:type="dxa"/>
            <w:tcBorders>
              <w:top w:val="none" w:sz="0" w:space="0" w:color="auto"/>
              <w:bottom w:val="none" w:sz="0" w:space="0" w:color="auto"/>
            </w:tcBorders>
          </w:tcPr>
          <w:p w14:paraId="08FE11E4"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VII</w:t>
            </w:r>
          </w:p>
        </w:tc>
        <w:tc>
          <w:tcPr>
            <w:tcW w:w="697" w:type="dxa"/>
            <w:tcBorders>
              <w:top w:val="none" w:sz="0" w:space="0" w:color="auto"/>
              <w:bottom w:val="none" w:sz="0" w:space="0" w:color="auto"/>
            </w:tcBorders>
          </w:tcPr>
          <w:p w14:paraId="16011F3D"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VIII</w:t>
            </w:r>
          </w:p>
        </w:tc>
        <w:tc>
          <w:tcPr>
            <w:tcW w:w="697" w:type="dxa"/>
            <w:tcBorders>
              <w:top w:val="none" w:sz="0" w:space="0" w:color="auto"/>
              <w:bottom w:val="none" w:sz="0" w:space="0" w:color="auto"/>
            </w:tcBorders>
          </w:tcPr>
          <w:p w14:paraId="44181E9B"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IX</w:t>
            </w:r>
          </w:p>
        </w:tc>
        <w:tc>
          <w:tcPr>
            <w:tcW w:w="697" w:type="dxa"/>
            <w:tcBorders>
              <w:top w:val="none" w:sz="0" w:space="0" w:color="auto"/>
              <w:bottom w:val="none" w:sz="0" w:space="0" w:color="auto"/>
            </w:tcBorders>
          </w:tcPr>
          <w:p w14:paraId="6C5B0A08"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w:t>
            </w:r>
          </w:p>
        </w:tc>
        <w:tc>
          <w:tcPr>
            <w:tcW w:w="697" w:type="dxa"/>
            <w:tcBorders>
              <w:top w:val="none" w:sz="0" w:space="0" w:color="auto"/>
              <w:bottom w:val="none" w:sz="0" w:space="0" w:color="auto"/>
            </w:tcBorders>
          </w:tcPr>
          <w:p w14:paraId="7B9CBA0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XI</w:t>
            </w:r>
          </w:p>
        </w:tc>
        <w:tc>
          <w:tcPr>
            <w:tcW w:w="697" w:type="dxa"/>
            <w:tcBorders>
              <w:top w:val="none" w:sz="0" w:space="0" w:color="auto"/>
              <w:bottom w:val="none" w:sz="0" w:space="0" w:color="auto"/>
            </w:tcBorders>
          </w:tcPr>
          <w:p w14:paraId="469AB3AE"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XII</w:t>
            </w:r>
          </w:p>
        </w:tc>
        <w:tc>
          <w:tcPr>
            <w:tcW w:w="697" w:type="dxa"/>
            <w:tcBorders>
              <w:top w:val="none" w:sz="0" w:space="0" w:color="auto"/>
              <w:bottom w:val="none" w:sz="0" w:space="0" w:color="auto"/>
            </w:tcBorders>
          </w:tcPr>
          <w:p w14:paraId="37EBF925" w14:textId="77777777" w:rsidR="00BB2F04" w:rsidRPr="00F63420" w:rsidRDefault="00BB2F04" w:rsidP="006342A8">
            <w:pPr>
              <w:pStyle w:val="Default"/>
              <w:spacing w:line="25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bg-BG"/>
              </w:rPr>
            </w:pPr>
            <w:r w:rsidRPr="00F63420">
              <w:rPr>
                <w:rFonts w:ascii="Times New Roman" w:hAnsi="Times New Roman" w:cs="Times New Roman"/>
                <w:b/>
                <w:bCs/>
                <w:sz w:val="20"/>
                <w:szCs w:val="20"/>
                <w:lang w:val="bg-BG"/>
              </w:rPr>
              <w:t>Год.</w:t>
            </w:r>
          </w:p>
        </w:tc>
      </w:tr>
      <w:tr w:rsidR="00BB2F04" w:rsidRPr="00F63420" w14:paraId="5CC2824D"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12ABE4A6"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sz w:val="20"/>
                <w:szCs w:val="20"/>
                <w:lang w:val="bg-BG"/>
              </w:rPr>
              <w:t>- 2,3</w:t>
            </w:r>
          </w:p>
        </w:tc>
        <w:tc>
          <w:tcPr>
            <w:tcW w:w="696" w:type="dxa"/>
          </w:tcPr>
          <w:p w14:paraId="676F75B7"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0,3</w:t>
            </w:r>
          </w:p>
        </w:tc>
        <w:tc>
          <w:tcPr>
            <w:tcW w:w="696" w:type="dxa"/>
          </w:tcPr>
          <w:p w14:paraId="3A03DD46"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5,6</w:t>
            </w:r>
          </w:p>
        </w:tc>
        <w:tc>
          <w:tcPr>
            <w:tcW w:w="697" w:type="dxa"/>
          </w:tcPr>
          <w:p w14:paraId="414CA09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13,0</w:t>
            </w:r>
          </w:p>
        </w:tc>
        <w:tc>
          <w:tcPr>
            <w:tcW w:w="697" w:type="dxa"/>
          </w:tcPr>
          <w:p w14:paraId="33B8C839"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18,2</w:t>
            </w:r>
          </w:p>
        </w:tc>
        <w:tc>
          <w:tcPr>
            <w:tcW w:w="697" w:type="dxa"/>
          </w:tcPr>
          <w:p w14:paraId="52E5FB9D"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21,6</w:t>
            </w:r>
          </w:p>
        </w:tc>
        <w:tc>
          <w:tcPr>
            <w:tcW w:w="697" w:type="dxa"/>
          </w:tcPr>
          <w:p w14:paraId="5BF285C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23,7</w:t>
            </w:r>
          </w:p>
        </w:tc>
        <w:tc>
          <w:tcPr>
            <w:tcW w:w="697" w:type="dxa"/>
          </w:tcPr>
          <w:p w14:paraId="0202478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23,2</w:t>
            </w:r>
          </w:p>
        </w:tc>
        <w:tc>
          <w:tcPr>
            <w:tcW w:w="697" w:type="dxa"/>
          </w:tcPr>
          <w:p w14:paraId="2C7E0C8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19,0</w:t>
            </w:r>
          </w:p>
        </w:tc>
        <w:tc>
          <w:tcPr>
            <w:tcW w:w="697" w:type="dxa"/>
          </w:tcPr>
          <w:p w14:paraId="7AB2BF9A"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12,8</w:t>
            </w:r>
          </w:p>
        </w:tc>
        <w:tc>
          <w:tcPr>
            <w:tcW w:w="697" w:type="dxa"/>
          </w:tcPr>
          <w:p w14:paraId="366D68C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6,2</w:t>
            </w:r>
          </w:p>
        </w:tc>
        <w:tc>
          <w:tcPr>
            <w:tcW w:w="697" w:type="dxa"/>
          </w:tcPr>
          <w:p w14:paraId="1E58D762"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0,7</w:t>
            </w:r>
          </w:p>
        </w:tc>
        <w:tc>
          <w:tcPr>
            <w:tcW w:w="697" w:type="dxa"/>
          </w:tcPr>
          <w:p w14:paraId="514B9C93"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11,9</w:t>
            </w:r>
          </w:p>
        </w:tc>
      </w:tr>
      <w:tr w:rsidR="00BB2F04" w:rsidRPr="00F63420" w14:paraId="7FF5D483"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top w:val="none" w:sz="0" w:space="0" w:color="auto"/>
              <w:bottom w:val="none" w:sz="0" w:space="0" w:color="auto"/>
            </w:tcBorders>
            <w:shd w:val="clear" w:color="auto" w:fill="C5E0B3" w:themeFill="accent6" w:themeFillTint="66"/>
          </w:tcPr>
          <w:p w14:paraId="2D0DA814"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Абсолютна максимална температура на въздуха °C</w:t>
            </w:r>
          </w:p>
        </w:tc>
      </w:tr>
      <w:tr w:rsidR="00BB2F04" w:rsidRPr="00F63420" w14:paraId="427F840B"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14E6B036" w14:textId="77777777" w:rsidR="00BB2F04" w:rsidRPr="00F63420" w:rsidRDefault="00BB2F04" w:rsidP="006342A8">
            <w:pPr>
              <w:pStyle w:val="Default"/>
              <w:spacing w:line="257" w:lineRule="auto"/>
              <w:jc w:val="center"/>
              <w:rPr>
                <w:rFonts w:ascii="Times New Roman" w:hAnsi="Times New Roman" w:cs="Times New Roman"/>
                <w:sz w:val="20"/>
                <w:szCs w:val="20"/>
                <w:lang w:val="bg-BG"/>
              </w:rPr>
            </w:pPr>
            <w:r w:rsidRPr="00F63420">
              <w:rPr>
                <w:rFonts w:ascii="Times New Roman" w:hAnsi="Times New Roman" w:cs="Times New Roman"/>
                <w:sz w:val="20"/>
                <w:szCs w:val="20"/>
                <w:lang w:val="bg-BG"/>
              </w:rPr>
              <w:t>15,5</w:t>
            </w:r>
          </w:p>
        </w:tc>
        <w:tc>
          <w:tcPr>
            <w:tcW w:w="696" w:type="dxa"/>
          </w:tcPr>
          <w:p w14:paraId="7102BC97"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21,5</w:t>
            </w:r>
          </w:p>
        </w:tc>
        <w:tc>
          <w:tcPr>
            <w:tcW w:w="696" w:type="dxa"/>
          </w:tcPr>
          <w:p w14:paraId="1109D6CF"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30,7</w:t>
            </w:r>
          </w:p>
        </w:tc>
        <w:tc>
          <w:tcPr>
            <w:tcW w:w="697" w:type="dxa"/>
          </w:tcPr>
          <w:p w14:paraId="418270A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31,5</w:t>
            </w:r>
          </w:p>
        </w:tc>
        <w:tc>
          <w:tcPr>
            <w:tcW w:w="697" w:type="dxa"/>
          </w:tcPr>
          <w:p w14:paraId="4429A6D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37,0</w:t>
            </w:r>
          </w:p>
        </w:tc>
        <w:tc>
          <w:tcPr>
            <w:tcW w:w="697" w:type="dxa"/>
          </w:tcPr>
          <w:p w14:paraId="0CF35C75"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39,6</w:t>
            </w:r>
          </w:p>
        </w:tc>
        <w:tc>
          <w:tcPr>
            <w:tcW w:w="697" w:type="dxa"/>
          </w:tcPr>
          <w:p w14:paraId="6F2EA4C1"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38,8</w:t>
            </w:r>
          </w:p>
        </w:tc>
        <w:tc>
          <w:tcPr>
            <w:tcW w:w="697" w:type="dxa"/>
          </w:tcPr>
          <w:p w14:paraId="6B737F6A"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40,4</w:t>
            </w:r>
          </w:p>
        </w:tc>
        <w:tc>
          <w:tcPr>
            <w:tcW w:w="697" w:type="dxa"/>
          </w:tcPr>
          <w:p w14:paraId="48EBF6B9"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36,4</w:t>
            </w:r>
          </w:p>
        </w:tc>
        <w:tc>
          <w:tcPr>
            <w:tcW w:w="697" w:type="dxa"/>
          </w:tcPr>
          <w:p w14:paraId="1F6502BB"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34,2</w:t>
            </w:r>
          </w:p>
        </w:tc>
        <w:tc>
          <w:tcPr>
            <w:tcW w:w="697" w:type="dxa"/>
          </w:tcPr>
          <w:p w14:paraId="01268C84"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29,0</w:t>
            </w:r>
          </w:p>
        </w:tc>
        <w:tc>
          <w:tcPr>
            <w:tcW w:w="697" w:type="dxa"/>
          </w:tcPr>
          <w:p w14:paraId="3EE9497E"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20,1</w:t>
            </w:r>
          </w:p>
        </w:tc>
        <w:tc>
          <w:tcPr>
            <w:tcW w:w="697" w:type="dxa"/>
          </w:tcPr>
          <w:p w14:paraId="16B540B1" w14:textId="77777777" w:rsidR="00BB2F04" w:rsidRPr="00F63420" w:rsidRDefault="00BB2F04" w:rsidP="006342A8">
            <w:pPr>
              <w:pStyle w:val="Default"/>
              <w:spacing w:line="257"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40,1</w:t>
            </w:r>
          </w:p>
        </w:tc>
      </w:tr>
      <w:tr w:rsidR="00BB2F04" w:rsidRPr="00F63420" w14:paraId="6AFAC023" w14:textId="77777777" w:rsidTr="004A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3"/>
            <w:tcBorders>
              <w:top w:val="none" w:sz="0" w:space="0" w:color="auto"/>
              <w:bottom w:val="none" w:sz="0" w:space="0" w:color="auto"/>
            </w:tcBorders>
            <w:shd w:val="clear" w:color="auto" w:fill="C5E0B3" w:themeFill="accent6" w:themeFillTint="66"/>
          </w:tcPr>
          <w:p w14:paraId="30F96740" w14:textId="77777777" w:rsidR="00BB2F04" w:rsidRPr="00F63420" w:rsidRDefault="00BB2F04" w:rsidP="006342A8">
            <w:pPr>
              <w:spacing w:line="257" w:lineRule="auto"/>
              <w:jc w:val="center"/>
              <w:rPr>
                <w:rFonts w:ascii="Times New Roman" w:eastAsia="Times New Roman" w:hAnsi="Times New Roman" w:cs="Times New Roman"/>
                <w:sz w:val="20"/>
                <w:szCs w:val="20"/>
                <w:lang w:val="bg-BG" w:eastAsia="bg-BG"/>
              </w:rPr>
            </w:pPr>
            <w:r w:rsidRPr="00F63420">
              <w:rPr>
                <w:rFonts w:ascii="Times New Roman" w:eastAsia="Times New Roman" w:hAnsi="Times New Roman" w:cs="Times New Roman"/>
                <w:sz w:val="20"/>
                <w:szCs w:val="20"/>
                <w:lang w:val="bg-BG" w:eastAsia="bg-BG"/>
              </w:rPr>
              <w:t>Абсолютна минимална температура на въздуха °C</w:t>
            </w:r>
          </w:p>
        </w:tc>
      </w:tr>
      <w:tr w:rsidR="00BB2F04" w:rsidRPr="00F63420" w14:paraId="53D8DCD9" w14:textId="77777777" w:rsidTr="004A26BB">
        <w:tc>
          <w:tcPr>
            <w:cnfStyle w:val="001000000000" w:firstRow="0" w:lastRow="0" w:firstColumn="1" w:lastColumn="0" w:oddVBand="0" w:evenVBand="0" w:oddHBand="0" w:evenHBand="0" w:firstRowFirstColumn="0" w:firstRowLastColumn="0" w:lastRowFirstColumn="0" w:lastRowLastColumn="0"/>
            <w:tcW w:w="695" w:type="dxa"/>
          </w:tcPr>
          <w:p w14:paraId="30AA0044" w14:textId="77777777" w:rsidR="00BB2F04" w:rsidRPr="00F63420" w:rsidRDefault="00BB2F04" w:rsidP="006342A8">
            <w:pPr>
              <w:pStyle w:val="Default"/>
              <w:spacing w:line="257" w:lineRule="auto"/>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- 14,7 </w:t>
            </w:r>
          </w:p>
        </w:tc>
        <w:tc>
          <w:tcPr>
            <w:tcW w:w="696" w:type="dxa"/>
          </w:tcPr>
          <w:p w14:paraId="04D90CC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- 13,1 </w:t>
            </w:r>
          </w:p>
        </w:tc>
        <w:tc>
          <w:tcPr>
            <w:tcW w:w="696" w:type="dxa"/>
          </w:tcPr>
          <w:p w14:paraId="15CC844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- 6,6 </w:t>
            </w:r>
          </w:p>
        </w:tc>
        <w:tc>
          <w:tcPr>
            <w:tcW w:w="697" w:type="dxa"/>
          </w:tcPr>
          <w:p w14:paraId="61FBDBBB"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1,0 </w:t>
            </w:r>
          </w:p>
        </w:tc>
        <w:tc>
          <w:tcPr>
            <w:tcW w:w="697" w:type="dxa"/>
          </w:tcPr>
          <w:p w14:paraId="16296E67"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6,5 </w:t>
            </w:r>
          </w:p>
        </w:tc>
        <w:tc>
          <w:tcPr>
            <w:tcW w:w="697" w:type="dxa"/>
          </w:tcPr>
          <w:p w14:paraId="4E7D143F"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11,4 </w:t>
            </w:r>
          </w:p>
        </w:tc>
        <w:tc>
          <w:tcPr>
            <w:tcW w:w="697" w:type="dxa"/>
          </w:tcPr>
          <w:p w14:paraId="2F7EA2E2"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13,8 </w:t>
            </w:r>
          </w:p>
        </w:tc>
        <w:tc>
          <w:tcPr>
            <w:tcW w:w="697" w:type="dxa"/>
          </w:tcPr>
          <w:p w14:paraId="283B8475"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12,3 </w:t>
            </w:r>
          </w:p>
        </w:tc>
        <w:tc>
          <w:tcPr>
            <w:tcW w:w="697" w:type="dxa"/>
          </w:tcPr>
          <w:p w14:paraId="0E553381"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6,9 </w:t>
            </w:r>
          </w:p>
        </w:tc>
        <w:tc>
          <w:tcPr>
            <w:tcW w:w="697" w:type="dxa"/>
          </w:tcPr>
          <w:p w14:paraId="75A59BC6"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1,4 </w:t>
            </w:r>
          </w:p>
        </w:tc>
        <w:tc>
          <w:tcPr>
            <w:tcW w:w="697" w:type="dxa"/>
          </w:tcPr>
          <w:p w14:paraId="6D55F8CF"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- 3,1 </w:t>
            </w:r>
          </w:p>
        </w:tc>
        <w:tc>
          <w:tcPr>
            <w:tcW w:w="697" w:type="dxa"/>
          </w:tcPr>
          <w:p w14:paraId="1636FD09"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- 10,0 </w:t>
            </w:r>
          </w:p>
        </w:tc>
        <w:tc>
          <w:tcPr>
            <w:tcW w:w="697" w:type="dxa"/>
          </w:tcPr>
          <w:p w14:paraId="56960208" w14:textId="77777777" w:rsidR="00BB2F04" w:rsidRPr="00F63420" w:rsidRDefault="00BB2F04" w:rsidP="006342A8">
            <w:pPr>
              <w:pStyle w:val="Default"/>
              <w:spacing w:line="25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63420">
              <w:rPr>
                <w:rFonts w:ascii="Times New Roman" w:hAnsi="Times New Roman" w:cs="Times New Roman"/>
                <w:sz w:val="20"/>
                <w:szCs w:val="20"/>
                <w:lang w:val="bg-BG"/>
              </w:rPr>
              <w:t xml:space="preserve">- 14,7 </w:t>
            </w:r>
          </w:p>
        </w:tc>
      </w:tr>
    </w:tbl>
    <w:p w14:paraId="419D58E8" w14:textId="07D064CA" w:rsidR="00BB2F04" w:rsidRPr="00F63420" w:rsidRDefault="00BB2F04" w:rsidP="006342A8">
      <w:pPr>
        <w:spacing w:after="0" w:line="257" w:lineRule="auto"/>
        <w:jc w:val="both"/>
        <w:rPr>
          <w:rFonts w:ascii="Times New Roman" w:eastAsia="Times New Roman" w:hAnsi="Times New Roman" w:cs="Times New Roman"/>
          <w:i/>
          <w:sz w:val="24"/>
          <w:szCs w:val="24"/>
          <w:lang w:eastAsia="bg-BG"/>
        </w:rPr>
      </w:pPr>
      <w:r w:rsidRPr="00F63420">
        <w:rPr>
          <w:rFonts w:ascii="Times New Roman" w:eastAsia="Times New Roman" w:hAnsi="Times New Roman" w:cs="Times New Roman"/>
          <w:b/>
          <w:i/>
          <w:sz w:val="24"/>
          <w:szCs w:val="24"/>
          <w:lang w:eastAsia="bg-BG"/>
        </w:rPr>
        <w:t>Източник:</w:t>
      </w:r>
      <w:r w:rsidRPr="00F63420">
        <w:rPr>
          <w:rFonts w:ascii="Times New Roman" w:eastAsia="Times New Roman" w:hAnsi="Times New Roman" w:cs="Times New Roman"/>
          <w:i/>
          <w:sz w:val="24"/>
          <w:szCs w:val="24"/>
          <w:lang w:eastAsia="bg-BG"/>
        </w:rPr>
        <w:t xml:space="preserve"> </w:t>
      </w:r>
      <w:r w:rsidRPr="00F63420">
        <w:rPr>
          <w:rFonts w:ascii="Times New Roman" w:eastAsia="Calibri" w:hAnsi="Times New Roman" w:cs="Times New Roman"/>
          <w:bCs/>
          <w:i/>
          <w:sz w:val="24"/>
          <w:szCs w:val="24"/>
        </w:rPr>
        <w:t>Климатичен спра</w:t>
      </w:r>
      <w:r w:rsidRPr="00F63420">
        <w:rPr>
          <w:rFonts w:ascii="Times New Roman" w:eastAsia="Times New Roman" w:hAnsi="Times New Roman" w:cs="Times New Roman"/>
          <w:i/>
          <w:sz w:val="24"/>
          <w:szCs w:val="24"/>
          <w:lang w:eastAsia="bg-BG"/>
        </w:rPr>
        <w:t>вочник на България от 1979 г.</w:t>
      </w:r>
    </w:p>
    <w:p w14:paraId="4C68A195" w14:textId="77777777" w:rsidR="0039198C" w:rsidRPr="00F63420" w:rsidRDefault="0039198C" w:rsidP="006342A8">
      <w:pPr>
        <w:spacing w:after="0" w:line="257" w:lineRule="auto"/>
        <w:rPr>
          <w:rFonts w:ascii="Times New Roman" w:eastAsia="Calibri" w:hAnsi="Times New Roman" w:cs="Times New Roman"/>
          <w:b/>
          <w:bCs/>
          <w:i/>
          <w:sz w:val="24"/>
          <w:szCs w:val="20"/>
        </w:rPr>
      </w:pPr>
    </w:p>
    <w:p w14:paraId="650BC125" w14:textId="4B1F6CD0" w:rsidR="00180A25" w:rsidRPr="00F63420" w:rsidRDefault="00180A25" w:rsidP="006342A8">
      <w:pPr>
        <w:spacing w:after="0" w:line="257" w:lineRule="auto"/>
        <w:jc w:val="right"/>
        <w:rPr>
          <w:rFonts w:ascii="Times New Roman" w:eastAsia="Times New Roman" w:hAnsi="Times New Roman" w:cs="Times New Roman"/>
          <w:bCs/>
          <w:i/>
          <w:sz w:val="24"/>
          <w:szCs w:val="24"/>
          <w:lang w:eastAsia="bg-BG"/>
        </w:rPr>
      </w:pPr>
      <w:bookmarkStart w:id="16" w:name="_Toc90367187"/>
      <w:r w:rsidRPr="00F63420">
        <w:rPr>
          <w:rFonts w:ascii="Times New Roman" w:eastAsia="Calibri" w:hAnsi="Times New Roman" w:cs="Times New Roman"/>
          <w:b/>
          <w:bCs/>
          <w:i/>
          <w:sz w:val="24"/>
          <w:szCs w:val="20"/>
        </w:rPr>
        <w:t>Фигура №</w:t>
      </w:r>
      <w:r w:rsidR="00BB2F04"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sz w:val="24"/>
          <w:szCs w:val="20"/>
        </w:rPr>
        <w:t xml:space="preserve"> </w:t>
      </w:r>
      <w:r w:rsidRPr="00F63420">
        <w:rPr>
          <w:rFonts w:ascii="Times New Roman" w:eastAsia="Times New Roman" w:hAnsi="Times New Roman" w:cs="Times New Roman"/>
          <w:bCs/>
          <w:i/>
          <w:iCs/>
          <w:sz w:val="24"/>
          <w:szCs w:val="24"/>
          <w:lang w:eastAsia="bg-BG"/>
        </w:rPr>
        <w:t>Климатична карта на България</w:t>
      </w:r>
      <w:bookmarkEnd w:id="16"/>
    </w:p>
    <w:p w14:paraId="0EFD977D" w14:textId="77777777" w:rsidR="00180A25" w:rsidRPr="00F63420" w:rsidRDefault="00180A25" w:rsidP="006342A8">
      <w:pPr>
        <w:pStyle w:val="a5"/>
        <w:spacing w:after="0" w:line="257" w:lineRule="auto"/>
        <w:ind w:left="0"/>
        <w:jc w:val="center"/>
        <w:rPr>
          <w:rFonts w:ascii="Times New Roman" w:eastAsia="Times New Roman" w:hAnsi="Times New Roman"/>
          <w:i/>
          <w:sz w:val="24"/>
          <w:szCs w:val="24"/>
          <w:lang w:eastAsia="bg-BG"/>
        </w:rPr>
      </w:pPr>
      <w:r w:rsidRPr="00F63420">
        <w:rPr>
          <w:rFonts w:ascii="Times New Roman" w:hAnsi="Times New Roman"/>
          <w:noProof/>
          <w:lang w:eastAsia="bg-BG"/>
        </w:rPr>
        <w:drawing>
          <wp:inline distT="0" distB="0" distL="0" distR="0" wp14:anchorId="7DF3E9E2" wp14:editId="30F9AC1B">
            <wp:extent cx="5710550" cy="3714750"/>
            <wp:effectExtent l="0" t="0" r="5080" b="0"/>
            <wp:docPr id="24" name="Picture 24" descr="https://kartibg.files.wordpress.com/2012/10/bg_klimat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bg.files.wordpress.com/2012/10/bg_klimat_91.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90314" cy="3766637"/>
                    </a:xfrm>
                    <a:prstGeom prst="rect">
                      <a:avLst/>
                    </a:prstGeom>
                    <a:noFill/>
                    <a:ln>
                      <a:noFill/>
                    </a:ln>
                    <a:extLst>
                      <a:ext uri="{53640926-AAD7-44D8-BBD7-CCE9431645EC}">
                        <a14:shadowObscured xmlns:a14="http://schemas.microsoft.com/office/drawing/2010/main"/>
                      </a:ext>
                    </a:extLst>
                  </pic:spPr>
                </pic:pic>
              </a:graphicData>
            </a:graphic>
          </wp:inline>
        </w:drawing>
      </w:r>
    </w:p>
    <w:p w14:paraId="31A9513B" w14:textId="77777777" w:rsidR="00BB2F04" w:rsidRPr="00F63420" w:rsidRDefault="00BB2F04" w:rsidP="006342A8">
      <w:pPr>
        <w:spacing w:after="0" w:line="257" w:lineRule="auto"/>
        <w:jc w:val="both"/>
        <w:rPr>
          <w:rFonts w:ascii="Times New Roman" w:eastAsia="Times New Roman" w:hAnsi="Times New Roman" w:cs="Times New Roman"/>
          <w:sz w:val="24"/>
          <w:szCs w:val="24"/>
          <w:lang w:eastAsia="bg-BG"/>
        </w:rPr>
      </w:pPr>
    </w:p>
    <w:p w14:paraId="479E0E76" w14:textId="77777777" w:rsidR="00180A25" w:rsidRPr="00F63420" w:rsidRDefault="00180A25" w:rsidP="006342A8">
      <w:pPr>
        <w:spacing w:after="0" w:line="257" w:lineRule="auto"/>
        <w:jc w:val="both"/>
        <w:rPr>
          <w:rFonts w:ascii="Times New Roman" w:eastAsia="Times New Roman" w:hAnsi="Times New Roman" w:cs="Times New Roman"/>
          <w:sz w:val="24"/>
          <w:szCs w:val="24"/>
          <w:lang w:eastAsia="bg-BG"/>
        </w:rPr>
      </w:pPr>
      <w:r w:rsidRPr="00F63420">
        <w:rPr>
          <w:rFonts w:ascii="Times New Roman" w:eastAsia="Times New Roman" w:hAnsi="Times New Roman" w:cs="Times New Roman"/>
          <w:sz w:val="24"/>
          <w:szCs w:val="24"/>
          <w:lang w:eastAsia="bg-BG"/>
        </w:rPr>
        <w:t>Средните месечни и годишни температури, и особено абсолютните (максимални и минимални) температури за последните години (след излизането на справочника 1979 г.) са променили параметрите си.</w:t>
      </w:r>
    </w:p>
    <w:p w14:paraId="5FC9EDD0" w14:textId="1D107A0C" w:rsidR="00474FE0" w:rsidRPr="00F63420" w:rsidRDefault="00474FE0" w:rsidP="006342A8">
      <w:pPr>
        <w:spacing w:after="0" w:line="257" w:lineRule="auto"/>
        <w:jc w:val="both"/>
        <w:rPr>
          <w:rFonts w:ascii="Times New Roman" w:hAnsi="Times New Roman" w:cs="Times New Roman"/>
          <w:sz w:val="24"/>
          <w:szCs w:val="24"/>
          <w:lang w:bidi="bg-BG"/>
        </w:rPr>
      </w:pPr>
      <w:r w:rsidRPr="00F63420">
        <w:rPr>
          <w:rFonts w:ascii="Times New Roman" w:hAnsi="Times New Roman" w:cs="Times New Roman"/>
          <w:sz w:val="24"/>
          <w:szCs w:val="24"/>
          <w:lang w:bidi="bg-BG"/>
        </w:rPr>
        <w:t xml:space="preserve">Община Никопол се намира в Европейско-континенталната климатична област – </w:t>
      </w:r>
      <w:proofErr w:type="spellStart"/>
      <w:r w:rsidRPr="00F63420">
        <w:rPr>
          <w:rFonts w:ascii="Times New Roman" w:hAnsi="Times New Roman" w:cs="Times New Roman"/>
          <w:sz w:val="24"/>
          <w:szCs w:val="24"/>
          <w:lang w:bidi="bg-BG"/>
        </w:rPr>
        <w:t>Умерено-континеталната</w:t>
      </w:r>
      <w:proofErr w:type="spellEnd"/>
      <w:r w:rsidRPr="00F63420">
        <w:rPr>
          <w:rFonts w:ascii="Times New Roman" w:hAnsi="Times New Roman" w:cs="Times New Roman"/>
          <w:sz w:val="24"/>
          <w:szCs w:val="24"/>
          <w:lang w:bidi="bg-BG"/>
        </w:rPr>
        <w:t xml:space="preserve"> климатична подобласт, която обхваща два климатични района, а именно: Северен и Среден климатични райони на Дунавската хълмиста равнина, за които е характерна студена зима и горещо лято. Откритостта откъм север и северозапад дава възможност за нахлуване на континентални въздушни маси през зимата. В низините максималната температура достига 33-38</w:t>
      </w:r>
      <w:r w:rsidR="0005132C" w:rsidRPr="00F63420">
        <w:rPr>
          <w:rFonts w:ascii="Times New Roman" w:hAnsi="Times New Roman" w:cs="Times New Roman"/>
          <w:sz w:val="24"/>
          <w:szCs w:val="24"/>
          <w:lang w:bidi="bg-BG"/>
        </w:rPr>
        <w:t>°С</w:t>
      </w:r>
      <w:r w:rsidRPr="00F63420">
        <w:rPr>
          <w:rFonts w:ascii="Times New Roman" w:hAnsi="Times New Roman" w:cs="Times New Roman"/>
          <w:sz w:val="24"/>
          <w:szCs w:val="24"/>
          <w:lang w:bidi="bg-BG"/>
        </w:rPr>
        <w:t>, а минималната до 25-28</w:t>
      </w:r>
      <w:r w:rsidR="0005132C" w:rsidRPr="00F63420">
        <w:rPr>
          <w:rFonts w:ascii="Times New Roman" w:hAnsi="Times New Roman" w:cs="Times New Roman"/>
          <w:sz w:val="24"/>
          <w:szCs w:val="24"/>
          <w:lang w:bidi="bg-BG"/>
        </w:rPr>
        <w:t>°С</w:t>
      </w:r>
      <w:r w:rsidRPr="00F63420">
        <w:rPr>
          <w:rFonts w:ascii="Times New Roman" w:hAnsi="Times New Roman" w:cs="Times New Roman"/>
          <w:sz w:val="24"/>
          <w:szCs w:val="24"/>
          <w:lang w:bidi="bg-BG"/>
        </w:rPr>
        <w:t xml:space="preserve"> под нулата. През най - студения месец (Януари) средномесечната температура е - 0,8°С , а през най-топлия месец на годината (Юли) средномесечната температура е - 24,8°С. Средната годишна температура е 12,36° С. В тази част на Дунавската равнина </w:t>
      </w:r>
      <w:r w:rsidRPr="00F63420">
        <w:rPr>
          <w:rFonts w:ascii="Times New Roman" w:hAnsi="Times New Roman" w:cs="Times New Roman"/>
          <w:sz w:val="24"/>
          <w:szCs w:val="24"/>
          <w:lang w:bidi="bg-BG"/>
        </w:rPr>
        <w:lastRenderedPageBreak/>
        <w:t>се проявява една от най -големите за България средногодишни температурни амплитуди - 25,2°С.</w:t>
      </w:r>
    </w:p>
    <w:p w14:paraId="3BC7ACFD" w14:textId="2F1789EC" w:rsidR="00A065B6" w:rsidRPr="00F63420" w:rsidRDefault="00EC2286" w:rsidP="006342A8">
      <w:pPr>
        <w:spacing w:after="0" w:line="257" w:lineRule="auto"/>
        <w:jc w:val="right"/>
        <w:rPr>
          <w:rFonts w:ascii="Times New Roman" w:hAnsi="Times New Roman" w:cs="Times New Roman"/>
          <w:i/>
          <w:sz w:val="24"/>
          <w:szCs w:val="24"/>
        </w:rPr>
      </w:pPr>
      <w:bookmarkStart w:id="17" w:name="_Toc90367188"/>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5</w:t>
      </w:r>
      <w:r w:rsidRPr="00F63420">
        <w:rPr>
          <w:rFonts w:ascii="Times New Roman" w:eastAsia="Calibri" w:hAnsi="Times New Roman" w:cs="Times New Roman"/>
          <w:b/>
          <w:bCs/>
          <w:i/>
          <w:sz w:val="24"/>
          <w:szCs w:val="24"/>
        </w:rPr>
        <w:fldChar w:fldCharType="end"/>
      </w:r>
      <w:r w:rsidR="005C454A" w:rsidRPr="00F63420">
        <w:rPr>
          <w:rFonts w:ascii="Times New Roman" w:eastAsia="MS Mincho" w:hAnsi="Times New Roman" w:cs="Times New Roman"/>
          <w:i/>
          <w:sz w:val="24"/>
          <w:szCs w:val="24"/>
        </w:rPr>
        <w:t xml:space="preserve"> Средномесечни</w:t>
      </w:r>
      <w:r w:rsidR="00C82D94" w:rsidRPr="00F63420">
        <w:rPr>
          <w:rFonts w:ascii="Times New Roman" w:eastAsia="MS Mincho" w:hAnsi="Times New Roman" w:cs="Times New Roman"/>
          <w:i/>
          <w:sz w:val="24"/>
          <w:szCs w:val="24"/>
        </w:rPr>
        <w:t xml:space="preserve"> темп</w:t>
      </w:r>
      <w:r w:rsidR="00B07807" w:rsidRPr="00F63420">
        <w:rPr>
          <w:rFonts w:ascii="Times New Roman" w:eastAsia="MS Mincho" w:hAnsi="Times New Roman" w:cs="Times New Roman"/>
          <w:i/>
          <w:sz w:val="24"/>
          <w:szCs w:val="24"/>
        </w:rPr>
        <w:t>ератури и валежи в</w:t>
      </w:r>
      <w:r w:rsidR="00B40FD7" w:rsidRPr="00F63420">
        <w:rPr>
          <w:rFonts w:ascii="Times New Roman" w:eastAsia="MS Mincho" w:hAnsi="Times New Roman" w:cs="Times New Roman"/>
          <w:i/>
          <w:sz w:val="24"/>
          <w:szCs w:val="24"/>
        </w:rPr>
        <w:t xml:space="preserve"> община</w:t>
      </w:r>
      <w:r w:rsidR="00B07807" w:rsidRPr="00F63420">
        <w:rPr>
          <w:rFonts w:ascii="Times New Roman" w:eastAsia="MS Mincho" w:hAnsi="Times New Roman" w:cs="Times New Roman"/>
          <w:i/>
          <w:sz w:val="24"/>
          <w:szCs w:val="24"/>
        </w:rPr>
        <w:t xml:space="preserve"> </w:t>
      </w:r>
      <w:r w:rsidR="00F91478" w:rsidRPr="00F63420">
        <w:rPr>
          <w:rFonts w:ascii="Times New Roman" w:eastAsia="MS Mincho" w:hAnsi="Times New Roman" w:cs="Times New Roman"/>
          <w:i/>
          <w:sz w:val="24"/>
          <w:szCs w:val="24"/>
        </w:rPr>
        <w:t>Никопол</w:t>
      </w:r>
      <w:bookmarkEnd w:id="17"/>
    </w:p>
    <w:p w14:paraId="76443E8C" w14:textId="76D31779" w:rsidR="00036F05" w:rsidRPr="00F63420" w:rsidRDefault="00F91478" w:rsidP="006342A8">
      <w:pPr>
        <w:spacing w:after="0" w:line="257" w:lineRule="auto"/>
        <w:jc w:val="center"/>
        <w:rPr>
          <w:rFonts w:ascii="Times New Roman" w:hAnsi="Times New Roman" w:cs="Times New Roman"/>
          <w:sz w:val="36"/>
          <w:szCs w:val="36"/>
        </w:rPr>
      </w:pPr>
      <w:r w:rsidRPr="00F63420">
        <w:rPr>
          <w:rFonts w:ascii="Times New Roman" w:eastAsia="Calibri" w:hAnsi="Times New Roman" w:cs="Times New Roman"/>
          <w:noProof/>
          <w:color w:val="000000"/>
          <w:sz w:val="24"/>
          <w:szCs w:val="24"/>
          <w:lang w:eastAsia="bg-BG"/>
        </w:rPr>
        <w:drawing>
          <wp:inline distT="0" distB="0" distL="0" distR="0" wp14:anchorId="1B387080" wp14:editId="31B5BEF2">
            <wp:extent cx="5700713" cy="3800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2093" cy="3808061"/>
                    </a:xfrm>
                    <a:prstGeom prst="rect">
                      <a:avLst/>
                    </a:prstGeom>
                  </pic:spPr>
                </pic:pic>
              </a:graphicData>
            </a:graphic>
          </wp:inline>
        </w:drawing>
      </w:r>
    </w:p>
    <w:p w14:paraId="33207C7E" w14:textId="77777777" w:rsidR="00C82D94" w:rsidRPr="00F63420" w:rsidRDefault="00C82D94" w:rsidP="006342A8">
      <w:pPr>
        <w:widowControl w:val="0"/>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b/>
          <w:i/>
          <w:color w:val="000000"/>
          <w:sz w:val="24"/>
          <w:szCs w:val="24"/>
        </w:rPr>
        <w:t>Източник:</w:t>
      </w:r>
      <w:r w:rsidRPr="00F63420">
        <w:rPr>
          <w:rFonts w:ascii="Times New Roman" w:hAnsi="Times New Roman" w:cs="Times New Roman"/>
          <w:i/>
          <w:color w:val="000000"/>
          <w:sz w:val="24"/>
          <w:szCs w:val="24"/>
        </w:rPr>
        <w:t xml:space="preserve"> </w:t>
      </w:r>
      <w:proofErr w:type="spellStart"/>
      <w:r w:rsidRPr="00F63420">
        <w:rPr>
          <w:rFonts w:ascii="Times New Roman" w:hAnsi="Times New Roman" w:cs="Times New Roman"/>
          <w:i/>
          <w:color w:val="000000"/>
          <w:sz w:val="24"/>
          <w:szCs w:val="24"/>
        </w:rPr>
        <w:t>Meteoblue</w:t>
      </w:r>
      <w:proofErr w:type="spellEnd"/>
    </w:p>
    <w:p w14:paraId="0054BC87" w14:textId="77777777" w:rsidR="00BB2F04" w:rsidRPr="00F63420" w:rsidRDefault="00BB2F04" w:rsidP="006342A8">
      <w:pPr>
        <w:widowControl w:val="0"/>
        <w:spacing w:after="0" w:line="257" w:lineRule="auto"/>
        <w:jc w:val="both"/>
        <w:rPr>
          <w:rFonts w:ascii="Times New Roman" w:eastAsia="MS Mincho" w:hAnsi="Times New Roman" w:cs="Times New Roman"/>
          <w:sz w:val="24"/>
          <w:szCs w:val="24"/>
        </w:rPr>
      </w:pPr>
    </w:p>
    <w:p w14:paraId="5C6A9ADB" w14:textId="45EF379B" w:rsidR="00584412" w:rsidRPr="00F63420" w:rsidRDefault="00584412" w:rsidP="006342A8">
      <w:pPr>
        <w:widowControl w:val="0"/>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w:t>
      </w:r>
      <w:r w:rsidR="003260A9" w:rsidRPr="00F63420">
        <w:rPr>
          <w:rFonts w:ascii="Times New Roman" w:hAnsi="Times New Roman" w:cs="Times New Roman"/>
          <w:sz w:val="24"/>
          <w:szCs w:val="24"/>
        </w:rPr>
        <w:t>l</w:t>
      </w:r>
      <w:r w:rsidRPr="00F63420">
        <w:rPr>
          <w:rFonts w:ascii="Times New Roman" w:hAnsi="Times New Roman" w:cs="Times New Roman"/>
          <w:sz w:val="24"/>
          <w:szCs w:val="24"/>
        </w:rPr>
        <w:t>/</w:t>
      </w:r>
      <w:r w:rsidR="003260A9" w:rsidRPr="00F63420">
        <w:rPr>
          <w:rFonts w:ascii="Times New Roman" w:hAnsi="Times New Roman" w:cs="Times New Roman"/>
          <w:sz w:val="24"/>
          <w:szCs w:val="24"/>
        </w:rPr>
        <w:t>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xml:space="preserve"> и 848 </w:t>
      </w:r>
      <w:r w:rsidR="003260A9" w:rsidRPr="00F63420">
        <w:rPr>
          <w:rFonts w:ascii="Times New Roman" w:hAnsi="Times New Roman" w:cs="Times New Roman"/>
          <w:sz w:val="24"/>
          <w:szCs w:val="24"/>
        </w:rPr>
        <w:t>l/m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xml:space="preserve">. Те са неравномерно разпределени, като максимумът е главно през юни, а минимумът през август. Характерни за района са твърде честите засушавания, чиято продължителност понякога надвишава 3 – 4 месеца. Средната годишна облачност на района е между 52 – 54% при среден брой ясни дни от 80 до 100 </w:t>
      </w:r>
      <w:r w:rsidR="0005132C" w:rsidRPr="00F63420">
        <w:rPr>
          <w:rFonts w:ascii="Times New Roman" w:hAnsi="Times New Roman" w:cs="Times New Roman"/>
          <w:sz w:val="24"/>
          <w:szCs w:val="24"/>
        </w:rPr>
        <w:t xml:space="preserve">бр. </w:t>
      </w:r>
      <w:r w:rsidRPr="00F63420">
        <w:rPr>
          <w:rFonts w:ascii="Times New Roman" w:hAnsi="Times New Roman" w:cs="Times New Roman"/>
          <w:sz w:val="24"/>
          <w:szCs w:val="24"/>
        </w:rPr>
        <w:t>и мрачни дни 100 – 110</w:t>
      </w:r>
      <w:r w:rsidR="0005132C" w:rsidRPr="00F63420">
        <w:rPr>
          <w:rFonts w:ascii="Times New Roman" w:hAnsi="Times New Roman" w:cs="Times New Roman"/>
          <w:sz w:val="24"/>
          <w:szCs w:val="24"/>
        </w:rPr>
        <w:t xml:space="preserve"> бр</w:t>
      </w:r>
      <w:r w:rsidRPr="00F63420">
        <w:rPr>
          <w:rFonts w:ascii="Times New Roman" w:hAnsi="Times New Roman" w:cs="Times New Roman"/>
          <w:sz w:val="24"/>
          <w:szCs w:val="24"/>
        </w:rPr>
        <w:t xml:space="preserve">. През пролетния период при преминаване на студените фронтове в условията на </w:t>
      </w:r>
      <w:proofErr w:type="spellStart"/>
      <w:r w:rsidRPr="00F63420">
        <w:rPr>
          <w:rFonts w:ascii="Times New Roman" w:hAnsi="Times New Roman" w:cs="Times New Roman"/>
          <w:sz w:val="24"/>
          <w:szCs w:val="24"/>
        </w:rPr>
        <w:t>циклонично-барично</w:t>
      </w:r>
      <w:proofErr w:type="spellEnd"/>
      <w:r w:rsidRPr="00F63420">
        <w:rPr>
          <w:rFonts w:ascii="Times New Roman" w:hAnsi="Times New Roman" w:cs="Times New Roman"/>
          <w:sz w:val="24"/>
          <w:szCs w:val="24"/>
        </w:rPr>
        <w:t xml:space="preserve"> се развива купеста облачност, падат проливни краткотрайни валежи, придружени със силни гръмотевични бури, а понякога и градушки.</w:t>
      </w:r>
    </w:p>
    <w:p w14:paraId="00C3996E" w14:textId="5578B07B" w:rsidR="00584412" w:rsidRPr="00F63420" w:rsidRDefault="00584412" w:rsidP="006342A8">
      <w:pPr>
        <w:widowControl w:val="0"/>
        <w:spacing w:after="0" w:line="257" w:lineRule="auto"/>
        <w:jc w:val="both"/>
        <w:rPr>
          <w:rFonts w:ascii="Times New Roman" w:hAnsi="Times New Roman" w:cs="Times New Roman"/>
          <w:sz w:val="24"/>
          <w:szCs w:val="24"/>
        </w:rPr>
      </w:pPr>
      <w:bookmarkStart w:id="18" w:name="_Toc430874405"/>
      <w:r w:rsidRPr="00F63420">
        <w:rPr>
          <w:rFonts w:ascii="Times New Roman" w:hAnsi="Times New Roman" w:cs="Times New Roman"/>
          <w:sz w:val="24"/>
          <w:szCs w:val="24"/>
        </w:rPr>
        <w:t xml:space="preserve">Снежните валежи, както и дъждовните също подпомагат </w:t>
      </w:r>
      <w:proofErr w:type="spellStart"/>
      <w:r w:rsidRPr="00F63420">
        <w:rPr>
          <w:rFonts w:ascii="Times New Roman" w:hAnsi="Times New Roman" w:cs="Times New Roman"/>
          <w:sz w:val="24"/>
          <w:szCs w:val="24"/>
        </w:rPr>
        <w:t>самоочистващият</w:t>
      </w:r>
      <w:proofErr w:type="spellEnd"/>
      <w:r w:rsidRPr="00F63420">
        <w:rPr>
          <w:rFonts w:ascii="Times New Roman" w:hAnsi="Times New Roman" w:cs="Times New Roman"/>
          <w:sz w:val="24"/>
          <w:szCs w:val="24"/>
        </w:rPr>
        <w:t xml:space="preserve"> ефект на атмосферния въздух.</w:t>
      </w:r>
      <w:bookmarkEnd w:id="18"/>
      <w:r w:rsidRPr="00F63420">
        <w:rPr>
          <w:rFonts w:ascii="Times New Roman" w:hAnsi="Times New Roman" w:cs="Times New Roman"/>
          <w:sz w:val="24"/>
          <w:szCs w:val="24"/>
        </w:rPr>
        <w:t xml:space="preserve"> </w:t>
      </w:r>
    </w:p>
    <w:p w14:paraId="6AE1CA94" w14:textId="77777777" w:rsidR="00584412" w:rsidRPr="00F63420" w:rsidRDefault="00584412" w:rsidP="006342A8">
      <w:pPr>
        <w:widowControl w:val="0"/>
        <w:spacing w:after="0" w:line="257" w:lineRule="auto"/>
        <w:jc w:val="both"/>
        <w:rPr>
          <w:rFonts w:ascii="Times New Roman" w:hAnsi="Times New Roman" w:cs="Times New Roman"/>
          <w:sz w:val="24"/>
          <w:szCs w:val="24"/>
        </w:rPr>
      </w:pPr>
      <w:bookmarkStart w:id="19" w:name="_Toc430874406"/>
      <w:r w:rsidRPr="00F63420">
        <w:rPr>
          <w:rFonts w:ascii="Times New Roman" w:hAnsi="Times New Roman" w:cs="Times New Roman"/>
          <w:sz w:val="24"/>
          <w:szCs w:val="24"/>
        </w:rPr>
        <w:t>Положителен ефект за разсейването на вредните вещества в атмосферата имат: силният вятър, валежите, равнинният терен и ниската относителна влажност.</w:t>
      </w:r>
      <w:bookmarkEnd w:id="19"/>
      <w:r w:rsidRPr="00F63420">
        <w:rPr>
          <w:rFonts w:ascii="Times New Roman" w:hAnsi="Times New Roman" w:cs="Times New Roman"/>
          <w:sz w:val="24"/>
          <w:szCs w:val="24"/>
        </w:rPr>
        <w:t xml:space="preserve"> </w:t>
      </w:r>
      <w:bookmarkStart w:id="20" w:name="_Toc430874407"/>
      <w:r w:rsidRPr="00F63420">
        <w:rPr>
          <w:rFonts w:ascii="Times New Roman" w:hAnsi="Times New Roman" w:cs="Times New Roman"/>
          <w:sz w:val="24"/>
          <w:szCs w:val="24"/>
        </w:rPr>
        <w:t xml:space="preserve">Отрицателен ефект на </w:t>
      </w:r>
      <w:proofErr w:type="spellStart"/>
      <w:r w:rsidRPr="00F63420">
        <w:rPr>
          <w:rFonts w:ascii="Times New Roman" w:hAnsi="Times New Roman" w:cs="Times New Roman"/>
          <w:sz w:val="24"/>
          <w:szCs w:val="24"/>
        </w:rPr>
        <w:t>самоочистване</w:t>
      </w:r>
      <w:proofErr w:type="spellEnd"/>
      <w:r w:rsidRPr="00F63420">
        <w:rPr>
          <w:rFonts w:ascii="Times New Roman" w:hAnsi="Times New Roman" w:cs="Times New Roman"/>
          <w:sz w:val="24"/>
          <w:szCs w:val="24"/>
        </w:rPr>
        <w:t xml:space="preserve"> на въздуха имат: слабите ветрове, така нареченото ,,</w:t>
      </w:r>
      <w:r w:rsidRPr="00F63420">
        <w:rPr>
          <w:rFonts w:ascii="Times New Roman" w:hAnsi="Times New Roman" w:cs="Times New Roman"/>
          <w:i/>
          <w:iCs/>
          <w:sz w:val="24"/>
          <w:szCs w:val="24"/>
        </w:rPr>
        <w:t>тихото време</w:t>
      </w:r>
      <w:r w:rsidRPr="00F63420">
        <w:rPr>
          <w:rFonts w:ascii="Times New Roman" w:hAnsi="Times New Roman" w:cs="Times New Roman"/>
          <w:sz w:val="24"/>
          <w:szCs w:val="24"/>
        </w:rPr>
        <w:t>“, температурните инверсии, мъглата и ниската облачност.</w:t>
      </w:r>
      <w:bookmarkEnd w:id="20"/>
    </w:p>
    <w:p w14:paraId="732583C1" w14:textId="077C14DC" w:rsidR="00584412" w:rsidRPr="00F63420" w:rsidRDefault="00584412" w:rsidP="006342A8">
      <w:pPr>
        <w:widowControl w:val="0"/>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Хидроложката мрежа на територията на община Никопол се образува основно от долното течение на р. Осъм, в отсечката преди вливането ѝ в р. Дунав, както и от някои малки странични нейни притоци, а също така и от р. </w:t>
      </w:r>
      <w:proofErr w:type="spellStart"/>
      <w:r w:rsidRPr="00F63420">
        <w:rPr>
          <w:rFonts w:ascii="Times New Roman" w:hAnsi="Times New Roman" w:cs="Times New Roman"/>
          <w:sz w:val="24"/>
          <w:szCs w:val="24"/>
        </w:rPr>
        <w:t>Ласов</w:t>
      </w:r>
      <w:proofErr w:type="spellEnd"/>
      <w:r w:rsidRPr="00F63420">
        <w:rPr>
          <w:rFonts w:ascii="Times New Roman" w:hAnsi="Times New Roman" w:cs="Times New Roman"/>
          <w:sz w:val="24"/>
          <w:szCs w:val="24"/>
        </w:rPr>
        <w:t xml:space="preserve"> дол, която преминава през </w:t>
      </w:r>
      <w:r w:rsidRPr="00F63420">
        <w:rPr>
          <w:rFonts w:ascii="Times New Roman" w:hAnsi="Times New Roman" w:cs="Times New Roman"/>
          <w:sz w:val="24"/>
          <w:szCs w:val="24"/>
        </w:rPr>
        <w:lastRenderedPageBreak/>
        <w:t xml:space="preserve">землището на с. Драгаш войвода. Река Осъм се влива в р. Дунав, на около 5 </w:t>
      </w:r>
      <w:proofErr w:type="spellStart"/>
      <w:r w:rsidR="00FE01EA" w:rsidRPr="00F63420">
        <w:rPr>
          <w:rFonts w:ascii="Times New Roman" w:hAnsi="Times New Roman" w:cs="Times New Roman"/>
          <w:sz w:val="24"/>
          <w:szCs w:val="24"/>
        </w:rPr>
        <w:t>km</w:t>
      </w:r>
      <w:proofErr w:type="spellEnd"/>
      <w:r w:rsidRPr="00F63420">
        <w:rPr>
          <w:rFonts w:ascii="Times New Roman" w:hAnsi="Times New Roman" w:cs="Times New Roman"/>
          <w:sz w:val="24"/>
          <w:szCs w:val="24"/>
        </w:rPr>
        <w:t xml:space="preserve"> източно от гр. Никопол, а брегът на р. Дунав е част от града, като реката осигурява възможност за цялостно регулиране на водния баланс в региона.</w:t>
      </w:r>
    </w:p>
    <w:p w14:paraId="2926D56F" w14:textId="66A694EB" w:rsidR="00C82D94" w:rsidRPr="00F63420" w:rsidRDefault="00EC2286" w:rsidP="006342A8">
      <w:pPr>
        <w:widowControl w:val="0"/>
        <w:spacing w:after="0" w:line="257" w:lineRule="auto"/>
        <w:jc w:val="right"/>
        <w:rPr>
          <w:rFonts w:ascii="Times New Roman" w:eastAsia="MS Mincho" w:hAnsi="Times New Roman" w:cs="Times New Roman"/>
          <w:i/>
          <w:sz w:val="24"/>
          <w:szCs w:val="24"/>
        </w:rPr>
      </w:pPr>
      <w:bookmarkStart w:id="21" w:name="_Toc90367189"/>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6</w:t>
      </w:r>
      <w:r w:rsidRPr="00F63420">
        <w:rPr>
          <w:rFonts w:ascii="Times New Roman" w:eastAsia="Calibri" w:hAnsi="Times New Roman" w:cs="Times New Roman"/>
          <w:b/>
          <w:bCs/>
          <w:i/>
          <w:sz w:val="24"/>
          <w:szCs w:val="24"/>
        </w:rPr>
        <w:fldChar w:fldCharType="end"/>
      </w:r>
      <w:r w:rsidR="00C82D94" w:rsidRPr="00F63420">
        <w:rPr>
          <w:rFonts w:ascii="Times New Roman" w:eastAsia="MS Mincho" w:hAnsi="Times New Roman" w:cs="Times New Roman"/>
          <w:i/>
          <w:sz w:val="24"/>
          <w:szCs w:val="24"/>
        </w:rPr>
        <w:t xml:space="preserve"> Количество на валежите</w:t>
      </w:r>
      <w:bookmarkEnd w:id="21"/>
    </w:p>
    <w:p w14:paraId="51D6CA35" w14:textId="0F8DDB85" w:rsidR="00E1708F" w:rsidRPr="00F63420" w:rsidRDefault="00584412" w:rsidP="006342A8">
      <w:pPr>
        <w:spacing w:after="0" w:line="257" w:lineRule="auto"/>
        <w:jc w:val="center"/>
        <w:rPr>
          <w:rFonts w:ascii="Times New Roman" w:hAnsi="Times New Roman" w:cs="Times New Roman"/>
          <w:sz w:val="36"/>
          <w:szCs w:val="36"/>
        </w:rPr>
      </w:pPr>
      <w:r w:rsidRPr="00F63420">
        <w:rPr>
          <w:rFonts w:ascii="Times New Roman" w:eastAsia="MS Mincho" w:hAnsi="Times New Roman" w:cs="Times New Roman"/>
          <w:noProof/>
          <w:sz w:val="24"/>
          <w:szCs w:val="24"/>
          <w:lang w:eastAsia="bg-BG"/>
        </w:rPr>
        <w:drawing>
          <wp:inline distT="0" distB="0" distL="0" distR="0" wp14:anchorId="502B3849" wp14:editId="4941CB84">
            <wp:extent cx="5759450" cy="38396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t (7).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839633"/>
                    </a:xfrm>
                    <a:prstGeom prst="rect">
                      <a:avLst/>
                    </a:prstGeom>
                  </pic:spPr>
                </pic:pic>
              </a:graphicData>
            </a:graphic>
          </wp:inline>
        </w:drawing>
      </w:r>
    </w:p>
    <w:p w14:paraId="381826A6" w14:textId="77777777" w:rsidR="00175BB3" w:rsidRPr="00F63420" w:rsidRDefault="00C82D94" w:rsidP="006342A8">
      <w:pPr>
        <w:widowControl w:val="0"/>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b/>
          <w:i/>
          <w:color w:val="000000"/>
          <w:sz w:val="24"/>
          <w:szCs w:val="24"/>
        </w:rPr>
        <w:t>Източник:</w:t>
      </w:r>
      <w:r w:rsidRPr="00F63420">
        <w:rPr>
          <w:rFonts w:ascii="Times New Roman" w:hAnsi="Times New Roman" w:cs="Times New Roman"/>
          <w:i/>
          <w:color w:val="000000"/>
          <w:sz w:val="24"/>
          <w:szCs w:val="24"/>
        </w:rPr>
        <w:t xml:space="preserve"> </w:t>
      </w:r>
      <w:proofErr w:type="spellStart"/>
      <w:r w:rsidRPr="00F63420">
        <w:rPr>
          <w:rFonts w:ascii="Times New Roman" w:hAnsi="Times New Roman" w:cs="Times New Roman"/>
          <w:i/>
          <w:color w:val="000000"/>
          <w:sz w:val="24"/>
          <w:szCs w:val="24"/>
        </w:rPr>
        <w:t>Meteoblue</w:t>
      </w:r>
      <w:proofErr w:type="spellEnd"/>
    </w:p>
    <w:p w14:paraId="1BAB0E6D" w14:textId="77777777" w:rsidR="00584412" w:rsidRPr="00F63420" w:rsidRDefault="00584412" w:rsidP="006342A8">
      <w:pPr>
        <w:widowControl w:val="0"/>
        <w:spacing w:after="0" w:line="257" w:lineRule="auto"/>
        <w:jc w:val="both"/>
        <w:rPr>
          <w:rFonts w:ascii="Times New Roman" w:hAnsi="Times New Roman" w:cs="Times New Roman"/>
          <w:color w:val="000000"/>
          <w:sz w:val="24"/>
          <w:szCs w:val="24"/>
        </w:rPr>
      </w:pPr>
    </w:p>
    <w:p w14:paraId="2B6EFDEC" w14:textId="4C816922"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оттам - над Балканския полуостров.</w:t>
      </w:r>
    </w:p>
    <w:p w14:paraId="5C100081" w14:textId="786E4A10"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Източните ветрове имат по-малка скорост от западните (западните средно 4</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6</w:t>
      </w:r>
      <w:r w:rsidR="00BD33D2" w:rsidRPr="00F63420">
        <w:rPr>
          <w:rFonts w:ascii="Times New Roman" w:hAnsi="Times New Roman" w:cs="Times New Roman"/>
          <w:color w:val="000000"/>
          <w:sz w:val="24"/>
          <w:szCs w:val="24"/>
        </w:rPr>
        <w:t xml:space="preserve">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а източните 3</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 xml:space="preserve">4 </w:t>
      </w:r>
      <w:r w:rsidR="005B0714" w:rsidRPr="00F63420">
        <w:rPr>
          <w:rFonts w:ascii="Times New Roman" w:hAnsi="Times New Roman" w:cs="Times New Roman"/>
          <w:color w:val="000000"/>
          <w:sz w:val="24"/>
          <w:szCs w:val="24"/>
        </w:rPr>
        <w:t>m</w:t>
      </w:r>
      <w:r w:rsidRPr="00F63420">
        <w:rPr>
          <w:rFonts w:ascii="Times New Roman" w:hAnsi="Times New Roman" w:cs="Times New Roman"/>
          <w:color w:val="000000"/>
          <w:sz w:val="24"/>
          <w:szCs w:val="24"/>
        </w:rPr>
        <w:t>/</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xml:space="preserve">). При подходяща синоптична обстановка възможно е максималната скорост на вятъра да достигне 35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Pr="00F63420">
        <w:rPr>
          <w:rFonts w:ascii="Times New Roman" w:hAnsi="Times New Roman" w:cs="Times New Roman"/>
          <w:color w:val="000000"/>
          <w:sz w:val="24"/>
          <w:szCs w:val="24"/>
        </w:rPr>
        <w:t>. Понякога духат и южни ветрове (фьон), които са топли, сухи, поривисти и понякога твърде силни.</w:t>
      </w:r>
    </w:p>
    <w:p w14:paraId="6CF0306C" w14:textId="49AE3F07"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Съгласно записите на метеорологична станция Свищов, югозападните ветрове доминират в продължение на 8 месеца в годината, а североизточните са преобладаващи в месеците март, април, септември и октомври. Силните ветрове със скорост 14 </w:t>
      </w:r>
      <w:r w:rsidR="00BD33D2" w:rsidRPr="00F63420">
        <w:rPr>
          <w:rFonts w:ascii="Times New Roman" w:hAnsi="Times New Roman" w:cs="Times New Roman"/>
          <w:color w:val="000000"/>
          <w:sz w:val="24"/>
          <w:szCs w:val="24"/>
        </w:rPr>
        <w:t>м</w:t>
      </w:r>
      <w:r w:rsidRPr="00F63420">
        <w:rPr>
          <w:rFonts w:ascii="Times New Roman" w:hAnsi="Times New Roman" w:cs="Times New Roman"/>
          <w:color w:val="000000"/>
          <w:sz w:val="24"/>
          <w:szCs w:val="24"/>
        </w:rPr>
        <w:t>/</w:t>
      </w:r>
      <w:r w:rsidR="00BD33D2" w:rsidRPr="00F63420">
        <w:rPr>
          <w:rFonts w:ascii="Times New Roman" w:hAnsi="Times New Roman" w:cs="Times New Roman"/>
          <w:color w:val="000000"/>
          <w:sz w:val="24"/>
          <w:szCs w:val="24"/>
        </w:rPr>
        <w:t>сек</w:t>
      </w:r>
      <w:r w:rsidRPr="00F63420">
        <w:rPr>
          <w:rFonts w:ascii="Times New Roman" w:hAnsi="Times New Roman" w:cs="Times New Roman"/>
          <w:color w:val="000000"/>
          <w:sz w:val="24"/>
          <w:szCs w:val="24"/>
        </w:rPr>
        <w:t xml:space="preserve"> духат около 10 дни в годината. В около 43% от случаите на силни ветрове, те са с посока юг-запад. Тихото време (безветрие) е със средна годишна стойност от около 43%, най-тихият месец е октомври (в 54% от случаите).</w:t>
      </w:r>
    </w:p>
    <w:p w14:paraId="557E9E16" w14:textId="681910DD" w:rsidR="00584412" w:rsidRPr="00F63420" w:rsidRDefault="00584412"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Измерените посока и скорост на вятъра са представени на следващата таблица.</w:t>
      </w:r>
    </w:p>
    <w:p w14:paraId="24A8EF3D" w14:textId="1E0265C7" w:rsidR="00BD33D2" w:rsidRPr="00F63420" w:rsidRDefault="00BD33D2" w:rsidP="006342A8">
      <w:pPr>
        <w:widowControl w:val="0"/>
        <w:spacing w:after="0" w:line="257" w:lineRule="auto"/>
        <w:jc w:val="both"/>
        <w:rPr>
          <w:rFonts w:ascii="Times New Roman" w:hAnsi="Times New Roman" w:cs="Times New Roman"/>
          <w:color w:val="000000"/>
          <w:sz w:val="24"/>
          <w:szCs w:val="24"/>
        </w:rPr>
      </w:pPr>
    </w:p>
    <w:p w14:paraId="5D074B26" w14:textId="2B8F6CAD" w:rsidR="00071E46" w:rsidRPr="00F63420" w:rsidRDefault="00071E46" w:rsidP="006342A8">
      <w:pPr>
        <w:widowControl w:val="0"/>
        <w:spacing w:after="0" w:line="257" w:lineRule="auto"/>
        <w:jc w:val="both"/>
        <w:rPr>
          <w:rFonts w:ascii="Times New Roman" w:hAnsi="Times New Roman" w:cs="Times New Roman"/>
          <w:color w:val="000000"/>
          <w:sz w:val="24"/>
          <w:szCs w:val="24"/>
        </w:rPr>
      </w:pPr>
    </w:p>
    <w:p w14:paraId="3848FCC5" w14:textId="4372E7D8" w:rsidR="00071E46" w:rsidRDefault="00071E46" w:rsidP="006342A8">
      <w:pPr>
        <w:widowControl w:val="0"/>
        <w:spacing w:after="0" w:line="257" w:lineRule="auto"/>
        <w:jc w:val="both"/>
        <w:rPr>
          <w:rFonts w:ascii="Times New Roman" w:hAnsi="Times New Roman" w:cs="Times New Roman"/>
          <w:color w:val="000000"/>
          <w:sz w:val="24"/>
          <w:szCs w:val="24"/>
        </w:rPr>
      </w:pPr>
    </w:p>
    <w:p w14:paraId="2A35173F" w14:textId="77777777" w:rsidR="0062103B" w:rsidRPr="00F63420" w:rsidRDefault="0062103B" w:rsidP="006342A8">
      <w:pPr>
        <w:widowControl w:val="0"/>
        <w:spacing w:after="0" w:line="257" w:lineRule="auto"/>
        <w:jc w:val="both"/>
        <w:rPr>
          <w:rFonts w:ascii="Times New Roman" w:hAnsi="Times New Roman" w:cs="Times New Roman"/>
          <w:color w:val="000000"/>
          <w:sz w:val="24"/>
          <w:szCs w:val="24"/>
        </w:rPr>
      </w:pPr>
    </w:p>
    <w:p w14:paraId="5E7F30A6" w14:textId="77777777" w:rsidR="004C749D" w:rsidRPr="00F63420" w:rsidRDefault="004C749D" w:rsidP="006342A8">
      <w:pPr>
        <w:widowControl w:val="0"/>
        <w:spacing w:after="0" w:line="257" w:lineRule="auto"/>
        <w:jc w:val="both"/>
        <w:rPr>
          <w:rFonts w:ascii="Times New Roman" w:hAnsi="Times New Roman" w:cs="Times New Roman"/>
          <w:color w:val="000000"/>
          <w:sz w:val="24"/>
          <w:szCs w:val="24"/>
        </w:rPr>
      </w:pPr>
    </w:p>
    <w:p w14:paraId="5B2D6D8E" w14:textId="3324118E" w:rsidR="006653F8" w:rsidRPr="00F63420" w:rsidRDefault="00EC2286" w:rsidP="006342A8">
      <w:pPr>
        <w:spacing w:after="0" w:line="257" w:lineRule="auto"/>
        <w:jc w:val="right"/>
        <w:rPr>
          <w:rFonts w:ascii="Times New Roman" w:hAnsi="Times New Roman" w:cs="Times New Roman"/>
          <w:i/>
          <w:sz w:val="24"/>
          <w:szCs w:val="24"/>
        </w:rPr>
      </w:pPr>
      <w:bookmarkStart w:id="22" w:name="_Toc9036692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w:t>
      </w:r>
      <w:r w:rsidRPr="00F63420">
        <w:rPr>
          <w:rFonts w:ascii="Times New Roman" w:eastAsia="Calibri" w:hAnsi="Times New Roman" w:cs="Times New Roman"/>
          <w:b/>
          <w:bCs/>
          <w:i/>
          <w:sz w:val="24"/>
          <w:szCs w:val="20"/>
        </w:rPr>
        <w:fldChar w:fldCharType="end"/>
      </w:r>
      <w:r w:rsidR="00C01285" w:rsidRPr="00F63420">
        <w:rPr>
          <w:rFonts w:ascii="Times New Roman" w:hAnsi="Times New Roman" w:cs="Times New Roman"/>
          <w:i/>
          <w:sz w:val="24"/>
          <w:szCs w:val="24"/>
        </w:rPr>
        <w:t xml:space="preserve"> Скорост и посока на вятъра</w:t>
      </w:r>
      <w:bookmarkEnd w:id="22"/>
    </w:p>
    <w:tbl>
      <w:tblPr>
        <w:tblW w:w="4946" w:type="pct"/>
        <w:jc w:val="center"/>
        <w:tblCellMar>
          <w:left w:w="70" w:type="dxa"/>
          <w:right w:w="70" w:type="dxa"/>
        </w:tblCellMar>
        <w:tblLook w:val="04A0" w:firstRow="1" w:lastRow="0" w:firstColumn="1" w:lastColumn="0" w:noHBand="0" w:noVBand="1"/>
      </w:tblPr>
      <w:tblGrid>
        <w:gridCol w:w="1150"/>
        <w:gridCol w:w="1130"/>
        <w:gridCol w:w="1129"/>
        <w:gridCol w:w="1129"/>
        <w:gridCol w:w="1129"/>
        <w:gridCol w:w="1129"/>
        <w:gridCol w:w="1129"/>
        <w:gridCol w:w="1188"/>
      </w:tblGrid>
      <w:tr w:rsidR="004E71BE" w:rsidRPr="00F63420" w14:paraId="383C5B44" w14:textId="77777777" w:rsidTr="003C143E">
        <w:trPr>
          <w:trHeight w:val="550"/>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8D0DA4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Посока на вятъра</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F526DC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0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1</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849FD34"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1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2</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9837740"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2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3</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382B766"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3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4</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8C2CC7F"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xml:space="preserve">4 &lt;= </w:t>
            </w: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&lt; 5</w:t>
            </w:r>
          </w:p>
        </w:tc>
        <w:tc>
          <w:tcPr>
            <w:tcW w:w="111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42C1B7F"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roofErr w:type="spellStart"/>
            <w:r w:rsidRPr="00F63420">
              <w:rPr>
                <w:rFonts w:ascii="Times New Roman" w:eastAsia="Times New Roman" w:hAnsi="Times New Roman" w:cs="Times New Roman"/>
                <w:b/>
                <w:bCs/>
                <w:sz w:val="20"/>
                <w:szCs w:val="20"/>
                <w:lang w:eastAsia="bg-BG"/>
              </w:rPr>
              <w:t>ws</w:t>
            </w:r>
            <w:proofErr w:type="spellEnd"/>
            <w:r w:rsidRPr="00F63420">
              <w:rPr>
                <w:rFonts w:ascii="Times New Roman" w:eastAsia="Times New Roman" w:hAnsi="Times New Roman" w:cs="Times New Roman"/>
                <w:b/>
                <w:bCs/>
                <w:sz w:val="20"/>
                <w:szCs w:val="20"/>
                <w:lang w:eastAsia="bg-BG"/>
              </w:rPr>
              <w:t xml:space="preserve"> &gt;= 5</w:t>
            </w:r>
          </w:p>
        </w:tc>
        <w:tc>
          <w:tcPr>
            <w:tcW w:w="116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B27BE9E" w14:textId="62D2A0F3" w:rsidR="004E71BE"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Общ б</w:t>
            </w:r>
            <w:r w:rsidR="004E71BE" w:rsidRPr="00F63420">
              <w:rPr>
                <w:rFonts w:ascii="Times New Roman" w:eastAsia="Times New Roman" w:hAnsi="Times New Roman" w:cs="Times New Roman"/>
                <w:b/>
                <w:bCs/>
                <w:sz w:val="20"/>
                <w:szCs w:val="20"/>
                <w:lang w:eastAsia="bg-BG"/>
              </w:rPr>
              <w:t>рой часове</w:t>
            </w:r>
          </w:p>
        </w:tc>
      </w:tr>
      <w:tr w:rsidR="004E71BE" w:rsidRPr="00F63420" w14:paraId="56CA1FCB" w14:textId="77777777" w:rsidTr="003C143E">
        <w:trPr>
          <w:trHeight w:val="550"/>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tcPr>
          <w:p w14:paraId="5B8B45D9"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
        </w:tc>
        <w:tc>
          <w:tcPr>
            <w:tcW w:w="1111" w:type="dxa"/>
            <w:tcBorders>
              <w:top w:val="nil"/>
              <w:left w:val="nil"/>
              <w:bottom w:val="single" w:sz="4" w:space="0" w:color="auto"/>
              <w:right w:val="single" w:sz="4" w:space="0" w:color="auto"/>
            </w:tcBorders>
            <w:shd w:val="clear" w:color="auto" w:fill="C5E0B3" w:themeFill="accent6" w:themeFillTint="66"/>
          </w:tcPr>
          <w:p w14:paraId="09037764" w14:textId="13C0CE35"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0-1 m/s</w:t>
            </w:r>
          </w:p>
        </w:tc>
        <w:tc>
          <w:tcPr>
            <w:tcW w:w="1111" w:type="dxa"/>
            <w:tcBorders>
              <w:top w:val="nil"/>
              <w:left w:val="nil"/>
              <w:bottom w:val="single" w:sz="4" w:space="0" w:color="auto"/>
              <w:right w:val="single" w:sz="4" w:space="0" w:color="auto"/>
            </w:tcBorders>
            <w:shd w:val="clear" w:color="auto" w:fill="C5E0B3" w:themeFill="accent6" w:themeFillTint="66"/>
          </w:tcPr>
          <w:p w14:paraId="6507FDD5" w14:textId="66B38CA3"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1-2 m/s</w:t>
            </w:r>
          </w:p>
        </w:tc>
        <w:tc>
          <w:tcPr>
            <w:tcW w:w="1111" w:type="dxa"/>
            <w:tcBorders>
              <w:top w:val="nil"/>
              <w:left w:val="nil"/>
              <w:bottom w:val="single" w:sz="4" w:space="0" w:color="auto"/>
              <w:right w:val="single" w:sz="4" w:space="0" w:color="auto"/>
            </w:tcBorders>
            <w:shd w:val="clear" w:color="auto" w:fill="C5E0B3" w:themeFill="accent6" w:themeFillTint="66"/>
          </w:tcPr>
          <w:p w14:paraId="7EA1D1A8" w14:textId="11272AB3"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2-3 m/s</w:t>
            </w:r>
          </w:p>
        </w:tc>
        <w:tc>
          <w:tcPr>
            <w:tcW w:w="1111" w:type="dxa"/>
            <w:tcBorders>
              <w:top w:val="nil"/>
              <w:left w:val="nil"/>
              <w:bottom w:val="single" w:sz="4" w:space="0" w:color="auto"/>
              <w:right w:val="single" w:sz="4" w:space="0" w:color="auto"/>
            </w:tcBorders>
            <w:shd w:val="clear" w:color="auto" w:fill="C5E0B3" w:themeFill="accent6" w:themeFillTint="66"/>
          </w:tcPr>
          <w:p w14:paraId="20F50ED9" w14:textId="269DD492"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3-4 m/s</w:t>
            </w:r>
          </w:p>
        </w:tc>
        <w:tc>
          <w:tcPr>
            <w:tcW w:w="1111" w:type="dxa"/>
            <w:tcBorders>
              <w:top w:val="nil"/>
              <w:left w:val="nil"/>
              <w:bottom w:val="single" w:sz="4" w:space="0" w:color="auto"/>
              <w:right w:val="single" w:sz="4" w:space="0" w:color="auto"/>
            </w:tcBorders>
            <w:shd w:val="clear" w:color="auto" w:fill="C5E0B3" w:themeFill="accent6" w:themeFillTint="66"/>
          </w:tcPr>
          <w:p w14:paraId="74475533" w14:textId="0FF099B8"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4-5 m/s</w:t>
            </w:r>
          </w:p>
        </w:tc>
        <w:tc>
          <w:tcPr>
            <w:tcW w:w="1111" w:type="dxa"/>
            <w:tcBorders>
              <w:top w:val="nil"/>
              <w:left w:val="nil"/>
              <w:bottom w:val="single" w:sz="4" w:space="0" w:color="auto"/>
              <w:right w:val="single" w:sz="4" w:space="0" w:color="auto"/>
            </w:tcBorders>
            <w:shd w:val="clear" w:color="auto" w:fill="C5E0B3" w:themeFill="accent6" w:themeFillTint="66"/>
          </w:tcPr>
          <w:p w14:paraId="6F9C7278" w14:textId="1C45CF8F"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sz w:val="20"/>
                <w:szCs w:val="20"/>
                <w:lang w:eastAsia="bg-BG"/>
              </w:rPr>
              <w:t>&gt;5 m/s</w:t>
            </w:r>
          </w:p>
        </w:tc>
        <w:tc>
          <w:tcPr>
            <w:tcW w:w="1169" w:type="dxa"/>
            <w:tcBorders>
              <w:top w:val="nil"/>
              <w:left w:val="nil"/>
              <w:bottom w:val="single" w:sz="4" w:space="0" w:color="auto"/>
              <w:right w:val="single" w:sz="4" w:space="0" w:color="auto"/>
            </w:tcBorders>
            <w:shd w:val="clear" w:color="auto" w:fill="C5E0B3" w:themeFill="accent6" w:themeFillTint="66"/>
          </w:tcPr>
          <w:p w14:paraId="5FE069FE" w14:textId="77777777" w:rsidR="004E71BE" w:rsidRPr="00F63420" w:rsidRDefault="004E71BE" w:rsidP="006342A8">
            <w:pPr>
              <w:spacing w:after="0" w:line="257" w:lineRule="auto"/>
              <w:jc w:val="center"/>
              <w:rPr>
                <w:rFonts w:ascii="Times New Roman" w:eastAsia="Times New Roman" w:hAnsi="Times New Roman" w:cs="Times New Roman"/>
                <w:b/>
                <w:bCs/>
                <w:sz w:val="20"/>
                <w:szCs w:val="20"/>
                <w:lang w:eastAsia="bg-BG"/>
              </w:rPr>
            </w:pPr>
          </w:p>
        </w:tc>
      </w:tr>
      <w:tr w:rsidR="00132B12" w:rsidRPr="00F63420" w14:paraId="3DB7BA8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E86056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w:t>
            </w:r>
          </w:p>
        </w:tc>
        <w:tc>
          <w:tcPr>
            <w:tcW w:w="1111" w:type="dxa"/>
            <w:tcBorders>
              <w:top w:val="nil"/>
              <w:left w:val="nil"/>
              <w:bottom w:val="single" w:sz="4" w:space="0" w:color="auto"/>
              <w:right w:val="single" w:sz="4" w:space="0" w:color="auto"/>
            </w:tcBorders>
            <w:shd w:val="clear" w:color="auto" w:fill="auto"/>
            <w:hideMark/>
          </w:tcPr>
          <w:p w14:paraId="76897DF4" w14:textId="7EE6F98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13B1F580" w14:textId="457ADD8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w:t>
            </w:r>
          </w:p>
        </w:tc>
        <w:tc>
          <w:tcPr>
            <w:tcW w:w="1111" w:type="dxa"/>
            <w:tcBorders>
              <w:top w:val="nil"/>
              <w:left w:val="nil"/>
              <w:bottom w:val="single" w:sz="4" w:space="0" w:color="auto"/>
              <w:right w:val="single" w:sz="4" w:space="0" w:color="auto"/>
            </w:tcBorders>
            <w:shd w:val="clear" w:color="auto" w:fill="auto"/>
            <w:hideMark/>
          </w:tcPr>
          <w:p w14:paraId="2D23ECB8" w14:textId="06DC60F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w:t>
            </w:r>
          </w:p>
        </w:tc>
        <w:tc>
          <w:tcPr>
            <w:tcW w:w="1111" w:type="dxa"/>
            <w:tcBorders>
              <w:top w:val="nil"/>
              <w:left w:val="nil"/>
              <w:bottom w:val="single" w:sz="4" w:space="0" w:color="auto"/>
              <w:right w:val="single" w:sz="4" w:space="0" w:color="auto"/>
            </w:tcBorders>
            <w:shd w:val="clear" w:color="auto" w:fill="auto"/>
            <w:hideMark/>
          </w:tcPr>
          <w:p w14:paraId="563D11AE" w14:textId="4F81393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7FDC1AF2" w14:textId="59A2AE1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nil"/>
              <w:left w:val="nil"/>
              <w:bottom w:val="single" w:sz="4" w:space="0" w:color="auto"/>
              <w:right w:val="single" w:sz="4" w:space="0" w:color="auto"/>
            </w:tcBorders>
            <w:shd w:val="clear" w:color="auto" w:fill="auto"/>
            <w:hideMark/>
          </w:tcPr>
          <w:p w14:paraId="3A02B4D8" w14:textId="50FDEE0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14E090EC" w14:textId="1119E8C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74</w:t>
            </w:r>
          </w:p>
        </w:tc>
      </w:tr>
      <w:tr w:rsidR="00132B12" w:rsidRPr="00F63420" w14:paraId="36956CEF"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C7B625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NNE</w:t>
            </w:r>
          </w:p>
        </w:tc>
        <w:tc>
          <w:tcPr>
            <w:tcW w:w="1111" w:type="dxa"/>
            <w:tcBorders>
              <w:top w:val="nil"/>
              <w:left w:val="nil"/>
              <w:bottom w:val="single" w:sz="4" w:space="0" w:color="auto"/>
              <w:right w:val="single" w:sz="4" w:space="0" w:color="auto"/>
            </w:tcBorders>
            <w:shd w:val="clear" w:color="auto" w:fill="auto"/>
            <w:hideMark/>
          </w:tcPr>
          <w:p w14:paraId="3477D41C" w14:textId="1008538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7410F45C" w14:textId="63FB7D6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w:t>
            </w:r>
          </w:p>
        </w:tc>
        <w:tc>
          <w:tcPr>
            <w:tcW w:w="1111" w:type="dxa"/>
            <w:tcBorders>
              <w:top w:val="nil"/>
              <w:left w:val="nil"/>
              <w:bottom w:val="single" w:sz="4" w:space="0" w:color="auto"/>
              <w:right w:val="single" w:sz="4" w:space="0" w:color="auto"/>
            </w:tcBorders>
            <w:shd w:val="clear" w:color="auto" w:fill="auto"/>
            <w:hideMark/>
          </w:tcPr>
          <w:p w14:paraId="497B647C" w14:textId="06E58C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nil"/>
              <w:left w:val="nil"/>
              <w:bottom w:val="single" w:sz="4" w:space="0" w:color="auto"/>
              <w:right w:val="single" w:sz="4" w:space="0" w:color="auto"/>
            </w:tcBorders>
            <w:shd w:val="clear" w:color="auto" w:fill="auto"/>
            <w:hideMark/>
          </w:tcPr>
          <w:p w14:paraId="1DCAB4A7" w14:textId="1C84772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11" w:type="dxa"/>
            <w:tcBorders>
              <w:top w:val="nil"/>
              <w:left w:val="nil"/>
              <w:bottom w:val="single" w:sz="4" w:space="0" w:color="auto"/>
              <w:right w:val="single" w:sz="4" w:space="0" w:color="auto"/>
            </w:tcBorders>
            <w:shd w:val="clear" w:color="auto" w:fill="auto"/>
            <w:hideMark/>
          </w:tcPr>
          <w:p w14:paraId="048128B6" w14:textId="20DD12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6A0390E0" w14:textId="5C0D3D7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25D9DB83" w14:textId="227205D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w:t>
            </w:r>
          </w:p>
        </w:tc>
      </w:tr>
      <w:tr w:rsidR="00132B12" w:rsidRPr="00F63420" w14:paraId="26FC9F39"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D80E31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NE</w:t>
            </w:r>
          </w:p>
        </w:tc>
        <w:tc>
          <w:tcPr>
            <w:tcW w:w="1111" w:type="dxa"/>
            <w:tcBorders>
              <w:top w:val="nil"/>
              <w:left w:val="nil"/>
              <w:bottom w:val="single" w:sz="4" w:space="0" w:color="auto"/>
              <w:right w:val="single" w:sz="4" w:space="0" w:color="auto"/>
            </w:tcBorders>
            <w:shd w:val="clear" w:color="auto" w:fill="auto"/>
            <w:hideMark/>
          </w:tcPr>
          <w:p w14:paraId="7493DFA2" w14:textId="3F0E58D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w:t>
            </w:r>
          </w:p>
        </w:tc>
        <w:tc>
          <w:tcPr>
            <w:tcW w:w="1111" w:type="dxa"/>
            <w:tcBorders>
              <w:top w:val="nil"/>
              <w:left w:val="nil"/>
              <w:bottom w:val="single" w:sz="4" w:space="0" w:color="auto"/>
              <w:right w:val="single" w:sz="4" w:space="0" w:color="auto"/>
            </w:tcBorders>
            <w:shd w:val="clear" w:color="auto" w:fill="auto"/>
            <w:hideMark/>
          </w:tcPr>
          <w:p w14:paraId="67F74F99" w14:textId="0319B43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w:t>
            </w:r>
          </w:p>
        </w:tc>
        <w:tc>
          <w:tcPr>
            <w:tcW w:w="1111" w:type="dxa"/>
            <w:tcBorders>
              <w:top w:val="nil"/>
              <w:left w:val="nil"/>
              <w:bottom w:val="single" w:sz="4" w:space="0" w:color="auto"/>
              <w:right w:val="single" w:sz="4" w:space="0" w:color="auto"/>
            </w:tcBorders>
            <w:shd w:val="clear" w:color="auto" w:fill="auto"/>
            <w:hideMark/>
          </w:tcPr>
          <w:p w14:paraId="15B58344" w14:textId="1A7F28B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w:t>
            </w:r>
          </w:p>
        </w:tc>
        <w:tc>
          <w:tcPr>
            <w:tcW w:w="1111" w:type="dxa"/>
            <w:tcBorders>
              <w:top w:val="nil"/>
              <w:left w:val="nil"/>
              <w:bottom w:val="single" w:sz="4" w:space="0" w:color="auto"/>
              <w:right w:val="single" w:sz="4" w:space="0" w:color="auto"/>
            </w:tcBorders>
            <w:shd w:val="clear" w:color="auto" w:fill="auto"/>
            <w:hideMark/>
          </w:tcPr>
          <w:p w14:paraId="6F7983A5" w14:textId="2198478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w:t>
            </w:r>
          </w:p>
        </w:tc>
        <w:tc>
          <w:tcPr>
            <w:tcW w:w="1111" w:type="dxa"/>
            <w:tcBorders>
              <w:top w:val="nil"/>
              <w:left w:val="nil"/>
              <w:bottom w:val="single" w:sz="4" w:space="0" w:color="auto"/>
              <w:right w:val="single" w:sz="4" w:space="0" w:color="auto"/>
            </w:tcBorders>
            <w:shd w:val="clear" w:color="auto" w:fill="auto"/>
            <w:hideMark/>
          </w:tcPr>
          <w:p w14:paraId="23BC36C5" w14:textId="69FD257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11" w:type="dxa"/>
            <w:tcBorders>
              <w:top w:val="nil"/>
              <w:left w:val="nil"/>
              <w:bottom w:val="single" w:sz="4" w:space="0" w:color="auto"/>
              <w:right w:val="single" w:sz="4" w:space="0" w:color="auto"/>
            </w:tcBorders>
            <w:shd w:val="clear" w:color="auto" w:fill="auto"/>
            <w:hideMark/>
          </w:tcPr>
          <w:p w14:paraId="068DF7B7" w14:textId="2F92AAB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p>
        </w:tc>
        <w:tc>
          <w:tcPr>
            <w:tcW w:w="1169" w:type="dxa"/>
            <w:tcBorders>
              <w:top w:val="nil"/>
              <w:left w:val="nil"/>
              <w:bottom w:val="single" w:sz="4" w:space="0" w:color="auto"/>
              <w:right w:val="single" w:sz="4" w:space="0" w:color="auto"/>
            </w:tcBorders>
            <w:shd w:val="clear" w:color="auto" w:fill="auto"/>
            <w:hideMark/>
          </w:tcPr>
          <w:p w14:paraId="0F64DA49" w14:textId="4C967F3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r>
      <w:tr w:rsidR="00132B12" w:rsidRPr="00F63420" w14:paraId="2F1A04F4"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475188F"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ENE</w:t>
            </w:r>
          </w:p>
        </w:tc>
        <w:tc>
          <w:tcPr>
            <w:tcW w:w="1111" w:type="dxa"/>
            <w:tcBorders>
              <w:top w:val="nil"/>
              <w:left w:val="nil"/>
              <w:bottom w:val="single" w:sz="4" w:space="0" w:color="auto"/>
              <w:right w:val="single" w:sz="4" w:space="0" w:color="auto"/>
            </w:tcBorders>
            <w:shd w:val="clear" w:color="auto" w:fill="auto"/>
            <w:hideMark/>
          </w:tcPr>
          <w:p w14:paraId="5B3C1165" w14:textId="170903F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w:t>
            </w:r>
          </w:p>
        </w:tc>
        <w:tc>
          <w:tcPr>
            <w:tcW w:w="1111" w:type="dxa"/>
            <w:tcBorders>
              <w:top w:val="nil"/>
              <w:left w:val="nil"/>
              <w:bottom w:val="single" w:sz="4" w:space="0" w:color="auto"/>
              <w:right w:val="single" w:sz="4" w:space="0" w:color="auto"/>
            </w:tcBorders>
            <w:shd w:val="clear" w:color="auto" w:fill="auto"/>
            <w:hideMark/>
          </w:tcPr>
          <w:p w14:paraId="2A743BAA" w14:textId="5A53198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287</w:t>
            </w:r>
          </w:p>
        </w:tc>
        <w:tc>
          <w:tcPr>
            <w:tcW w:w="1111" w:type="dxa"/>
            <w:tcBorders>
              <w:top w:val="nil"/>
              <w:left w:val="nil"/>
              <w:bottom w:val="single" w:sz="4" w:space="0" w:color="auto"/>
              <w:right w:val="single" w:sz="4" w:space="0" w:color="auto"/>
            </w:tcBorders>
            <w:shd w:val="clear" w:color="auto" w:fill="auto"/>
            <w:hideMark/>
          </w:tcPr>
          <w:p w14:paraId="4821B8C8" w14:textId="21F6CBE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188</w:t>
            </w:r>
          </w:p>
        </w:tc>
        <w:tc>
          <w:tcPr>
            <w:tcW w:w="1111" w:type="dxa"/>
            <w:tcBorders>
              <w:top w:val="nil"/>
              <w:left w:val="nil"/>
              <w:bottom w:val="single" w:sz="4" w:space="0" w:color="auto"/>
              <w:right w:val="single" w:sz="4" w:space="0" w:color="auto"/>
            </w:tcBorders>
            <w:shd w:val="clear" w:color="auto" w:fill="auto"/>
            <w:hideMark/>
          </w:tcPr>
          <w:p w14:paraId="50BAAA32" w14:textId="62564A5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w:t>
            </w:r>
          </w:p>
        </w:tc>
        <w:tc>
          <w:tcPr>
            <w:tcW w:w="1111" w:type="dxa"/>
            <w:tcBorders>
              <w:top w:val="nil"/>
              <w:left w:val="nil"/>
              <w:bottom w:val="single" w:sz="4" w:space="0" w:color="auto"/>
              <w:right w:val="single" w:sz="4" w:space="0" w:color="auto"/>
            </w:tcBorders>
            <w:shd w:val="clear" w:color="auto" w:fill="auto"/>
            <w:hideMark/>
          </w:tcPr>
          <w:p w14:paraId="24201C54" w14:textId="6621971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11" w:type="dxa"/>
            <w:tcBorders>
              <w:top w:val="nil"/>
              <w:left w:val="nil"/>
              <w:bottom w:val="single" w:sz="4" w:space="0" w:color="auto"/>
              <w:right w:val="single" w:sz="4" w:space="0" w:color="auto"/>
            </w:tcBorders>
            <w:shd w:val="clear" w:color="auto" w:fill="auto"/>
            <w:hideMark/>
          </w:tcPr>
          <w:p w14:paraId="7EEB8606" w14:textId="6061941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69" w:type="dxa"/>
            <w:tcBorders>
              <w:top w:val="nil"/>
              <w:left w:val="nil"/>
              <w:bottom w:val="single" w:sz="4" w:space="0" w:color="auto"/>
              <w:right w:val="single" w:sz="4" w:space="0" w:color="auto"/>
            </w:tcBorders>
            <w:shd w:val="clear" w:color="auto" w:fill="auto"/>
            <w:hideMark/>
          </w:tcPr>
          <w:p w14:paraId="2C818745" w14:textId="6EDB301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549</w:t>
            </w:r>
          </w:p>
        </w:tc>
      </w:tr>
      <w:tr w:rsidR="00132B12" w:rsidRPr="00F63420" w14:paraId="22BFFA0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43CDE09"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w:t>
            </w:r>
          </w:p>
        </w:tc>
        <w:tc>
          <w:tcPr>
            <w:tcW w:w="1111" w:type="dxa"/>
            <w:tcBorders>
              <w:top w:val="nil"/>
              <w:left w:val="nil"/>
              <w:bottom w:val="single" w:sz="4" w:space="0" w:color="auto"/>
              <w:right w:val="single" w:sz="4" w:space="0" w:color="auto"/>
            </w:tcBorders>
            <w:shd w:val="clear" w:color="auto" w:fill="auto"/>
            <w:hideMark/>
          </w:tcPr>
          <w:p w14:paraId="7E1EB584" w14:textId="2122985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w:t>
            </w:r>
          </w:p>
        </w:tc>
        <w:tc>
          <w:tcPr>
            <w:tcW w:w="1111" w:type="dxa"/>
            <w:tcBorders>
              <w:top w:val="nil"/>
              <w:left w:val="nil"/>
              <w:bottom w:val="single" w:sz="4" w:space="0" w:color="auto"/>
              <w:right w:val="single" w:sz="4" w:space="0" w:color="auto"/>
            </w:tcBorders>
            <w:shd w:val="clear" w:color="auto" w:fill="auto"/>
            <w:hideMark/>
          </w:tcPr>
          <w:p w14:paraId="7B267645" w14:textId="5941459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165</w:t>
            </w:r>
          </w:p>
        </w:tc>
        <w:tc>
          <w:tcPr>
            <w:tcW w:w="1111" w:type="dxa"/>
            <w:tcBorders>
              <w:top w:val="nil"/>
              <w:left w:val="nil"/>
              <w:bottom w:val="single" w:sz="4" w:space="0" w:color="auto"/>
              <w:right w:val="single" w:sz="4" w:space="0" w:color="auto"/>
            </w:tcBorders>
            <w:shd w:val="clear" w:color="auto" w:fill="auto"/>
            <w:hideMark/>
          </w:tcPr>
          <w:p w14:paraId="0D9435DF" w14:textId="03D3F00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1111" w:type="dxa"/>
            <w:tcBorders>
              <w:top w:val="nil"/>
              <w:left w:val="nil"/>
              <w:bottom w:val="single" w:sz="4" w:space="0" w:color="auto"/>
              <w:right w:val="single" w:sz="4" w:space="0" w:color="auto"/>
            </w:tcBorders>
            <w:shd w:val="clear" w:color="auto" w:fill="auto"/>
            <w:hideMark/>
          </w:tcPr>
          <w:p w14:paraId="09E368C8" w14:textId="3260C16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92</w:t>
            </w:r>
          </w:p>
        </w:tc>
        <w:tc>
          <w:tcPr>
            <w:tcW w:w="1111" w:type="dxa"/>
            <w:tcBorders>
              <w:top w:val="nil"/>
              <w:left w:val="nil"/>
              <w:bottom w:val="single" w:sz="4" w:space="0" w:color="auto"/>
              <w:right w:val="single" w:sz="4" w:space="0" w:color="auto"/>
            </w:tcBorders>
            <w:shd w:val="clear" w:color="auto" w:fill="auto"/>
            <w:hideMark/>
          </w:tcPr>
          <w:p w14:paraId="7437800B" w14:textId="3448B89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63</w:t>
            </w:r>
          </w:p>
        </w:tc>
        <w:tc>
          <w:tcPr>
            <w:tcW w:w="1111" w:type="dxa"/>
            <w:tcBorders>
              <w:top w:val="nil"/>
              <w:left w:val="nil"/>
              <w:bottom w:val="single" w:sz="4" w:space="0" w:color="auto"/>
              <w:right w:val="single" w:sz="4" w:space="0" w:color="auto"/>
            </w:tcBorders>
            <w:shd w:val="clear" w:color="auto" w:fill="auto"/>
            <w:hideMark/>
          </w:tcPr>
          <w:p w14:paraId="10381977" w14:textId="5904A93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w:t>
            </w:r>
          </w:p>
        </w:tc>
        <w:tc>
          <w:tcPr>
            <w:tcW w:w="1169" w:type="dxa"/>
            <w:tcBorders>
              <w:top w:val="nil"/>
              <w:left w:val="nil"/>
              <w:bottom w:val="single" w:sz="4" w:space="0" w:color="auto"/>
              <w:right w:val="single" w:sz="4" w:space="0" w:color="auto"/>
            </w:tcBorders>
            <w:shd w:val="clear" w:color="auto" w:fill="auto"/>
            <w:hideMark/>
          </w:tcPr>
          <w:p w14:paraId="53359A42" w14:textId="199D6B3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613</w:t>
            </w:r>
          </w:p>
        </w:tc>
      </w:tr>
      <w:tr w:rsidR="00132B12" w:rsidRPr="00F63420" w14:paraId="34B322AD"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9E74ECF"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ESE</w:t>
            </w:r>
          </w:p>
        </w:tc>
        <w:tc>
          <w:tcPr>
            <w:tcW w:w="1111" w:type="dxa"/>
            <w:tcBorders>
              <w:top w:val="nil"/>
              <w:left w:val="nil"/>
              <w:bottom w:val="single" w:sz="4" w:space="0" w:color="auto"/>
              <w:right w:val="single" w:sz="4" w:space="0" w:color="auto"/>
            </w:tcBorders>
            <w:shd w:val="clear" w:color="auto" w:fill="auto"/>
            <w:hideMark/>
          </w:tcPr>
          <w:p w14:paraId="79C72F7E" w14:textId="41B1701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w:t>
            </w:r>
          </w:p>
        </w:tc>
        <w:tc>
          <w:tcPr>
            <w:tcW w:w="1111" w:type="dxa"/>
            <w:tcBorders>
              <w:top w:val="nil"/>
              <w:left w:val="nil"/>
              <w:bottom w:val="single" w:sz="4" w:space="0" w:color="auto"/>
              <w:right w:val="single" w:sz="4" w:space="0" w:color="auto"/>
            </w:tcBorders>
            <w:shd w:val="clear" w:color="auto" w:fill="auto"/>
            <w:hideMark/>
          </w:tcPr>
          <w:p w14:paraId="6975DBDF" w14:textId="02A1754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101</w:t>
            </w:r>
          </w:p>
        </w:tc>
        <w:tc>
          <w:tcPr>
            <w:tcW w:w="1111" w:type="dxa"/>
            <w:tcBorders>
              <w:top w:val="nil"/>
              <w:left w:val="nil"/>
              <w:bottom w:val="single" w:sz="4" w:space="0" w:color="auto"/>
              <w:right w:val="single" w:sz="4" w:space="0" w:color="auto"/>
            </w:tcBorders>
            <w:shd w:val="clear" w:color="auto" w:fill="auto"/>
            <w:hideMark/>
          </w:tcPr>
          <w:p w14:paraId="6980F7D0" w14:textId="1AFD950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119</w:t>
            </w:r>
          </w:p>
        </w:tc>
        <w:tc>
          <w:tcPr>
            <w:tcW w:w="1111" w:type="dxa"/>
            <w:tcBorders>
              <w:top w:val="nil"/>
              <w:left w:val="nil"/>
              <w:bottom w:val="single" w:sz="4" w:space="0" w:color="auto"/>
              <w:right w:val="single" w:sz="4" w:space="0" w:color="auto"/>
            </w:tcBorders>
            <w:shd w:val="clear" w:color="auto" w:fill="auto"/>
            <w:hideMark/>
          </w:tcPr>
          <w:p w14:paraId="13AFE5CB" w14:textId="6F3325B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w:t>
            </w:r>
          </w:p>
        </w:tc>
        <w:tc>
          <w:tcPr>
            <w:tcW w:w="1111" w:type="dxa"/>
            <w:tcBorders>
              <w:top w:val="nil"/>
              <w:left w:val="nil"/>
              <w:bottom w:val="single" w:sz="4" w:space="0" w:color="auto"/>
              <w:right w:val="single" w:sz="4" w:space="0" w:color="auto"/>
            </w:tcBorders>
            <w:shd w:val="clear" w:color="auto" w:fill="auto"/>
            <w:hideMark/>
          </w:tcPr>
          <w:p w14:paraId="5E0F608E" w14:textId="3E04082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93</w:t>
            </w:r>
          </w:p>
        </w:tc>
        <w:tc>
          <w:tcPr>
            <w:tcW w:w="1111" w:type="dxa"/>
            <w:tcBorders>
              <w:top w:val="nil"/>
              <w:left w:val="nil"/>
              <w:bottom w:val="single" w:sz="4" w:space="0" w:color="auto"/>
              <w:right w:val="single" w:sz="4" w:space="0" w:color="auto"/>
            </w:tcBorders>
            <w:shd w:val="clear" w:color="auto" w:fill="auto"/>
            <w:hideMark/>
          </w:tcPr>
          <w:p w14:paraId="0EF81030" w14:textId="6CBD5C6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122</w:t>
            </w:r>
          </w:p>
        </w:tc>
        <w:tc>
          <w:tcPr>
            <w:tcW w:w="1169" w:type="dxa"/>
            <w:tcBorders>
              <w:top w:val="nil"/>
              <w:left w:val="nil"/>
              <w:bottom w:val="single" w:sz="4" w:space="0" w:color="auto"/>
              <w:right w:val="single" w:sz="4" w:space="0" w:color="auto"/>
            </w:tcBorders>
            <w:shd w:val="clear" w:color="auto" w:fill="auto"/>
            <w:hideMark/>
          </w:tcPr>
          <w:p w14:paraId="5D91CACA" w14:textId="265A49F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512</w:t>
            </w:r>
          </w:p>
        </w:tc>
      </w:tr>
      <w:tr w:rsidR="00132B12" w:rsidRPr="00F63420" w14:paraId="77658BC6"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7460F61"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SE</w:t>
            </w:r>
          </w:p>
        </w:tc>
        <w:tc>
          <w:tcPr>
            <w:tcW w:w="1111" w:type="dxa"/>
            <w:tcBorders>
              <w:top w:val="nil"/>
              <w:left w:val="nil"/>
              <w:bottom w:val="single" w:sz="4" w:space="0" w:color="auto"/>
              <w:right w:val="single" w:sz="4" w:space="0" w:color="auto"/>
            </w:tcBorders>
            <w:shd w:val="clear" w:color="auto" w:fill="auto"/>
            <w:hideMark/>
          </w:tcPr>
          <w:p w14:paraId="35C8CF7C" w14:textId="2B5B5C8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w:t>
            </w:r>
          </w:p>
        </w:tc>
        <w:tc>
          <w:tcPr>
            <w:tcW w:w="1111" w:type="dxa"/>
            <w:tcBorders>
              <w:top w:val="nil"/>
              <w:left w:val="nil"/>
              <w:bottom w:val="single" w:sz="4" w:space="0" w:color="auto"/>
              <w:right w:val="single" w:sz="4" w:space="0" w:color="auto"/>
            </w:tcBorders>
            <w:shd w:val="clear" w:color="auto" w:fill="auto"/>
            <w:hideMark/>
          </w:tcPr>
          <w:p w14:paraId="73CC9A51" w14:textId="6B0F6A6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85</w:t>
            </w:r>
          </w:p>
        </w:tc>
        <w:tc>
          <w:tcPr>
            <w:tcW w:w="1111" w:type="dxa"/>
            <w:tcBorders>
              <w:top w:val="nil"/>
              <w:left w:val="nil"/>
              <w:bottom w:val="single" w:sz="4" w:space="0" w:color="auto"/>
              <w:right w:val="single" w:sz="4" w:space="0" w:color="auto"/>
            </w:tcBorders>
            <w:shd w:val="clear" w:color="auto" w:fill="auto"/>
            <w:hideMark/>
          </w:tcPr>
          <w:p w14:paraId="0B490034" w14:textId="344C27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w:t>
            </w:r>
          </w:p>
        </w:tc>
        <w:tc>
          <w:tcPr>
            <w:tcW w:w="1111" w:type="dxa"/>
            <w:tcBorders>
              <w:top w:val="nil"/>
              <w:left w:val="nil"/>
              <w:bottom w:val="single" w:sz="4" w:space="0" w:color="auto"/>
              <w:right w:val="single" w:sz="4" w:space="0" w:color="auto"/>
            </w:tcBorders>
            <w:shd w:val="clear" w:color="auto" w:fill="auto"/>
            <w:hideMark/>
          </w:tcPr>
          <w:p w14:paraId="0A99783A" w14:textId="74BA277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49</w:t>
            </w:r>
          </w:p>
        </w:tc>
        <w:tc>
          <w:tcPr>
            <w:tcW w:w="1111" w:type="dxa"/>
            <w:tcBorders>
              <w:top w:val="nil"/>
              <w:left w:val="nil"/>
              <w:bottom w:val="single" w:sz="4" w:space="0" w:color="auto"/>
              <w:right w:val="single" w:sz="4" w:space="0" w:color="auto"/>
            </w:tcBorders>
            <w:shd w:val="clear" w:color="auto" w:fill="auto"/>
            <w:hideMark/>
          </w:tcPr>
          <w:p w14:paraId="3CA5F86D" w14:textId="0C23405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w:t>
            </w:r>
          </w:p>
        </w:tc>
        <w:tc>
          <w:tcPr>
            <w:tcW w:w="1111" w:type="dxa"/>
            <w:tcBorders>
              <w:top w:val="nil"/>
              <w:left w:val="nil"/>
              <w:bottom w:val="single" w:sz="4" w:space="0" w:color="auto"/>
              <w:right w:val="single" w:sz="4" w:space="0" w:color="auto"/>
            </w:tcBorders>
            <w:shd w:val="clear" w:color="auto" w:fill="auto"/>
            <w:hideMark/>
          </w:tcPr>
          <w:p w14:paraId="46383FA5" w14:textId="18D141D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56</w:t>
            </w:r>
          </w:p>
        </w:tc>
        <w:tc>
          <w:tcPr>
            <w:tcW w:w="1169" w:type="dxa"/>
            <w:tcBorders>
              <w:top w:val="nil"/>
              <w:left w:val="nil"/>
              <w:bottom w:val="single" w:sz="4" w:space="0" w:color="auto"/>
              <w:right w:val="single" w:sz="4" w:space="0" w:color="auto"/>
            </w:tcBorders>
            <w:shd w:val="clear" w:color="auto" w:fill="auto"/>
            <w:hideMark/>
          </w:tcPr>
          <w:p w14:paraId="76EE72CE" w14:textId="1E37E6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306</w:t>
            </w:r>
          </w:p>
        </w:tc>
      </w:tr>
      <w:tr w:rsidR="00132B12" w:rsidRPr="00F63420" w14:paraId="6EF644C3"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DB012A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SSE</w:t>
            </w:r>
          </w:p>
        </w:tc>
        <w:tc>
          <w:tcPr>
            <w:tcW w:w="1111" w:type="dxa"/>
            <w:tcBorders>
              <w:top w:val="nil"/>
              <w:left w:val="nil"/>
              <w:bottom w:val="single" w:sz="4" w:space="0" w:color="auto"/>
              <w:right w:val="single" w:sz="4" w:space="0" w:color="auto"/>
            </w:tcBorders>
            <w:shd w:val="clear" w:color="auto" w:fill="auto"/>
            <w:hideMark/>
          </w:tcPr>
          <w:p w14:paraId="36C79350" w14:textId="60B2E94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w:t>
            </w:r>
          </w:p>
        </w:tc>
        <w:tc>
          <w:tcPr>
            <w:tcW w:w="1111" w:type="dxa"/>
            <w:tcBorders>
              <w:top w:val="nil"/>
              <w:left w:val="nil"/>
              <w:bottom w:val="single" w:sz="4" w:space="0" w:color="auto"/>
              <w:right w:val="single" w:sz="4" w:space="0" w:color="auto"/>
            </w:tcBorders>
            <w:shd w:val="clear" w:color="auto" w:fill="auto"/>
            <w:hideMark/>
          </w:tcPr>
          <w:p w14:paraId="216B4253" w14:textId="2AA4ACF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50</w:t>
            </w:r>
          </w:p>
        </w:tc>
        <w:tc>
          <w:tcPr>
            <w:tcW w:w="1111" w:type="dxa"/>
            <w:tcBorders>
              <w:top w:val="nil"/>
              <w:left w:val="nil"/>
              <w:bottom w:val="single" w:sz="4" w:space="0" w:color="auto"/>
              <w:right w:val="single" w:sz="4" w:space="0" w:color="auto"/>
            </w:tcBorders>
            <w:shd w:val="clear" w:color="auto" w:fill="auto"/>
            <w:hideMark/>
          </w:tcPr>
          <w:p w14:paraId="2ADC30F6" w14:textId="6683298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w:t>
            </w:r>
          </w:p>
        </w:tc>
        <w:tc>
          <w:tcPr>
            <w:tcW w:w="1111" w:type="dxa"/>
            <w:tcBorders>
              <w:top w:val="nil"/>
              <w:left w:val="nil"/>
              <w:bottom w:val="single" w:sz="4" w:space="0" w:color="auto"/>
              <w:right w:val="single" w:sz="4" w:space="0" w:color="auto"/>
            </w:tcBorders>
            <w:shd w:val="clear" w:color="auto" w:fill="auto"/>
            <w:hideMark/>
          </w:tcPr>
          <w:p w14:paraId="5C4F19CB" w14:textId="6E1CD2A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w:t>
            </w:r>
          </w:p>
        </w:tc>
        <w:tc>
          <w:tcPr>
            <w:tcW w:w="1111" w:type="dxa"/>
            <w:tcBorders>
              <w:top w:val="nil"/>
              <w:left w:val="nil"/>
              <w:bottom w:val="single" w:sz="4" w:space="0" w:color="auto"/>
              <w:right w:val="single" w:sz="4" w:space="0" w:color="auto"/>
            </w:tcBorders>
            <w:shd w:val="clear" w:color="auto" w:fill="auto"/>
            <w:hideMark/>
          </w:tcPr>
          <w:p w14:paraId="619D6513" w14:textId="5AB465D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w:t>
            </w:r>
          </w:p>
        </w:tc>
        <w:tc>
          <w:tcPr>
            <w:tcW w:w="1111" w:type="dxa"/>
            <w:tcBorders>
              <w:top w:val="nil"/>
              <w:left w:val="nil"/>
              <w:bottom w:val="single" w:sz="4" w:space="0" w:color="auto"/>
              <w:right w:val="single" w:sz="4" w:space="0" w:color="auto"/>
            </w:tcBorders>
            <w:shd w:val="clear" w:color="auto" w:fill="auto"/>
            <w:hideMark/>
          </w:tcPr>
          <w:p w14:paraId="6E3B6C0E" w14:textId="7C9573E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69" w:type="dxa"/>
            <w:tcBorders>
              <w:top w:val="nil"/>
              <w:left w:val="nil"/>
              <w:bottom w:val="single" w:sz="4" w:space="0" w:color="auto"/>
              <w:right w:val="single" w:sz="4" w:space="0" w:color="auto"/>
            </w:tcBorders>
            <w:shd w:val="clear" w:color="auto" w:fill="auto"/>
            <w:hideMark/>
          </w:tcPr>
          <w:p w14:paraId="78AD5356" w14:textId="29FDB08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131</w:t>
            </w:r>
          </w:p>
        </w:tc>
      </w:tr>
      <w:tr w:rsidR="00132B12" w:rsidRPr="00F63420" w14:paraId="78256895"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8B8DA88"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w:t>
            </w:r>
          </w:p>
        </w:tc>
        <w:tc>
          <w:tcPr>
            <w:tcW w:w="1111" w:type="dxa"/>
            <w:tcBorders>
              <w:top w:val="nil"/>
              <w:left w:val="nil"/>
              <w:bottom w:val="single" w:sz="4" w:space="0" w:color="auto"/>
              <w:right w:val="single" w:sz="4" w:space="0" w:color="auto"/>
            </w:tcBorders>
            <w:shd w:val="clear" w:color="auto" w:fill="auto"/>
            <w:hideMark/>
          </w:tcPr>
          <w:p w14:paraId="66A4909C" w14:textId="060A604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w:t>
            </w:r>
          </w:p>
        </w:tc>
        <w:tc>
          <w:tcPr>
            <w:tcW w:w="1111" w:type="dxa"/>
            <w:tcBorders>
              <w:top w:val="nil"/>
              <w:left w:val="nil"/>
              <w:bottom w:val="single" w:sz="4" w:space="0" w:color="auto"/>
              <w:right w:val="single" w:sz="4" w:space="0" w:color="auto"/>
            </w:tcBorders>
            <w:shd w:val="clear" w:color="auto" w:fill="auto"/>
            <w:hideMark/>
          </w:tcPr>
          <w:p w14:paraId="524C9E97" w14:textId="07B0F8A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100</w:t>
            </w:r>
          </w:p>
        </w:tc>
        <w:tc>
          <w:tcPr>
            <w:tcW w:w="1111" w:type="dxa"/>
            <w:tcBorders>
              <w:top w:val="nil"/>
              <w:left w:val="nil"/>
              <w:bottom w:val="single" w:sz="4" w:space="0" w:color="auto"/>
              <w:right w:val="single" w:sz="4" w:space="0" w:color="auto"/>
            </w:tcBorders>
            <w:shd w:val="clear" w:color="auto" w:fill="auto"/>
            <w:hideMark/>
          </w:tcPr>
          <w:p w14:paraId="606CF29A" w14:textId="795A2AA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75</w:t>
            </w:r>
          </w:p>
        </w:tc>
        <w:tc>
          <w:tcPr>
            <w:tcW w:w="1111" w:type="dxa"/>
            <w:tcBorders>
              <w:top w:val="nil"/>
              <w:left w:val="nil"/>
              <w:bottom w:val="single" w:sz="4" w:space="0" w:color="auto"/>
              <w:right w:val="single" w:sz="4" w:space="0" w:color="auto"/>
            </w:tcBorders>
            <w:shd w:val="clear" w:color="auto" w:fill="auto"/>
            <w:hideMark/>
          </w:tcPr>
          <w:p w14:paraId="4EA3DF6D" w14:textId="51D97DA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w:t>
            </w:r>
          </w:p>
        </w:tc>
        <w:tc>
          <w:tcPr>
            <w:tcW w:w="1111" w:type="dxa"/>
            <w:tcBorders>
              <w:top w:val="nil"/>
              <w:left w:val="nil"/>
              <w:bottom w:val="single" w:sz="4" w:space="0" w:color="auto"/>
              <w:right w:val="single" w:sz="4" w:space="0" w:color="auto"/>
            </w:tcBorders>
            <w:shd w:val="clear" w:color="auto" w:fill="auto"/>
            <w:hideMark/>
          </w:tcPr>
          <w:p w14:paraId="7FBF3E7F" w14:textId="5D40DF4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w:t>
            </w:r>
          </w:p>
        </w:tc>
        <w:tc>
          <w:tcPr>
            <w:tcW w:w="1111" w:type="dxa"/>
            <w:tcBorders>
              <w:top w:val="nil"/>
              <w:left w:val="nil"/>
              <w:bottom w:val="single" w:sz="4" w:space="0" w:color="auto"/>
              <w:right w:val="single" w:sz="4" w:space="0" w:color="auto"/>
            </w:tcBorders>
            <w:shd w:val="clear" w:color="auto" w:fill="auto"/>
            <w:hideMark/>
          </w:tcPr>
          <w:p w14:paraId="66CD8F89" w14:textId="6869AB1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w:t>
            </w:r>
          </w:p>
        </w:tc>
        <w:tc>
          <w:tcPr>
            <w:tcW w:w="1169" w:type="dxa"/>
            <w:tcBorders>
              <w:top w:val="nil"/>
              <w:left w:val="nil"/>
              <w:bottom w:val="single" w:sz="4" w:space="0" w:color="auto"/>
              <w:right w:val="single" w:sz="4" w:space="0" w:color="auto"/>
            </w:tcBorders>
            <w:shd w:val="clear" w:color="auto" w:fill="auto"/>
            <w:hideMark/>
          </w:tcPr>
          <w:p w14:paraId="77086F48" w14:textId="6E6FCF7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274</w:t>
            </w:r>
          </w:p>
        </w:tc>
      </w:tr>
      <w:tr w:rsidR="00132B12" w:rsidRPr="00F63420" w14:paraId="3245D890"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E2A0A93"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SSW</w:t>
            </w:r>
          </w:p>
        </w:tc>
        <w:tc>
          <w:tcPr>
            <w:tcW w:w="1111" w:type="dxa"/>
            <w:tcBorders>
              <w:top w:val="nil"/>
              <w:left w:val="nil"/>
              <w:bottom w:val="single" w:sz="4" w:space="0" w:color="auto"/>
              <w:right w:val="single" w:sz="4" w:space="0" w:color="auto"/>
            </w:tcBorders>
            <w:shd w:val="clear" w:color="auto" w:fill="auto"/>
            <w:hideMark/>
          </w:tcPr>
          <w:p w14:paraId="3DE4795A" w14:textId="4FCFD29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49</w:t>
            </w:r>
          </w:p>
        </w:tc>
        <w:tc>
          <w:tcPr>
            <w:tcW w:w="1111" w:type="dxa"/>
            <w:tcBorders>
              <w:top w:val="nil"/>
              <w:left w:val="nil"/>
              <w:bottom w:val="single" w:sz="4" w:space="0" w:color="auto"/>
              <w:right w:val="single" w:sz="4" w:space="0" w:color="auto"/>
            </w:tcBorders>
            <w:shd w:val="clear" w:color="auto" w:fill="auto"/>
            <w:hideMark/>
          </w:tcPr>
          <w:p w14:paraId="01104445" w14:textId="59A59BC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296</w:t>
            </w:r>
          </w:p>
        </w:tc>
        <w:tc>
          <w:tcPr>
            <w:tcW w:w="1111" w:type="dxa"/>
            <w:tcBorders>
              <w:top w:val="nil"/>
              <w:left w:val="nil"/>
              <w:bottom w:val="single" w:sz="4" w:space="0" w:color="auto"/>
              <w:right w:val="single" w:sz="4" w:space="0" w:color="auto"/>
            </w:tcBorders>
            <w:shd w:val="clear" w:color="auto" w:fill="auto"/>
            <w:hideMark/>
          </w:tcPr>
          <w:p w14:paraId="6817C4FC" w14:textId="033AE5C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533</w:t>
            </w:r>
          </w:p>
        </w:tc>
        <w:tc>
          <w:tcPr>
            <w:tcW w:w="1111" w:type="dxa"/>
            <w:tcBorders>
              <w:top w:val="nil"/>
              <w:left w:val="nil"/>
              <w:bottom w:val="single" w:sz="4" w:space="0" w:color="auto"/>
              <w:right w:val="single" w:sz="4" w:space="0" w:color="auto"/>
            </w:tcBorders>
            <w:shd w:val="clear" w:color="auto" w:fill="auto"/>
            <w:hideMark/>
          </w:tcPr>
          <w:p w14:paraId="72ECE10B" w14:textId="18A0ADE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510</w:t>
            </w:r>
          </w:p>
        </w:tc>
        <w:tc>
          <w:tcPr>
            <w:tcW w:w="1111" w:type="dxa"/>
            <w:tcBorders>
              <w:top w:val="nil"/>
              <w:left w:val="nil"/>
              <w:bottom w:val="single" w:sz="4" w:space="0" w:color="auto"/>
              <w:right w:val="single" w:sz="4" w:space="0" w:color="auto"/>
            </w:tcBorders>
            <w:shd w:val="clear" w:color="auto" w:fill="auto"/>
            <w:hideMark/>
          </w:tcPr>
          <w:p w14:paraId="04826513" w14:textId="26DD703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208</w:t>
            </w:r>
          </w:p>
        </w:tc>
        <w:tc>
          <w:tcPr>
            <w:tcW w:w="1111" w:type="dxa"/>
            <w:tcBorders>
              <w:top w:val="nil"/>
              <w:left w:val="nil"/>
              <w:bottom w:val="single" w:sz="4" w:space="0" w:color="auto"/>
              <w:right w:val="single" w:sz="4" w:space="0" w:color="auto"/>
            </w:tcBorders>
            <w:shd w:val="clear" w:color="auto" w:fill="auto"/>
            <w:hideMark/>
          </w:tcPr>
          <w:p w14:paraId="196C49F8" w14:textId="2A21A08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w:t>
            </w:r>
          </w:p>
        </w:tc>
        <w:tc>
          <w:tcPr>
            <w:tcW w:w="1169" w:type="dxa"/>
            <w:tcBorders>
              <w:top w:val="nil"/>
              <w:left w:val="nil"/>
              <w:bottom w:val="single" w:sz="4" w:space="0" w:color="auto"/>
              <w:right w:val="single" w:sz="4" w:space="0" w:color="auto"/>
            </w:tcBorders>
            <w:shd w:val="clear" w:color="auto" w:fill="auto"/>
            <w:hideMark/>
          </w:tcPr>
          <w:p w14:paraId="6A5E6E2E" w14:textId="0EC9C71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1616</w:t>
            </w:r>
          </w:p>
        </w:tc>
      </w:tr>
      <w:tr w:rsidR="00132B12" w:rsidRPr="00F63420" w14:paraId="7B112DA6"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C91C7E2"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SW</w:t>
            </w:r>
          </w:p>
        </w:tc>
        <w:tc>
          <w:tcPr>
            <w:tcW w:w="1111" w:type="dxa"/>
            <w:tcBorders>
              <w:top w:val="nil"/>
              <w:left w:val="nil"/>
              <w:bottom w:val="single" w:sz="4" w:space="0" w:color="auto"/>
              <w:right w:val="single" w:sz="4" w:space="0" w:color="auto"/>
            </w:tcBorders>
            <w:shd w:val="clear" w:color="auto" w:fill="auto"/>
            <w:hideMark/>
          </w:tcPr>
          <w:p w14:paraId="3FADEC16" w14:textId="0395D45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54</w:t>
            </w:r>
          </w:p>
        </w:tc>
        <w:tc>
          <w:tcPr>
            <w:tcW w:w="1111" w:type="dxa"/>
            <w:tcBorders>
              <w:top w:val="nil"/>
              <w:left w:val="nil"/>
              <w:bottom w:val="single" w:sz="4" w:space="0" w:color="auto"/>
              <w:right w:val="single" w:sz="4" w:space="0" w:color="auto"/>
            </w:tcBorders>
            <w:shd w:val="clear" w:color="auto" w:fill="auto"/>
            <w:hideMark/>
          </w:tcPr>
          <w:p w14:paraId="0E46F0AC" w14:textId="4EC7564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184</w:t>
            </w:r>
          </w:p>
        </w:tc>
        <w:tc>
          <w:tcPr>
            <w:tcW w:w="1111" w:type="dxa"/>
            <w:tcBorders>
              <w:top w:val="nil"/>
              <w:left w:val="nil"/>
              <w:bottom w:val="single" w:sz="4" w:space="0" w:color="auto"/>
              <w:right w:val="single" w:sz="4" w:space="0" w:color="auto"/>
            </w:tcBorders>
            <w:shd w:val="clear" w:color="auto" w:fill="auto"/>
            <w:hideMark/>
          </w:tcPr>
          <w:p w14:paraId="528BA072" w14:textId="302D78D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162</w:t>
            </w:r>
          </w:p>
        </w:tc>
        <w:tc>
          <w:tcPr>
            <w:tcW w:w="1111" w:type="dxa"/>
            <w:tcBorders>
              <w:top w:val="nil"/>
              <w:left w:val="nil"/>
              <w:bottom w:val="single" w:sz="4" w:space="0" w:color="auto"/>
              <w:right w:val="single" w:sz="4" w:space="0" w:color="auto"/>
            </w:tcBorders>
            <w:shd w:val="clear" w:color="auto" w:fill="auto"/>
            <w:hideMark/>
          </w:tcPr>
          <w:p w14:paraId="51970476" w14:textId="370319C9"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147</w:t>
            </w:r>
          </w:p>
        </w:tc>
        <w:tc>
          <w:tcPr>
            <w:tcW w:w="1111" w:type="dxa"/>
            <w:tcBorders>
              <w:top w:val="nil"/>
              <w:left w:val="nil"/>
              <w:bottom w:val="single" w:sz="4" w:space="0" w:color="auto"/>
              <w:right w:val="single" w:sz="4" w:space="0" w:color="auto"/>
            </w:tcBorders>
            <w:shd w:val="clear" w:color="auto" w:fill="auto"/>
            <w:hideMark/>
          </w:tcPr>
          <w:p w14:paraId="299314E9" w14:textId="7C27467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65</w:t>
            </w:r>
          </w:p>
        </w:tc>
        <w:tc>
          <w:tcPr>
            <w:tcW w:w="1111" w:type="dxa"/>
            <w:tcBorders>
              <w:top w:val="nil"/>
              <w:left w:val="nil"/>
              <w:bottom w:val="single" w:sz="4" w:space="0" w:color="auto"/>
              <w:right w:val="single" w:sz="4" w:space="0" w:color="auto"/>
            </w:tcBorders>
            <w:shd w:val="clear" w:color="auto" w:fill="auto"/>
            <w:hideMark/>
          </w:tcPr>
          <w:p w14:paraId="0A95F3A8" w14:textId="4368FAE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40</w:t>
            </w:r>
          </w:p>
        </w:tc>
        <w:tc>
          <w:tcPr>
            <w:tcW w:w="1169" w:type="dxa"/>
            <w:tcBorders>
              <w:top w:val="nil"/>
              <w:left w:val="nil"/>
              <w:bottom w:val="single" w:sz="4" w:space="0" w:color="auto"/>
              <w:right w:val="single" w:sz="4" w:space="0" w:color="auto"/>
            </w:tcBorders>
            <w:shd w:val="clear" w:color="auto" w:fill="auto"/>
            <w:hideMark/>
          </w:tcPr>
          <w:p w14:paraId="35B132AC" w14:textId="6755EC5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652</w:t>
            </w:r>
          </w:p>
        </w:tc>
      </w:tr>
      <w:tr w:rsidR="00132B12" w:rsidRPr="00F63420" w14:paraId="6B17E308"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D113F5A"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WSW</w:t>
            </w:r>
          </w:p>
        </w:tc>
        <w:tc>
          <w:tcPr>
            <w:tcW w:w="1111" w:type="dxa"/>
            <w:tcBorders>
              <w:top w:val="nil"/>
              <w:left w:val="nil"/>
              <w:bottom w:val="single" w:sz="4" w:space="0" w:color="auto"/>
              <w:right w:val="single" w:sz="4" w:space="0" w:color="auto"/>
            </w:tcBorders>
            <w:shd w:val="clear" w:color="auto" w:fill="auto"/>
            <w:hideMark/>
          </w:tcPr>
          <w:p w14:paraId="79B837E2" w14:textId="2317C82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w:t>
            </w:r>
          </w:p>
        </w:tc>
        <w:tc>
          <w:tcPr>
            <w:tcW w:w="1111" w:type="dxa"/>
            <w:tcBorders>
              <w:top w:val="nil"/>
              <w:left w:val="nil"/>
              <w:bottom w:val="single" w:sz="4" w:space="0" w:color="auto"/>
              <w:right w:val="single" w:sz="4" w:space="0" w:color="auto"/>
            </w:tcBorders>
            <w:shd w:val="clear" w:color="auto" w:fill="auto"/>
            <w:hideMark/>
          </w:tcPr>
          <w:p w14:paraId="2B44D14A" w14:textId="68A382F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98</w:t>
            </w:r>
          </w:p>
        </w:tc>
        <w:tc>
          <w:tcPr>
            <w:tcW w:w="1111" w:type="dxa"/>
            <w:tcBorders>
              <w:top w:val="nil"/>
              <w:left w:val="nil"/>
              <w:bottom w:val="single" w:sz="4" w:space="0" w:color="auto"/>
              <w:right w:val="single" w:sz="4" w:space="0" w:color="auto"/>
            </w:tcBorders>
            <w:shd w:val="clear" w:color="auto" w:fill="auto"/>
            <w:hideMark/>
          </w:tcPr>
          <w:p w14:paraId="0A1DC4D9" w14:textId="6529466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136</w:t>
            </w:r>
          </w:p>
        </w:tc>
        <w:tc>
          <w:tcPr>
            <w:tcW w:w="1111" w:type="dxa"/>
            <w:tcBorders>
              <w:top w:val="nil"/>
              <w:left w:val="nil"/>
              <w:bottom w:val="single" w:sz="4" w:space="0" w:color="auto"/>
              <w:right w:val="single" w:sz="4" w:space="0" w:color="auto"/>
            </w:tcBorders>
            <w:shd w:val="clear" w:color="auto" w:fill="auto"/>
            <w:hideMark/>
          </w:tcPr>
          <w:p w14:paraId="33157ED1" w14:textId="6C0F291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84</w:t>
            </w:r>
          </w:p>
        </w:tc>
        <w:tc>
          <w:tcPr>
            <w:tcW w:w="1111" w:type="dxa"/>
            <w:tcBorders>
              <w:top w:val="nil"/>
              <w:left w:val="nil"/>
              <w:bottom w:val="single" w:sz="4" w:space="0" w:color="auto"/>
              <w:right w:val="single" w:sz="4" w:space="0" w:color="auto"/>
            </w:tcBorders>
            <w:shd w:val="clear" w:color="auto" w:fill="auto"/>
            <w:hideMark/>
          </w:tcPr>
          <w:p w14:paraId="5AAEE46D" w14:textId="138147E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85</w:t>
            </w:r>
          </w:p>
        </w:tc>
        <w:tc>
          <w:tcPr>
            <w:tcW w:w="1111" w:type="dxa"/>
            <w:tcBorders>
              <w:top w:val="nil"/>
              <w:left w:val="nil"/>
              <w:bottom w:val="single" w:sz="4" w:space="0" w:color="auto"/>
              <w:right w:val="single" w:sz="4" w:space="0" w:color="auto"/>
            </w:tcBorders>
            <w:shd w:val="clear" w:color="auto" w:fill="auto"/>
            <w:hideMark/>
          </w:tcPr>
          <w:p w14:paraId="027E14E6" w14:textId="36E8BDC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77</w:t>
            </w:r>
          </w:p>
        </w:tc>
        <w:tc>
          <w:tcPr>
            <w:tcW w:w="1169" w:type="dxa"/>
            <w:tcBorders>
              <w:top w:val="nil"/>
              <w:left w:val="nil"/>
              <w:bottom w:val="single" w:sz="4" w:space="0" w:color="auto"/>
              <w:right w:val="single" w:sz="4" w:space="0" w:color="auto"/>
            </w:tcBorders>
            <w:shd w:val="clear" w:color="auto" w:fill="auto"/>
            <w:hideMark/>
          </w:tcPr>
          <w:p w14:paraId="39F4733A" w14:textId="5972E14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523</w:t>
            </w:r>
          </w:p>
        </w:tc>
      </w:tr>
      <w:tr w:rsidR="00132B12" w:rsidRPr="00F63420" w14:paraId="1EAB1C0D"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E6DAA69"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w:t>
            </w:r>
          </w:p>
        </w:tc>
        <w:tc>
          <w:tcPr>
            <w:tcW w:w="1111" w:type="dxa"/>
            <w:tcBorders>
              <w:top w:val="nil"/>
              <w:left w:val="nil"/>
              <w:bottom w:val="single" w:sz="4" w:space="0" w:color="auto"/>
              <w:right w:val="single" w:sz="4" w:space="0" w:color="auto"/>
            </w:tcBorders>
            <w:shd w:val="clear" w:color="auto" w:fill="auto"/>
            <w:hideMark/>
          </w:tcPr>
          <w:p w14:paraId="202F4567" w14:textId="3E2845F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72</w:t>
            </w:r>
          </w:p>
        </w:tc>
        <w:tc>
          <w:tcPr>
            <w:tcW w:w="1111" w:type="dxa"/>
            <w:tcBorders>
              <w:top w:val="nil"/>
              <w:left w:val="nil"/>
              <w:bottom w:val="single" w:sz="4" w:space="0" w:color="auto"/>
              <w:right w:val="single" w:sz="4" w:space="0" w:color="auto"/>
            </w:tcBorders>
            <w:shd w:val="clear" w:color="auto" w:fill="auto"/>
            <w:hideMark/>
          </w:tcPr>
          <w:p w14:paraId="5086504A" w14:textId="4F8FD23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166</w:t>
            </w:r>
          </w:p>
        </w:tc>
        <w:tc>
          <w:tcPr>
            <w:tcW w:w="1111" w:type="dxa"/>
            <w:tcBorders>
              <w:top w:val="nil"/>
              <w:left w:val="nil"/>
              <w:bottom w:val="single" w:sz="4" w:space="0" w:color="auto"/>
              <w:right w:val="single" w:sz="4" w:space="0" w:color="auto"/>
            </w:tcBorders>
            <w:shd w:val="clear" w:color="auto" w:fill="auto"/>
            <w:hideMark/>
          </w:tcPr>
          <w:p w14:paraId="4BC318D9" w14:textId="6A3AC42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134</w:t>
            </w:r>
          </w:p>
        </w:tc>
        <w:tc>
          <w:tcPr>
            <w:tcW w:w="1111" w:type="dxa"/>
            <w:tcBorders>
              <w:top w:val="nil"/>
              <w:left w:val="nil"/>
              <w:bottom w:val="single" w:sz="4" w:space="0" w:color="auto"/>
              <w:right w:val="single" w:sz="4" w:space="0" w:color="auto"/>
            </w:tcBorders>
            <w:shd w:val="clear" w:color="auto" w:fill="auto"/>
            <w:hideMark/>
          </w:tcPr>
          <w:p w14:paraId="169D213D" w14:textId="5B617B3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142</w:t>
            </w:r>
          </w:p>
        </w:tc>
        <w:tc>
          <w:tcPr>
            <w:tcW w:w="1111" w:type="dxa"/>
            <w:tcBorders>
              <w:top w:val="nil"/>
              <w:left w:val="nil"/>
              <w:bottom w:val="single" w:sz="4" w:space="0" w:color="auto"/>
              <w:right w:val="single" w:sz="4" w:space="0" w:color="auto"/>
            </w:tcBorders>
            <w:shd w:val="clear" w:color="auto" w:fill="auto"/>
            <w:hideMark/>
          </w:tcPr>
          <w:p w14:paraId="2510E3EC" w14:textId="3D3FEA1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c>
          <w:tcPr>
            <w:tcW w:w="1111" w:type="dxa"/>
            <w:tcBorders>
              <w:top w:val="nil"/>
              <w:left w:val="nil"/>
              <w:bottom w:val="single" w:sz="4" w:space="0" w:color="auto"/>
              <w:right w:val="single" w:sz="4" w:space="0" w:color="auto"/>
            </w:tcBorders>
            <w:shd w:val="clear" w:color="auto" w:fill="auto"/>
            <w:hideMark/>
          </w:tcPr>
          <w:p w14:paraId="1404A882" w14:textId="676D062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122</w:t>
            </w:r>
          </w:p>
        </w:tc>
        <w:tc>
          <w:tcPr>
            <w:tcW w:w="1169" w:type="dxa"/>
            <w:tcBorders>
              <w:top w:val="nil"/>
              <w:left w:val="nil"/>
              <w:bottom w:val="single" w:sz="4" w:space="0" w:color="auto"/>
              <w:right w:val="single" w:sz="4" w:space="0" w:color="auto"/>
            </w:tcBorders>
            <w:shd w:val="clear" w:color="auto" w:fill="auto"/>
            <w:hideMark/>
          </w:tcPr>
          <w:p w14:paraId="11C1398D" w14:textId="5FC4E70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793</w:t>
            </w:r>
          </w:p>
        </w:tc>
      </w:tr>
      <w:tr w:rsidR="00132B12" w:rsidRPr="00F63420" w14:paraId="43343438"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55FD4D3"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WNW</w:t>
            </w:r>
          </w:p>
        </w:tc>
        <w:tc>
          <w:tcPr>
            <w:tcW w:w="1111" w:type="dxa"/>
            <w:tcBorders>
              <w:top w:val="nil"/>
              <w:left w:val="nil"/>
              <w:bottom w:val="single" w:sz="4" w:space="0" w:color="auto"/>
              <w:right w:val="single" w:sz="4" w:space="0" w:color="auto"/>
            </w:tcBorders>
            <w:shd w:val="clear" w:color="auto" w:fill="auto"/>
            <w:hideMark/>
          </w:tcPr>
          <w:p w14:paraId="68745BAC" w14:textId="4A13CBF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84</w:t>
            </w:r>
          </w:p>
        </w:tc>
        <w:tc>
          <w:tcPr>
            <w:tcW w:w="1111" w:type="dxa"/>
            <w:tcBorders>
              <w:top w:val="nil"/>
              <w:left w:val="nil"/>
              <w:bottom w:val="single" w:sz="4" w:space="0" w:color="auto"/>
              <w:right w:val="single" w:sz="4" w:space="0" w:color="auto"/>
            </w:tcBorders>
            <w:shd w:val="clear" w:color="auto" w:fill="auto"/>
            <w:hideMark/>
          </w:tcPr>
          <w:p w14:paraId="52EDB817" w14:textId="26D7BE3C"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328</w:t>
            </w:r>
          </w:p>
        </w:tc>
        <w:tc>
          <w:tcPr>
            <w:tcW w:w="1111" w:type="dxa"/>
            <w:tcBorders>
              <w:top w:val="nil"/>
              <w:left w:val="nil"/>
              <w:bottom w:val="single" w:sz="4" w:space="0" w:color="auto"/>
              <w:right w:val="single" w:sz="4" w:space="0" w:color="auto"/>
            </w:tcBorders>
            <w:shd w:val="clear" w:color="auto" w:fill="auto"/>
            <w:hideMark/>
          </w:tcPr>
          <w:p w14:paraId="04BC25B2" w14:textId="37CE11B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1111" w:type="dxa"/>
            <w:tcBorders>
              <w:top w:val="nil"/>
              <w:left w:val="nil"/>
              <w:bottom w:val="single" w:sz="4" w:space="0" w:color="auto"/>
              <w:right w:val="single" w:sz="4" w:space="0" w:color="auto"/>
            </w:tcBorders>
            <w:shd w:val="clear" w:color="auto" w:fill="auto"/>
            <w:hideMark/>
          </w:tcPr>
          <w:p w14:paraId="40FEE140" w14:textId="1657186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130</w:t>
            </w:r>
          </w:p>
        </w:tc>
        <w:tc>
          <w:tcPr>
            <w:tcW w:w="1111" w:type="dxa"/>
            <w:tcBorders>
              <w:top w:val="nil"/>
              <w:left w:val="nil"/>
              <w:bottom w:val="single" w:sz="4" w:space="0" w:color="auto"/>
              <w:right w:val="single" w:sz="4" w:space="0" w:color="auto"/>
            </w:tcBorders>
            <w:shd w:val="clear" w:color="auto" w:fill="auto"/>
            <w:hideMark/>
          </w:tcPr>
          <w:p w14:paraId="0D1427F3" w14:textId="3BCFFC05"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77</w:t>
            </w:r>
          </w:p>
        </w:tc>
        <w:tc>
          <w:tcPr>
            <w:tcW w:w="1111" w:type="dxa"/>
            <w:tcBorders>
              <w:top w:val="nil"/>
              <w:left w:val="nil"/>
              <w:bottom w:val="single" w:sz="4" w:space="0" w:color="auto"/>
              <w:right w:val="single" w:sz="4" w:space="0" w:color="auto"/>
            </w:tcBorders>
            <w:shd w:val="clear" w:color="auto" w:fill="auto"/>
            <w:hideMark/>
          </w:tcPr>
          <w:p w14:paraId="594D44A1" w14:textId="781D529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106</w:t>
            </w:r>
          </w:p>
        </w:tc>
        <w:tc>
          <w:tcPr>
            <w:tcW w:w="1169" w:type="dxa"/>
            <w:tcBorders>
              <w:top w:val="nil"/>
              <w:left w:val="nil"/>
              <w:bottom w:val="single" w:sz="4" w:space="0" w:color="auto"/>
              <w:right w:val="single" w:sz="4" w:space="0" w:color="auto"/>
            </w:tcBorders>
            <w:shd w:val="clear" w:color="auto" w:fill="auto"/>
            <w:hideMark/>
          </w:tcPr>
          <w:p w14:paraId="044ECCE7" w14:textId="0BA8A13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919</w:t>
            </w:r>
          </w:p>
        </w:tc>
      </w:tr>
      <w:tr w:rsidR="00132B12" w:rsidRPr="00F63420" w14:paraId="7380BC21" w14:textId="77777777" w:rsidTr="003C143E">
        <w:trPr>
          <w:trHeight w:val="275"/>
          <w:jc w:val="center"/>
        </w:trPr>
        <w:tc>
          <w:tcPr>
            <w:tcW w:w="113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4C415F8"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NW</w:t>
            </w:r>
          </w:p>
        </w:tc>
        <w:tc>
          <w:tcPr>
            <w:tcW w:w="1111" w:type="dxa"/>
            <w:tcBorders>
              <w:top w:val="nil"/>
              <w:left w:val="nil"/>
              <w:bottom w:val="single" w:sz="4" w:space="0" w:color="auto"/>
              <w:right w:val="single" w:sz="4" w:space="0" w:color="auto"/>
            </w:tcBorders>
            <w:shd w:val="clear" w:color="auto" w:fill="auto"/>
            <w:hideMark/>
          </w:tcPr>
          <w:p w14:paraId="318BABD4" w14:textId="50760AB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116</w:t>
            </w:r>
          </w:p>
        </w:tc>
        <w:tc>
          <w:tcPr>
            <w:tcW w:w="1111" w:type="dxa"/>
            <w:tcBorders>
              <w:top w:val="nil"/>
              <w:left w:val="nil"/>
              <w:bottom w:val="single" w:sz="4" w:space="0" w:color="auto"/>
              <w:right w:val="single" w:sz="4" w:space="0" w:color="auto"/>
            </w:tcBorders>
            <w:shd w:val="clear" w:color="auto" w:fill="auto"/>
            <w:hideMark/>
          </w:tcPr>
          <w:p w14:paraId="564BAA99" w14:textId="12FE925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245</w:t>
            </w:r>
          </w:p>
        </w:tc>
        <w:tc>
          <w:tcPr>
            <w:tcW w:w="1111" w:type="dxa"/>
            <w:tcBorders>
              <w:top w:val="nil"/>
              <w:left w:val="nil"/>
              <w:bottom w:val="single" w:sz="4" w:space="0" w:color="auto"/>
              <w:right w:val="single" w:sz="4" w:space="0" w:color="auto"/>
            </w:tcBorders>
            <w:shd w:val="clear" w:color="auto" w:fill="auto"/>
            <w:hideMark/>
          </w:tcPr>
          <w:p w14:paraId="2FDC8D78" w14:textId="74FB8F7F"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168</w:t>
            </w:r>
          </w:p>
        </w:tc>
        <w:tc>
          <w:tcPr>
            <w:tcW w:w="1111" w:type="dxa"/>
            <w:tcBorders>
              <w:top w:val="nil"/>
              <w:left w:val="nil"/>
              <w:bottom w:val="single" w:sz="4" w:space="0" w:color="auto"/>
              <w:right w:val="single" w:sz="4" w:space="0" w:color="auto"/>
            </w:tcBorders>
            <w:shd w:val="clear" w:color="auto" w:fill="auto"/>
            <w:hideMark/>
          </w:tcPr>
          <w:p w14:paraId="3B2BFEEC" w14:textId="7B02DEC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w:t>
            </w:r>
          </w:p>
        </w:tc>
        <w:tc>
          <w:tcPr>
            <w:tcW w:w="1111" w:type="dxa"/>
            <w:tcBorders>
              <w:top w:val="nil"/>
              <w:left w:val="nil"/>
              <w:bottom w:val="single" w:sz="4" w:space="0" w:color="auto"/>
              <w:right w:val="single" w:sz="4" w:space="0" w:color="auto"/>
            </w:tcBorders>
            <w:shd w:val="clear" w:color="auto" w:fill="auto"/>
            <w:hideMark/>
          </w:tcPr>
          <w:p w14:paraId="21DF84C5" w14:textId="1579DE4B"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w:t>
            </w:r>
          </w:p>
        </w:tc>
        <w:tc>
          <w:tcPr>
            <w:tcW w:w="1111" w:type="dxa"/>
            <w:tcBorders>
              <w:top w:val="nil"/>
              <w:left w:val="nil"/>
              <w:bottom w:val="single" w:sz="4" w:space="0" w:color="auto"/>
              <w:right w:val="single" w:sz="4" w:space="0" w:color="auto"/>
            </w:tcBorders>
            <w:shd w:val="clear" w:color="auto" w:fill="auto"/>
            <w:hideMark/>
          </w:tcPr>
          <w:p w14:paraId="16F535A9" w14:textId="7B268550"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76</w:t>
            </w:r>
          </w:p>
        </w:tc>
        <w:tc>
          <w:tcPr>
            <w:tcW w:w="1169" w:type="dxa"/>
            <w:tcBorders>
              <w:top w:val="nil"/>
              <w:left w:val="nil"/>
              <w:bottom w:val="single" w:sz="4" w:space="0" w:color="auto"/>
              <w:right w:val="single" w:sz="4" w:space="0" w:color="auto"/>
            </w:tcBorders>
            <w:shd w:val="clear" w:color="auto" w:fill="auto"/>
            <w:hideMark/>
          </w:tcPr>
          <w:p w14:paraId="581861CB" w14:textId="01FDBCED"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692</w:t>
            </w:r>
          </w:p>
        </w:tc>
      </w:tr>
      <w:tr w:rsidR="00132B12" w:rsidRPr="00F63420" w14:paraId="5D00BCBD" w14:textId="77777777" w:rsidTr="003C143E">
        <w:trPr>
          <w:trHeight w:val="291"/>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BE411D" w14:textId="77777777"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NNW</w:t>
            </w:r>
          </w:p>
        </w:tc>
        <w:tc>
          <w:tcPr>
            <w:tcW w:w="1111" w:type="dxa"/>
            <w:tcBorders>
              <w:top w:val="single" w:sz="4" w:space="0" w:color="auto"/>
              <w:left w:val="nil"/>
              <w:bottom w:val="single" w:sz="4" w:space="0" w:color="auto"/>
              <w:right w:val="single" w:sz="4" w:space="0" w:color="auto"/>
            </w:tcBorders>
            <w:shd w:val="clear" w:color="auto" w:fill="auto"/>
            <w:hideMark/>
          </w:tcPr>
          <w:p w14:paraId="19D4CA95" w14:textId="48BEF3A4"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79</w:t>
            </w:r>
          </w:p>
        </w:tc>
        <w:tc>
          <w:tcPr>
            <w:tcW w:w="1111" w:type="dxa"/>
            <w:tcBorders>
              <w:top w:val="single" w:sz="4" w:space="0" w:color="auto"/>
              <w:left w:val="nil"/>
              <w:bottom w:val="single" w:sz="4" w:space="0" w:color="auto"/>
              <w:right w:val="single" w:sz="4" w:space="0" w:color="auto"/>
            </w:tcBorders>
            <w:shd w:val="clear" w:color="auto" w:fill="auto"/>
            <w:hideMark/>
          </w:tcPr>
          <w:p w14:paraId="136C6FD4" w14:textId="6AF4F60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w:t>
            </w:r>
          </w:p>
        </w:tc>
        <w:tc>
          <w:tcPr>
            <w:tcW w:w="1111" w:type="dxa"/>
            <w:tcBorders>
              <w:top w:val="single" w:sz="4" w:space="0" w:color="auto"/>
              <w:left w:val="nil"/>
              <w:bottom w:val="single" w:sz="4" w:space="0" w:color="auto"/>
              <w:right w:val="single" w:sz="4" w:space="0" w:color="auto"/>
            </w:tcBorders>
            <w:shd w:val="clear" w:color="auto" w:fill="auto"/>
            <w:hideMark/>
          </w:tcPr>
          <w:p w14:paraId="420AC63F" w14:textId="3FEB072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w:t>
            </w:r>
          </w:p>
        </w:tc>
        <w:tc>
          <w:tcPr>
            <w:tcW w:w="1111" w:type="dxa"/>
            <w:tcBorders>
              <w:top w:val="single" w:sz="4" w:space="0" w:color="auto"/>
              <w:left w:val="nil"/>
              <w:bottom w:val="single" w:sz="4" w:space="0" w:color="auto"/>
              <w:right w:val="single" w:sz="4" w:space="0" w:color="auto"/>
            </w:tcBorders>
            <w:shd w:val="clear" w:color="auto" w:fill="auto"/>
            <w:hideMark/>
          </w:tcPr>
          <w:p w14:paraId="32643B80" w14:textId="1CD039C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w:t>
            </w:r>
          </w:p>
        </w:tc>
        <w:tc>
          <w:tcPr>
            <w:tcW w:w="1111" w:type="dxa"/>
            <w:tcBorders>
              <w:top w:val="single" w:sz="4" w:space="0" w:color="auto"/>
              <w:left w:val="nil"/>
              <w:bottom w:val="single" w:sz="4" w:space="0" w:color="auto"/>
              <w:right w:val="single" w:sz="4" w:space="0" w:color="auto"/>
            </w:tcBorders>
            <w:shd w:val="clear" w:color="auto" w:fill="auto"/>
            <w:hideMark/>
          </w:tcPr>
          <w:p w14:paraId="4A4B6475" w14:textId="32106B7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11" w:type="dxa"/>
            <w:tcBorders>
              <w:top w:val="single" w:sz="4" w:space="0" w:color="auto"/>
              <w:left w:val="nil"/>
              <w:bottom w:val="single" w:sz="4" w:space="0" w:color="auto"/>
              <w:right w:val="single" w:sz="4" w:space="0" w:color="auto"/>
            </w:tcBorders>
            <w:shd w:val="clear" w:color="auto" w:fill="auto"/>
            <w:hideMark/>
          </w:tcPr>
          <w:p w14:paraId="4959B6DE" w14:textId="57F24C53"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w:t>
            </w:r>
          </w:p>
        </w:tc>
        <w:tc>
          <w:tcPr>
            <w:tcW w:w="1169" w:type="dxa"/>
            <w:tcBorders>
              <w:top w:val="single" w:sz="4" w:space="0" w:color="auto"/>
              <w:left w:val="nil"/>
              <w:bottom w:val="single" w:sz="4" w:space="0" w:color="auto"/>
              <w:right w:val="single" w:sz="4" w:space="0" w:color="auto"/>
            </w:tcBorders>
            <w:shd w:val="clear" w:color="auto" w:fill="auto"/>
            <w:hideMark/>
          </w:tcPr>
          <w:p w14:paraId="11C93EBD" w14:textId="5769D4C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144</w:t>
            </w:r>
          </w:p>
        </w:tc>
      </w:tr>
      <w:tr w:rsidR="00132B12" w:rsidRPr="00F63420" w14:paraId="03A505DC" w14:textId="54BE4643" w:rsidTr="003C143E">
        <w:trPr>
          <w:trHeight w:val="404"/>
          <w:jc w:val="center"/>
        </w:trPr>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BA6D87D" w14:textId="15FE109C" w:rsidR="00132B12" w:rsidRPr="00F63420" w:rsidRDefault="00132B1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брой часове</w:t>
            </w:r>
          </w:p>
        </w:tc>
        <w:tc>
          <w:tcPr>
            <w:tcW w:w="1111" w:type="dxa"/>
            <w:tcBorders>
              <w:top w:val="single" w:sz="4" w:space="0" w:color="auto"/>
              <w:left w:val="nil"/>
              <w:bottom w:val="single" w:sz="4" w:space="0" w:color="auto"/>
              <w:right w:val="single" w:sz="4" w:space="0" w:color="auto"/>
            </w:tcBorders>
            <w:shd w:val="clear" w:color="auto" w:fill="auto"/>
          </w:tcPr>
          <w:p w14:paraId="5ACC06F4" w14:textId="1F0BC6BA"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912</w:t>
            </w:r>
          </w:p>
        </w:tc>
        <w:tc>
          <w:tcPr>
            <w:tcW w:w="1111" w:type="dxa"/>
            <w:tcBorders>
              <w:top w:val="single" w:sz="4" w:space="0" w:color="auto"/>
              <w:left w:val="nil"/>
              <w:bottom w:val="single" w:sz="4" w:space="0" w:color="auto"/>
              <w:right w:val="single" w:sz="4" w:space="0" w:color="auto"/>
            </w:tcBorders>
            <w:shd w:val="clear" w:color="auto" w:fill="auto"/>
          </w:tcPr>
          <w:p w14:paraId="6033ACC9" w14:textId="4991C076"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2250</w:t>
            </w:r>
          </w:p>
        </w:tc>
        <w:tc>
          <w:tcPr>
            <w:tcW w:w="1111" w:type="dxa"/>
            <w:tcBorders>
              <w:top w:val="single" w:sz="4" w:space="0" w:color="auto"/>
              <w:left w:val="nil"/>
              <w:bottom w:val="single" w:sz="4" w:space="0" w:color="auto"/>
              <w:right w:val="single" w:sz="4" w:space="0" w:color="auto"/>
            </w:tcBorders>
            <w:shd w:val="clear" w:color="auto" w:fill="auto"/>
          </w:tcPr>
          <w:p w14:paraId="3978754F" w14:textId="1E7EF852"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c>
          <w:tcPr>
            <w:tcW w:w="1111" w:type="dxa"/>
            <w:tcBorders>
              <w:top w:val="single" w:sz="4" w:space="0" w:color="auto"/>
              <w:left w:val="nil"/>
              <w:bottom w:val="single" w:sz="4" w:space="0" w:color="auto"/>
              <w:right w:val="single" w:sz="4" w:space="0" w:color="auto"/>
            </w:tcBorders>
            <w:shd w:val="clear" w:color="auto" w:fill="auto"/>
          </w:tcPr>
          <w:p w14:paraId="5D392CD1" w14:textId="625602C8"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1340</w:t>
            </w:r>
          </w:p>
        </w:tc>
        <w:tc>
          <w:tcPr>
            <w:tcW w:w="1111" w:type="dxa"/>
            <w:tcBorders>
              <w:top w:val="single" w:sz="4" w:space="0" w:color="auto"/>
              <w:left w:val="nil"/>
              <w:bottom w:val="single" w:sz="4" w:space="0" w:color="auto"/>
              <w:right w:val="single" w:sz="4" w:space="0" w:color="auto"/>
            </w:tcBorders>
            <w:shd w:val="clear" w:color="auto" w:fill="auto"/>
          </w:tcPr>
          <w:p w14:paraId="757934F3" w14:textId="0D22B907"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830</w:t>
            </w:r>
          </w:p>
        </w:tc>
        <w:tc>
          <w:tcPr>
            <w:tcW w:w="1111" w:type="dxa"/>
            <w:tcBorders>
              <w:top w:val="single" w:sz="4" w:space="0" w:color="auto"/>
              <w:left w:val="nil"/>
              <w:bottom w:val="single" w:sz="4" w:space="0" w:color="auto"/>
              <w:right w:val="single" w:sz="4" w:space="0" w:color="auto"/>
            </w:tcBorders>
            <w:shd w:val="clear" w:color="auto" w:fill="auto"/>
          </w:tcPr>
          <w:p w14:paraId="45F1451D" w14:textId="76447161"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672</w:t>
            </w:r>
          </w:p>
        </w:tc>
        <w:tc>
          <w:tcPr>
            <w:tcW w:w="1169" w:type="dxa"/>
            <w:tcBorders>
              <w:top w:val="single" w:sz="4" w:space="0" w:color="auto"/>
              <w:bottom w:val="single" w:sz="4" w:space="0" w:color="auto"/>
              <w:right w:val="single" w:sz="4" w:space="0" w:color="auto"/>
            </w:tcBorders>
          </w:tcPr>
          <w:p w14:paraId="229A6849" w14:textId="39AD20AE" w:rsidR="00132B12" w:rsidRPr="00F63420" w:rsidRDefault="00132B1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8023</w:t>
            </w:r>
          </w:p>
        </w:tc>
      </w:tr>
    </w:tbl>
    <w:p w14:paraId="598958C7" w14:textId="6B317933" w:rsidR="00DB6090" w:rsidRPr="00F63420" w:rsidRDefault="00DB6090" w:rsidP="006342A8">
      <w:pPr>
        <w:spacing w:after="0" w:line="257" w:lineRule="auto"/>
        <w:rPr>
          <w:rFonts w:ascii="Times New Roman" w:hAnsi="Times New Roman" w:cs="Times New Roman"/>
          <w:i/>
          <w:sz w:val="24"/>
          <w:szCs w:val="24"/>
        </w:rPr>
      </w:pPr>
      <w:r w:rsidRPr="00F63420">
        <w:rPr>
          <w:rFonts w:ascii="Times New Roman" w:eastAsia="Times New Roman" w:hAnsi="Times New Roman" w:cs="Times New Roman"/>
          <w:b/>
          <w:i/>
          <w:sz w:val="24"/>
          <w:szCs w:val="24"/>
          <w:lang w:eastAsia="bg-BG"/>
        </w:rPr>
        <w:t>Източник:</w:t>
      </w:r>
      <w:r w:rsidRPr="00F63420">
        <w:rPr>
          <w:rFonts w:ascii="Times New Roman" w:hAnsi="Times New Roman" w:cs="Times New Roman"/>
          <w:i/>
          <w:sz w:val="24"/>
          <w:szCs w:val="24"/>
        </w:rPr>
        <w:t xml:space="preserve"> АИС </w:t>
      </w:r>
      <w:r w:rsidR="00156169" w:rsidRPr="00F63420">
        <w:rPr>
          <w:rFonts w:ascii="Times New Roman" w:hAnsi="Times New Roman" w:cs="Times New Roman"/>
          <w:i/>
          <w:sz w:val="24"/>
          <w:szCs w:val="24"/>
        </w:rPr>
        <w:t>Никопол</w:t>
      </w:r>
    </w:p>
    <w:p w14:paraId="051FA88F" w14:textId="7772A484" w:rsidR="00C01285" w:rsidRPr="00F63420" w:rsidRDefault="00DB6090"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Където, </w:t>
      </w:r>
      <w:r w:rsidR="00C01285" w:rsidRPr="00F63420">
        <w:rPr>
          <w:rFonts w:ascii="Times New Roman" w:hAnsi="Times New Roman" w:cs="Times New Roman"/>
          <w:sz w:val="24"/>
          <w:szCs w:val="24"/>
        </w:rPr>
        <w:t xml:space="preserve">WS –скорост на вятъра </w:t>
      </w:r>
      <w:r w:rsidR="005B0714" w:rsidRPr="00F63420">
        <w:rPr>
          <w:rFonts w:ascii="Times New Roman" w:hAnsi="Times New Roman" w:cs="Times New Roman"/>
          <w:color w:val="000000"/>
          <w:sz w:val="24"/>
          <w:szCs w:val="24"/>
        </w:rPr>
        <w:t>m/</w:t>
      </w:r>
      <w:proofErr w:type="spellStart"/>
      <w:r w:rsidR="005B0714" w:rsidRPr="00F63420">
        <w:rPr>
          <w:rFonts w:ascii="Times New Roman" w:hAnsi="Times New Roman" w:cs="Times New Roman"/>
          <w:color w:val="000000"/>
          <w:sz w:val="24"/>
          <w:szCs w:val="24"/>
        </w:rPr>
        <w:t>sec</w:t>
      </w:r>
      <w:proofErr w:type="spellEnd"/>
      <w:r w:rsidR="00C01285" w:rsidRPr="00F63420">
        <w:rPr>
          <w:rFonts w:ascii="Times New Roman" w:hAnsi="Times New Roman" w:cs="Times New Roman"/>
          <w:sz w:val="24"/>
          <w:szCs w:val="24"/>
        </w:rPr>
        <w:t>.</w:t>
      </w:r>
    </w:p>
    <w:p w14:paraId="2A921665" w14:textId="13E9F51A" w:rsidR="005B6F28" w:rsidRPr="00F63420" w:rsidRDefault="005B6F28" w:rsidP="006342A8">
      <w:pPr>
        <w:spacing w:after="0" w:line="257" w:lineRule="auto"/>
        <w:jc w:val="both"/>
        <w:rPr>
          <w:rFonts w:ascii="Times New Roman" w:hAnsi="Times New Roman" w:cs="Times New Roman"/>
          <w:sz w:val="24"/>
          <w:szCs w:val="24"/>
        </w:rPr>
      </w:pPr>
    </w:p>
    <w:p w14:paraId="11A6DE63" w14:textId="075A924F" w:rsidR="00BD33D2" w:rsidRPr="00F63420" w:rsidRDefault="00BD33D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честата смяна на посоката на вятъра, в рамките на едно денонощие, стойностите на скоростта и посоката са усреднени за час, а не за ден. На следващата фигура e представена розата на вятъра за района на Никопол, като доминиращ е северозападния и югозападния вятър, чиято честота възлиза на 38% от времето с наличие на вятър. При това положение следва да се очаква, че разпространението на замърсителите на въздуха в района на общината ще бъде предимно по направлението северозапад-югоизток и запад-изток.</w:t>
      </w:r>
    </w:p>
    <w:p w14:paraId="116CAFF4" w14:textId="16F57A5B" w:rsidR="00BD33D2" w:rsidRPr="00F63420" w:rsidRDefault="00BD33D2" w:rsidP="006342A8">
      <w:pPr>
        <w:spacing w:after="0" w:line="257" w:lineRule="auto"/>
        <w:jc w:val="both"/>
        <w:rPr>
          <w:rFonts w:ascii="Times New Roman" w:hAnsi="Times New Roman" w:cs="Times New Roman"/>
          <w:sz w:val="24"/>
          <w:szCs w:val="24"/>
        </w:rPr>
      </w:pPr>
    </w:p>
    <w:p w14:paraId="6263BA71" w14:textId="26F46289" w:rsidR="00BD33D2" w:rsidRPr="00F63420" w:rsidRDefault="00BD33D2" w:rsidP="006342A8">
      <w:pPr>
        <w:spacing w:after="0" w:line="257" w:lineRule="auto"/>
        <w:jc w:val="both"/>
        <w:rPr>
          <w:rFonts w:ascii="Times New Roman" w:hAnsi="Times New Roman" w:cs="Times New Roman"/>
          <w:sz w:val="24"/>
          <w:szCs w:val="24"/>
        </w:rPr>
      </w:pPr>
    </w:p>
    <w:p w14:paraId="0874E150" w14:textId="10FA0E7B" w:rsidR="00BD33D2" w:rsidRPr="00F63420" w:rsidRDefault="00BD33D2" w:rsidP="006342A8">
      <w:pPr>
        <w:spacing w:after="0" w:line="257" w:lineRule="auto"/>
        <w:jc w:val="both"/>
        <w:rPr>
          <w:rFonts w:ascii="Times New Roman" w:hAnsi="Times New Roman" w:cs="Times New Roman"/>
          <w:sz w:val="24"/>
          <w:szCs w:val="24"/>
        </w:rPr>
      </w:pPr>
    </w:p>
    <w:p w14:paraId="640A328A" w14:textId="04AFDD59" w:rsidR="00BD33D2" w:rsidRPr="00F63420" w:rsidRDefault="00BD33D2" w:rsidP="006342A8">
      <w:pPr>
        <w:spacing w:after="0" w:line="257" w:lineRule="auto"/>
        <w:jc w:val="both"/>
        <w:rPr>
          <w:rFonts w:ascii="Times New Roman" w:hAnsi="Times New Roman" w:cs="Times New Roman"/>
          <w:sz w:val="24"/>
          <w:szCs w:val="24"/>
        </w:rPr>
      </w:pPr>
    </w:p>
    <w:p w14:paraId="69CB4E3C" w14:textId="6B457546" w:rsidR="00BD33D2" w:rsidRPr="00F63420" w:rsidRDefault="00BD33D2" w:rsidP="006342A8">
      <w:pPr>
        <w:spacing w:after="0" w:line="257" w:lineRule="auto"/>
        <w:jc w:val="both"/>
        <w:rPr>
          <w:rFonts w:ascii="Times New Roman" w:hAnsi="Times New Roman" w:cs="Times New Roman"/>
          <w:sz w:val="24"/>
          <w:szCs w:val="24"/>
        </w:rPr>
      </w:pPr>
    </w:p>
    <w:p w14:paraId="62B0E12F" w14:textId="4E7C78DC" w:rsidR="00BD33D2" w:rsidRPr="00F63420" w:rsidRDefault="00BD33D2" w:rsidP="006342A8">
      <w:pPr>
        <w:spacing w:after="0" w:line="257" w:lineRule="auto"/>
        <w:jc w:val="both"/>
        <w:rPr>
          <w:rFonts w:ascii="Times New Roman" w:hAnsi="Times New Roman" w:cs="Times New Roman"/>
          <w:sz w:val="24"/>
          <w:szCs w:val="24"/>
        </w:rPr>
      </w:pPr>
    </w:p>
    <w:p w14:paraId="18355F59" w14:textId="0F22183A" w:rsidR="00BD33D2" w:rsidRPr="00F63420" w:rsidRDefault="00BD33D2" w:rsidP="006342A8">
      <w:pPr>
        <w:spacing w:after="0" w:line="257" w:lineRule="auto"/>
        <w:jc w:val="both"/>
        <w:rPr>
          <w:rFonts w:ascii="Times New Roman" w:hAnsi="Times New Roman" w:cs="Times New Roman"/>
          <w:sz w:val="24"/>
          <w:szCs w:val="24"/>
        </w:rPr>
      </w:pPr>
    </w:p>
    <w:p w14:paraId="2A082B9C" w14:textId="2CF22318" w:rsidR="00BD33D2" w:rsidRPr="00F63420" w:rsidRDefault="00BD33D2" w:rsidP="006342A8">
      <w:pPr>
        <w:spacing w:after="0" w:line="257" w:lineRule="auto"/>
        <w:jc w:val="both"/>
        <w:rPr>
          <w:rFonts w:ascii="Times New Roman" w:hAnsi="Times New Roman" w:cs="Times New Roman"/>
          <w:sz w:val="24"/>
          <w:szCs w:val="24"/>
        </w:rPr>
      </w:pPr>
    </w:p>
    <w:p w14:paraId="60390A3C" w14:textId="7204CEA2" w:rsidR="00BD33D2" w:rsidRPr="00F63420" w:rsidRDefault="00BD33D2" w:rsidP="006342A8">
      <w:pPr>
        <w:spacing w:after="0" w:line="257" w:lineRule="auto"/>
        <w:jc w:val="both"/>
        <w:rPr>
          <w:rFonts w:ascii="Times New Roman" w:hAnsi="Times New Roman" w:cs="Times New Roman"/>
          <w:sz w:val="24"/>
          <w:szCs w:val="24"/>
        </w:rPr>
      </w:pPr>
    </w:p>
    <w:p w14:paraId="3D781D34" w14:textId="507A432B" w:rsidR="00BD33D2" w:rsidRPr="00F63420" w:rsidRDefault="00BD33D2" w:rsidP="006342A8">
      <w:pPr>
        <w:spacing w:after="0" w:line="257" w:lineRule="auto"/>
        <w:jc w:val="both"/>
        <w:rPr>
          <w:rFonts w:ascii="Times New Roman" w:hAnsi="Times New Roman" w:cs="Times New Roman"/>
          <w:sz w:val="24"/>
          <w:szCs w:val="24"/>
        </w:rPr>
      </w:pPr>
    </w:p>
    <w:p w14:paraId="7D6FB3EA" w14:textId="77777777" w:rsidR="004C749D" w:rsidRPr="00F63420" w:rsidRDefault="004C749D" w:rsidP="006342A8">
      <w:pPr>
        <w:spacing w:after="0" w:line="257" w:lineRule="auto"/>
        <w:jc w:val="both"/>
        <w:rPr>
          <w:rFonts w:ascii="Times New Roman" w:hAnsi="Times New Roman" w:cs="Times New Roman"/>
          <w:sz w:val="24"/>
          <w:szCs w:val="24"/>
        </w:rPr>
      </w:pPr>
    </w:p>
    <w:p w14:paraId="2C62A812" w14:textId="77777777" w:rsidR="00BD33D2" w:rsidRPr="00F63420" w:rsidRDefault="00BD33D2" w:rsidP="006342A8">
      <w:pPr>
        <w:spacing w:after="0" w:line="257" w:lineRule="auto"/>
        <w:jc w:val="both"/>
        <w:rPr>
          <w:rFonts w:ascii="Times New Roman" w:hAnsi="Times New Roman" w:cs="Times New Roman"/>
          <w:sz w:val="24"/>
          <w:szCs w:val="24"/>
        </w:rPr>
      </w:pPr>
    </w:p>
    <w:p w14:paraId="56849F3A" w14:textId="7224B92A" w:rsidR="00FC1F6A" w:rsidRPr="00F63420" w:rsidRDefault="00133B6D" w:rsidP="006342A8">
      <w:pPr>
        <w:spacing w:after="0" w:line="257" w:lineRule="auto"/>
        <w:jc w:val="right"/>
        <w:rPr>
          <w:rFonts w:ascii="Times New Roman" w:hAnsi="Times New Roman" w:cs="Times New Roman"/>
          <w:i/>
          <w:sz w:val="24"/>
          <w:szCs w:val="24"/>
        </w:rPr>
      </w:pPr>
      <w:bookmarkStart w:id="23" w:name="_Toc90367190"/>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7</w:t>
      </w:r>
      <w:r w:rsidRPr="00F63420">
        <w:rPr>
          <w:rFonts w:ascii="Times New Roman" w:eastAsia="Calibri" w:hAnsi="Times New Roman" w:cs="Times New Roman"/>
          <w:b/>
          <w:bCs/>
          <w:i/>
          <w:sz w:val="24"/>
          <w:szCs w:val="24"/>
        </w:rPr>
        <w:fldChar w:fldCharType="end"/>
      </w:r>
      <w:r w:rsidRPr="00F63420">
        <w:rPr>
          <w:rFonts w:ascii="Times New Roman" w:eastAsia="MS Mincho" w:hAnsi="Times New Roman" w:cs="Times New Roman"/>
          <w:i/>
          <w:sz w:val="24"/>
          <w:szCs w:val="24"/>
        </w:rPr>
        <w:t xml:space="preserve"> </w:t>
      </w:r>
      <w:r w:rsidR="00FC1F6A" w:rsidRPr="00F63420">
        <w:rPr>
          <w:rFonts w:ascii="Times New Roman" w:hAnsi="Times New Roman" w:cs="Times New Roman"/>
          <w:i/>
          <w:sz w:val="24"/>
          <w:szCs w:val="24"/>
        </w:rPr>
        <w:t>Роза на вятъра</w:t>
      </w:r>
      <w:bookmarkEnd w:id="23"/>
    </w:p>
    <w:p w14:paraId="6165C9BA" w14:textId="08782253" w:rsidR="00156169" w:rsidRPr="00F63420" w:rsidRDefault="00156169" w:rsidP="006342A8">
      <w:pPr>
        <w:spacing w:after="0" w:line="257" w:lineRule="auto"/>
        <w:jc w:val="center"/>
        <w:rPr>
          <w:rFonts w:ascii="Times New Roman" w:hAnsi="Times New Roman" w:cs="Times New Roman"/>
          <w:sz w:val="24"/>
          <w:szCs w:val="24"/>
        </w:rPr>
      </w:pPr>
      <w:r w:rsidRPr="00F63420">
        <w:rPr>
          <w:rFonts w:ascii="Times New Roman" w:hAnsi="Times New Roman" w:cs="Times New Roman"/>
          <w:noProof/>
          <w:lang w:eastAsia="bg-BG"/>
        </w:rPr>
        <w:drawing>
          <wp:inline distT="0" distB="0" distL="0" distR="0" wp14:anchorId="03C97ADC" wp14:editId="71236471">
            <wp:extent cx="5667375" cy="4267200"/>
            <wp:effectExtent l="0" t="0" r="9525" b="0"/>
            <wp:docPr id="1906" name="Chart 19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08A5EE" w14:textId="77777777" w:rsidR="00156169" w:rsidRPr="00F63420" w:rsidRDefault="00133B6D" w:rsidP="006342A8">
      <w:pPr>
        <w:spacing w:after="0" w:line="257" w:lineRule="auto"/>
        <w:rPr>
          <w:rFonts w:ascii="Times New Roman" w:hAnsi="Times New Roman" w:cs="Times New Roman"/>
          <w:i/>
          <w:sz w:val="24"/>
          <w:szCs w:val="24"/>
        </w:rPr>
      </w:pPr>
      <w:r w:rsidRPr="00F63420">
        <w:rPr>
          <w:rFonts w:ascii="Times New Roman" w:eastAsia="Times New Roman" w:hAnsi="Times New Roman" w:cs="Times New Roman"/>
          <w:b/>
          <w:i/>
          <w:sz w:val="24"/>
          <w:szCs w:val="24"/>
          <w:lang w:eastAsia="bg-BG"/>
        </w:rPr>
        <w:t>Източник:</w:t>
      </w:r>
      <w:r w:rsidRPr="00F63420">
        <w:rPr>
          <w:rFonts w:ascii="Times New Roman" w:hAnsi="Times New Roman" w:cs="Times New Roman"/>
          <w:i/>
          <w:sz w:val="24"/>
          <w:szCs w:val="24"/>
        </w:rPr>
        <w:t xml:space="preserve"> АИС </w:t>
      </w:r>
      <w:r w:rsidR="00156169" w:rsidRPr="00F63420">
        <w:rPr>
          <w:rFonts w:ascii="Times New Roman" w:hAnsi="Times New Roman" w:cs="Times New Roman"/>
          <w:i/>
          <w:sz w:val="24"/>
          <w:szCs w:val="24"/>
        </w:rPr>
        <w:t xml:space="preserve">Никопол </w:t>
      </w:r>
    </w:p>
    <w:p w14:paraId="2DE19D0A" w14:textId="77777777" w:rsidR="00156169" w:rsidRPr="00F63420" w:rsidRDefault="00156169" w:rsidP="006342A8">
      <w:pPr>
        <w:widowControl w:val="0"/>
        <w:spacing w:after="0" w:line="257" w:lineRule="auto"/>
        <w:rPr>
          <w:rFonts w:ascii="Times New Roman" w:eastAsia="MS Mincho" w:hAnsi="Times New Roman" w:cs="Times New Roman"/>
          <w:sz w:val="24"/>
          <w:szCs w:val="24"/>
        </w:rPr>
      </w:pPr>
    </w:p>
    <w:p w14:paraId="43525848" w14:textId="77777777" w:rsidR="00156169" w:rsidRPr="00F63420" w:rsidRDefault="00156169"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Съотношението между скоростта на вятъра и дните в годината, която същата се постига е предоставено на следващата фигура. </w:t>
      </w:r>
    </w:p>
    <w:p w14:paraId="29B4C1A2" w14:textId="77777777" w:rsidR="00156169" w:rsidRPr="00F63420" w:rsidRDefault="00156169" w:rsidP="006342A8">
      <w:pPr>
        <w:spacing w:after="0" w:line="257" w:lineRule="auto"/>
        <w:rPr>
          <w:rFonts w:ascii="Times New Roman" w:hAnsi="Times New Roman" w:cs="Times New Roman"/>
          <w:i/>
          <w:sz w:val="24"/>
          <w:szCs w:val="24"/>
        </w:rPr>
      </w:pPr>
    </w:p>
    <w:p w14:paraId="74A3C953" w14:textId="77777777" w:rsidR="0039198C" w:rsidRPr="00F63420" w:rsidRDefault="0039198C" w:rsidP="006342A8">
      <w:pPr>
        <w:spacing w:after="0" w:line="257" w:lineRule="auto"/>
        <w:jc w:val="both"/>
        <w:rPr>
          <w:rFonts w:ascii="Times New Roman" w:hAnsi="Times New Roman" w:cs="Times New Roman"/>
          <w:sz w:val="24"/>
          <w:szCs w:val="24"/>
        </w:rPr>
      </w:pPr>
    </w:p>
    <w:p w14:paraId="4A6F6625" w14:textId="77777777" w:rsidR="0039198C" w:rsidRPr="00F63420" w:rsidRDefault="0039198C" w:rsidP="006342A8">
      <w:pPr>
        <w:spacing w:after="0" w:line="257" w:lineRule="auto"/>
        <w:jc w:val="both"/>
        <w:rPr>
          <w:rFonts w:ascii="Times New Roman" w:hAnsi="Times New Roman" w:cs="Times New Roman"/>
          <w:sz w:val="24"/>
          <w:szCs w:val="24"/>
        </w:rPr>
      </w:pPr>
    </w:p>
    <w:p w14:paraId="2EAE6FFC" w14:textId="77777777" w:rsidR="0039198C" w:rsidRPr="00F63420" w:rsidRDefault="0039198C" w:rsidP="006342A8">
      <w:pPr>
        <w:spacing w:after="0" w:line="257" w:lineRule="auto"/>
        <w:jc w:val="both"/>
        <w:rPr>
          <w:rFonts w:ascii="Times New Roman" w:hAnsi="Times New Roman" w:cs="Times New Roman"/>
          <w:sz w:val="24"/>
          <w:szCs w:val="24"/>
        </w:rPr>
      </w:pPr>
    </w:p>
    <w:p w14:paraId="750AE884" w14:textId="77777777" w:rsidR="0039198C" w:rsidRPr="00F63420" w:rsidRDefault="0039198C" w:rsidP="006342A8">
      <w:pPr>
        <w:spacing w:after="0" w:line="257" w:lineRule="auto"/>
        <w:jc w:val="both"/>
        <w:rPr>
          <w:rFonts w:ascii="Times New Roman" w:hAnsi="Times New Roman" w:cs="Times New Roman"/>
          <w:sz w:val="24"/>
          <w:szCs w:val="24"/>
        </w:rPr>
      </w:pPr>
    </w:p>
    <w:p w14:paraId="3E870537" w14:textId="77777777" w:rsidR="0039198C" w:rsidRPr="00F63420" w:rsidRDefault="0039198C" w:rsidP="006342A8">
      <w:pPr>
        <w:spacing w:after="0" w:line="257" w:lineRule="auto"/>
        <w:jc w:val="both"/>
        <w:rPr>
          <w:rFonts w:ascii="Times New Roman" w:hAnsi="Times New Roman" w:cs="Times New Roman"/>
          <w:sz w:val="24"/>
          <w:szCs w:val="24"/>
        </w:rPr>
      </w:pPr>
    </w:p>
    <w:p w14:paraId="5CDFF328" w14:textId="75D12880" w:rsidR="0039198C" w:rsidRPr="00F63420" w:rsidRDefault="0039198C" w:rsidP="006342A8">
      <w:pPr>
        <w:spacing w:after="0" w:line="257" w:lineRule="auto"/>
        <w:jc w:val="both"/>
        <w:rPr>
          <w:rFonts w:ascii="Times New Roman" w:hAnsi="Times New Roman" w:cs="Times New Roman"/>
          <w:sz w:val="24"/>
          <w:szCs w:val="24"/>
        </w:rPr>
      </w:pPr>
    </w:p>
    <w:p w14:paraId="740BB49A" w14:textId="001C6CC3" w:rsidR="00BD33D2" w:rsidRPr="00F63420" w:rsidRDefault="00BD33D2" w:rsidP="006342A8">
      <w:pPr>
        <w:spacing w:after="0" w:line="257" w:lineRule="auto"/>
        <w:jc w:val="both"/>
        <w:rPr>
          <w:rFonts w:ascii="Times New Roman" w:hAnsi="Times New Roman" w:cs="Times New Roman"/>
          <w:sz w:val="24"/>
          <w:szCs w:val="24"/>
        </w:rPr>
      </w:pPr>
    </w:p>
    <w:p w14:paraId="5D852F35" w14:textId="5970F133" w:rsidR="00BD33D2" w:rsidRPr="00F63420" w:rsidRDefault="00BD33D2" w:rsidP="006342A8">
      <w:pPr>
        <w:spacing w:after="0" w:line="257" w:lineRule="auto"/>
        <w:jc w:val="both"/>
        <w:rPr>
          <w:rFonts w:ascii="Times New Roman" w:hAnsi="Times New Roman" w:cs="Times New Roman"/>
          <w:sz w:val="24"/>
          <w:szCs w:val="24"/>
        </w:rPr>
      </w:pPr>
    </w:p>
    <w:p w14:paraId="5CE21DCC" w14:textId="699E0701" w:rsidR="00BD33D2" w:rsidRPr="00F63420" w:rsidRDefault="00BD33D2" w:rsidP="006342A8">
      <w:pPr>
        <w:spacing w:after="0" w:line="257" w:lineRule="auto"/>
        <w:jc w:val="both"/>
        <w:rPr>
          <w:rFonts w:ascii="Times New Roman" w:hAnsi="Times New Roman" w:cs="Times New Roman"/>
          <w:sz w:val="24"/>
          <w:szCs w:val="24"/>
        </w:rPr>
      </w:pPr>
    </w:p>
    <w:p w14:paraId="6E7FA0C7" w14:textId="3147F651" w:rsidR="00BD33D2" w:rsidRPr="00F63420" w:rsidRDefault="00BD33D2" w:rsidP="006342A8">
      <w:pPr>
        <w:spacing w:after="0" w:line="257" w:lineRule="auto"/>
        <w:jc w:val="both"/>
        <w:rPr>
          <w:rFonts w:ascii="Times New Roman" w:hAnsi="Times New Roman" w:cs="Times New Roman"/>
          <w:sz w:val="24"/>
          <w:szCs w:val="24"/>
        </w:rPr>
      </w:pPr>
    </w:p>
    <w:p w14:paraId="30C15D5D" w14:textId="05278DC2" w:rsidR="00BD33D2" w:rsidRPr="00F63420" w:rsidRDefault="00BD33D2" w:rsidP="006342A8">
      <w:pPr>
        <w:spacing w:after="0" w:line="257" w:lineRule="auto"/>
        <w:jc w:val="both"/>
        <w:rPr>
          <w:rFonts w:ascii="Times New Roman" w:hAnsi="Times New Roman" w:cs="Times New Roman"/>
          <w:sz w:val="24"/>
          <w:szCs w:val="24"/>
        </w:rPr>
      </w:pPr>
    </w:p>
    <w:p w14:paraId="5975FE34" w14:textId="70017704" w:rsidR="00BD33D2" w:rsidRPr="00F63420" w:rsidRDefault="00BD33D2" w:rsidP="006342A8">
      <w:pPr>
        <w:spacing w:after="0" w:line="257" w:lineRule="auto"/>
        <w:jc w:val="both"/>
        <w:rPr>
          <w:rFonts w:ascii="Times New Roman" w:hAnsi="Times New Roman" w:cs="Times New Roman"/>
          <w:sz w:val="24"/>
          <w:szCs w:val="24"/>
        </w:rPr>
      </w:pPr>
    </w:p>
    <w:p w14:paraId="033FD9E8" w14:textId="77777777" w:rsidR="004C749D" w:rsidRPr="00F63420" w:rsidRDefault="004C749D" w:rsidP="006342A8">
      <w:pPr>
        <w:spacing w:after="0" w:line="257" w:lineRule="auto"/>
        <w:jc w:val="both"/>
        <w:rPr>
          <w:rFonts w:ascii="Times New Roman" w:hAnsi="Times New Roman" w:cs="Times New Roman"/>
          <w:sz w:val="24"/>
          <w:szCs w:val="24"/>
        </w:rPr>
      </w:pPr>
    </w:p>
    <w:p w14:paraId="1680401E" w14:textId="77777777" w:rsidR="0039198C" w:rsidRPr="00F63420" w:rsidRDefault="0039198C" w:rsidP="006342A8">
      <w:pPr>
        <w:spacing w:after="0" w:line="257" w:lineRule="auto"/>
        <w:jc w:val="both"/>
        <w:rPr>
          <w:rFonts w:ascii="Times New Roman" w:hAnsi="Times New Roman" w:cs="Times New Roman"/>
          <w:sz w:val="24"/>
          <w:szCs w:val="24"/>
        </w:rPr>
      </w:pPr>
    </w:p>
    <w:p w14:paraId="18AA13B0" w14:textId="77777777" w:rsidR="0039198C" w:rsidRPr="00F63420" w:rsidRDefault="0039198C" w:rsidP="006342A8">
      <w:pPr>
        <w:spacing w:after="0" w:line="257" w:lineRule="auto"/>
        <w:jc w:val="both"/>
        <w:rPr>
          <w:rFonts w:ascii="Times New Roman" w:hAnsi="Times New Roman" w:cs="Times New Roman"/>
          <w:sz w:val="24"/>
          <w:szCs w:val="24"/>
        </w:rPr>
      </w:pPr>
    </w:p>
    <w:p w14:paraId="4FC1F910" w14:textId="02B109F1" w:rsidR="00FD11E6" w:rsidRPr="00F63420" w:rsidRDefault="00CA3467" w:rsidP="006342A8">
      <w:pPr>
        <w:spacing w:after="0" w:line="257" w:lineRule="auto"/>
        <w:jc w:val="right"/>
        <w:rPr>
          <w:rFonts w:ascii="Times New Roman" w:hAnsi="Times New Roman" w:cs="Times New Roman"/>
          <w:i/>
          <w:sz w:val="24"/>
          <w:szCs w:val="24"/>
        </w:rPr>
      </w:pPr>
      <w:bookmarkStart w:id="24" w:name="_Toc90367191"/>
      <w:r w:rsidRPr="00F63420">
        <w:rPr>
          <w:rFonts w:ascii="Times New Roman" w:eastAsia="Calibri" w:hAnsi="Times New Roman" w:cs="Times New Roman"/>
          <w:b/>
          <w:bCs/>
          <w:i/>
          <w:sz w:val="24"/>
          <w:szCs w:val="24"/>
        </w:rPr>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8</w:t>
      </w:r>
      <w:r w:rsidRPr="00F63420">
        <w:rPr>
          <w:rFonts w:ascii="Times New Roman" w:eastAsia="Calibri" w:hAnsi="Times New Roman" w:cs="Times New Roman"/>
          <w:b/>
          <w:bCs/>
          <w:i/>
          <w:sz w:val="24"/>
          <w:szCs w:val="24"/>
        </w:rPr>
        <w:fldChar w:fldCharType="end"/>
      </w:r>
      <w:r w:rsidR="00C82D94" w:rsidRPr="00F63420">
        <w:rPr>
          <w:rFonts w:ascii="Times New Roman" w:eastAsia="MS Mincho" w:hAnsi="Times New Roman" w:cs="Times New Roman"/>
          <w:i/>
          <w:sz w:val="24"/>
          <w:szCs w:val="24"/>
        </w:rPr>
        <w:t xml:space="preserve"> Скорост на вятъра</w:t>
      </w:r>
      <w:bookmarkEnd w:id="24"/>
    </w:p>
    <w:p w14:paraId="5F7CC882" w14:textId="06AF06C5" w:rsidR="00E1708F" w:rsidRPr="00F63420" w:rsidRDefault="00156169" w:rsidP="006342A8">
      <w:pPr>
        <w:spacing w:after="0" w:line="257" w:lineRule="auto"/>
        <w:jc w:val="center"/>
        <w:rPr>
          <w:rFonts w:ascii="Times New Roman" w:hAnsi="Times New Roman" w:cs="Times New Roman"/>
          <w:sz w:val="36"/>
          <w:szCs w:val="36"/>
        </w:rPr>
      </w:pPr>
      <w:r w:rsidRPr="00F63420">
        <w:rPr>
          <w:rFonts w:ascii="Times New Roman" w:eastAsia="Calibri" w:hAnsi="Times New Roman" w:cs="Times New Roman"/>
          <w:b/>
          <w:noProof/>
          <w:color w:val="000000"/>
          <w:sz w:val="24"/>
          <w:szCs w:val="24"/>
          <w:lang w:eastAsia="bg-BG"/>
        </w:rPr>
        <w:drawing>
          <wp:inline distT="0" distB="0" distL="0" distR="0" wp14:anchorId="03A3573C" wp14:editId="571A4DE5">
            <wp:extent cx="5143500" cy="3428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8).png"/>
                    <pic:cNvPicPr/>
                  </pic:nvPicPr>
                  <pic:blipFill>
                    <a:blip r:embed="rId21">
                      <a:extLst>
                        <a:ext uri="{28A0092B-C50C-407E-A947-70E740481C1C}">
                          <a14:useLocalDpi xmlns:a14="http://schemas.microsoft.com/office/drawing/2010/main" val="0"/>
                        </a:ext>
                      </a:extLst>
                    </a:blip>
                    <a:stretch>
                      <a:fillRect/>
                    </a:stretch>
                  </pic:blipFill>
                  <pic:spPr>
                    <a:xfrm>
                      <a:off x="0" y="0"/>
                      <a:ext cx="5196002" cy="3464000"/>
                    </a:xfrm>
                    <a:prstGeom prst="rect">
                      <a:avLst/>
                    </a:prstGeom>
                  </pic:spPr>
                </pic:pic>
              </a:graphicData>
            </a:graphic>
          </wp:inline>
        </w:drawing>
      </w:r>
    </w:p>
    <w:p w14:paraId="1CB39F09" w14:textId="45DCAEA7" w:rsidR="0039198C" w:rsidRPr="00F63420" w:rsidRDefault="00156169" w:rsidP="006342A8">
      <w:pPr>
        <w:widowControl w:val="0"/>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iCs/>
          <w:color w:val="000000"/>
          <w:sz w:val="24"/>
          <w:szCs w:val="24"/>
        </w:rPr>
        <w:t>Източник:</w:t>
      </w:r>
      <w:r w:rsidRPr="00F63420">
        <w:rPr>
          <w:rFonts w:ascii="Times New Roman" w:hAnsi="Times New Roman" w:cs="Times New Roman"/>
          <w:color w:val="000000"/>
          <w:sz w:val="24"/>
          <w:szCs w:val="24"/>
        </w:rPr>
        <w:t xml:space="preserve"> </w:t>
      </w:r>
      <w:proofErr w:type="spellStart"/>
      <w:r w:rsidRPr="00F63420">
        <w:rPr>
          <w:rFonts w:ascii="Times New Roman" w:hAnsi="Times New Roman" w:cs="Times New Roman"/>
          <w:color w:val="000000"/>
          <w:sz w:val="24"/>
          <w:szCs w:val="24"/>
        </w:rPr>
        <w:t>Meteoblue</w:t>
      </w:r>
      <w:proofErr w:type="spellEnd"/>
    </w:p>
    <w:p w14:paraId="3E250D37" w14:textId="77777777" w:rsidR="00BD33D2" w:rsidRPr="00F63420" w:rsidRDefault="00BD33D2" w:rsidP="006342A8">
      <w:pPr>
        <w:widowControl w:val="0"/>
        <w:spacing w:after="0" w:line="257" w:lineRule="auto"/>
        <w:jc w:val="both"/>
        <w:rPr>
          <w:rFonts w:ascii="Times New Roman" w:hAnsi="Times New Roman" w:cs="Times New Roman"/>
          <w:color w:val="000000"/>
          <w:sz w:val="24"/>
          <w:szCs w:val="24"/>
        </w:rPr>
      </w:pPr>
    </w:p>
    <w:p w14:paraId="31E8D1D8" w14:textId="10C6B98E" w:rsidR="001E47F2" w:rsidRPr="00F63420" w:rsidRDefault="001E47F2" w:rsidP="006342A8">
      <w:pPr>
        <w:spacing w:after="0" w:line="257" w:lineRule="auto"/>
        <w:jc w:val="right"/>
        <w:rPr>
          <w:rFonts w:ascii="Times New Roman" w:eastAsia="Times New Roman" w:hAnsi="Times New Roman" w:cs="Times New Roman"/>
          <w:bCs/>
          <w:i/>
          <w:sz w:val="24"/>
          <w:szCs w:val="24"/>
          <w:lang w:eastAsia="bg-BG"/>
        </w:rPr>
      </w:pPr>
      <w:bookmarkStart w:id="25" w:name="_Toc90367192"/>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9</w:t>
      </w:r>
      <w:r w:rsidRPr="00F63420">
        <w:rPr>
          <w:rFonts w:ascii="Times New Roman" w:eastAsia="Calibri" w:hAnsi="Times New Roman" w:cs="Times New Roman"/>
          <w:b/>
          <w:bCs/>
          <w:i/>
          <w:sz w:val="24"/>
          <w:szCs w:val="20"/>
        </w:rPr>
        <w:fldChar w:fldCharType="end"/>
      </w:r>
      <w:r w:rsidRPr="00F63420">
        <w:rPr>
          <w:rFonts w:ascii="Times New Roman" w:eastAsia="Times New Roman" w:hAnsi="Times New Roman" w:cs="Times New Roman"/>
          <w:bCs/>
          <w:i/>
          <w:sz w:val="24"/>
          <w:szCs w:val="24"/>
          <w:lang w:eastAsia="bg-BG"/>
        </w:rPr>
        <w:t xml:space="preserve"> Пространствено разпределение на годишните валежи (mm) в България</w:t>
      </w:r>
      <w:bookmarkEnd w:id="25"/>
    </w:p>
    <w:p w14:paraId="2875DE36" w14:textId="1E6ED5C2" w:rsidR="0039198C" w:rsidRPr="00F63420" w:rsidRDefault="001E47F2" w:rsidP="006342A8">
      <w:pPr>
        <w:spacing w:after="0" w:line="257" w:lineRule="auto"/>
        <w:jc w:val="both"/>
        <w:rPr>
          <w:rFonts w:ascii="Times New Roman" w:eastAsia="Times New Roman" w:hAnsi="Times New Roman" w:cs="Times New Roman"/>
          <w:sz w:val="24"/>
          <w:szCs w:val="24"/>
          <w:lang w:eastAsia="bg-BG"/>
        </w:rPr>
      </w:pPr>
      <w:r w:rsidRPr="00F63420">
        <w:rPr>
          <w:rFonts w:ascii="Times New Roman" w:eastAsia="Calibri" w:hAnsi="Times New Roman" w:cs="Times New Roman"/>
          <w:noProof/>
          <w:sz w:val="24"/>
          <w:szCs w:val="24"/>
          <w:lang w:eastAsia="bg-BG"/>
        </w:rPr>
        <w:lastRenderedPageBreak/>
        <w:drawing>
          <wp:inline distT="0" distB="0" distL="0" distR="0" wp14:anchorId="64F77FE0" wp14:editId="15D00C1D">
            <wp:extent cx="5469450" cy="3381375"/>
            <wp:effectExtent l="133350" t="114300" r="150495" b="1619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5500382" cy="3400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3420">
        <w:rPr>
          <w:rFonts w:ascii="Times New Roman" w:eastAsia="Times New Roman" w:hAnsi="Times New Roman" w:cs="Times New Roman"/>
          <w:b/>
          <w:i/>
          <w:sz w:val="24"/>
          <w:szCs w:val="24"/>
          <w:lang w:eastAsia="bg-BG"/>
        </w:rPr>
        <w:t>Източник:</w:t>
      </w:r>
      <w:r w:rsidRPr="00F63420">
        <w:rPr>
          <w:rFonts w:ascii="Times New Roman" w:eastAsia="Times New Roman" w:hAnsi="Times New Roman" w:cs="Times New Roman"/>
          <w:i/>
          <w:sz w:val="24"/>
          <w:szCs w:val="24"/>
          <w:lang w:eastAsia="bg-BG"/>
        </w:rPr>
        <w:t xml:space="preserve"> Доклад върху пространственото разпределение на почвеното засушаване в България</w:t>
      </w:r>
    </w:p>
    <w:p w14:paraId="4CDA8639" w14:textId="77777777" w:rsidR="003F0E1E" w:rsidRPr="00F63420" w:rsidRDefault="0066201D" w:rsidP="006342A8">
      <w:pPr>
        <w:keepNext/>
        <w:keepLines/>
        <w:numPr>
          <w:ilvl w:val="1"/>
          <w:numId w:val="2"/>
        </w:numPr>
        <w:shd w:val="clear" w:color="auto" w:fill="FFFFFF"/>
        <w:spacing w:after="0" w:line="257" w:lineRule="auto"/>
        <w:ind w:left="426"/>
        <w:jc w:val="both"/>
        <w:outlineLvl w:val="0"/>
        <w:rPr>
          <w:rFonts w:ascii="Times New Roman" w:hAnsi="Times New Roman" w:cs="Times New Roman"/>
          <w:b/>
          <w:bCs/>
          <w:sz w:val="24"/>
          <w:szCs w:val="24"/>
        </w:rPr>
      </w:pPr>
      <w:bookmarkStart w:id="26" w:name="_Toc90366879"/>
      <w:r w:rsidRPr="00F63420">
        <w:rPr>
          <w:rFonts w:ascii="Times New Roman" w:hAnsi="Times New Roman" w:cs="Times New Roman"/>
          <w:b/>
          <w:bCs/>
          <w:sz w:val="24"/>
          <w:szCs w:val="24"/>
        </w:rPr>
        <w:t>НАСЕЛЕНИЕ</w:t>
      </w:r>
      <w:bookmarkEnd w:id="26"/>
    </w:p>
    <w:p w14:paraId="454EB5E2" w14:textId="5002AF3C" w:rsidR="0014472B" w:rsidRPr="00F63420" w:rsidRDefault="00D461A9"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Територията на община Никопол е около 9% от тази на Плевенска област, а гъстотата на населението по данни е към последното преброяване на населението на Република България е 22,42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докато за областта е 57,94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а за страната – 68,7 души на km</w:t>
      </w:r>
      <w:r w:rsidRPr="00F63420">
        <w:rPr>
          <w:rFonts w:ascii="Times New Roman" w:hAnsi="Times New Roman" w:cs="Times New Roman"/>
          <w:sz w:val="24"/>
          <w:szCs w:val="24"/>
          <w:vertAlign w:val="superscript"/>
        </w:rPr>
        <w:t>2</w:t>
      </w:r>
      <w:r w:rsidRPr="00F63420">
        <w:rPr>
          <w:rFonts w:ascii="Times New Roman" w:hAnsi="Times New Roman" w:cs="Times New Roman"/>
          <w:sz w:val="24"/>
          <w:szCs w:val="24"/>
        </w:rPr>
        <w:t>. В рамките на област Плевен по брой население, община Никопол се нарежда на 9то място с дял от 3,45% (9 305 души) сред 11те общини в областта. По–малки от нея са само общините Искър (6 884 души) и Пордим (6 426 души). Информация за населението на община Никопол за 2019г. спрямо данните за страната е представена на следващата таблица.</w:t>
      </w:r>
    </w:p>
    <w:p w14:paraId="77A48A52" w14:textId="7E4D9C1E" w:rsidR="0071554C" w:rsidRPr="00F63420" w:rsidRDefault="00CB2876" w:rsidP="006342A8">
      <w:pPr>
        <w:spacing w:after="0" w:line="257" w:lineRule="auto"/>
        <w:jc w:val="right"/>
        <w:rPr>
          <w:rFonts w:ascii="Times New Roman" w:hAnsi="Times New Roman" w:cs="Times New Roman"/>
          <w:i/>
          <w:sz w:val="24"/>
          <w:szCs w:val="24"/>
        </w:rPr>
      </w:pPr>
      <w:bookmarkStart w:id="27" w:name="_Toc90366923"/>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w:t>
      </w:r>
      <w:r w:rsidRPr="00F63420">
        <w:rPr>
          <w:rFonts w:ascii="Times New Roman" w:eastAsia="Calibri" w:hAnsi="Times New Roman" w:cs="Times New Roman"/>
          <w:b/>
          <w:bCs/>
          <w:i/>
          <w:sz w:val="24"/>
          <w:szCs w:val="20"/>
        </w:rPr>
        <w:fldChar w:fldCharType="end"/>
      </w:r>
      <w:r w:rsidR="0071554C" w:rsidRPr="00F63420">
        <w:rPr>
          <w:rFonts w:ascii="Times New Roman" w:hAnsi="Times New Roman" w:cs="Times New Roman"/>
          <w:i/>
          <w:sz w:val="24"/>
          <w:szCs w:val="24"/>
        </w:rPr>
        <w:t xml:space="preserve"> Население към 31.12.2019 г.</w:t>
      </w:r>
      <w:bookmarkEnd w:id="27"/>
    </w:p>
    <w:tbl>
      <w:tblPr>
        <w:tblW w:w="53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59"/>
        <w:gridCol w:w="1049"/>
        <w:gridCol w:w="1077"/>
        <w:gridCol w:w="962"/>
        <w:gridCol w:w="1096"/>
        <w:gridCol w:w="1022"/>
        <w:gridCol w:w="973"/>
        <w:gridCol w:w="997"/>
        <w:gridCol w:w="893"/>
        <w:gridCol w:w="832"/>
        <w:gridCol w:w="13"/>
      </w:tblGrid>
      <w:tr w:rsidR="0071554C" w:rsidRPr="00F63420" w14:paraId="5FCA94B5" w14:textId="77777777" w:rsidTr="00275810">
        <w:trPr>
          <w:trHeight w:val="270"/>
        </w:trPr>
        <w:tc>
          <w:tcPr>
            <w:tcW w:w="846" w:type="dxa"/>
            <w:vMerge w:val="restart"/>
            <w:shd w:val="clear" w:color="auto" w:fill="C5E0B3" w:themeFill="accent6" w:themeFillTint="66"/>
            <w:noWrap/>
            <w:vAlign w:val="bottom"/>
          </w:tcPr>
          <w:p w14:paraId="7E5B6937" w14:textId="77777777" w:rsidR="0071554C" w:rsidRPr="00F63420" w:rsidRDefault="0071554C" w:rsidP="006342A8">
            <w:pPr>
              <w:spacing w:after="0" w:line="257" w:lineRule="auto"/>
              <w:jc w:val="both"/>
              <w:rPr>
                <w:rFonts w:ascii="Times New Roman" w:eastAsia="Calibri" w:hAnsi="Times New Roman" w:cs="Times New Roman"/>
                <w:sz w:val="20"/>
                <w:szCs w:val="20"/>
              </w:rPr>
            </w:pPr>
          </w:p>
        </w:tc>
        <w:tc>
          <w:tcPr>
            <w:tcW w:w="3071" w:type="dxa"/>
            <w:gridSpan w:val="3"/>
            <w:shd w:val="clear" w:color="auto" w:fill="C5E0B3" w:themeFill="accent6" w:themeFillTint="66"/>
            <w:noWrap/>
            <w:vAlign w:val="bottom"/>
          </w:tcPr>
          <w:p w14:paraId="13E065E2"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Общо</w:t>
            </w:r>
          </w:p>
        </w:tc>
        <w:tc>
          <w:tcPr>
            <w:tcW w:w="3075" w:type="dxa"/>
            <w:gridSpan w:val="3"/>
            <w:shd w:val="clear" w:color="auto" w:fill="C5E0B3" w:themeFill="accent6" w:themeFillTint="66"/>
            <w:noWrap/>
            <w:vAlign w:val="bottom"/>
          </w:tcPr>
          <w:p w14:paraId="22B14F2B"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 градовете</w:t>
            </w:r>
          </w:p>
        </w:tc>
        <w:tc>
          <w:tcPr>
            <w:tcW w:w="2721" w:type="dxa"/>
            <w:gridSpan w:val="4"/>
            <w:shd w:val="clear" w:color="auto" w:fill="C5E0B3" w:themeFill="accent6" w:themeFillTint="66"/>
            <w:noWrap/>
            <w:vAlign w:val="bottom"/>
          </w:tcPr>
          <w:p w14:paraId="0736E3B7"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 селата</w:t>
            </w:r>
          </w:p>
        </w:tc>
      </w:tr>
      <w:tr w:rsidR="00B22589" w:rsidRPr="00F63420" w14:paraId="7AFAF302" w14:textId="77777777" w:rsidTr="00275810">
        <w:trPr>
          <w:gridAfter w:val="1"/>
          <w:wAfter w:w="13" w:type="dxa"/>
          <w:trHeight w:val="375"/>
        </w:trPr>
        <w:tc>
          <w:tcPr>
            <w:tcW w:w="846" w:type="dxa"/>
            <w:vMerge/>
            <w:shd w:val="clear" w:color="auto" w:fill="C5E0B3" w:themeFill="accent6" w:themeFillTint="66"/>
            <w:vAlign w:val="center"/>
          </w:tcPr>
          <w:p w14:paraId="79B7CA8D" w14:textId="77777777" w:rsidR="0071554C" w:rsidRPr="00F63420" w:rsidRDefault="0071554C" w:rsidP="006342A8">
            <w:pPr>
              <w:spacing w:after="0" w:line="257" w:lineRule="auto"/>
              <w:jc w:val="both"/>
              <w:rPr>
                <w:rFonts w:ascii="Times New Roman" w:eastAsia="Calibri" w:hAnsi="Times New Roman" w:cs="Times New Roman"/>
                <w:sz w:val="20"/>
                <w:szCs w:val="20"/>
              </w:rPr>
            </w:pPr>
          </w:p>
        </w:tc>
        <w:tc>
          <w:tcPr>
            <w:tcW w:w="1043" w:type="dxa"/>
            <w:shd w:val="clear" w:color="auto" w:fill="C5E0B3" w:themeFill="accent6" w:themeFillTint="66"/>
            <w:noWrap/>
            <w:vAlign w:val="center"/>
          </w:tcPr>
          <w:p w14:paraId="1AE28B8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1071" w:type="dxa"/>
            <w:shd w:val="clear" w:color="auto" w:fill="C5E0B3" w:themeFill="accent6" w:themeFillTint="66"/>
            <w:noWrap/>
            <w:vAlign w:val="center"/>
          </w:tcPr>
          <w:p w14:paraId="000F3062"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957" w:type="dxa"/>
            <w:shd w:val="clear" w:color="auto" w:fill="C5E0B3" w:themeFill="accent6" w:themeFillTint="66"/>
            <w:noWrap/>
            <w:vAlign w:val="center"/>
          </w:tcPr>
          <w:p w14:paraId="61BFC284"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c>
          <w:tcPr>
            <w:tcW w:w="1090" w:type="dxa"/>
            <w:shd w:val="clear" w:color="auto" w:fill="C5E0B3" w:themeFill="accent6" w:themeFillTint="66"/>
            <w:noWrap/>
            <w:vAlign w:val="center"/>
          </w:tcPr>
          <w:p w14:paraId="14963486"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1017" w:type="dxa"/>
            <w:shd w:val="clear" w:color="auto" w:fill="C5E0B3" w:themeFill="accent6" w:themeFillTint="66"/>
            <w:noWrap/>
            <w:vAlign w:val="center"/>
          </w:tcPr>
          <w:p w14:paraId="6169AF60"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968" w:type="dxa"/>
            <w:shd w:val="clear" w:color="auto" w:fill="C5E0B3" w:themeFill="accent6" w:themeFillTint="66"/>
            <w:noWrap/>
            <w:vAlign w:val="center"/>
          </w:tcPr>
          <w:p w14:paraId="2E79E6A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c>
          <w:tcPr>
            <w:tcW w:w="992" w:type="dxa"/>
            <w:shd w:val="clear" w:color="auto" w:fill="C5E0B3" w:themeFill="accent6" w:themeFillTint="66"/>
            <w:noWrap/>
            <w:vAlign w:val="center"/>
          </w:tcPr>
          <w:p w14:paraId="15920995"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всичко</w:t>
            </w:r>
          </w:p>
        </w:tc>
        <w:tc>
          <w:tcPr>
            <w:tcW w:w="888" w:type="dxa"/>
            <w:shd w:val="clear" w:color="auto" w:fill="C5E0B3" w:themeFill="accent6" w:themeFillTint="66"/>
            <w:noWrap/>
            <w:vAlign w:val="center"/>
          </w:tcPr>
          <w:p w14:paraId="1E86511A"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мъже</w:t>
            </w:r>
          </w:p>
        </w:tc>
        <w:tc>
          <w:tcPr>
            <w:tcW w:w="828" w:type="dxa"/>
            <w:shd w:val="clear" w:color="auto" w:fill="C5E0B3" w:themeFill="accent6" w:themeFillTint="66"/>
            <w:noWrap/>
            <w:vAlign w:val="center"/>
          </w:tcPr>
          <w:p w14:paraId="21E22039" w14:textId="77777777" w:rsidR="0071554C" w:rsidRPr="00F63420" w:rsidRDefault="0071554C" w:rsidP="006342A8">
            <w:pPr>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жени</w:t>
            </w:r>
          </w:p>
        </w:tc>
      </w:tr>
      <w:tr w:rsidR="00D461A9" w:rsidRPr="00F63420" w14:paraId="33E7B53C" w14:textId="77777777" w:rsidTr="00275810">
        <w:trPr>
          <w:gridAfter w:val="1"/>
          <w:wAfter w:w="13" w:type="dxa"/>
          <w:trHeight w:val="270"/>
        </w:trPr>
        <w:tc>
          <w:tcPr>
            <w:tcW w:w="846" w:type="dxa"/>
            <w:shd w:val="clear" w:color="auto" w:fill="C5E0B3" w:themeFill="accent6" w:themeFillTint="66"/>
          </w:tcPr>
          <w:p w14:paraId="08499ECC" w14:textId="3855554B" w:rsidR="00D461A9" w:rsidRPr="00F63420" w:rsidRDefault="00D461A9" w:rsidP="006342A8">
            <w:pPr>
              <w:spacing w:after="0" w:line="257" w:lineRule="auto"/>
              <w:jc w:val="both"/>
              <w:rPr>
                <w:rFonts w:ascii="Times New Roman" w:eastAsia="Calibri" w:hAnsi="Times New Roman" w:cs="Times New Roman"/>
                <w:b/>
                <w:sz w:val="20"/>
                <w:szCs w:val="20"/>
              </w:rPr>
            </w:pPr>
            <w:r w:rsidRPr="00F63420">
              <w:rPr>
                <w:rFonts w:ascii="Times New Roman" w:eastAsia="Times New Roman" w:hAnsi="Times New Roman" w:cs="Times New Roman"/>
                <w:b/>
                <w:sz w:val="20"/>
                <w:szCs w:val="20"/>
              </w:rPr>
              <w:t>Общо за страната</w:t>
            </w:r>
          </w:p>
        </w:tc>
        <w:tc>
          <w:tcPr>
            <w:tcW w:w="1043" w:type="dxa"/>
            <w:noWrap/>
          </w:tcPr>
          <w:p w14:paraId="0B5DB062" w14:textId="2BEFB62F"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6 951 482</w:t>
            </w:r>
          </w:p>
        </w:tc>
        <w:tc>
          <w:tcPr>
            <w:tcW w:w="1071" w:type="dxa"/>
            <w:noWrap/>
          </w:tcPr>
          <w:p w14:paraId="244462E4" w14:textId="247D0339"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3 369 646</w:t>
            </w:r>
          </w:p>
        </w:tc>
        <w:tc>
          <w:tcPr>
            <w:tcW w:w="957" w:type="dxa"/>
            <w:noWrap/>
          </w:tcPr>
          <w:p w14:paraId="6E927CA6" w14:textId="475DBDBF"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3 581 836</w:t>
            </w:r>
          </w:p>
        </w:tc>
        <w:tc>
          <w:tcPr>
            <w:tcW w:w="1090" w:type="dxa"/>
            <w:noWrap/>
          </w:tcPr>
          <w:p w14:paraId="04C4D283" w14:textId="61335D42"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5 125 407</w:t>
            </w:r>
          </w:p>
        </w:tc>
        <w:tc>
          <w:tcPr>
            <w:tcW w:w="1017" w:type="dxa"/>
            <w:noWrap/>
          </w:tcPr>
          <w:p w14:paraId="0DCC95C7" w14:textId="74E6B5A9"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2 461 774</w:t>
            </w:r>
          </w:p>
        </w:tc>
        <w:tc>
          <w:tcPr>
            <w:tcW w:w="968" w:type="dxa"/>
            <w:noWrap/>
          </w:tcPr>
          <w:p w14:paraId="7C9AB0E1" w14:textId="4EEAD18E"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2 663 633</w:t>
            </w:r>
          </w:p>
        </w:tc>
        <w:tc>
          <w:tcPr>
            <w:tcW w:w="992" w:type="dxa"/>
            <w:noWrap/>
          </w:tcPr>
          <w:p w14:paraId="5580B3C7" w14:textId="49001E2D"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1 826 075</w:t>
            </w:r>
          </w:p>
        </w:tc>
        <w:tc>
          <w:tcPr>
            <w:tcW w:w="888" w:type="dxa"/>
            <w:noWrap/>
          </w:tcPr>
          <w:p w14:paraId="457DC5DD" w14:textId="21817A50"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907 872</w:t>
            </w:r>
          </w:p>
        </w:tc>
        <w:tc>
          <w:tcPr>
            <w:tcW w:w="828" w:type="dxa"/>
            <w:noWrap/>
          </w:tcPr>
          <w:p w14:paraId="051C90B2" w14:textId="0A898793"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918 203</w:t>
            </w:r>
          </w:p>
        </w:tc>
      </w:tr>
      <w:tr w:rsidR="00D461A9" w:rsidRPr="00F63420" w14:paraId="43B6D3F1" w14:textId="77777777" w:rsidTr="00275810">
        <w:trPr>
          <w:gridAfter w:val="1"/>
          <w:wAfter w:w="13" w:type="dxa"/>
          <w:trHeight w:val="270"/>
        </w:trPr>
        <w:tc>
          <w:tcPr>
            <w:tcW w:w="846" w:type="dxa"/>
            <w:shd w:val="clear" w:color="auto" w:fill="C5E0B3" w:themeFill="accent6" w:themeFillTint="66"/>
          </w:tcPr>
          <w:p w14:paraId="5B209DF4" w14:textId="252824C2" w:rsidR="00D461A9" w:rsidRPr="00F63420" w:rsidRDefault="00D461A9" w:rsidP="006342A8">
            <w:pPr>
              <w:spacing w:after="0" w:line="257" w:lineRule="auto"/>
              <w:jc w:val="both"/>
              <w:rPr>
                <w:rFonts w:ascii="Times New Roman" w:eastAsia="Calibri" w:hAnsi="Times New Roman" w:cs="Times New Roman"/>
                <w:b/>
                <w:sz w:val="20"/>
                <w:szCs w:val="20"/>
              </w:rPr>
            </w:pPr>
            <w:r w:rsidRPr="00F63420">
              <w:rPr>
                <w:rFonts w:ascii="Times New Roman" w:eastAsia="Times New Roman" w:hAnsi="Times New Roman" w:cs="Times New Roman"/>
                <w:b/>
                <w:sz w:val="20"/>
                <w:szCs w:val="20"/>
              </w:rPr>
              <w:t>Община Никопол</w:t>
            </w:r>
          </w:p>
        </w:tc>
        <w:tc>
          <w:tcPr>
            <w:tcW w:w="1043" w:type="dxa"/>
            <w:noWrap/>
          </w:tcPr>
          <w:p w14:paraId="0D588DB5" w14:textId="5B0CD0C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7 770</w:t>
            </w:r>
          </w:p>
        </w:tc>
        <w:tc>
          <w:tcPr>
            <w:tcW w:w="1071" w:type="dxa"/>
            <w:noWrap/>
          </w:tcPr>
          <w:p w14:paraId="19411A18" w14:textId="6BD779CA"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3 888</w:t>
            </w:r>
          </w:p>
        </w:tc>
        <w:tc>
          <w:tcPr>
            <w:tcW w:w="957" w:type="dxa"/>
            <w:noWrap/>
          </w:tcPr>
          <w:p w14:paraId="7192CD2D" w14:textId="6974CE1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3 882</w:t>
            </w:r>
          </w:p>
        </w:tc>
        <w:tc>
          <w:tcPr>
            <w:tcW w:w="1090" w:type="dxa"/>
            <w:noWrap/>
          </w:tcPr>
          <w:p w14:paraId="27D63BF9" w14:textId="15980F66"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2 828</w:t>
            </w:r>
          </w:p>
        </w:tc>
        <w:tc>
          <w:tcPr>
            <w:tcW w:w="1017" w:type="dxa"/>
            <w:noWrap/>
          </w:tcPr>
          <w:p w14:paraId="60C7866A" w14:textId="07A87DDD"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1 383</w:t>
            </w:r>
          </w:p>
        </w:tc>
        <w:tc>
          <w:tcPr>
            <w:tcW w:w="968" w:type="dxa"/>
            <w:noWrap/>
          </w:tcPr>
          <w:p w14:paraId="617C6ADF" w14:textId="6FFE1850"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1 445</w:t>
            </w:r>
          </w:p>
        </w:tc>
        <w:tc>
          <w:tcPr>
            <w:tcW w:w="992" w:type="dxa"/>
            <w:noWrap/>
          </w:tcPr>
          <w:p w14:paraId="7D1CC918" w14:textId="176D5DF7"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4 942</w:t>
            </w:r>
          </w:p>
        </w:tc>
        <w:tc>
          <w:tcPr>
            <w:tcW w:w="888" w:type="dxa"/>
            <w:noWrap/>
          </w:tcPr>
          <w:p w14:paraId="545BA6FD" w14:textId="670B496E"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2 505</w:t>
            </w:r>
          </w:p>
        </w:tc>
        <w:tc>
          <w:tcPr>
            <w:tcW w:w="828" w:type="dxa"/>
            <w:noWrap/>
          </w:tcPr>
          <w:p w14:paraId="5B2208C2" w14:textId="05E49D1C" w:rsidR="00D461A9" w:rsidRPr="00F63420" w:rsidRDefault="00D461A9" w:rsidP="006342A8">
            <w:pPr>
              <w:spacing w:after="0" w:line="257" w:lineRule="auto"/>
              <w:jc w:val="center"/>
              <w:rPr>
                <w:rFonts w:ascii="Times New Roman" w:eastAsia="Calibri" w:hAnsi="Times New Roman" w:cs="Times New Roman"/>
                <w:sz w:val="18"/>
                <w:szCs w:val="20"/>
              </w:rPr>
            </w:pPr>
            <w:r w:rsidRPr="00F63420">
              <w:rPr>
                <w:rFonts w:ascii="Times New Roman" w:eastAsia="Calibri" w:hAnsi="Times New Roman" w:cs="Times New Roman"/>
                <w:sz w:val="20"/>
                <w:szCs w:val="20"/>
              </w:rPr>
              <w:t>2 437</w:t>
            </w:r>
          </w:p>
        </w:tc>
      </w:tr>
    </w:tbl>
    <w:p w14:paraId="57ED99BE" w14:textId="77777777" w:rsidR="0071554C" w:rsidRPr="00F63420" w:rsidRDefault="0071554C" w:rsidP="006342A8">
      <w:pPr>
        <w:spacing w:after="0" w:line="257" w:lineRule="auto"/>
        <w:jc w:val="both"/>
        <w:rPr>
          <w:rFonts w:ascii="Times New Roman" w:eastAsia="Calibri" w:hAnsi="Times New Roman" w:cs="Times New Roman"/>
          <w:i/>
          <w:sz w:val="24"/>
          <w:szCs w:val="24"/>
        </w:rPr>
      </w:pPr>
      <w:bookmarkStart w:id="28" w:name="_Toc430874511"/>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НСИ</w:t>
      </w:r>
      <w:bookmarkEnd w:id="28"/>
    </w:p>
    <w:p w14:paraId="512FFC04" w14:textId="77777777" w:rsidR="0071554C" w:rsidRPr="00F63420" w:rsidRDefault="0071554C" w:rsidP="006342A8">
      <w:pPr>
        <w:spacing w:after="0" w:line="257" w:lineRule="auto"/>
        <w:jc w:val="both"/>
        <w:rPr>
          <w:rFonts w:ascii="Times New Roman" w:hAnsi="Times New Roman" w:cs="Times New Roman"/>
          <w:sz w:val="24"/>
          <w:szCs w:val="24"/>
        </w:rPr>
      </w:pPr>
    </w:p>
    <w:p w14:paraId="7EDFDA44" w14:textId="77777777" w:rsidR="00D461A9" w:rsidRPr="00F63420" w:rsidRDefault="00D461A9" w:rsidP="006342A8">
      <w:pPr>
        <w:spacing w:after="0" w:line="257" w:lineRule="auto"/>
        <w:jc w:val="both"/>
        <w:rPr>
          <w:rFonts w:ascii="Times New Roman" w:hAnsi="Times New Roman" w:cs="Times New Roman"/>
          <w:sz w:val="24"/>
          <w:szCs w:val="24"/>
          <w:lang w:bidi="bg-BG"/>
        </w:rPr>
      </w:pPr>
      <w:r w:rsidRPr="00F63420">
        <w:rPr>
          <w:rFonts w:ascii="Times New Roman" w:hAnsi="Times New Roman" w:cs="Times New Roman"/>
          <w:sz w:val="24"/>
          <w:szCs w:val="24"/>
          <w:lang w:bidi="bg-BG"/>
        </w:rPr>
        <w:t>Населението в община Никопол е с постоянна тенденция към намаляване, което е характерно, както за област Плевен, така и за цялата страна.</w:t>
      </w:r>
    </w:p>
    <w:p w14:paraId="4798B176" w14:textId="5A820724" w:rsidR="0071554C" w:rsidRPr="00F63420" w:rsidRDefault="00CB2876" w:rsidP="006342A8">
      <w:pPr>
        <w:spacing w:after="0" w:line="257" w:lineRule="auto"/>
        <w:jc w:val="right"/>
        <w:rPr>
          <w:rFonts w:ascii="Times New Roman" w:eastAsia="Calibri" w:hAnsi="Times New Roman" w:cs="Times New Roman"/>
          <w:i/>
          <w:sz w:val="24"/>
          <w:szCs w:val="24"/>
        </w:rPr>
      </w:pPr>
      <w:bookmarkStart w:id="29" w:name="_Toc9036692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5</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i/>
          <w:sz w:val="24"/>
          <w:szCs w:val="24"/>
        </w:rPr>
        <w:t xml:space="preserve"> </w:t>
      </w:r>
      <w:r w:rsidR="0071554C" w:rsidRPr="00F63420">
        <w:rPr>
          <w:rFonts w:ascii="Times New Roman" w:eastAsia="Calibri" w:hAnsi="Times New Roman" w:cs="Times New Roman"/>
          <w:i/>
          <w:sz w:val="24"/>
          <w:szCs w:val="24"/>
        </w:rPr>
        <w:t xml:space="preserve">Брой население </w:t>
      </w:r>
      <w:r w:rsidR="004B39DE" w:rsidRPr="00F63420">
        <w:rPr>
          <w:rFonts w:ascii="Times New Roman" w:eastAsia="Calibri" w:hAnsi="Times New Roman" w:cs="Times New Roman"/>
          <w:i/>
          <w:sz w:val="24"/>
          <w:szCs w:val="24"/>
        </w:rPr>
        <w:t>в община Никопол</w:t>
      </w:r>
      <w:bookmarkEnd w:id="29"/>
    </w:p>
    <w:tbl>
      <w:tblPr>
        <w:tblpPr w:leftFromText="141" w:rightFromText="141" w:vertAnchor="text" w:horzAnchor="margin"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6"/>
        <w:gridCol w:w="856"/>
        <w:gridCol w:w="839"/>
        <w:gridCol w:w="840"/>
        <w:gridCol w:w="839"/>
        <w:gridCol w:w="840"/>
        <w:gridCol w:w="839"/>
        <w:gridCol w:w="840"/>
        <w:gridCol w:w="979"/>
        <w:gridCol w:w="1114"/>
      </w:tblGrid>
      <w:tr w:rsidR="00E0353D" w:rsidRPr="00F63420" w14:paraId="6A16C58D" w14:textId="77777777" w:rsidTr="00E0353D">
        <w:trPr>
          <w:trHeight w:hRule="exact" w:val="593"/>
        </w:trPr>
        <w:tc>
          <w:tcPr>
            <w:tcW w:w="1112" w:type="dxa"/>
            <w:shd w:val="clear" w:color="auto" w:fill="C5E0B3" w:themeFill="accent6" w:themeFillTint="66"/>
          </w:tcPr>
          <w:p w14:paraId="47DCD362"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0" w:name="_Toc430874538"/>
            <w:r w:rsidRPr="00F63420">
              <w:rPr>
                <w:rFonts w:ascii="Times New Roman" w:eastAsia="Calibri" w:hAnsi="Times New Roman" w:cs="Times New Roman"/>
                <w:b/>
                <w:sz w:val="20"/>
                <w:szCs w:val="24"/>
              </w:rPr>
              <w:t>Население</w:t>
            </w:r>
            <w:bookmarkEnd w:id="30"/>
          </w:p>
        </w:tc>
        <w:tc>
          <w:tcPr>
            <w:tcW w:w="868" w:type="dxa"/>
            <w:shd w:val="clear" w:color="auto" w:fill="C5E0B3" w:themeFill="accent6" w:themeFillTint="66"/>
          </w:tcPr>
          <w:p w14:paraId="6C832660"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1" w:name="_Toc430874541"/>
            <w:r w:rsidRPr="00F63420">
              <w:rPr>
                <w:rFonts w:ascii="Times New Roman" w:eastAsia="Calibri" w:hAnsi="Times New Roman" w:cs="Times New Roman"/>
                <w:b/>
                <w:sz w:val="20"/>
                <w:szCs w:val="24"/>
              </w:rPr>
              <w:t>2011</w:t>
            </w:r>
            <w:bookmarkEnd w:id="31"/>
          </w:p>
        </w:tc>
        <w:tc>
          <w:tcPr>
            <w:tcW w:w="850" w:type="dxa"/>
            <w:shd w:val="clear" w:color="auto" w:fill="C5E0B3" w:themeFill="accent6" w:themeFillTint="66"/>
          </w:tcPr>
          <w:p w14:paraId="7E6419FF"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2" w:name="_Toc430874542"/>
            <w:r w:rsidRPr="00F63420">
              <w:rPr>
                <w:rFonts w:ascii="Times New Roman" w:eastAsia="Calibri" w:hAnsi="Times New Roman" w:cs="Times New Roman"/>
                <w:b/>
                <w:sz w:val="20"/>
                <w:szCs w:val="24"/>
              </w:rPr>
              <w:t>2012</w:t>
            </w:r>
            <w:bookmarkEnd w:id="32"/>
          </w:p>
        </w:tc>
        <w:tc>
          <w:tcPr>
            <w:tcW w:w="851" w:type="dxa"/>
            <w:shd w:val="clear" w:color="auto" w:fill="C5E0B3" w:themeFill="accent6" w:themeFillTint="66"/>
          </w:tcPr>
          <w:p w14:paraId="614645D8"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3" w:name="_Toc430874543"/>
            <w:r w:rsidRPr="00F63420">
              <w:rPr>
                <w:rFonts w:ascii="Times New Roman" w:eastAsia="Calibri" w:hAnsi="Times New Roman" w:cs="Times New Roman"/>
                <w:b/>
                <w:sz w:val="20"/>
                <w:szCs w:val="24"/>
              </w:rPr>
              <w:t>2013</w:t>
            </w:r>
            <w:bookmarkEnd w:id="33"/>
          </w:p>
        </w:tc>
        <w:tc>
          <w:tcPr>
            <w:tcW w:w="850" w:type="dxa"/>
            <w:shd w:val="clear" w:color="auto" w:fill="C5E0B3" w:themeFill="accent6" w:themeFillTint="66"/>
          </w:tcPr>
          <w:p w14:paraId="5FF25332" w14:textId="77777777" w:rsidR="004B39DE" w:rsidRPr="00F63420" w:rsidRDefault="004B39DE" w:rsidP="006342A8">
            <w:pPr>
              <w:spacing w:after="0" w:line="257" w:lineRule="auto"/>
              <w:jc w:val="center"/>
              <w:rPr>
                <w:rFonts w:ascii="Times New Roman" w:eastAsia="Calibri" w:hAnsi="Times New Roman" w:cs="Times New Roman"/>
                <w:b/>
                <w:sz w:val="20"/>
                <w:szCs w:val="24"/>
              </w:rPr>
            </w:pPr>
            <w:bookmarkStart w:id="34" w:name="_Toc430874544"/>
            <w:r w:rsidRPr="00F63420">
              <w:rPr>
                <w:rFonts w:ascii="Times New Roman" w:eastAsia="Calibri" w:hAnsi="Times New Roman" w:cs="Times New Roman"/>
                <w:b/>
                <w:sz w:val="20"/>
                <w:szCs w:val="24"/>
              </w:rPr>
              <w:t>2014</w:t>
            </w:r>
            <w:bookmarkEnd w:id="34"/>
          </w:p>
        </w:tc>
        <w:tc>
          <w:tcPr>
            <w:tcW w:w="851" w:type="dxa"/>
            <w:shd w:val="clear" w:color="auto" w:fill="C5E0B3" w:themeFill="accent6" w:themeFillTint="66"/>
          </w:tcPr>
          <w:p w14:paraId="6E6E9C4C"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2015</w:t>
            </w:r>
          </w:p>
        </w:tc>
        <w:tc>
          <w:tcPr>
            <w:tcW w:w="850" w:type="dxa"/>
            <w:shd w:val="clear" w:color="auto" w:fill="C5E0B3" w:themeFill="accent6" w:themeFillTint="66"/>
          </w:tcPr>
          <w:p w14:paraId="246F0879"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2016</w:t>
            </w:r>
          </w:p>
        </w:tc>
        <w:tc>
          <w:tcPr>
            <w:tcW w:w="851" w:type="dxa"/>
            <w:shd w:val="clear" w:color="auto" w:fill="C5E0B3" w:themeFill="accent6" w:themeFillTint="66"/>
          </w:tcPr>
          <w:p w14:paraId="52A4BCFB"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2017</w:t>
            </w:r>
          </w:p>
        </w:tc>
        <w:tc>
          <w:tcPr>
            <w:tcW w:w="992" w:type="dxa"/>
            <w:shd w:val="clear" w:color="auto" w:fill="C5E0B3" w:themeFill="accent6" w:themeFillTint="66"/>
          </w:tcPr>
          <w:p w14:paraId="14F2DDC6"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2018</w:t>
            </w:r>
          </w:p>
        </w:tc>
        <w:tc>
          <w:tcPr>
            <w:tcW w:w="1129" w:type="dxa"/>
            <w:shd w:val="clear" w:color="auto" w:fill="C5E0B3" w:themeFill="accent6" w:themeFillTint="66"/>
          </w:tcPr>
          <w:p w14:paraId="4432C0AF" w14:textId="77777777" w:rsidR="004B39DE" w:rsidRPr="00F63420" w:rsidRDefault="004B39DE" w:rsidP="006342A8">
            <w:pPr>
              <w:spacing w:after="0" w:line="257" w:lineRule="auto"/>
              <w:jc w:val="center"/>
              <w:rPr>
                <w:rFonts w:ascii="Times New Roman" w:eastAsia="Calibri" w:hAnsi="Times New Roman" w:cs="Times New Roman"/>
                <w:b/>
                <w:sz w:val="20"/>
                <w:szCs w:val="24"/>
              </w:rPr>
            </w:pPr>
            <w:r w:rsidRPr="00F63420">
              <w:rPr>
                <w:rFonts w:ascii="Times New Roman" w:eastAsia="Calibri" w:hAnsi="Times New Roman" w:cs="Times New Roman"/>
                <w:b/>
                <w:sz w:val="20"/>
                <w:szCs w:val="24"/>
              </w:rPr>
              <w:t>2019</w:t>
            </w:r>
          </w:p>
        </w:tc>
      </w:tr>
      <w:tr w:rsidR="00E0353D" w:rsidRPr="00F63420" w14:paraId="492874DB" w14:textId="77777777" w:rsidTr="00E0353D">
        <w:trPr>
          <w:trHeight w:hRule="exact" w:val="559"/>
        </w:trPr>
        <w:tc>
          <w:tcPr>
            <w:tcW w:w="1112" w:type="dxa"/>
            <w:shd w:val="clear" w:color="auto" w:fill="C5E0B3" w:themeFill="accent6" w:themeFillTint="66"/>
          </w:tcPr>
          <w:p w14:paraId="06A5931C" w14:textId="3154D032" w:rsidR="004B39DE" w:rsidRPr="00F63420" w:rsidRDefault="004B39DE" w:rsidP="006342A8">
            <w:pPr>
              <w:spacing w:after="0" w:line="257" w:lineRule="auto"/>
              <w:jc w:val="both"/>
              <w:rPr>
                <w:rFonts w:ascii="Times New Roman" w:eastAsia="Calibri" w:hAnsi="Times New Roman" w:cs="Times New Roman"/>
                <w:b/>
                <w:sz w:val="20"/>
                <w:szCs w:val="24"/>
              </w:rPr>
            </w:pPr>
            <w:bookmarkStart w:id="35" w:name="_Toc430874545"/>
            <w:r w:rsidRPr="00F63420">
              <w:rPr>
                <w:rFonts w:ascii="Times New Roman" w:eastAsia="Calibri" w:hAnsi="Times New Roman" w:cs="Times New Roman"/>
                <w:b/>
                <w:sz w:val="20"/>
                <w:szCs w:val="24"/>
              </w:rPr>
              <w:lastRenderedPageBreak/>
              <w:t>България</w:t>
            </w:r>
            <w:bookmarkEnd w:id="35"/>
          </w:p>
        </w:tc>
        <w:tc>
          <w:tcPr>
            <w:tcW w:w="868" w:type="dxa"/>
            <w:shd w:val="clear" w:color="auto" w:fill="auto"/>
          </w:tcPr>
          <w:p w14:paraId="14023729"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7 327 224</w:t>
            </w:r>
          </w:p>
        </w:tc>
        <w:tc>
          <w:tcPr>
            <w:tcW w:w="850" w:type="dxa"/>
            <w:shd w:val="clear" w:color="auto" w:fill="auto"/>
          </w:tcPr>
          <w:p w14:paraId="340AEAF9"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7 284 552</w:t>
            </w:r>
          </w:p>
        </w:tc>
        <w:tc>
          <w:tcPr>
            <w:tcW w:w="851" w:type="dxa"/>
            <w:shd w:val="clear" w:color="auto" w:fill="auto"/>
          </w:tcPr>
          <w:p w14:paraId="21E52C73"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7 245 677</w:t>
            </w:r>
          </w:p>
        </w:tc>
        <w:tc>
          <w:tcPr>
            <w:tcW w:w="850" w:type="dxa"/>
            <w:shd w:val="clear" w:color="auto" w:fill="auto"/>
          </w:tcPr>
          <w:p w14:paraId="6FE6F105"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7 202 198</w:t>
            </w:r>
          </w:p>
        </w:tc>
        <w:tc>
          <w:tcPr>
            <w:tcW w:w="851" w:type="dxa"/>
            <w:shd w:val="clear" w:color="auto" w:fill="auto"/>
          </w:tcPr>
          <w:p w14:paraId="09B94455"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7 153 784</w:t>
            </w:r>
          </w:p>
        </w:tc>
        <w:tc>
          <w:tcPr>
            <w:tcW w:w="850" w:type="dxa"/>
            <w:shd w:val="clear" w:color="auto" w:fill="auto"/>
          </w:tcPr>
          <w:p w14:paraId="237F1991"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7 101 859</w:t>
            </w:r>
          </w:p>
        </w:tc>
        <w:tc>
          <w:tcPr>
            <w:tcW w:w="851" w:type="dxa"/>
            <w:shd w:val="clear" w:color="auto" w:fill="auto"/>
          </w:tcPr>
          <w:p w14:paraId="5E049B5A"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7 050 034</w:t>
            </w:r>
          </w:p>
        </w:tc>
        <w:tc>
          <w:tcPr>
            <w:tcW w:w="992" w:type="dxa"/>
            <w:shd w:val="clear" w:color="auto" w:fill="auto"/>
          </w:tcPr>
          <w:p w14:paraId="71C8B711"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7 000 039</w:t>
            </w:r>
          </w:p>
        </w:tc>
        <w:tc>
          <w:tcPr>
            <w:tcW w:w="1129" w:type="dxa"/>
            <w:shd w:val="clear" w:color="auto" w:fill="auto"/>
          </w:tcPr>
          <w:p w14:paraId="3C23EC2E" w14:textId="7777777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6 951 482</w:t>
            </w:r>
          </w:p>
        </w:tc>
      </w:tr>
      <w:tr w:rsidR="00E0353D" w:rsidRPr="00F63420" w14:paraId="14A446DC" w14:textId="77777777" w:rsidTr="00E0353D">
        <w:trPr>
          <w:trHeight w:hRule="exact" w:val="551"/>
        </w:trPr>
        <w:tc>
          <w:tcPr>
            <w:tcW w:w="1112" w:type="dxa"/>
            <w:shd w:val="clear" w:color="auto" w:fill="C5E0B3" w:themeFill="accent6" w:themeFillTint="66"/>
          </w:tcPr>
          <w:p w14:paraId="3017CEB9" w14:textId="19C3C2B4" w:rsidR="004B39DE" w:rsidRPr="00F63420" w:rsidRDefault="004B39DE" w:rsidP="006342A8">
            <w:pPr>
              <w:spacing w:after="0" w:line="257" w:lineRule="auto"/>
              <w:jc w:val="both"/>
              <w:rPr>
                <w:rFonts w:ascii="Times New Roman" w:eastAsia="Calibri" w:hAnsi="Times New Roman" w:cs="Times New Roman"/>
                <w:b/>
                <w:sz w:val="20"/>
                <w:szCs w:val="24"/>
              </w:rPr>
            </w:pPr>
            <w:bookmarkStart w:id="36" w:name="_Toc430874552"/>
            <w:r w:rsidRPr="00F63420">
              <w:rPr>
                <w:rFonts w:ascii="Times New Roman" w:eastAsia="Calibri" w:hAnsi="Times New Roman" w:cs="Times New Roman"/>
                <w:b/>
                <w:sz w:val="20"/>
                <w:szCs w:val="24"/>
              </w:rPr>
              <w:t>Община</w:t>
            </w:r>
            <w:bookmarkEnd w:id="36"/>
            <w:r w:rsidRPr="00F63420">
              <w:rPr>
                <w:rFonts w:ascii="Times New Roman" w:eastAsia="Calibri" w:hAnsi="Times New Roman" w:cs="Times New Roman"/>
                <w:b/>
                <w:sz w:val="20"/>
                <w:szCs w:val="24"/>
              </w:rPr>
              <w:t xml:space="preserve"> Никопол</w:t>
            </w:r>
          </w:p>
        </w:tc>
        <w:tc>
          <w:tcPr>
            <w:tcW w:w="868" w:type="dxa"/>
            <w:shd w:val="clear" w:color="auto" w:fill="auto"/>
          </w:tcPr>
          <w:p w14:paraId="0744F8F3" w14:textId="1DA29483"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9 205</w:t>
            </w:r>
          </w:p>
        </w:tc>
        <w:tc>
          <w:tcPr>
            <w:tcW w:w="850" w:type="dxa"/>
            <w:shd w:val="clear" w:color="auto" w:fill="auto"/>
          </w:tcPr>
          <w:p w14:paraId="7C0F26C4" w14:textId="79D518AA"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9 019</w:t>
            </w:r>
          </w:p>
        </w:tc>
        <w:tc>
          <w:tcPr>
            <w:tcW w:w="851" w:type="dxa"/>
            <w:shd w:val="clear" w:color="auto" w:fill="auto"/>
          </w:tcPr>
          <w:p w14:paraId="6C4F18A6" w14:textId="1023F35A"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8 835</w:t>
            </w:r>
          </w:p>
        </w:tc>
        <w:tc>
          <w:tcPr>
            <w:tcW w:w="850" w:type="dxa"/>
            <w:shd w:val="clear" w:color="auto" w:fill="auto"/>
          </w:tcPr>
          <w:p w14:paraId="3171846D" w14:textId="58D675FC"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8 684</w:t>
            </w:r>
          </w:p>
        </w:tc>
        <w:tc>
          <w:tcPr>
            <w:tcW w:w="851" w:type="dxa"/>
            <w:shd w:val="clear" w:color="auto" w:fill="auto"/>
          </w:tcPr>
          <w:p w14:paraId="6AF227A1" w14:textId="61C2F449"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8 538</w:t>
            </w:r>
          </w:p>
        </w:tc>
        <w:tc>
          <w:tcPr>
            <w:tcW w:w="850" w:type="dxa"/>
            <w:shd w:val="clear" w:color="auto" w:fill="auto"/>
          </w:tcPr>
          <w:p w14:paraId="66E74A1D" w14:textId="3C4E9347"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8 332</w:t>
            </w:r>
          </w:p>
        </w:tc>
        <w:tc>
          <w:tcPr>
            <w:tcW w:w="851" w:type="dxa"/>
            <w:shd w:val="clear" w:color="auto" w:fill="auto"/>
          </w:tcPr>
          <w:p w14:paraId="521339D6" w14:textId="76630451"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8 123</w:t>
            </w:r>
          </w:p>
        </w:tc>
        <w:tc>
          <w:tcPr>
            <w:tcW w:w="992" w:type="dxa"/>
            <w:shd w:val="clear" w:color="auto" w:fill="auto"/>
          </w:tcPr>
          <w:p w14:paraId="469EB7E2" w14:textId="36C09D88"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7 925</w:t>
            </w:r>
          </w:p>
        </w:tc>
        <w:tc>
          <w:tcPr>
            <w:tcW w:w="1129" w:type="dxa"/>
            <w:shd w:val="clear" w:color="auto" w:fill="auto"/>
          </w:tcPr>
          <w:p w14:paraId="52013D94" w14:textId="375CEA16" w:rsidR="004B39DE" w:rsidRPr="00F63420" w:rsidRDefault="004B39DE" w:rsidP="006342A8">
            <w:pPr>
              <w:spacing w:after="0" w:line="257" w:lineRule="auto"/>
              <w:jc w:val="center"/>
              <w:rPr>
                <w:rFonts w:ascii="Times New Roman" w:eastAsia="Calibri" w:hAnsi="Times New Roman" w:cs="Times New Roman"/>
                <w:sz w:val="18"/>
                <w:szCs w:val="24"/>
              </w:rPr>
            </w:pPr>
            <w:r w:rsidRPr="00F63420">
              <w:rPr>
                <w:rFonts w:ascii="Times New Roman" w:eastAsia="Calibri" w:hAnsi="Times New Roman" w:cs="Times New Roman"/>
                <w:sz w:val="18"/>
                <w:szCs w:val="24"/>
              </w:rPr>
              <w:t>7 770</w:t>
            </w:r>
          </w:p>
        </w:tc>
      </w:tr>
    </w:tbl>
    <w:p w14:paraId="7D3F3591" w14:textId="77777777" w:rsidR="0071554C" w:rsidRPr="00F63420" w:rsidRDefault="0071554C" w:rsidP="006342A8">
      <w:pPr>
        <w:spacing w:after="0" w:line="257" w:lineRule="auto"/>
        <w:jc w:val="both"/>
        <w:rPr>
          <w:rFonts w:ascii="Times New Roman" w:eastAsia="Calibri" w:hAnsi="Times New Roman" w:cs="Times New Roman"/>
          <w:i/>
          <w:sz w:val="24"/>
          <w:szCs w:val="24"/>
        </w:rPr>
      </w:pPr>
      <w:bookmarkStart w:id="37" w:name="_Toc430874560"/>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НСИ</w:t>
      </w:r>
      <w:bookmarkEnd w:id="37"/>
    </w:p>
    <w:p w14:paraId="7CF6FF19" w14:textId="77777777" w:rsidR="003F0E1E" w:rsidRPr="00F63420" w:rsidRDefault="003F0E1E" w:rsidP="006342A8">
      <w:pPr>
        <w:spacing w:after="0" w:line="257" w:lineRule="auto"/>
        <w:jc w:val="both"/>
        <w:rPr>
          <w:rFonts w:ascii="Times New Roman" w:eastAsia="Calibri" w:hAnsi="Times New Roman" w:cs="Times New Roman"/>
          <w:sz w:val="24"/>
          <w:szCs w:val="24"/>
        </w:rPr>
      </w:pPr>
    </w:p>
    <w:p w14:paraId="21FA806F"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Спадът в числеността на населението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221DE7DC"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На фона на бързото намаляване на общия брой на населението в общината е налице и сериозно застаряване на населението в активна трудоспособна възраст, което се явява и следствие от повишаване равнището на миграция на младото поколение и желанието им за реализация и по-добро заплащане.</w:t>
      </w:r>
    </w:p>
    <w:p w14:paraId="7054ABF9" w14:textId="77777777"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За показания период по данни на НСИ населението в община Никопол е намаляло с 1435 души. Установеният спад основно се дължи на липсата на развити ефективни икономически дейности, високата безработица, ниската обезпеченост с публични услуги, което води до високата миграция към големите градове и емиграция извън страната. В следствие на това се наблюдава голям спад в естествения прираст на населението, не само в общината, но в страната като цяло. Спадът в естествения прираст на населението е проява на регионално равнище на специфичния за България демографски преход, като се наблюдава увеличаване на разходите за издръжка на възрастните поколения и намаляване на разходите за защита на подрастващите поколения и на хората в активна възраст.</w:t>
      </w:r>
    </w:p>
    <w:p w14:paraId="7B56737A" w14:textId="79FCB2C9" w:rsidR="00D633D5" w:rsidRPr="00F63420" w:rsidRDefault="00D633D5"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Степента на населеност на отделни териториални единици се определя чрез географската гъстота. Тя е характеристика, която разкрива средния брой жители на единица площ, обикновено на 1 </w:t>
      </w:r>
      <w:r w:rsidR="005B0714" w:rsidRPr="00F63420">
        <w:rPr>
          <w:rFonts w:ascii="Times New Roman" w:eastAsia="Calibri" w:hAnsi="Times New Roman" w:cs="Times New Roman"/>
          <w:sz w:val="24"/>
          <w:szCs w:val="24"/>
          <w:lang w:bidi="bg-BG"/>
        </w:rPr>
        <w:t>km</w:t>
      </w:r>
      <w:r w:rsidRPr="00F63420">
        <w:rPr>
          <w:rFonts w:ascii="Times New Roman" w:eastAsia="Calibri" w:hAnsi="Times New Roman" w:cs="Times New Roman"/>
          <w:sz w:val="24"/>
          <w:szCs w:val="24"/>
          <w:vertAlign w:val="superscript"/>
          <w:lang w:bidi="bg-BG"/>
        </w:rPr>
        <w:t>2</w:t>
      </w:r>
      <w:r w:rsidRPr="00F63420">
        <w:rPr>
          <w:rFonts w:ascii="Times New Roman" w:eastAsia="Calibri" w:hAnsi="Times New Roman" w:cs="Times New Roman"/>
          <w:sz w:val="24"/>
          <w:szCs w:val="24"/>
          <w:lang w:bidi="bg-BG"/>
        </w:rPr>
        <w:t>. При запазване на площта, гъстотата на населението се променя чрез увеличаването или намаляването на броя на хората, живеещи на определена територия. Тя зависи от природните условия, характера на развитие на земеделието и равнището на индустриализация. В резултат от негативната тенденция се наблюдава в намаляване броя на населението на общината и областта, при запазване площта на областта, както и тенденция на понижаваща се гъстота на населението.</w:t>
      </w:r>
    </w:p>
    <w:p w14:paraId="4A003EA1"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066F90F7" w14:textId="77777777" w:rsidR="0065537D" w:rsidRPr="00F63420" w:rsidRDefault="0065537D" w:rsidP="006342A8">
      <w:pPr>
        <w:numPr>
          <w:ilvl w:val="1"/>
          <w:numId w:val="19"/>
        </w:numPr>
        <w:spacing w:after="0" w:line="257" w:lineRule="auto"/>
        <w:ind w:left="426"/>
        <w:jc w:val="both"/>
        <w:rPr>
          <w:rFonts w:ascii="Times New Roman" w:eastAsia="Calibri" w:hAnsi="Times New Roman" w:cs="Times New Roman"/>
          <w:sz w:val="24"/>
          <w:szCs w:val="24"/>
          <w:lang w:bidi="bg-BG"/>
        </w:rPr>
      </w:pPr>
      <w:bookmarkStart w:id="38" w:name="_Toc57681749"/>
      <w:r w:rsidRPr="00F63420">
        <w:rPr>
          <w:rFonts w:ascii="Times New Roman" w:eastAsia="Calibri" w:hAnsi="Times New Roman" w:cs="Times New Roman"/>
          <w:b/>
          <w:bCs/>
          <w:sz w:val="24"/>
          <w:szCs w:val="24"/>
          <w:lang w:bidi="bg-BG"/>
        </w:rPr>
        <w:t>ЦЕЛИ</w:t>
      </w:r>
      <w:bookmarkEnd w:id="38"/>
    </w:p>
    <w:p w14:paraId="615F8EDE"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Целта на програмата е ограничаване нивата на замърсителите на въздуха на територията на Община Никопол и достигане на нормите за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в периода 2021 - 2025 г., намаляване на здравния риск, контрол на мероприятията за намаляване замърсяването от опесъчаването и хигиенизирането, битовото отопление, транспорта и </w:t>
      </w:r>
      <w:r w:rsidRPr="00F63420">
        <w:rPr>
          <w:rFonts w:ascii="Times New Roman" w:eastAsia="Calibri" w:hAnsi="Times New Roman" w:cs="Times New Roman"/>
          <w:sz w:val="24"/>
          <w:szCs w:val="24"/>
          <w:lang w:bidi="bg-BG"/>
        </w:rPr>
        <w:lastRenderedPageBreak/>
        <w:t xml:space="preserve">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установените норми, включително и при неблагоприятни метеорологични условия. </w:t>
      </w:r>
    </w:p>
    <w:p w14:paraId="01190B7B" w14:textId="0506650E"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14:paraId="38DA268E" w14:textId="29F8D11D"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В основата на всички дейности за намаляване нивата на замърсяване на въздуха е залегнал системният подход на работа при разработването на програми за качеството на въздуха, който започва с оценка, извършване на подробен анализ и разработване на планове и програми, визуализиран на следващата фигура.</w:t>
      </w:r>
    </w:p>
    <w:p w14:paraId="497AFFAE" w14:textId="0EAF8E41"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7FF1177F" w14:textId="61ACD353"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E34012D" w14:textId="73350C6E"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552AD7A3" w14:textId="046C1301"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4121CB7B" w14:textId="5407749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D10B5A0" w14:textId="19694320"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7640EAEE" w14:textId="1102D27B"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34517082" w14:textId="49598C29"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0B62E694"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2405EA42" w14:textId="3C8365D2" w:rsidR="0065537D" w:rsidRPr="00F63420" w:rsidRDefault="0065537D" w:rsidP="006342A8">
      <w:pPr>
        <w:spacing w:after="0" w:line="257" w:lineRule="auto"/>
        <w:jc w:val="right"/>
        <w:rPr>
          <w:rFonts w:ascii="Times New Roman" w:eastAsia="Calibri" w:hAnsi="Times New Roman" w:cs="Times New Roman"/>
          <w:i/>
          <w:iCs/>
          <w:sz w:val="24"/>
          <w:szCs w:val="24"/>
          <w:lang w:bidi="bg-BG"/>
        </w:rPr>
      </w:pPr>
      <w:bookmarkStart w:id="39" w:name="_Toc58331601"/>
      <w:bookmarkStart w:id="40" w:name="_Toc90367193"/>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iCs/>
          <w:sz w:val="24"/>
          <w:szCs w:val="24"/>
          <w:lang w:bidi="bg-BG"/>
        </w:rPr>
        <w:t>. Системен подход на работа</w:t>
      </w:r>
      <w:bookmarkEnd w:id="39"/>
      <w:bookmarkEnd w:id="40"/>
    </w:p>
    <w:p w14:paraId="11F8AEA9"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noProof/>
          <w:sz w:val="24"/>
          <w:szCs w:val="24"/>
          <w:lang w:eastAsia="bg-BG"/>
        </w:rPr>
        <mc:AlternateContent>
          <mc:Choice Requires="wps">
            <w:drawing>
              <wp:anchor distT="45720" distB="45720" distL="114300" distR="114300" simplePos="0" relativeHeight="251688960" behindDoc="0" locked="0" layoutInCell="1" allowOverlap="1" wp14:anchorId="0777C194" wp14:editId="184A086F">
                <wp:simplePos x="0" y="0"/>
                <wp:positionH relativeFrom="column">
                  <wp:posOffset>2288319</wp:posOffset>
                </wp:positionH>
                <wp:positionV relativeFrom="paragraph">
                  <wp:posOffset>786765</wp:posOffset>
                </wp:positionV>
                <wp:extent cx="818515" cy="429260"/>
                <wp:effectExtent l="0" t="0" r="0" b="8890"/>
                <wp:wrapNone/>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29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9A57E8" w14:textId="77777777" w:rsidR="00D621E4" w:rsidRDefault="00D621E4" w:rsidP="0065537D">
                            <w:pPr>
                              <w:rPr>
                                <w:rFonts w:ascii="Times New Roman" w:hAnsi="Times New Roman"/>
                                <w:sz w:val="16"/>
                                <w:szCs w:val="16"/>
                              </w:rPr>
                            </w:pPr>
                            <w:r>
                              <w:rPr>
                                <w:rFonts w:ascii="Times New Roman" w:hAnsi="Times New Roman"/>
                                <w:sz w:val="16"/>
                                <w:szCs w:val="16"/>
                              </w:rPr>
                              <w:t>Измерване</w:t>
                            </w:r>
                          </w:p>
                          <w:p w14:paraId="662B1C59" w14:textId="77777777" w:rsidR="00D621E4" w:rsidRDefault="00D621E4" w:rsidP="0065537D">
                            <w:pPr>
                              <w:rPr>
                                <w:rFonts w:ascii="Times New Roman" w:hAnsi="Times New Roman"/>
                                <w:sz w:val="16"/>
                                <w:szCs w:val="16"/>
                              </w:rPr>
                            </w:pPr>
                            <w:r>
                              <w:rPr>
                                <w:rFonts w:ascii="Times New Roman" w:hAnsi="Times New Roman"/>
                                <w:sz w:val="16"/>
                                <w:szCs w:val="16"/>
                              </w:rPr>
                              <w:t>Калибриране</w:t>
                            </w:r>
                          </w:p>
                          <w:p w14:paraId="1EEB5D99" w14:textId="77777777" w:rsidR="00D621E4" w:rsidRPr="00B022BC" w:rsidRDefault="00D621E4" w:rsidP="0065537D">
                            <w:pPr>
                              <w:rPr>
                                <w:rFonts w:ascii="Times New Roman" w:hAnsi="Times New Roman"/>
                                <w:sz w:val="16"/>
                                <w:szCs w:val="16"/>
                              </w:rPr>
                            </w:pPr>
                            <w:r>
                              <w:rPr>
                                <w:rFonts w:ascii="Times New Roman" w:hAnsi="Times New Roman"/>
                                <w:sz w:val="16"/>
                                <w:szCs w:val="16"/>
                              </w:rPr>
                              <w:t>Валидиране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2pt;margin-top:61.95pt;width:64.45pt;height:3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" filled="f" stroked="f">
                <v:textbox>
                  <w:txbxContent>
                    <w:p w14:paraId="329A57E8" w14:textId="77777777" w:rsidR="00D621E4" w:rsidRDefault="00D621E4" w:rsidP="0065537D">
                      <w:pPr>
                        <w:rPr>
                          <w:rFonts w:ascii="Times New Roman" w:hAnsi="Times New Roman"/>
                          <w:sz w:val="16"/>
                          <w:szCs w:val="16"/>
                        </w:rPr>
                      </w:pPr>
                      <w:r>
                        <w:rPr>
                          <w:rFonts w:ascii="Times New Roman" w:hAnsi="Times New Roman"/>
                          <w:sz w:val="16"/>
                          <w:szCs w:val="16"/>
                        </w:rPr>
                        <w:t>Измерване</w:t>
                      </w:r>
                    </w:p>
                    <w:p w14:paraId="662B1C59" w14:textId="77777777" w:rsidR="00D621E4" w:rsidRDefault="00D621E4" w:rsidP="0065537D">
                      <w:pPr>
                        <w:rPr>
                          <w:rFonts w:ascii="Times New Roman" w:hAnsi="Times New Roman"/>
                          <w:sz w:val="16"/>
                          <w:szCs w:val="16"/>
                        </w:rPr>
                      </w:pPr>
                      <w:r>
                        <w:rPr>
                          <w:rFonts w:ascii="Times New Roman" w:hAnsi="Times New Roman"/>
                          <w:sz w:val="16"/>
                          <w:szCs w:val="16"/>
                        </w:rPr>
                        <w:t>Калибриране</w:t>
                      </w:r>
                    </w:p>
                    <w:p w14:paraId="1EEB5D99" w14:textId="77777777" w:rsidR="00D621E4" w:rsidRPr="00B022BC" w:rsidRDefault="00D621E4" w:rsidP="0065537D">
                      <w:pPr>
                        <w:rPr>
                          <w:rFonts w:ascii="Times New Roman" w:hAnsi="Times New Roman"/>
                          <w:sz w:val="16"/>
                          <w:szCs w:val="16"/>
                        </w:rPr>
                      </w:pPr>
                      <w:r>
                        <w:rPr>
                          <w:rFonts w:ascii="Times New Roman" w:hAnsi="Times New Roman"/>
                          <w:sz w:val="16"/>
                          <w:szCs w:val="16"/>
                        </w:rPr>
                        <w:t>Валидиране</w:t>
                      </w:r>
                    </w:p>
                  </w:txbxContent>
                </v:textbox>
              </v:shape>
            </w:pict>
          </mc:Fallback>
        </mc:AlternateContent>
      </w:r>
      <w:r w:rsidRPr="00F63420">
        <w:rPr>
          <w:rFonts w:ascii="Times New Roman" w:eastAsia="Calibri" w:hAnsi="Times New Roman" w:cs="Times New Roman"/>
          <w:noProof/>
          <w:sz w:val="24"/>
          <w:szCs w:val="24"/>
          <w:lang w:eastAsia="bg-BG"/>
        </w:rPr>
        <mc:AlternateContent>
          <mc:Choice Requires="wps">
            <w:drawing>
              <wp:anchor distT="45720" distB="45720" distL="114300" distR="114300" simplePos="0" relativeHeight="251687936" behindDoc="0" locked="0" layoutInCell="1" allowOverlap="1" wp14:anchorId="6B32509B" wp14:editId="044B32B0">
                <wp:simplePos x="0" y="0"/>
                <wp:positionH relativeFrom="column">
                  <wp:posOffset>3429442</wp:posOffset>
                </wp:positionH>
                <wp:positionV relativeFrom="paragraph">
                  <wp:posOffset>786765</wp:posOffset>
                </wp:positionV>
                <wp:extent cx="993775" cy="4292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429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27333" w14:textId="77777777" w:rsidR="00D621E4" w:rsidRDefault="00D621E4" w:rsidP="0065537D">
                            <w:pPr>
                              <w:rPr>
                                <w:rFonts w:ascii="Times New Roman" w:hAnsi="Times New Roman"/>
                                <w:sz w:val="16"/>
                                <w:szCs w:val="16"/>
                              </w:rPr>
                            </w:pPr>
                            <w:r>
                              <w:rPr>
                                <w:rFonts w:ascii="Times New Roman" w:hAnsi="Times New Roman"/>
                                <w:sz w:val="16"/>
                                <w:szCs w:val="16"/>
                              </w:rPr>
                              <w:t>Моделиране</w:t>
                            </w:r>
                          </w:p>
                          <w:p w14:paraId="2FBA4358" w14:textId="77777777" w:rsidR="00D621E4" w:rsidRDefault="00D621E4" w:rsidP="0065537D">
                            <w:pPr>
                              <w:rPr>
                                <w:rFonts w:ascii="Times New Roman" w:hAnsi="Times New Roman"/>
                                <w:sz w:val="16"/>
                                <w:szCs w:val="16"/>
                              </w:rPr>
                            </w:pPr>
                            <w:r>
                              <w:rPr>
                                <w:rFonts w:ascii="Times New Roman" w:hAnsi="Times New Roman"/>
                                <w:sz w:val="16"/>
                                <w:szCs w:val="16"/>
                              </w:rPr>
                              <w:t>Емисионни данни</w:t>
                            </w:r>
                          </w:p>
                          <w:p w14:paraId="17B65C51" w14:textId="77777777" w:rsidR="00D621E4" w:rsidRPr="00B022BC" w:rsidRDefault="00D621E4" w:rsidP="0065537D">
                            <w:pPr>
                              <w:rPr>
                                <w:rFonts w:ascii="Times New Roman" w:hAnsi="Times New Roman"/>
                                <w:sz w:val="16"/>
                                <w:szCs w:val="16"/>
                              </w:rPr>
                            </w:pPr>
                            <w:r>
                              <w:rPr>
                                <w:rFonts w:ascii="Times New Roman" w:hAnsi="Times New Roman"/>
                                <w:sz w:val="16"/>
                                <w:szCs w:val="16"/>
                              </w:rPr>
                              <w:t>Метеорология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05pt;margin-top:61.95pt;width:78.25pt;height:3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" filled="f" stroked="f">
                <v:textbox>
                  <w:txbxContent>
                    <w:p w14:paraId="46727333" w14:textId="77777777" w:rsidR="00D621E4" w:rsidRDefault="00D621E4" w:rsidP="0065537D">
                      <w:pPr>
                        <w:rPr>
                          <w:rFonts w:ascii="Times New Roman" w:hAnsi="Times New Roman"/>
                          <w:sz w:val="16"/>
                          <w:szCs w:val="16"/>
                        </w:rPr>
                      </w:pPr>
                      <w:r>
                        <w:rPr>
                          <w:rFonts w:ascii="Times New Roman" w:hAnsi="Times New Roman"/>
                          <w:sz w:val="16"/>
                          <w:szCs w:val="16"/>
                        </w:rPr>
                        <w:t>Моделиране</w:t>
                      </w:r>
                    </w:p>
                    <w:p w14:paraId="2FBA4358" w14:textId="77777777" w:rsidR="00D621E4" w:rsidRDefault="00D621E4" w:rsidP="0065537D">
                      <w:pPr>
                        <w:rPr>
                          <w:rFonts w:ascii="Times New Roman" w:hAnsi="Times New Roman"/>
                          <w:sz w:val="16"/>
                          <w:szCs w:val="16"/>
                        </w:rPr>
                      </w:pPr>
                      <w:r>
                        <w:rPr>
                          <w:rFonts w:ascii="Times New Roman" w:hAnsi="Times New Roman"/>
                          <w:sz w:val="16"/>
                          <w:szCs w:val="16"/>
                        </w:rPr>
                        <w:t>Емисионни данни</w:t>
                      </w:r>
                    </w:p>
                    <w:p w14:paraId="17B65C51" w14:textId="77777777" w:rsidR="00D621E4" w:rsidRPr="00B022BC" w:rsidRDefault="00D621E4" w:rsidP="0065537D">
                      <w:pPr>
                        <w:rPr>
                          <w:rFonts w:ascii="Times New Roman" w:hAnsi="Times New Roman"/>
                          <w:sz w:val="16"/>
                          <w:szCs w:val="16"/>
                        </w:rPr>
                      </w:pPr>
                      <w:r>
                        <w:rPr>
                          <w:rFonts w:ascii="Times New Roman" w:hAnsi="Times New Roman"/>
                          <w:sz w:val="16"/>
                          <w:szCs w:val="16"/>
                        </w:rPr>
                        <w:t>Метеорология</w:t>
                      </w:r>
                    </w:p>
                  </w:txbxContent>
                </v:textbox>
              </v:shape>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7152" behindDoc="0" locked="0" layoutInCell="1" allowOverlap="1" wp14:anchorId="53E43E76" wp14:editId="763D1B5E">
                <wp:simplePos x="0" y="0"/>
                <wp:positionH relativeFrom="column">
                  <wp:posOffset>1844730</wp:posOffset>
                </wp:positionH>
                <wp:positionV relativeFrom="paragraph">
                  <wp:posOffset>2833011</wp:posOffset>
                </wp:positionV>
                <wp:extent cx="389614" cy="143124"/>
                <wp:effectExtent l="19050" t="19050" r="10795" b="47625"/>
                <wp:wrapNone/>
                <wp:docPr id="1911" name="Left Arrow 1911"/>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3811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11" o:spid="_x0000_s1026" type="#_x0000_t66" style="position:absolute;margin-left:145.25pt;margin-top:223.05pt;width:30.7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6128" behindDoc="0" locked="0" layoutInCell="1" allowOverlap="1" wp14:anchorId="214FD192" wp14:editId="0E27A196">
                <wp:simplePos x="0" y="0"/>
                <wp:positionH relativeFrom="column">
                  <wp:posOffset>1844730</wp:posOffset>
                </wp:positionH>
                <wp:positionV relativeFrom="paragraph">
                  <wp:posOffset>2157233</wp:posOffset>
                </wp:positionV>
                <wp:extent cx="389614" cy="143124"/>
                <wp:effectExtent l="19050" t="19050" r="10795" b="47625"/>
                <wp:wrapNone/>
                <wp:docPr id="1912" name="Left Arrow 1912"/>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8D8EA" id="Left Arrow 1912" o:spid="_x0000_s1026" type="#_x0000_t66" style="position:absolute;margin-left:145.25pt;margin-top:169.85pt;width:30.7pt;height:11.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5104" behindDoc="0" locked="0" layoutInCell="1" allowOverlap="1" wp14:anchorId="216EBF47" wp14:editId="30ACBAB8">
                <wp:simplePos x="0" y="0"/>
                <wp:positionH relativeFrom="column">
                  <wp:posOffset>1847546</wp:posOffset>
                </wp:positionH>
                <wp:positionV relativeFrom="paragraph">
                  <wp:posOffset>1558925</wp:posOffset>
                </wp:positionV>
                <wp:extent cx="389614" cy="143124"/>
                <wp:effectExtent l="19050" t="19050" r="10795" b="47625"/>
                <wp:wrapNone/>
                <wp:docPr id="13" name="Left Arrow 26"/>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C4F8B" id="Left Arrow 26" o:spid="_x0000_s1026" type="#_x0000_t66" style="position:absolute;margin-left:145.5pt;margin-top:122.75pt;width:30.7pt;height:1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4080" behindDoc="0" locked="0" layoutInCell="1" allowOverlap="1" wp14:anchorId="6D83F9F6" wp14:editId="7B193964">
                <wp:simplePos x="0" y="0"/>
                <wp:positionH relativeFrom="column">
                  <wp:posOffset>1860633</wp:posOffset>
                </wp:positionH>
                <wp:positionV relativeFrom="paragraph">
                  <wp:posOffset>1083559</wp:posOffset>
                </wp:positionV>
                <wp:extent cx="389614" cy="143124"/>
                <wp:effectExtent l="19050" t="19050" r="10795" b="47625"/>
                <wp:wrapNone/>
                <wp:docPr id="1913" name="Left Arrow 1913"/>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399B1" id="Left Arrow 1913" o:spid="_x0000_s1026" type="#_x0000_t66" style="position:absolute;margin-left:146.5pt;margin-top:85.3pt;width:30.7pt;height:1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3056" behindDoc="0" locked="0" layoutInCell="1" allowOverlap="1" wp14:anchorId="11BBA83E" wp14:editId="67321030">
                <wp:simplePos x="0" y="0"/>
                <wp:positionH relativeFrom="column">
                  <wp:posOffset>1858341</wp:posOffset>
                </wp:positionH>
                <wp:positionV relativeFrom="paragraph">
                  <wp:posOffset>868818</wp:posOffset>
                </wp:positionV>
                <wp:extent cx="389614" cy="143124"/>
                <wp:effectExtent l="19050" t="19050" r="10795" b="47625"/>
                <wp:wrapNone/>
                <wp:docPr id="1914" name="Left Arrow 1914"/>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0565A" id="Left Arrow 1914" o:spid="_x0000_s1026" type="#_x0000_t66" style="position:absolute;margin-left:146.35pt;margin-top:68.4pt;width:30.7pt;height:1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2032" behindDoc="0" locked="0" layoutInCell="1" allowOverlap="1" wp14:anchorId="06A3EE16" wp14:editId="59F18401">
                <wp:simplePos x="0" y="0"/>
                <wp:positionH relativeFrom="column">
                  <wp:posOffset>1851356</wp:posOffset>
                </wp:positionH>
                <wp:positionV relativeFrom="paragraph">
                  <wp:posOffset>494140</wp:posOffset>
                </wp:positionV>
                <wp:extent cx="389614" cy="143124"/>
                <wp:effectExtent l="19050" t="19050" r="10795" b="47625"/>
                <wp:wrapNone/>
                <wp:docPr id="14" name="Left Arrow 22"/>
                <wp:cNvGraphicFramePr/>
                <a:graphic xmlns:a="http://schemas.openxmlformats.org/drawingml/2006/main">
                  <a:graphicData uri="http://schemas.microsoft.com/office/word/2010/wordprocessingShape">
                    <wps:wsp>
                      <wps:cNvSpPr/>
                      <wps:spPr>
                        <a:xfrm>
                          <a:off x="0" y="0"/>
                          <a:ext cx="389614" cy="1431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7116E" id="Left Arrow 22" o:spid="_x0000_s1026" type="#_x0000_t66" style="position:absolute;margin-left:145.8pt;margin-top:38.9pt;width:30.7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" adj="3967" fillcolor="#ffc000 [3207]" strokecolor="#7f5f00 [1607]"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91008" behindDoc="0" locked="0" layoutInCell="1" allowOverlap="1" wp14:anchorId="2161F52E" wp14:editId="46079EE2">
                <wp:simplePos x="0" y="0"/>
                <wp:positionH relativeFrom="column">
                  <wp:posOffset>4252595</wp:posOffset>
                </wp:positionH>
                <wp:positionV relativeFrom="paragraph">
                  <wp:posOffset>255270</wp:posOffset>
                </wp:positionV>
                <wp:extent cx="795131" cy="2695492"/>
                <wp:effectExtent l="19050" t="0" r="24130" b="10160"/>
                <wp:wrapNone/>
                <wp:docPr id="1915" name="Curved Right Arrow 1915"/>
                <wp:cNvGraphicFramePr/>
                <a:graphic xmlns:a="http://schemas.openxmlformats.org/drawingml/2006/main">
                  <a:graphicData uri="http://schemas.microsoft.com/office/word/2010/wordprocessingShape">
                    <wps:wsp>
                      <wps:cNvSpPr/>
                      <wps:spPr>
                        <a:xfrm rot="10800000">
                          <a:off x="0" y="0"/>
                          <a:ext cx="795131" cy="26954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E4980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15" o:spid="_x0000_s1026" type="#_x0000_t102" style="position:absolute;margin-left:334.85pt;margin-top:20.1pt;width:62.6pt;height:212.25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" adj="18414,20803,16200" fillcolor="#5b9bd5 [3204]" strokecolor="#1f4d78 [1604]" strokeweight="1pt"/>
            </w:pict>
          </mc:Fallback>
        </mc:AlternateContent>
      </w:r>
      <w:r w:rsidRPr="00F63420">
        <w:rPr>
          <w:rFonts w:ascii="Times New Roman" w:eastAsia="Calibri" w:hAnsi="Times New Roman" w:cs="Times New Roman"/>
          <w:noProof/>
          <w:sz w:val="24"/>
          <w:szCs w:val="24"/>
          <w:lang w:eastAsia="bg-BG"/>
        </w:rPr>
        <mc:AlternateContent>
          <mc:Choice Requires="wps">
            <w:drawing>
              <wp:anchor distT="0" distB="0" distL="114300" distR="114300" simplePos="0" relativeHeight="251689984" behindDoc="0" locked="0" layoutInCell="1" allowOverlap="1" wp14:anchorId="2D670E48" wp14:editId="659BB340">
                <wp:simplePos x="0" y="0"/>
                <wp:positionH relativeFrom="column">
                  <wp:posOffset>3130688</wp:posOffset>
                </wp:positionH>
                <wp:positionV relativeFrom="paragraph">
                  <wp:posOffset>843666</wp:posOffset>
                </wp:positionV>
                <wp:extent cx="239008" cy="421419"/>
                <wp:effectExtent l="19050" t="0" r="46990" b="36195"/>
                <wp:wrapNone/>
                <wp:docPr id="1916" name="Down Arrow 1916"/>
                <wp:cNvGraphicFramePr/>
                <a:graphic xmlns:a="http://schemas.openxmlformats.org/drawingml/2006/main">
                  <a:graphicData uri="http://schemas.microsoft.com/office/word/2010/wordprocessingShape">
                    <wps:wsp>
                      <wps:cNvSpPr/>
                      <wps:spPr>
                        <a:xfrm>
                          <a:off x="0" y="0"/>
                          <a:ext cx="239008" cy="4214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AB8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16" o:spid="_x0000_s1026" type="#_x0000_t67" style="position:absolute;margin-left:246.5pt;margin-top:66.45pt;width:18.8pt;height:33.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" adj="15475" fillcolor="#5b9bd5 [3204]" strokecolor="#1f4d78 [1604]" strokeweight="1pt"/>
            </w:pict>
          </mc:Fallback>
        </mc:AlternateContent>
      </w:r>
      <w:r w:rsidRPr="00F63420">
        <w:rPr>
          <w:rFonts w:ascii="Times New Roman" w:eastAsia="Calibri" w:hAnsi="Times New Roman" w:cs="Times New Roman"/>
          <w:noProof/>
          <w:sz w:val="24"/>
          <w:szCs w:val="24"/>
          <w:lang w:eastAsia="bg-BG"/>
        </w:rPr>
        <w:drawing>
          <wp:inline distT="0" distB="0" distL="0" distR="0" wp14:anchorId="213888F3" wp14:editId="10EA9EEF">
            <wp:extent cx="5486400"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C514437"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24B2BC03"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Всички етапи на работния процес следва да бъде комбиниран с информация от обществеността, чрез доклади, свободен достъп до онлайн данни от мониторинг, </w:t>
      </w:r>
      <w:r w:rsidRPr="00F63420">
        <w:rPr>
          <w:rFonts w:ascii="Times New Roman" w:eastAsia="Calibri" w:hAnsi="Times New Roman" w:cs="Times New Roman"/>
          <w:sz w:val="24"/>
          <w:szCs w:val="24"/>
          <w:lang w:bidi="bg-BG"/>
        </w:rPr>
        <w:lastRenderedPageBreak/>
        <w:t>дискусии кръгла маса и т.н., което е в съответствие с разпоредбите на чл. 26 на КАВ Директивата.</w:t>
      </w:r>
    </w:p>
    <w:p w14:paraId="77E3843F"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Представени по този начин етапите съответстват на стъпките през които протича всяко управление на качеството на атмосферния въздух: </w:t>
      </w:r>
    </w:p>
    <w:p w14:paraId="6E5557D3"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Набиране на наличната информация, отнасяща се до процеса на оценка и управление на КАВ; </w:t>
      </w:r>
    </w:p>
    <w:p w14:paraId="5B172C11"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Проучване и анализ на пълнотата на наличната информация; </w:t>
      </w:r>
    </w:p>
    <w:p w14:paraId="2302701A"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При необходимост, набиране и анализ на необходимата допълнителна информация, отнасяща се до оценката и управлението на КАВ; </w:t>
      </w:r>
    </w:p>
    <w:p w14:paraId="2F936CD0"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Комплексна оценка на КАВ в дадения район за оценка и управление, за който се разработват програмите; </w:t>
      </w:r>
    </w:p>
    <w:p w14:paraId="45C23976"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Анализ на причините за превишаване на нормите за КАВ; </w:t>
      </w:r>
    </w:p>
    <w:p w14:paraId="47232BCC"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Анализ на вече планираните и/или прилагани мерки за подобряване на КАВ; </w:t>
      </w:r>
    </w:p>
    <w:p w14:paraId="2B541956"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Формулиране на мерки и/или проекти за подобряване на КАВ в краткосрочна перспектива, средносрочна и дългосрочна перспектива; </w:t>
      </w:r>
    </w:p>
    <w:p w14:paraId="545CC51E"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 xml:space="preserve">Изготвяне на предварителен вариант на програмите за КАВ и съгласуване със съответната РИОСВ и МОСВ, заинтересованите лица и екологични организации или движения; </w:t>
      </w:r>
    </w:p>
    <w:p w14:paraId="0602F7AE" w14:textId="77777777" w:rsidR="0065537D" w:rsidRPr="00F63420" w:rsidRDefault="0065537D" w:rsidP="006342A8">
      <w:pPr>
        <w:numPr>
          <w:ilvl w:val="0"/>
          <w:numId w:val="26"/>
        </w:num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Изготвяне на окончателен вариант на програмите за КАВ.</w:t>
      </w:r>
    </w:p>
    <w:p w14:paraId="3AE47147" w14:textId="77777777" w:rsidR="0065537D" w:rsidRPr="00F63420" w:rsidRDefault="0065537D" w:rsidP="006342A8">
      <w:pPr>
        <w:spacing w:after="0" w:line="257" w:lineRule="auto"/>
        <w:jc w:val="both"/>
        <w:rPr>
          <w:rFonts w:ascii="Times New Roman" w:eastAsia="Calibri" w:hAnsi="Times New Roman" w:cs="Times New Roman"/>
          <w:bCs/>
          <w:sz w:val="24"/>
          <w:szCs w:val="24"/>
          <w:lang w:bidi="bg-BG"/>
        </w:rPr>
      </w:pPr>
    </w:p>
    <w:p w14:paraId="68DA8AEE" w14:textId="510F655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Целта на дисперсионното моделиране е коректното определяне нивата на замърсителите на въздуха на територията на Община Никопол и дефиниране на адекватни мерки за достигане на нормите за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в периода 2021 - 2025 г. </w:t>
      </w:r>
    </w:p>
    <w:p w14:paraId="5910D03A"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Извършена е инвентаризация на емисиите с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по източници и сектори към референтната 2019 г. Прогнозни моделирания не са извършвани поради очакваното постигане на съответствие с нормативните изисквания още с краткосрочните мерки.</w:t>
      </w:r>
    </w:p>
    <w:p w14:paraId="705D39F6" w14:textId="77777777"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Направеното моделиране отчита и анализите и оценките на емисиите, (включително на базата на прогнозна информация за бъдещата дейност), като е оценен приноса на отделните източници на замърсяване (промишленост, битово и обществено отопление, транспорт, фон и др.) към нивата на замърсяване на атмосферния въздух по показател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xml:space="preserve">. Оценени са и климатичните условия, влиянието на топографията, вертикалното смесване на въздушни маси, релефа и т.н. </w:t>
      </w:r>
    </w:p>
    <w:p w14:paraId="2310BA02" w14:textId="2B8A3698"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Получените резултати от моделирането са сравнени с концентрациите, регистрирани за съответната година в пунктовете на Националната система за мониторинг на КАВ. Оценен е приносът на отделните източници към нивата на замърсяване с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Предложени са мерки, които произтичат от този принос.</w:t>
      </w:r>
    </w:p>
    <w:p w14:paraId="53BCA7A2" w14:textId="0A4A9648" w:rsidR="0065537D" w:rsidRPr="00F63420" w:rsidRDefault="0065537D" w:rsidP="006342A8">
      <w:pPr>
        <w:spacing w:after="0" w:line="257" w:lineRule="auto"/>
        <w:jc w:val="both"/>
        <w:rPr>
          <w:rFonts w:ascii="Times New Roman" w:eastAsia="Calibri" w:hAnsi="Times New Roman" w:cs="Times New Roman"/>
          <w:sz w:val="24"/>
          <w:szCs w:val="24"/>
          <w:lang w:bidi="bg-BG"/>
        </w:rPr>
      </w:pPr>
      <w:r w:rsidRPr="00F63420">
        <w:rPr>
          <w:rFonts w:ascii="Times New Roman" w:eastAsia="Calibri" w:hAnsi="Times New Roman" w:cs="Times New Roman"/>
          <w:sz w:val="24"/>
          <w:szCs w:val="24"/>
          <w:lang w:bidi="bg-BG"/>
        </w:rPr>
        <w:t>Предложените количествено обосновани, измерими и проследими мерки от плана за действие се очаква да доведат не само до намаляване нивата на ФПЧ</w:t>
      </w:r>
      <w:r w:rsidRPr="00F63420">
        <w:rPr>
          <w:rFonts w:ascii="Times New Roman" w:eastAsia="Calibri" w:hAnsi="Times New Roman" w:cs="Times New Roman"/>
          <w:sz w:val="24"/>
          <w:szCs w:val="24"/>
          <w:vertAlign w:val="subscript"/>
          <w:lang w:bidi="bg-BG"/>
        </w:rPr>
        <w:t>10</w:t>
      </w:r>
      <w:r w:rsidRPr="00F63420">
        <w:rPr>
          <w:rFonts w:ascii="Times New Roman" w:eastAsia="Calibri" w:hAnsi="Times New Roman" w:cs="Times New Roman"/>
          <w:sz w:val="24"/>
          <w:szCs w:val="24"/>
          <w:lang w:bidi="bg-BG"/>
        </w:rPr>
        <w:t>, но и до достигане на нормите на територията на Община Никопол в началното на периода 2021 - 2025 г.</w:t>
      </w:r>
    </w:p>
    <w:p w14:paraId="63DE8217" w14:textId="6A319C39" w:rsidR="0065537D" w:rsidRPr="00F63420" w:rsidRDefault="0065537D" w:rsidP="006342A8">
      <w:pPr>
        <w:spacing w:after="0" w:line="257" w:lineRule="auto"/>
        <w:jc w:val="both"/>
        <w:rPr>
          <w:rFonts w:ascii="Times New Roman" w:eastAsia="Calibri" w:hAnsi="Times New Roman" w:cs="Times New Roman"/>
          <w:sz w:val="24"/>
          <w:szCs w:val="24"/>
          <w:lang w:bidi="bg-BG"/>
        </w:rPr>
      </w:pPr>
    </w:p>
    <w:p w14:paraId="560B1224" w14:textId="77777777" w:rsidR="006B6E08" w:rsidRPr="00F63420" w:rsidRDefault="006B6E08" w:rsidP="006342A8">
      <w:pPr>
        <w:numPr>
          <w:ilvl w:val="0"/>
          <w:numId w:val="19"/>
        </w:numPr>
        <w:spacing w:after="0" w:line="257" w:lineRule="auto"/>
        <w:jc w:val="both"/>
        <w:rPr>
          <w:rFonts w:ascii="Times New Roman" w:eastAsia="Calibri" w:hAnsi="Times New Roman" w:cs="Times New Roman"/>
          <w:b/>
          <w:sz w:val="24"/>
          <w:szCs w:val="24"/>
          <w:lang w:bidi="bg-BG"/>
        </w:rPr>
      </w:pPr>
      <w:bookmarkStart w:id="41" w:name="_Toc57681750"/>
      <w:r w:rsidRPr="00F63420">
        <w:rPr>
          <w:rFonts w:ascii="Times New Roman" w:eastAsia="Calibri" w:hAnsi="Times New Roman" w:cs="Times New Roman"/>
          <w:b/>
          <w:sz w:val="24"/>
          <w:szCs w:val="24"/>
          <w:lang w:bidi="bg-BG"/>
        </w:rPr>
        <w:t>СЪСТОЯНИЕ НА АТМОСФЕРНИЯ ВЪЗДУХ</w:t>
      </w:r>
      <w:bookmarkEnd w:id="41"/>
    </w:p>
    <w:p w14:paraId="41EBD56E"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Определения:</w:t>
      </w:r>
    </w:p>
    <w:p w14:paraId="0F67AABD"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w:t>
      </w:r>
      <w:r w:rsidRPr="00F63420">
        <w:rPr>
          <w:rFonts w:ascii="Times New Roman" w:eastAsia="Calibri" w:hAnsi="Times New Roman" w:cs="Times New Roman"/>
          <w:i/>
          <w:iCs/>
          <w:color w:val="000000"/>
          <w:sz w:val="24"/>
          <w:szCs w:val="24"/>
        </w:rPr>
        <w:t>ФПЧ</w:t>
      </w:r>
      <w:r w:rsidRPr="00F63420">
        <w:rPr>
          <w:rFonts w:ascii="Times New Roman" w:eastAsia="Calibri" w:hAnsi="Times New Roman" w:cs="Times New Roman"/>
          <w:i/>
          <w:iCs/>
          <w:color w:val="000000"/>
          <w:sz w:val="24"/>
          <w:szCs w:val="24"/>
          <w:vertAlign w:val="subscript"/>
        </w:rPr>
        <w:t>1</w:t>
      </w:r>
      <w:r w:rsidRPr="00F63420">
        <w:rPr>
          <w:rFonts w:ascii="Times New Roman" w:eastAsia="Calibri" w:hAnsi="Times New Roman" w:cs="Times New Roman"/>
          <w:color w:val="000000"/>
          <w:sz w:val="24"/>
          <w:szCs w:val="24"/>
          <w:vertAlign w:val="subscript"/>
        </w:rPr>
        <w:t>0</w:t>
      </w:r>
      <w:r w:rsidRPr="00F63420">
        <w:rPr>
          <w:rFonts w:ascii="Times New Roman" w:eastAsia="Calibri" w:hAnsi="Times New Roman" w:cs="Times New Roman"/>
          <w:color w:val="000000"/>
          <w:sz w:val="24"/>
          <w:szCs w:val="24"/>
        </w:rPr>
        <w:t>“ са всички частици, преминаващи през размерно-селективен сепаратор, определен съгласно референтния метод за вземане на проби и измерване нивата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 50%-на ефективност на задържане при аеродинамичен диаметър на частиците до 10 микрона;</w:t>
      </w:r>
    </w:p>
    <w:p w14:paraId="170DDCF8"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i/>
          <w:iCs/>
          <w:color w:val="000000"/>
          <w:sz w:val="24"/>
          <w:szCs w:val="24"/>
        </w:rPr>
        <w:t>Норма за качество на атмосферния въздух</w:t>
      </w:r>
      <w:r w:rsidRPr="00F63420">
        <w:rPr>
          <w:rFonts w:ascii="Times New Roman" w:eastAsia="Calibri" w:hAnsi="Times New Roman" w:cs="Times New Roman"/>
          <w:color w:val="000000"/>
          <w:sz w:val="24"/>
          <w:szCs w:val="24"/>
        </w:rPr>
        <w:t>“ е всяко ниво, установено с цел избягване, предотвратяване или ограничаване на вредни въздействия върху здравето на населението и/или околната среда, което следва да бъде постигнато в определен за целта срок, след което да не бъде превишавано;</w:t>
      </w:r>
    </w:p>
    <w:p w14:paraId="09E2D470"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СДК – средно денонощна концентрация е средната стойност от броя на максимално еднократните концентрации, регистрирани няколкократно в течение на денонощието, или тази, отчетена при непрекъснато пробовземане в течение на 24 часа;</w:t>
      </w:r>
    </w:p>
    <w:p w14:paraId="5DFC84F5" w14:textId="77777777" w:rsidR="00D633D5" w:rsidRPr="00F63420" w:rsidRDefault="00D633D5" w:rsidP="006342A8">
      <w:pPr>
        <w:numPr>
          <w:ilvl w:val="0"/>
          <w:numId w:val="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ПДК – пределно допустима концентрация на вредни вещества в атмосферния въздух на населените места, която не оказва нито пряко, нито косвено въздействие върху организма на човека, включително отдалечени последствия за настоящото и бъдещото поколение, и да не намалява неговата работоспособност, самочувствие и дълголетие.</w:t>
      </w:r>
    </w:p>
    <w:p w14:paraId="3B8594A7"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0EA4A8D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Основните показатели, характеризиращи качеството на атмосферния въздух в приземния слой, съгласно чл. 4, ал. 1 от ЗЧАВ, са концентрациите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Серен диоксид, Азотен диоксид, Въглероден оксид, Озон, Олово (аерозол).</w:t>
      </w:r>
    </w:p>
    <w:p w14:paraId="5DEE9965"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 “</w:t>
      </w:r>
      <w:r w:rsidRPr="00F63420">
        <w:rPr>
          <w:rFonts w:ascii="Times New Roman" w:eastAsia="Calibri" w:hAnsi="Times New Roman" w:cs="Times New Roman"/>
          <w:i/>
          <w:iCs/>
          <w:color w:val="000000"/>
          <w:sz w:val="24"/>
          <w:szCs w:val="24"/>
        </w:rPr>
        <w:t>Качество на атмосферния въздух</w:t>
      </w:r>
      <w:r w:rsidRPr="00F63420">
        <w:rPr>
          <w:rFonts w:ascii="Times New Roman" w:eastAsia="Calibri" w:hAnsi="Times New Roman" w:cs="Times New Roman"/>
          <w:color w:val="000000"/>
          <w:sz w:val="24"/>
          <w:szCs w:val="24"/>
        </w:rPr>
        <w:t>” се разбира състоянието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естествен или антропогенен произход.</w:t>
      </w:r>
    </w:p>
    <w:p w14:paraId="257FAE9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Качеството на атмосферния въздух (КАВ) се оценява чрез норми, т.е. определени нива пределно допустими концентрации (ПДК) на основните замърсители в атмосферния въздух, регистрирани за определен период от време (1 час, 8 часа, 24 часа, 1 година), установени с цел избягване, предотвратяване или ограничаване на вредни въздействия върху здравето на населението и/или околната среда, като тези нива следва да бъдат постигнати в определен за целта срок, след което да не бъдат превишавани.</w:t>
      </w:r>
    </w:p>
    <w:p w14:paraId="2E5A2DE7"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Нормираните ПДК на основните замърсяващи вещества са съответно установените средногодишни, средно-денонощни и максимално еднократни. Нивото на концентрация на даден атмосферен замърсител, при което съществува риск за здравето на хората при кратковременна експозиция, при което трябва да се предприемат спешни мерки, се определя като алармен праг.</w:t>
      </w:r>
    </w:p>
    <w:p w14:paraId="549FB63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използване на резултати от непрекъснати измервания за оценката на качеството на атмосферния въздух (КАВ), данни трябва отговарят на изискванията за високи проценти на времевия обхват на регистриране и непрекъснатост.</w:t>
      </w:r>
    </w:p>
    <w:p w14:paraId="0E1EE1EF" w14:textId="08C75252"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Данните от АИС </w:t>
      </w:r>
      <w:r w:rsidR="00BC3015" w:rsidRPr="00F63420">
        <w:rPr>
          <w:rFonts w:ascii="Times New Roman" w:eastAsia="Calibri" w:hAnsi="Times New Roman" w:cs="Times New Roman"/>
          <w:color w:val="000000"/>
          <w:sz w:val="24"/>
          <w:szCs w:val="24"/>
        </w:rPr>
        <w:t>през последните десет години, в</w:t>
      </w:r>
      <w:r w:rsidRPr="00F63420">
        <w:rPr>
          <w:rFonts w:ascii="Times New Roman" w:eastAsia="Calibri" w:hAnsi="Times New Roman" w:cs="Times New Roman"/>
          <w:color w:val="000000"/>
          <w:sz w:val="24"/>
          <w:szCs w:val="24"/>
        </w:rPr>
        <w:t xml:space="preserve"> периода 201</w:t>
      </w:r>
      <w:r w:rsidR="00BC3015"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 – 201</w:t>
      </w:r>
      <w:r w:rsidR="00BC3015" w:rsidRPr="00F63420">
        <w:rPr>
          <w:rFonts w:ascii="Times New Roman" w:eastAsia="Calibri" w:hAnsi="Times New Roman" w:cs="Times New Roman"/>
          <w:color w:val="000000"/>
          <w:sz w:val="24"/>
          <w:szCs w:val="24"/>
        </w:rPr>
        <w:t>9</w:t>
      </w:r>
      <w:r w:rsidRPr="00F63420">
        <w:rPr>
          <w:rFonts w:ascii="Times New Roman" w:eastAsia="Calibri" w:hAnsi="Times New Roman" w:cs="Times New Roman"/>
          <w:color w:val="000000"/>
          <w:sz w:val="24"/>
          <w:szCs w:val="24"/>
        </w:rPr>
        <w:t xml:space="preserve"> г., показват, че всички наднормени концентрации на ФЧП</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се регистрират през </w:t>
      </w:r>
      <w:r w:rsidR="00BC3015" w:rsidRPr="00F63420">
        <w:rPr>
          <w:rFonts w:ascii="Times New Roman" w:eastAsia="Calibri" w:hAnsi="Times New Roman" w:cs="Times New Roman"/>
          <w:color w:val="000000"/>
          <w:sz w:val="24"/>
          <w:szCs w:val="24"/>
        </w:rPr>
        <w:t>отопляемите</w:t>
      </w:r>
      <w:r w:rsidRPr="00F63420">
        <w:rPr>
          <w:rFonts w:ascii="Times New Roman" w:eastAsia="Calibri" w:hAnsi="Times New Roman" w:cs="Times New Roman"/>
          <w:color w:val="000000"/>
          <w:sz w:val="24"/>
          <w:szCs w:val="24"/>
        </w:rPr>
        <w:t xml:space="preserve"> месеци по време на отоплителния сезон, което определя и произхода им – битовото отопление. Това се потвърждава и от извършеното дисперсионно моделиране.</w:t>
      </w:r>
    </w:p>
    <w:p w14:paraId="51CE41E6" w14:textId="2457D69A" w:rsidR="00D633D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В редица научни изследвания е прието, че </w:t>
      </w:r>
      <w:r w:rsidR="00D633D5" w:rsidRPr="00F63420">
        <w:rPr>
          <w:rFonts w:ascii="Times New Roman" w:eastAsia="Calibri" w:hAnsi="Times New Roman" w:cs="Times New Roman"/>
          <w:color w:val="000000"/>
          <w:sz w:val="24"/>
          <w:szCs w:val="24"/>
        </w:rPr>
        <w:t>тихото време (скорост на вятъра под 1</w:t>
      </w:r>
      <w:r w:rsidRPr="00F63420">
        <w:rPr>
          <w:rFonts w:ascii="Times New Roman" w:eastAsia="Calibri" w:hAnsi="Times New Roman" w:cs="Times New Roman"/>
          <w:color w:val="000000"/>
          <w:sz w:val="24"/>
          <w:szCs w:val="24"/>
        </w:rPr>
        <w:t>,</w:t>
      </w:r>
      <w:r w:rsidR="00D633D5" w:rsidRPr="00F63420">
        <w:rPr>
          <w:rFonts w:ascii="Times New Roman" w:eastAsia="Calibri" w:hAnsi="Times New Roman" w:cs="Times New Roman"/>
          <w:color w:val="000000"/>
          <w:sz w:val="24"/>
          <w:szCs w:val="24"/>
        </w:rPr>
        <w:t>5 м/сек) възпрепятства разсейването и създава условия за задържане и натрупване на атмосферните замърсители в приземния въздушен слой. През зимата през нощта, подложната повърхност (почвата) се охлажда силно и при безветрие и облачност 0 бала, рано сутрин се образува приземна инверсия, която влияе неблагоприятно върху разсейването на замърсителите в приземния слой. Тази приземна инверсия е причина за увеличаване на концентрациите на замърсителите в ранните утринни часове. Приземната инверсия се разрушава при поява на вятър или от слънчевото греене, което затопля подложната повърхност. Облачност от 0 бала се приема за гранична стойност, при която този фактор има влияние върху разсейването на замърсителите. В повечето случаи дните с облачност 0 бала през зимните месеци (предпоставка за температурни инверсии) се припокриват с дните с тихо време.</w:t>
      </w:r>
    </w:p>
    <w:p w14:paraId="70C2F79B"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Изводът, който може да се направи е, че климатичните фактори на територията на общината не са особено благоприятни и оказват значимо влияние върху качеството на атмосферния въздух в района.</w:t>
      </w:r>
    </w:p>
    <w:p w14:paraId="02A1FA76" w14:textId="57443C3C" w:rsidR="00D633D5" w:rsidRPr="00F63420" w:rsidRDefault="00D633D5" w:rsidP="006342A8">
      <w:pPr>
        <w:spacing w:after="0" w:line="257" w:lineRule="auto"/>
        <w:jc w:val="both"/>
        <w:rPr>
          <w:rFonts w:ascii="Times New Roman" w:eastAsia="Calibri" w:hAnsi="Times New Roman" w:cs="Times New Roman"/>
          <w:color w:val="000000"/>
          <w:sz w:val="24"/>
          <w:szCs w:val="24"/>
        </w:rPr>
      </w:pPr>
      <w:proofErr w:type="spellStart"/>
      <w:r w:rsidRPr="00F63420">
        <w:rPr>
          <w:rFonts w:ascii="Times New Roman" w:eastAsia="Calibri" w:hAnsi="Times New Roman" w:cs="Times New Roman"/>
          <w:color w:val="000000"/>
          <w:sz w:val="24"/>
          <w:szCs w:val="24"/>
        </w:rPr>
        <w:t>Имисионните</w:t>
      </w:r>
      <w:proofErr w:type="spellEnd"/>
      <w:r w:rsidRPr="00F63420">
        <w:rPr>
          <w:rFonts w:ascii="Times New Roman" w:eastAsia="Calibri" w:hAnsi="Times New Roman" w:cs="Times New Roman"/>
          <w:color w:val="000000"/>
          <w:sz w:val="24"/>
          <w:szCs w:val="24"/>
        </w:rPr>
        <w:t xml:space="preserve"> измервания на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и О</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в ПМ - гр. Никопол, за периода 2011 – 201</w:t>
      </w:r>
      <w:r w:rsidR="00BC3015" w:rsidRPr="00F63420">
        <w:rPr>
          <w:rFonts w:ascii="Times New Roman" w:eastAsia="Calibri" w:hAnsi="Times New Roman" w:cs="Times New Roman"/>
          <w:color w:val="000000"/>
          <w:sz w:val="24"/>
          <w:szCs w:val="24"/>
        </w:rPr>
        <w:t>9</w:t>
      </w:r>
      <w:r w:rsidRPr="00F63420">
        <w:rPr>
          <w:rFonts w:ascii="Times New Roman" w:eastAsia="Calibri" w:hAnsi="Times New Roman" w:cs="Times New Roman"/>
          <w:color w:val="000000"/>
          <w:sz w:val="24"/>
          <w:szCs w:val="24"/>
        </w:rPr>
        <w:t xml:space="preserve"> г., не показват отклонения от средно часовите и средно дневни ПДК, съгласно Наредба № 12 на МОСВ, МЗ (ДВ бр. 46/2010 г.)</w:t>
      </w:r>
    </w:p>
    <w:p w14:paraId="1B122BCE" w14:textId="77777777"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23273463" w14:textId="6FC7B34B" w:rsidR="00D633D5" w:rsidRPr="00F63420" w:rsidRDefault="00D633D5" w:rsidP="006342A8">
      <w:pPr>
        <w:spacing w:after="0" w:line="257" w:lineRule="auto"/>
        <w:jc w:val="both"/>
        <w:rPr>
          <w:rFonts w:ascii="Times New Roman" w:eastAsia="Calibri" w:hAnsi="Times New Roman" w:cs="Times New Roman"/>
          <w:color w:val="000000"/>
          <w:sz w:val="24"/>
          <w:szCs w:val="24"/>
        </w:rPr>
      </w:pPr>
    </w:p>
    <w:p w14:paraId="5B363ADB" w14:textId="4A7CD214"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31942009" w14:textId="35872AD1"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0BE0825C" w14:textId="77777777" w:rsidR="00BC3015" w:rsidRPr="00F63420" w:rsidRDefault="00BC3015"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42" w:name="_Toc57681751"/>
      <w:r w:rsidRPr="00F63420">
        <w:rPr>
          <w:rFonts w:ascii="Times New Roman" w:eastAsia="Calibri" w:hAnsi="Times New Roman" w:cs="Times New Roman"/>
          <w:b/>
          <w:color w:val="000000"/>
          <w:sz w:val="24"/>
          <w:szCs w:val="24"/>
        </w:rPr>
        <w:t>ДЕЙСТВАЩА СИСТЕМА ЗА МОНИТОРИНГ, ЕКСПОНИРАНЕ НА ЗАМЪРСЯВАНЕТО</w:t>
      </w:r>
      <w:bookmarkEnd w:id="42"/>
    </w:p>
    <w:p w14:paraId="3EF5BD3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Националната система за мониторинг на околната среда извършва оценка на качеството на атмосферния въздух върху територията на страната, разделена на 6 Района за оценка и управление на качеството на атмосферния въздух, утвърдени със Заповед №РД-489/26.06.2019 г. на министъра на околната среда и водите.</w:t>
      </w:r>
    </w:p>
    <w:p w14:paraId="7467DC5C"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Националната система за мониторинг на качеството на атмосферния въздух на МОСВ се състои от 48 стационарни пункта, в т.ч. 9 пункта с ръчно пробонабиране и последващ лабораторен анализ, 30 автоматични измервателни станции (АИС), 5 автоматични ДОАС системи (работещи на оптичен принцип), както и 4 АИС за мониторинг на качеството на атмосферния въздух в горски екосистеми - КФС „Рожен”, „Юндола”, „Витиня” и „Ст. Оряхово”.</w:t>
      </w:r>
    </w:p>
    <w:p w14:paraId="4F7DB446"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Националната автоматизирана система за ККАВ ежедневно се контролират концентрациите на фини прахови частици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серен диоксид, азотен диоксид/азотни оксиди, въглероден оксид, озон, бензен, олово, кадмий, никел, арсен, ПАВ. Допълнително, според характера и източниците на емисии в отделни райони от територията на страната се контролират специфичните показатели: фенол, амоняк, аерозоли на сярна киселина, толуол, ксилол, стирол, серовъглерод, сероводород, метан и неметанови въглеводороди, както и някои други специфични замърсители.</w:t>
      </w:r>
    </w:p>
    <w:p w14:paraId="34E2794E"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Всички автоматични станции (АИС и ДОАС) работят в непрекъснат режим на работа (24 часа), като данните от тях чрез система за пренос на данни в реално време постъпват в регионални диспечерски пунктове (РДП) в РИОСВ - регионални бази </w:t>
      </w:r>
      <w:r w:rsidRPr="00F63420">
        <w:rPr>
          <w:rFonts w:ascii="Times New Roman" w:eastAsia="Calibri" w:hAnsi="Times New Roman" w:cs="Times New Roman"/>
          <w:color w:val="000000"/>
          <w:sz w:val="24"/>
          <w:szCs w:val="24"/>
        </w:rPr>
        <w:lastRenderedPageBreak/>
        <w:t xml:space="preserve">данни и в централния диспечерски пункт (ЦДП) в ИАОС, където се намира Националната база данни за КАВ. </w:t>
      </w:r>
    </w:p>
    <w:p w14:paraId="2479CF34" w14:textId="2B2E93A2"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Системата осигурява навременно предоставяне на информацията за качеството на въздуха на обществеността и отговорните институции. </w:t>
      </w:r>
    </w:p>
    <w:p w14:paraId="171E58D8"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Ръчните пунктове за мониторинг на въздуха работят само в светлата част на денонощието (4 пробовземания на ден, 5 дни в седмицата). </w:t>
      </w:r>
    </w:p>
    <w:p w14:paraId="700EB556" w14:textId="6F547BCD"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изготвяне на оценка на КАВ от ръчните пунктове са включени само данни за регистрираните средно часови концентрации. За тези пунктове не е извършвано сравнение на регистрираните концентрации с денонощните норми на контролираните замърсители, т.к. техния времеви обхват не позволява да се направи точна оценка на нивата на замърсителите в денонощен аспект. Тези данни имат само индикативен характер. Това не се отнася за показателите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олово, кадмий и ПАВ, за които пробовземането е с продължителност 24 часа.</w:t>
      </w:r>
    </w:p>
    <w:p w14:paraId="7F4F8DF6"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Дейността на Националната система за мониторинг на качеството на атмосферния въздух се регламентира със Заповед на министъра на околната среда и водите РД-№489/26.06.2019 г., в т.ч. брой, вид на пунктовете, контролирани атмосферни замърсители, методи и средства за измерване.</w:t>
      </w:r>
    </w:p>
    <w:p w14:paraId="5FDEA639"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Системата за качеството на атмосферния въздух разполага и с 6 броя мобилни автоматични станции (МАС). Станциите са разпределени пропорционално по територията на страната като дават възможност за обслужване на територията на цялата страна. Мобилните автоматични станции се използват за извършване на допълнителни измервания в райони, в които липсват или е ограничен броя на стационарните пунктове, както и при аварийни ситуации, поръчки от държавни и общински организации, за проследяване ефекта от изпълнението на общинските програми за намаляване нивото на атмосферните замърсители и др. </w:t>
      </w:r>
    </w:p>
    <w:p w14:paraId="2A0621F6" w14:textId="02430334"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Дейността на МАС, в рамките на НСМОС, ежегодно се регламентира с графици, утвърждавани от министъра на околната среда и водите.</w:t>
      </w:r>
    </w:p>
    <w:p w14:paraId="48519D2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Референтните методи, които са задължителни за вземането на проби и анализите за определяне на нивата на серен диоксид, азотен диоксид, ФПЧ, олово, бензен и въглероден оксид в атмосферния въздух, са посочени в Наредба №12, раздел І на приложение № 11, а изискванията за стандартизиране на резултатите от измерванията са посочени в раздел III на приложение №11.</w:t>
      </w:r>
    </w:p>
    <w:p w14:paraId="7E05CEC1"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Използването на различен метод възможно единствено след доказване на идентичността на този метод със съответния референтен метод за вземане на проби и/или анализ на нивата на даден замърсител в атмосферния въздух, при спазване на изискванията, посочени в Наредба №12, раздел II на приложение № 11 и на Ръководството за демонстриране на еквивалентност на методите за мониторинг на атмосферния въздух на Европейската комисия.</w:t>
      </w:r>
    </w:p>
    <w:p w14:paraId="52A27EBD" w14:textId="1EBDC560"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Като община, попадаща в район, в който качеството на атмосферния въздух подлежи на мониторинг по  показател ФПЧ10, община Никопол е разработила и изпълнява общинска програма по чл. 27 от ЗЧАВ, актуализирана за периода 2016 - 2020 г., която съдържа дисперсно моделиране на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за базовата 2016 г. и на чиято база е изготвен план за действие, включващ мерки за намаляване емисиите на замърсителите в атмосферния въздух. </w:t>
      </w:r>
    </w:p>
    <w:p w14:paraId="34497AFA"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По проект BG 99 от 16.02.2001 г. е доставена съвместна българо-румънска система за мониторинг на качеството на атмосферния въздух на територията на гр. Никопол и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която е финансирана по програма ФАР на ЕС. Станцията започва своята работа през 2002 г. Изградената мониторингова система в гр. Никопол и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разполага с три пункта с OPSIS апаратура за контрол върху качеството на атмосферния въздух и метеорологични данни, както и една фонова метеорологична станция. Пунктът в гр. Никопол е разположен в централната градска част - сградата на общината. Пунктовете в гр.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xml:space="preserve"> са разположени на 3 места: </w:t>
      </w:r>
    </w:p>
    <w:p w14:paraId="54F499BF" w14:textId="77777777"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централната градска част - сградата на общината; </w:t>
      </w:r>
    </w:p>
    <w:p w14:paraId="12D28516" w14:textId="77777777"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помпена станция на брега на р. Дунав в близост до Химическия комбинат и</w:t>
      </w:r>
    </w:p>
    <w:p w14:paraId="3EE50994" w14:textId="314869CB"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Фонова метеорологична станция.</w:t>
      </w:r>
    </w:p>
    <w:p w14:paraId="65842222"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p>
    <w:p w14:paraId="73AD4256" w14:textId="420F718E"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са следните:</w:t>
      </w:r>
    </w:p>
    <w:p w14:paraId="58D6D9B2" w14:textId="6C563FFD"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Серен диоксид – SO2, чрез DOAS* оборудване;</w:t>
      </w:r>
    </w:p>
    <w:p w14:paraId="456A76A1" w14:textId="6EA51E82"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Азотен диоксид, NO2 – чрез DOAS;</w:t>
      </w:r>
    </w:p>
    <w:p w14:paraId="2055C6B9" w14:textId="453C6940"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Озон, O3 – чрез DOAS оборудване;</w:t>
      </w:r>
    </w:p>
    <w:p w14:paraId="15B55E95" w14:textId="12F0ED8A"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Въглероден оксид, СО – автоматичен анализатор БДС EN 14626;</w:t>
      </w:r>
    </w:p>
    <w:p w14:paraId="69FA3685" w14:textId="7EF54000"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Прахови частици, ФПЧ10 (PM10)  – референтно </w:t>
      </w:r>
      <w:proofErr w:type="spellStart"/>
      <w:r w:rsidRPr="00F63420">
        <w:rPr>
          <w:rFonts w:ascii="Times New Roman" w:hAnsi="Times New Roman"/>
          <w:color w:val="000000"/>
          <w:sz w:val="24"/>
          <w:szCs w:val="24"/>
        </w:rPr>
        <w:t>пробовземно</w:t>
      </w:r>
      <w:proofErr w:type="spellEnd"/>
      <w:r w:rsidRPr="00F63420">
        <w:rPr>
          <w:rFonts w:ascii="Times New Roman" w:hAnsi="Times New Roman"/>
          <w:color w:val="000000"/>
          <w:sz w:val="24"/>
          <w:szCs w:val="24"/>
        </w:rPr>
        <w:t xml:space="preserve"> устройство БДС EN 12 341;</w:t>
      </w:r>
    </w:p>
    <w:p w14:paraId="3F0A7597" w14:textId="02DD4BEC" w:rsidR="006C34DA" w:rsidRPr="00F63420" w:rsidRDefault="006C34DA" w:rsidP="006342A8">
      <w:pPr>
        <w:pStyle w:val="a5"/>
        <w:numPr>
          <w:ilvl w:val="0"/>
          <w:numId w:val="2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Амоняк, NH3 – чрез DOAS оборудване - допълнителен показател, характерен за района замърсител с трансграничен произход.</w:t>
      </w:r>
    </w:p>
    <w:p w14:paraId="0F4E0391"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p>
    <w:p w14:paraId="3EEB7FC2" w14:textId="77777777" w:rsidR="006C34DA" w:rsidRPr="00F63420" w:rsidRDefault="006C34D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Параметрите на пункта за мониторинг в Никопол са представени на следващата таблица.</w:t>
      </w:r>
    </w:p>
    <w:p w14:paraId="35591B5E" w14:textId="21EC1BD7" w:rsidR="006C34DA" w:rsidRPr="00F63420" w:rsidRDefault="006C34DA" w:rsidP="006342A8">
      <w:pPr>
        <w:spacing w:after="0" w:line="257" w:lineRule="auto"/>
        <w:jc w:val="right"/>
        <w:rPr>
          <w:rFonts w:ascii="Times New Roman" w:eastAsia="Calibri" w:hAnsi="Times New Roman" w:cs="Times New Roman"/>
          <w:i/>
          <w:sz w:val="24"/>
          <w:szCs w:val="24"/>
        </w:rPr>
      </w:pPr>
      <w:bookmarkStart w:id="43" w:name="_Toc9036692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6</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i/>
          <w:sz w:val="24"/>
          <w:szCs w:val="24"/>
        </w:rPr>
        <w:t xml:space="preserve"> </w:t>
      </w:r>
      <w:proofErr w:type="spellStart"/>
      <w:r w:rsidRPr="00F63420">
        <w:rPr>
          <w:rFonts w:ascii="Times New Roman" w:eastAsia="Calibri" w:hAnsi="Times New Roman" w:cs="Times New Roman"/>
          <w:i/>
          <w:sz w:val="24"/>
          <w:szCs w:val="24"/>
        </w:rPr>
        <w:t>Характеристка</w:t>
      </w:r>
      <w:proofErr w:type="spellEnd"/>
      <w:r w:rsidRPr="00F63420">
        <w:rPr>
          <w:rFonts w:ascii="Times New Roman" w:eastAsia="Calibri" w:hAnsi="Times New Roman" w:cs="Times New Roman"/>
          <w:i/>
          <w:sz w:val="24"/>
          <w:szCs w:val="24"/>
        </w:rPr>
        <w:t xml:space="preserve"> на ПМ „ДОАС- Никопол“</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1"/>
        <w:gridCol w:w="5307"/>
      </w:tblGrid>
      <w:tr w:rsidR="006C34DA" w:rsidRPr="00F63420" w14:paraId="0C3476BE" w14:textId="77777777" w:rsidTr="00FD74A6">
        <w:trPr>
          <w:trHeight w:val="20"/>
        </w:trPr>
        <w:tc>
          <w:tcPr>
            <w:tcW w:w="3883" w:type="dxa"/>
            <w:shd w:val="clear" w:color="auto" w:fill="C5E0B3" w:themeFill="accent6" w:themeFillTint="66"/>
          </w:tcPr>
          <w:p w14:paraId="367BBED7"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Местоположение</w:t>
            </w:r>
          </w:p>
        </w:tc>
        <w:tc>
          <w:tcPr>
            <w:tcW w:w="5177" w:type="dxa"/>
            <w:shd w:val="clear" w:color="auto" w:fill="C5E0B3" w:themeFill="accent6" w:themeFillTint="66"/>
          </w:tcPr>
          <w:p w14:paraId="445501D7"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Никопол, сградата на Община Никопол</w:t>
            </w:r>
          </w:p>
        </w:tc>
      </w:tr>
      <w:tr w:rsidR="006C34DA" w:rsidRPr="00F63420" w14:paraId="2A570B6B" w14:textId="77777777" w:rsidTr="00FD74A6">
        <w:trPr>
          <w:trHeight w:val="20"/>
        </w:trPr>
        <w:tc>
          <w:tcPr>
            <w:tcW w:w="3883" w:type="dxa"/>
            <w:shd w:val="clear" w:color="auto" w:fill="C5E0B3" w:themeFill="accent6" w:themeFillTint="66"/>
          </w:tcPr>
          <w:p w14:paraId="53BBFE2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xml:space="preserve">Клас </w:t>
            </w:r>
          </w:p>
        </w:tc>
        <w:tc>
          <w:tcPr>
            <w:tcW w:w="5177" w:type="dxa"/>
          </w:tcPr>
          <w:p w14:paraId="6E115782"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ГФ</w:t>
            </w:r>
          </w:p>
        </w:tc>
      </w:tr>
      <w:tr w:rsidR="006C34DA" w:rsidRPr="00F63420" w14:paraId="733E8DF0" w14:textId="77777777" w:rsidTr="00FD74A6">
        <w:trPr>
          <w:trHeight w:val="20"/>
        </w:trPr>
        <w:tc>
          <w:tcPr>
            <w:tcW w:w="3883" w:type="dxa"/>
            <w:shd w:val="clear" w:color="auto" w:fill="C5E0B3" w:themeFill="accent6" w:themeFillTint="66"/>
          </w:tcPr>
          <w:p w14:paraId="685DBEA4"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Обхват на ПМ</w:t>
            </w:r>
          </w:p>
        </w:tc>
        <w:tc>
          <w:tcPr>
            <w:tcW w:w="5177" w:type="dxa"/>
          </w:tcPr>
          <w:p w14:paraId="6F679150" w14:textId="13996F1F"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100</w:t>
            </w:r>
            <w:r w:rsidR="009F751F" w:rsidRPr="00F63420">
              <w:rPr>
                <w:rFonts w:ascii="Times New Roman" w:eastAsia="Calibri" w:hAnsi="Times New Roman" w:cs="Times New Roman"/>
                <w:bCs/>
                <w:szCs w:val="28"/>
              </w:rPr>
              <w:t>m</w:t>
            </w:r>
            <w:r w:rsidRPr="00F63420">
              <w:rPr>
                <w:rFonts w:ascii="Times New Roman" w:eastAsia="Calibri" w:hAnsi="Times New Roman" w:cs="Times New Roman"/>
                <w:bCs/>
                <w:szCs w:val="28"/>
              </w:rPr>
              <w:t xml:space="preserve"> – 2к</w:t>
            </w:r>
            <w:r w:rsidR="009F751F" w:rsidRPr="00F63420">
              <w:rPr>
                <w:rFonts w:ascii="Times New Roman" w:eastAsia="Calibri" w:hAnsi="Times New Roman" w:cs="Times New Roman"/>
                <w:bCs/>
                <w:szCs w:val="28"/>
              </w:rPr>
              <w:t>m</w:t>
            </w:r>
          </w:p>
        </w:tc>
      </w:tr>
      <w:tr w:rsidR="006C34DA" w:rsidRPr="00F63420" w14:paraId="21128C0C" w14:textId="77777777" w:rsidTr="00FD74A6">
        <w:trPr>
          <w:trHeight w:val="20"/>
        </w:trPr>
        <w:tc>
          <w:tcPr>
            <w:tcW w:w="3883" w:type="dxa"/>
            <w:shd w:val="clear" w:color="auto" w:fill="C5E0B3" w:themeFill="accent6" w:themeFillTint="66"/>
          </w:tcPr>
          <w:p w14:paraId="41D83556"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Географски координати</w:t>
            </w:r>
          </w:p>
        </w:tc>
        <w:tc>
          <w:tcPr>
            <w:tcW w:w="5177" w:type="dxa"/>
          </w:tcPr>
          <w:p w14:paraId="1E82F58B" w14:textId="77777777" w:rsidR="006C34DA" w:rsidRPr="00F63420" w:rsidRDefault="006C34DA" w:rsidP="006342A8">
            <w:pPr>
              <w:spacing w:after="0" w:line="257" w:lineRule="auto"/>
              <w:jc w:val="center"/>
              <w:rPr>
                <w:rFonts w:ascii="Times New Roman" w:eastAsia="Calibri" w:hAnsi="Times New Roman" w:cs="Times New Roman"/>
                <w:bCs/>
                <w:szCs w:val="28"/>
              </w:rPr>
            </w:pPr>
          </w:p>
        </w:tc>
      </w:tr>
      <w:tr w:rsidR="006C34DA" w:rsidRPr="00F63420" w14:paraId="0F0048C8" w14:textId="77777777" w:rsidTr="00FD74A6">
        <w:trPr>
          <w:trHeight w:val="20"/>
        </w:trPr>
        <w:tc>
          <w:tcPr>
            <w:tcW w:w="3883" w:type="dxa"/>
            <w:shd w:val="clear" w:color="auto" w:fill="C5E0B3" w:themeFill="accent6" w:themeFillTint="66"/>
          </w:tcPr>
          <w:p w14:paraId="5F9364D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ширина</w:t>
            </w:r>
          </w:p>
        </w:tc>
        <w:tc>
          <w:tcPr>
            <w:tcW w:w="5177" w:type="dxa"/>
          </w:tcPr>
          <w:p w14:paraId="348FE2E5"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+ 043.42.21.80</w:t>
            </w:r>
          </w:p>
        </w:tc>
      </w:tr>
      <w:tr w:rsidR="006C34DA" w:rsidRPr="00F63420" w14:paraId="419C7EE5" w14:textId="77777777" w:rsidTr="00FD74A6">
        <w:trPr>
          <w:trHeight w:val="20"/>
        </w:trPr>
        <w:tc>
          <w:tcPr>
            <w:tcW w:w="3883" w:type="dxa"/>
            <w:shd w:val="clear" w:color="auto" w:fill="C5E0B3" w:themeFill="accent6" w:themeFillTint="66"/>
          </w:tcPr>
          <w:p w14:paraId="18F4CF1D"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дължина</w:t>
            </w:r>
          </w:p>
        </w:tc>
        <w:tc>
          <w:tcPr>
            <w:tcW w:w="5177" w:type="dxa"/>
          </w:tcPr>
          <w:p w14:paraId="02BA56B1"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+ 024.53.44.19</w:t>
            </w:r>
          </w:p>
        </w:tc>
      </w:tr>
      <w:tr w:rsidR="006C34DA" w:rsidRPr="00F63420" w14:paraId="2598460C" w14:textId="77777777" w:rsidTr="00FD74A6">
        <w:trPr>
          <w:trHeight w:val="20"/>
        </w:trPr>
        <w:tc>
          <w:tcPr>
            <w:tcW w:w="3883" w:type="dxa"/>
            <w:shd w:val="clear" w:color="auto" w:fill="C5E0B3" w:themeFill="accent6" w:themeFillTint="66"/>
          </w:tcPr>
          <w:p w14:paraId="2BBCF2AF"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Година на въвеждане в експлоатация</w:t>
            </w:r>
          </w:p>
        </w:tc>
        <w:tc>
          <w:tcPr>
            <w:tcW w:w="5177" w:type="dxa"/>
          </w:tcPr>
          <w:p w14:paraId="0AB6E5BD"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2003</w:t>
            </w:r>
          </w:p>
        </w:tc>
      </w:tr>
      <w:tr w:rsidR="006C34DA" w:rsidRPr="00F63420" w14:paraId="2364FFA3" w14:textId="77777777" w:rsidTr="00FD74A6">
        <w:trPr>
          <w:trHeight w:val="20"/>
        </w:trPr>
        <w:tc>
          <w:tcPr>
            <w:tcW w:w="3883" w:type="dxa"/>
            <w:shd w:val="clear" w:color="auto" w:fill="C5E0B3" w:themeFill="accent6" w:themeFillTint="66"/>
          </w:tcPr>
          <w:p w14:paraId="5DC411A6"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Контролирани показатели за КАВ</w:t>
            </w:r>
          </w:p>
        </w:tc>
        <w:tc>
          <w:tcPr>
            <w:tcW w:w="5177" w:type="dxa"/>
          </w:tcPr>
          <w:p w14:paraId="45E5FE99"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 xml:space="preserve">SO2, </w:t>
            </w:r>
            <w:proofErr w:type="spellStart"/>
            <w:r w:rsidRPr="00F63420">
              <w:rPr>
                <w:rFonts w:ascii="Times New Roman" w:eastAsia="Calibri" w:hAnsi="Times New Roman" w:cs="Times New Roman"/>
                <w:bCs/>
                <w:szCs w:val="28"/>
              </w:rPr>
              <w:t>NOx</w:t>
            </w:r>
            <w:proofErr w:type="spellEnd"/>
            <w:r w:rsidRPr="00F63420">
              <w:rPr>
                <w:rFonts w:ascii="Times New Roman" w:eastAsia="Calibri" w:hAnsi="Times New Roman" w:cs="Times New Roman"/>
                <w:bCs/>
                <w:szCs w:val="28"/>
              </w:rPr>
              <w:t>, СО, O3, NH3 , РМ10,</w:t>
            </w:r>
          </w:p>
        </w:tc>
      </w:tr>
      <w:tr w:rsidR="006C34DA" w:rsidRPr="00F63420" w14:paraId="3ACD397A" w14:textId="77777777" w:rsidTr="00FD74A6">
        <w:trPr>
          <w:trHeight w:val="20"/>
        </w:trPr>
        <w:tc>
          <w:tcPr>
            <w:tcW w:w="3883" w:type="dxa"/>
            <w:shd w:val="clear" w:color="auto" w:fill="C5E0B3" w:themeFill="accent6" w:themeFillTint="66"/>
          </w:tcPr>
          <w:p w14:paraId="74AFD1B3" w14:textId="77777777" w:rsidR="006C34DA" w:rsidRPr="00F63420" w:rsidRDefault="006C34DA" w:rsidP="006342A8">
            <w:pPr>
              <w:spacing w:after="0" w:line="257" w:lineRule="auto"/>
              <w:jc w:val="both"/>
              <w:rPr>
                <w:rFonts w:ascii="Times New Roman" w:eastAsia="Calibri" w:hAnsi="Times New Roman" w:cs="Times New Roman"/>
                <w:b/>
                <w:szCs w:val="28"/>
              </w:rPr>
            </w:pPr>
            <w:r w:rsidRPr="00F63420">
              <w:rPr>
                <w:rFonts w:ascii="Times New Roman" w:eastAsia="Calibri" w:hAnsi="Times New Roman" w:cs="Times New Roman"/>
                <w:b/>
                <w:szCs w:val="28"/>
              </w:rPr>
              <w:t xml:space="preserve">Набор </w:t>
            </w:r>
            <w:proofErr w:type="spellStart"/>
            <w:r w:rsidRPr="00F63420">
              <w:rPr>
                <w:rFonts w:ascii="Times New Roman" w:eastAsia="Calibri" w:hAnsi="Times New Roman" w:cs="Times New Roman"/>
                <w:b/>
                <w:szCs w:val="28"/>
              </w:rPr>
              <w:t>метео-сензори</w:t>
            </w:r>
            <w:proofErr w:type="spellEnd"/>
          </w:p>
        </w:tc>
        <w:tc>
          <w:tcPr>
            <w:tcW w:w="5177" w:type="dxa"/>
          </w:tcPr>
          <w:p w14:paraId="180CB6CB" w14:textId="77777777" w:rsidR="006C34DA" w:rsidRPr="00F63420" w:rsidRDefault="006C34DA" w:rsidP="006342A8">
            <w:pPr>
              <w:spacing w:after="0" w:line="257" w:lineRule="auto"/>
              <w:jc w:val="center"/>
              <w:rPr>
                <w:rFonts w:ascii="Times New Roman" w:eastAsia="Calibri" w:hAnsi="Times New Roman" w:cs="Times New Roman"/>
                <w:bCs/>
                <w:szCs w:val="28"/>
              </w:rPr>
            </w:pPr>
            <w:r w:rsidRPr="00F63420">
              <w:rPr>
                <w:rFonts w:ascii="Times New Roman" w:eastAsia="Calibri" w:hAnsi="Times New Roman" w:cs="Times New Roman"/>
                <w:bCs/>
                <w:szCs w:val="28"/>
              </w:rPr>
              <w:t>WS [m/s], WD [°] T[°C] P[</w:t>
            </w:r>
            <w:proofErr w:type="spellStart"/>
            <w:r w:rsidRPr="00F63420">
              <w:rPr>
                <w:rFonts w:ascii="Times New Roman" w:eastAsia="Calibri" w:hAnsi="Times New Roman" w:cs="Times New Roman"/>
                <w:bCs/>
                <w:szCs w:val="28"/>
              </w:rPr>
              <w:t>mBar</w:t>
            </w:r>
            <w:proofErr w:type="spellEnd"/>
            <w:r w:rsidRPr="00F63420">
              <w:rPr>
                <w:rFonts w:ascii="Times New Roman" w:eastAsia="Calibri" w:hAnsi="Times New Roman" w:cs="Times New Roman"/>
                <w:bCs/>
                <w:szCs w:val="28"/>
              </w:rPr>
              <w:t xml:space="preserve">] </w:t>
            </w:r>
            <w:proofErr w:type="spellStart"/>
            <w:r w:rsidRPr="00F63420">
              <w:rPr>
                <w:rFonts w:ascii="Times New Roman" w:eastAsia="Calibri" w:hAnsi="Times New Roman" w:cs="Times New Roman"/>
                <w:bCs/>
                <w:szCs w:val="28"/>
              </w:rPr>
              <w:t>RHum</w:t>
            </w:r>
            <w:proofErr w:type="spellEnd"/>
            <w:r w:rsidRPr="00F63420">
              <w:rPr>
                <w:rFonts w:ascii="Times New Roman" w:eastAsia="Calibri" w:hAnsi="Times New Roman" w:cs="Times New Roman"/>
                <w:bCs/>
                <w:szCs w:val="28"/>
              </w:rPr>
              <w:t xml:space="preserve"> [%] GR [W/m2]</w:t>
            </w:r>
          </w:p>
        </w:tc>
      </w:tr>
    </w:tbl>
    <w:p w14:paraId="6E22CBD8" w14:textId="77777777" w:rsidR="006C34DA" w:rsidRPr="00F63420" w:rsidRDefault="006C34DA" w:rsidP="006342A8">
      <w:pPr>
        <w:spacing w:after="0" w:line="257" w:lineRule="auto"/>
        <w:jc w:val="both"/>
        <w:rPr>
          <w:rFonts w:ascii="Times New Roman" w:eastAsia="Calibri" w:hAnsi="Times New Roman" w:cs="Times New Roman"/>
          <w:i/>
          <w:color w:val="000000"/>
          <w:sz w:val="24"/>
          <w:szCs w:val="24"/>
        </w:rPr>
      </w:pPr>
      <w:bookmarkStart w:id="44" w:name="_Toc430874590"/>
      <w:r w:rsidRPr="00F63420">
        <w:rPr>
          <w:rFonts w:ascii="Times New Roman" w:eastAsia="Calibri" w:hAnsi="Times New Roman" w:cs="Times New Roman"/>
          <w:i/>
          <w:color w:val="000000"/>
          <w:sz w:val="24"/>
          <w:szCs w:val="24"/>
        </w:rPr>
        <w:t>*Наименованието ДОАС е от английското DOAS (</w:t>
      </w:r>
      <w:proofErr w:type="spellStart"/>
      <w:r w:rsidRPr="00F63420">
        <w:rPr>
          <w:rFonts w:ascii="Times New Roman" w:eastAsia="Calibri" w:hAnsi="Times New Roman" w:cs="Times New Roman"/>
          <w:i/>
          <w:color w:val="000000"/>
          <w:sz w:val="24"/>
          <w:szCs w:val="24"/>
        </w:rPr>
        <w:t>Differential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Optical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Absorption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Spectrometry</w:t>
      </w:r>
      <w:proofErr w:type="spellEnd"/>
      <w:r w:rsidRPr="00F63420">
        <w:rPr>
          <w:rFonts w:ascii="Times New Roman" w:eastAsia="Calibri" w:hAnsi="Times New Roman" w:cs="Times New Roman"/>
          <w:i/>
          <w:color w:val="000000"/>
          <w:sz w:val="24"/>
          <w:szCs w:val="24"/>
        </w:rPr>
        <w:t>. Те са предназначение за измерване качеството на атмосферния въздух в урбанизирани райони.</w:t>
      </w:r>
      <w:bookmarkEnd w:id="44"/>
    </w:p>
    <w:p w14:paraId="47F30518" w14:textId="77777777" w:rsidR="006C34DA" w:rsidRPr="00F63420" w:rsidRDefault="006C34DA"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i/>
          <w:iCs/>
          <w:color w:val="000000"/>
          <w:sz w:val="24"/>
          <w:szCs w:val="24"/>
        </w:rPr>
        <w:t xml:space="preserve"> Програма за намаляване нивата на замърсителите и достигане нормите за фини прахови частици в Никопол</w:t>
      </w:r>
    </w:p>
    <w:p w14:paraId="665ED757" w14:textId="0EC36ABD" w:rsidR="006C34DA" w:rsidRPr="00F63420" w:rsidRDefault="006C34DA" w:rsidP="006342A8">
      <w:pPr>
        <w:spacing w:after="0" w:line="257" w:lineRule="auto"/>
        <w:jc w:val="right"/>
        <w:rPr>
          <w:rFonts w:ascii="Times New Roman" w:eastAsia="Calibri" w:hAnsi="Times New Roman" w:cs="Times New Roman"/>
          <w:b/>
          <w:bCs/>
          <w:i/>
          <w:sz w:val="24"/>
          <w:szCs w:val="20"/>
        </w:rPr>
      </w:pPr>
      <w:bookmarkStart w:id="45" w:name="_Toc90367194"/>
      <w:r w:rsidRPr="00F63420">
        <w:rPr>
          <w:rFonts w:ascii="Times New Roman" w:eastAsia="Calibri" w:hAnsi="Times New Roman" w:cs="Times New Roman"/>
          <w:b/>
          <w:bCs/>
          <w:i/>
          <w:sz w:val="24"/>
          <w:szCs w:val="20"/>
        </w:rPr>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Разположение на ДОАСТ</w:t>
      </w:r>
      <w:bookmarkEnd w:id="45"/>
    </w:p>
    <w:p w14:paraId="5F781B4A" w14:textId="77777777" w:rsidR="006C34DA" w:rsidRPr="00F63420" w:rsidRDefault="006C34DA"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MS Mincho" w:hAnsi="Times New Roman" w:cs="Times New Roman"/>
          <w:noProof/>
          <w:sz w:val="24"/>
          <w:szCs w:val="24"/>
          <w:lang w:eastAsia="bg-BG"/>
        </w:rPr>
        <w:lastRenderedPageBreak/>
        <w:drawing>
          <wp:inline distT="0" distB="0" distL="0" distR="0" wp14:anchorId="07CECCD6" wp14:editId="297864AB">
            <wp:extent cx="4892757" cy="3463636"/>
            <wp:effectExtent l="0" t="0" r="3175" b="381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as.wmf"/>
                    <pic:cNvPicPr/>
                  </pic:nvPicPr>
                  <pic:blipFill rotWithShape="1">
                    <a:blip r:embed="rId28">
                      <a:extLst>
                        <a:ext uri="{28A0092B-C50C-407E-A947-70E740481C1C}">
                          <a14:useLocalDpi xmlns:a14="http://schemas.microsoft.com/office/drawing/2010/main" val="0"/>
                        </a:ext>
                      </a:extLst>
                    </a:blip>
                    <a:srcRect l="3937" t="9462" r="3613" b="5847"/>
                    <a:stretch/>
                  </pic:blipFill>
                  <pic:spPr bwMode="auto">
                    <a:xfrm>
                      <a:off x="0" y="0"/>
                      <a:ext cx="4921276" cy="3483825"/>
                    </a:xfrm>
                    <a:prstGeom prst="rect">
                      <a:avLst/>
                    </a:prstGeom>
                    <a:ln>
                      <a:noFill/>
                    </a:ln>
                    <a:extLst>
                      <a:ext uri="{53640926-AAD7-44D8-BBD7-CCE9431645EC}">
                        <a14:shadowObscured xmlns:a14="http://schemas.microsoft.com/office/drawing/2010/main"/>
                      </a:ext>
                    </a:extLst>
                  </pic:spPr>
                </pic:pic>
              </a:graphicData>
            </a:graphic>
          </wp:inline>
        </w:drawing>
      </w:r>
    </w:p>
    <w:p w14:paraId="1DBBDB4C" w14:textId="77777777" w:rsidR="006C34DA" w:rsidRPr="00F63420" w:rsidRDefault="006C34DA" w:rsidP="006342A8">
      <w:pPr>
        <w:spacing w:after="0" w:line="257" w:lineRule="auto"/>
        <w:jc w:val="both"/>
        <w:rPr>
          <w:rFonts w:ascii="Times New Roman" w:eastAsia="MS Mincho" w:hAnsi="Times New Roman" w:cs="Times New Roman"/>
          <w:i/>
          <w:sz w:val="24"/>
          <w:szCs w:val="24"/>
        </w:rPr>
      </w:pPr>
      <w:r w:rsidRPr="00F63420">
        <w:rPr>
          <w:rFonts w:ascii="Times New Roman" w:eastAsia="Calibri" w:hAnsi="Times New Roman" w:cs="Times New Roman"/>
          <w:b/>
          <w:i/>
          <w:sz w:val="24"/>
          <w:szCs w:val="24"/>
        </w:rPr>
        <w:t>Източник:</w:t>
      </w:r>
      <w:r w:rsidRPr="00F63420">
        <w:rPr>
          <w:rFonts w:ascii="Times New Roman" w:eastAsia="Calibri" w:hAnsi="Times New Roman" w:cs="Times New Roman"/>
          <w:i/>
          <w:sz w:val="24"/>
          <w:szCs w:val="24"/>
        </w:rPr>
        <w:t xml:space="preserve"> </w:t>
      </w:r>
      <w:bookmarkStart w:id="46" w:name="_Toc430874591"/>
      <w:r w:rsidRPr="00F63420">
        <w:rPr>
          <w:rFonts w:ascii="Times New Roman" w:eastAsia="MS Mincho" w:hAnsi="Times New Roman" w:cs="Times New Roman"/>
          <w:i/>
          <w:sz w:val="24"/>
          <w:szCs w:val="24"/>
        </w:rPr>
        <w:t>Програма за намаляване нивата на замърсителите и достигане нормите за фини прахови частици в</w:t>
      </w:r>
      <w:bookmarkEnd w:id="46"/>
      <w:r w:rsidRPr="00F63420">
        <w:rPr>
          <w:rFonts w:ascii="Times New Roman" w:eastAsia="MS Mincho" w:hAnsi="Times New Roman" w:cs="Times New Roman"/>
          <w:i/>
          <w:sz w:val="24"/>
          <w:szCs w:val="24"/>
        </w:rPr>
        <w:t xml:space="preserve"> Никопол.</w:t>
      </w:r>
    </w:p>
    <w:p w14:paraId="7808E1E4" w14:textId="77777777" w:rsidR="006C34DA" w:rsidRPr="00F63420" w:rsidRDefault="006C34DA" w:rsidP="006342A8">
      <w:pPr>
        <w:spacing w:after="0" w:line="257" w:lineRule="auto"/>
        <w:jc w:val="both"/>
        <w:rPr>
          <w:rFonts w:ascii="Times New Roman" w:eastAsia="MS Mincho" w:hAnsi="Times New Roman" w:cs="Times New Roman"/>
          <w:iCs/>
          <w:sz w:val="24"/>
          <w:szCs w:val="24"/>
        </w:rPr>
      </w:pPr>
      <w:r w:rsidRPr="00F63420">
        <w:rPr>
          <w:rFonts w:ascii="Times New Roman" w:eastAsia="MS Mincho" w:hAnsi="Times New Roman" w:cs="Times New Roman"/>
          <w:iCs/>
          <w:sz w:val="24"/>
          <w:szCs w:val="24"/>
        </w:rPr>
        <w:t xml:space="preserve">Към настоящият момент не се извършват измервания в пунктовете за мониторинг в гр. Турну </w:t>
      </w:r>
      <w:proofErr w:type="spellStart"/>
      <w:r w:rsidRPr="00F63420">
        <w:rPr>
          <w:rFonts w:ascii="Times New Roman" w:eastAsia="MS Mincho" w:hAnsi="Times New Roman" w:cs="Times New Roman"/>
          <w:iCs/>
          <w:sz w:val="24"/>
          <w:szCs w:val="24"/>
        </w:rPr>
        <w:t>Магуреле</w:t>
      </w:r>
      <w:proofErr w:type="spellEnd"/>
      <w:r w:rsidRPr="00F63420">
        <w:rPr>
          <w:rFonts w:ascii="Times New Roman" w:eastAsia="MS Mincho" w:hAnsi="Times New Roman" w:cs="Times New Roman"/>
          <w:iCs/>
          <w:sz w:val="24"/>
          <w:szCs w:val="24"/>
        </w:rPr>
        <w:t>, трансферът на данни от които е преустановен още през 2008 г. Информация относно състоянието на системата се публикува ежегодно в три-месечни доклади, достъпни на интернет страницата на ИАОС.</w:t>
      </w:r>
    </w:p>
    <w:p w14:paraId="152253BA" w14:textId="77777777"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102C5F5E" w14:textId="77777777" w:rsidR="00712528" w:rsidRPr="00F63420" w:rsidRDefault="00712528"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47" w:name="_Toc57681752"/>
      <w:r w:rsidRPr="00F63420">
        <w:rPr>
          <w:rFonts w:ascii="Times New Roman" w:eastAsia="Calibri" w:hAnsi="Times New Roman" w:cs="Times New Roman"/>
          <w:b/>
          <w:color w:val="000000"/>
          <w:sz w:val="24"/>
          <w:szCs w:val="24"/>
        </w:rPr>
        <w:t>НОРМИ ЗА ОЦЕНКА НА СТЕПЕНТА НА ЗАМЪРСЯВАНЕ НА АТМОСФЕРНИЯ ВЪЗДУХ</w:t>
      </w:r>
      <w:bookmarkEnd w:id="47"/>
    </w:p>
    <w:p w14:paraId="11534C6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Нормите за допустими емисии на вредни вещества (замърсители), изпускани в атмосферата са регламентирани в Наредба № 12 от 15 юли 2010 г. за норми за серен диоксид, азотен диоксид, фини прахови частици, олово, бензен, въглероден оксид и озон в атмосферния въздух.</w:t>
      </w:r>
    </w:p>
    <w:p w14:paraId="43A6C82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проверка на валидността при обобщаването на данните и изчисляване на статистическите параметри се използват следните критерии:</w:t>
      </w:r>
    </w:p>
    <w:p w14:paraId="1947B74B" w14:textId="09EADD88"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48" w:name="_Toc57717441"/>
      <w:bookmarkStart w:id="49" w:name="_Toc90366926"/>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7</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Проверка на валидност на данните</w:t>
      </w:r>
      <w:bookmarkEnd w:id="48"/>
      <w:bookmarkEnd w:id="49"/>
    </w:p>
    <w:tbl>
      <w:tblPr>
        <w:tblW w:w="5000" w:type="pct"/>
        <w:tblInd w:w="20" w:type="dxa"/>
        <w:tblLayout w:type="fixed"/>
        <w:tblCellMar>
          <w:left w:w="15" w:type="dxa"/>
          <w:right w:w="15" w:type="dxa"/>
        </w:tblCellMar>
        <w:tblLook w:val="0000" w:firstRow="0" w:lastRow="0" w:firstColumn="0" w:lastColumn="0" w:noHBand="0" w:noVBand="0"/>
      </w:tblPr>
      <w:tblGrid>
        <w:gridCol w:w="4075"/>
        <w:gridCol w:w="5037"/>
      </w:tblGrid>
      <w:tr w:rsidR="00712528" w:rsidRPr="00F63420" w14:paraId="0C88200B" w14:textId="77777777" w:rsidTr="00712528">
        <w:trPr>
          <w:trHeight w:val="20"/>
        </w:trPr>
        <w:tc>
          <w:tcPr>
            <w:tcW w:w="4433"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F4F7C47"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Параметър</w:t>
            </w:r>
          </w:p>
        </w:tc>
        <w:tc>
          <w:tcPr>
            <w:tcW w:w="5482" w:type="dxa"/>
            <w:tcBorders>
              <w:top w:val="single" w:sz="8" w:space="0" w:color="auto"/>
              <w:left w:val="nil"/>
              <w:bottom w:val="single" w:sz="8" w:space="0" w:color="auto"/>
              <w:right w:val="single" w:sz="8" w:space="0" w:color="auto"/>
            </w:tcBorders>
            <w:shd w:val="clear" w:color="auto" w:fill="A8D08D" w:themeFill="accent6" w:themeFillTint="99"/>
            <w:tcMar>
              <w:top w:w="15" w:type="dxa"/>
              <w:left w:w="15" w:type="dxa"/>
              <w:bottom w:w="0" w:type="dxa"/>
              <w:right w:w="20" w:type="dxa"/>
            </w:tcMar>
            <w:vAlign w:val="center"/>
          </w:tcPr>
          <w:p w14:paraId="575FAD4C"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Изискван минимум валидни данни</w:t>
            </w:r>
          </w:p>
        </w:tc>
      </w:tr>
      <w:tr w:rsidR="00712528" w:rsidRPr="00F63420" w14:paraId="71509DCC" w14:textId="77777777" w:rsidTr="00712528">
        <w:trPr>
          <w:trHeight w:val="20"/>
        </w:trPr>
        <w:tc>
          <w:tcPr>
            <w:tcW w:w="4433"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5D41FAE5"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Средночасови стойности</w:t>
            </w:r>
          </w:p>
        </w:tc>
        <w:tc>
          <w:tcPr>
            <w:tcW w:w="548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743062C"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(т.е. 45 минути)</w:t>
            </w:r>
          </w:p>
        </w:tc>
      </w:tr>
      <w:tr w:rsidR="00712528" w:rsidRPr="00F63420" w14:paraId="4F7C9D1E" w14:textId="77777777" w:rsidTr="00712528">
        <w:trPr>
          <w:trHeight w:val="20"/>
        </w:trPr>
        <w:tc>
          <w:tcPr>
            <w:tcW w:w="4433"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CC296D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8-часови стойности</w:t>
            </w:r>
          </w:p>
        </w:tc>
        <w:tc>
          <w:tcPr>
            <w:tcW w:w="548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1020A59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стойностите (т.е. 6 часа)</w:t>
            </w:r>
          </w:p>
        </w:tc>
      </w:tr>
      <w:tr w:rsidR="00712528" w:rsidRPr="00F63420" w14:paraId="769DA70C" w14:textId="77777777" w:rsidTr="00712528">
        <w:trPr>
          <w:trHeight w:val="20"/>
        </w:trPr>
        <w:tc>
          <w:tcPr>
            <w:tcW w:w="4433" w:type="dxa"/>
            <w:tcBorders>
              <w:top w:val="nil"/>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7AA461E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Максимална 8-часова средна стойност в рамките на денонощието</w:t>
            </w:r>
          </w:p>
        </w:tc>
        <w:tc>
          <w:tcPr>
            <w:tcW w:w="5482" w:type="dxa"/>
            <w:tcBorders>
              <w:top w:val="nil"/>
              <w:left w:val="nil"/>
              <w:bottom w:val="nil"/>
              <w:right w:val="single" w:sz="8" w:space="0" w:color="auto"/>
            </w:tcBorders>
            <w:shd w:val="clear" w:color="auto" w:fill="FEFEFE"/>
            <w:tcMar>
              <w:top w:w="15" w:type="dxa"/>
              <w:left w:w="15" w:type="dxa"/>
              <w:bottom w:w="0" w:type="dxa"/>
              <w:right w:w="20" w:type="dxa"/>
            </w:tcMar>
            <w:vAlign w:val="center"/>
          </w:tcPr>
          <w:p w14:paraId="0F4C211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почасовите текущи 8-часови средни стойности (т.е. 18 от 24-те възможни 8-часови средни стойности за деня)</w:t>
            </w:r>
          </w:p>
        </w:tc>
      </w:tr>
      <w:tr w:rsidR="00712528" w:rsidRPr="00F63420" w14:paraId="1B998289" w14:textId="77777777" w:rsidTr="00712528">
        <w:trPr>
          <w:trHeight w:val="20"/>
        </w:trPr>
        <w:tc>
          <w:tcPr>
            <w:tcW w:w="4433"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191E6CB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24-часови стойности</w:t>
            </w:r>
          </w:p>
        </w:tc>
        <w:tc>
          <w:tcPr>
            <w:tcW w:w="5482"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3F3CD3E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75 % от средночасовите стойности (т.е. най-малко 18 средночасови стойности)</w:t>
            </w:r>
          </w:p>
        </w:tc>
      </w:tr>
      <w:tr w:rsidR="00712528" w:rsidRPr="00F63420" w14:paraId="5D942E9F" w14:textId="77777777" w:rsidTr="00712528">
        <w:trPr>
          <w:trHeight w:val="20"/>
        </w:trPr>
        <w:tc>
          <w:tcPr>
            <w:tcW w:w="4433"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B3177C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Средногодишна стойност</w:t>
            </w:r>
          </w:p>
        </w:tc>
        <w:tc>
          <w:tcPr>
            <w:tcW w:w="548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3CD7F2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90 % (1) от средночасовите стойности или (ако няма такива) 24-часовите стойности за годината</w:t>
            </w:r>
          </w:p>
        </w:tc>
      </w:tr>
    </w:tbl>
    <w:p w14:paraId="18CD64BA"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lastRenderedPageBreak/>
        <w:t xml:space="preserve">Източник: </w:t>
      </w:r>
      <w:r w:rsidRPr="00F63420">
        <w:rPr>
          <w:rFonts w:ascii="Times New Roman" w:eastAsia="Calibri" w:hAnsi="Times New Roman" w:cs="Times New Roman"/>
          <w:i/>
          <w:color w:val="000000"/>
          <w:sz w:val="24"/>
          <w:szCs w:val="24"/>
        </w:rPr>
        <w:t>Наредба № 12 от 15 юли 2010 г.</w:t>
      </w:r>
    </w:p>
    <w:p w14:paraId="1A9DFAAE"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9A6A726" w14:textId="29AD9C22"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Нормите за ФПЧ се определят съгласно приложение 1 към Наредба №12 от 15 юли 2010 г.</w:t>
      </w:r>
    </w:p>
    <w:p w14:paraId="496730A6" w14:textId="5820BAFE"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0" w:name="_Toc57717442"/>
      <w:bookmarkStart w:id="51" w:name="_Toc90366927"/>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8</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Нормативни норми на ФЧП</w:t>
      </w:r>
      <w:bookmarkEnd w:id="50"/>
      <w:bookmarkEnd w:id="51"/>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2239"/>
        <w:gridCol w:w="1391"/>
        <w:gridCol w:w="2108"/>
        <w:gridCol w:w="1691"/>
        <w:gridCol w:w="1683"/>
      </w:tblGrid>
      <w:tr w:rsidR="00712528" w:rsidRPr="00F63420" w14:paraId="1C8A6201"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16C233F6"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Норма</w:t>
            </w:r>
          </w:p>
        </w:tc>
        <w:tc>
          <w:tcPr>
            <w:tcW w:w="1403" w:type="dxa"/>
            <w:shd w:val="clear" w:color="auto" w:fill="A8D08D" w:themeFill="accent6" w:themeFillTint="99"/>
            <w:tcMar>
              <w:top w:w="15" w:type="dxa"/>
              <w:left w:w="15" w:type="dxa"/>
              <w:bottom w:w="0" w:type="dxa"/>
              <w:right w:w="20" w:type="dxa"/>
            </w:tcMar>
            <w:vAlign w:val="center"/>
          </w:tcPr>
          <w:p w14:paraId="33502E2C"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Период на осредняване</w:t>
            </w:r>
          </w:p>
        </w:tc>
        <w:tc>
          <w:tcPr>
            <w:tcW w:w="2126" w:type="dxa"/>
            <w:shd w:val="clear" w:color="auto" w:fill="A8D08D" w:themeFill="accent6" w:themeFillTint="99"/>
            <w:tcMar>
              <w:top w:w="15" w:type="dxa"/>
              <w:left w:w="15" w:type="dxa"/>
              <w:bottom w:w="0" w:type="dxa"/>
              <w:right w:w="20" w:type="dxa"/>
            </w:tcMar>
            <w:vAlign w:val="center"/>
          </w:tcPr>
          <w:p w14:paraId="2608249A"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Стойност</w:t>
            </w:r>
          </w:p>
        </w:tc>
        <w:tc>
          <w:tcPr>
            <w:tcW w:w="1705" w:type="dxa"/>
            <w:shd w:val="clear" w:color="auto" w:fill="A8D08D" w:themeFill="accent6" w:themeFillTint="99"/>
            <w:tcMar>
              <w:top w:w="15" w:type="dxa"/>
              <w:left w:w="15" w:type="dxa"/>
              <w:bottom w:w="0" w:type="dxa"/>
              <w:right w:w="20" w:type="dxa"/>
            </w:tcMar>
            <w:vAlign w:val="center"/>
          </w:tcPr>
          <w:p w14:paraId="217100E3"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Допустимо отклонение</w:t>
            </w:r>
          </w:p>
        </w:tc>
        <w:tc>
          <w:tcPr>
            <w:tcW w:w="1697" w:type="dxa"/>
            <w:shd w:val="clear" w:color="auto" w:fill="A8D08D" w:themeFill="accent6" w:themeFillTint="99"/>
            <w:tcMar>
              <w:top w:w="15" w:type="dxa"/>
              <w:left w:w="15" w:type="dxa"/>
              <w:bottom w:w="0" w:type="dxa"/>
              <w:right w:w="20" w:type="dxa"/>
            </w:tcMar>
            <w:vAlign w:val="center"/>
          </w:tcPr>
          <w:p w14:paraId="073BCF3F" w14:textId="77777777" w:rsidR="00712528" w:rsidRPr="00F63420" w:rsidRDefault="0071252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Дата, към която нормата трябва да бъде спазена</w:t>
            </w:r>
          </w:p>
        </w:tc>
      </w:tr>
      <w:tr w:rsidR="00712528" w:rsidRPr="00F63420" w14:paraId="2124B643"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03DE8A1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Средноденонощна норма за опазване на човешкото здраве</w:t>
            </w:r>
          </w:p>
        </w:tc>
        <w:tc>
          <w:tcPr>
            <w:tcW w:w="1403" w:type="dxa"/>
            <w:shd w:val="clear" w:color="auto" w:fill="FEFEFE"/>
            <w:tcMar>
              <w:top w:w="15" w:type="dxa"/>
              <w:left w:w="15" w:type="dxa"/>
              <w:bottom w:w="0" w:type="dxa"/>
              <w:right w:w="20" w:type="dxa"/>
            </w:tcMar>
            <w:vAlign w:val="center"/>
          </w:tcPr>
          <w:p w14:paraId="0B648A5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24 часа</w:t>
            </w:r>
          </w:p>
        </w:tc>
        <w:tc>
          <w:tcPr>
            <w:tcW w:w="2126" w:type="dxa"/>
            <w:shd w:val="clear" w:color="auto" w:fill="FEFEFE"/>
            <w:tcMar>
              <w:top w:w="15" w:type="dxa"/>
              <w:left w:w="15" w:type="dxa"/>
              <w:bottom w:w="0" w:type="dxa"/>
              <w:right w:w="20" w:type="dxa"/>
            </w:tcMar>
            <w:vAlign w:val="center"/>
          </w:tcPr>
          <w:p w14:paraId="2B1D153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 µg/m</w:t>
            </w:r>
            <w:r w:rsidRPr="00F63420">
              <w:rPr>
                <w:rFonts w:ascii="Times New Roman" w:eastAsia="Calibri" w:hAnsi="Times New Roman" w:cs="Times New Roman"/>
                <w:color w:val="000000"/>
                <w:vertAlign w:val="superscript"/>
              </w:rPr>
              <w:t>3</w:t>
            </w:r>
            <w:r w:rsidRPr="00F63420">
              <w:rPr>
                <w:rFonts w:ascii="Times New Roman" w:eastAsia="Calibri" w:hAnsi="Times New Roman" w:cs="Times New Roman"/>
                <w:color w:val="000000"/>
              </w:rPr>
              <w:t xml:space="preserve"> ФПЧ10 (да не бъде превишавана повече от 35 пъти в рамките на една КГ)</w:t>
            </w:r>
          </w:p>
        </w:tc>
        <w:tc>
          <w:tcPr>
            <w:tcW w:w="1705" w:type="dxa"/>
            <w:shd w:val="clear" w:color="auto" w:fill="FEFEFE"/>
            <w:tcMar>
              <w:top w:w="15" w:type="dxa"/>
              <w:left w:w="15" w:type="dxa"/>
              <w:bottom w:w="0" w:type="dxa"/>
              <w:right w:w="20" w:type="dxa"/>
            </w:tcMar>
            <w:vAlign w:val="center"/>
          </w:tcPr>
          <w:p w14:paraId="15C3830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w:t>
            </w:r>
          </w:p>
        </w:tc>
        <w:tc>
          <w:tcPr>
            <w:tcW w:w="1697" w:type="dxa"/>
            <w:shd w:val="clear" w:color="auto" w:fill="FEFEFE"/>
            <w:tcMar>
              <w:top w:w="15" w:type="dxa"/>
              <w:left w:w="15" w:type="dxa"/>
              <w:bottom w:w="0" w:type="dxa"/>
              <w:right w:w="20" w:type="dxa"/>
            </w:tcMar>
            <w:vAlign w:val="center"/>
          </w:tcPr>
          <w:p w14:paraId="08863ED2"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1.01.2005 г.</w:t>
            </w:r>
          </w:p>
        </w:tc>
      </w:tr>
      <w:tr w:rsidR="00712528" w:rsidRPr="00F63420" w14:paraId="1C88ADCE" w14:textId="77777777" w:rsidTr="00712528">
        <w:trPr>
          <w:trHeight w:val="20"/>
        </w:trPr>
        <w:tc>
          <w:tcPr>
            <w:tcW w:w="2258" w:type="dxa"/>
            <w:shd w:val="clear" w:color="auto" w:fill="A8D08D" w:themeFill="accent6" w:themeFillTint="99"/>
            <w:tcMar>
              <w:top w:w="15" w:type="dxa"/>
              <w:left w:w="20" w:type="dxa"/>
              <w:bottom w:w="0" w:type="dxa"/>
              <w:right w:w="20" w:type="dxa"/>
            </w:tcMar>
            <w:vAlign w:val="center"/>
          </w:tcPr>
          <w:p w14:paraId="1870F61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Средногодишна норма за опазване на човешкото здраве</w:t>
            </w:r>
          </w:p>
        </w:tc>
        <w:tc>
          <w:tcPr>
            <w:tcW w:w="1403" w:type="dxa"/>
            <w:shd w:val="clear" w:color="auto" w:fill="FEFEFE"/>
            <w:tcMar>
              <w:top w:w="15" w:type="dxa"/>
              <w:left w:w="15" w:type="dxa"/>
              <w:bottom w:w="0" w:type="dxa"/>
              <w:right w:w="20" w:type="dxa"/>
            </w:tcMar>
            <w:vAlign w:val="center"/>
          </w:tcPr>
          <w:p w14:paraId="409EA534"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една календарна година</w:t>
            </w:r>
          </w:p>
        </w:tc>
        <w:tc>
          <w:tcPr>
            <w:tcW w:w="2126" w:type="dxa"/>
            <w:shd w:val="clear" w:color="auto" w:fill="FEFEFE"/>
            <w:tcMar>
              <w:top w:w="15" w:type="dxa"/>
              <w:left w:w="15" w:type="dxa"/>
              <w:bottom w:w="0" w:type="dxa"/>
              <w:right w:w="20" w:type="dxa"/>
            </w:tcMar>
            <w:vAlign w:val="center"/>
          </w:tcPr>
          <w:p w14:paraId="2134A09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40 µg/m</w:t>
            </w:r>
            <w:r w:rsidRPr="00F63420">
              <w:rPr>
                <w:rFonts w:ascii="Times New Roman" w:eastAsia="Calibri" w:hAnsi="Times New Roman" w:cs="Times New Roman"/>
                <w:color w:val="000000"/>
                <w:vertAlign w:val="superscript"/>
              </w:rPr>
              <w:t>3</w:t>
            </w:r>
            <w:r w:rsidRPr="00F63420">
              <w:rPr>
                <w:rFonts w:ascii="Times New Roman" w:eastAsia="Calibri" w:hAnsi="Times New Roman" w:cs="Times New Roman"/>
                <w:color w:val="000000"/>
              </w:rPr>
              <w:t xml:space="preserve"> ФПЧ10</w:t>
            </w:r>
          </w:p>
        </w:tc>
        <w:tc>
          <w:tcPr>
            <w:tcW w:w="1705" w:type="dxa"/>
            <w:shd w:val="clear" w:color="auto" w:fill="FEFEFE"/>
            <w:tcMar>
              <w:top w:w="15" w:type="dxa"/>
              <w:left w:w="15" w:type="dxa"/>
              <w:bottom w:w="0" w:type="dxa"/>
              <w:right w:w="20" w:type="dxa"/>
            </w:tcMar>
            <w:vAlign w:val="center"/>
          </w:tcPr>
          <w:p w14:paraId="7B01C5DA"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20%</w:t>
            </w:r>
          </w:p>
        </w:tc>
        <w:tc>
          <w:tcPr>
            <w:tcW w:w="1697" w:type="dxa"/>
            <w:shd w:val="clear" w:color="auto" w:fill="FEFEFE"/>
            <w:tcMar>
              <w:top w:w="15" w:type="dxa"/>
              <w:left w:w="15" w:type="dxa"/>
              <w:bottom w:w="0" w:type="dxa"/>
              <w:right w:w="20" w:type="dxa"/>
            </w:tcMar>
            <w:vAlign w:val="center"/>
          </w:tcPr>
          <w:p w14:paraId="0E1025D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1.01.2005 г.</w:t>
            </w:r>
          </w:p>
        </w:tc>
      </w:tr>
    </w:tbl>
    <w:p w14:paraId="4280859D"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5792A05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2F1E0E4F" w14:textId="14ED4A80"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 на изисквания за оценка на нивата на ФПЧ в атмосферния въздух в рамките на определен район или агломерация се извършва по оценъчни прагове, представени на следващата таблица.</w:t>
      </w:r>
    </w:p>
    <w:p w14:paraId="2F17CB56" w14:textId="4BB4002C"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2" w:name="_Toc57717443"/>
      <w:bookmarkStart w:id="53" w:name="_Toc90366928"/>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9</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Гони и долни оценъчни прагове на ФЧП</w:t>
      </w:r>
      <w:bookmarkEnd w:id="52"/>
      <w:bookmarkEnd w:id="53"/>
    </w:p>
    <w:tbl>
      <w:tblPr>
        <w:tblW w:w="5000" w:type="pct"/>
        <w:tblInd w:w="20" w:type="dxa"/>
        <w:tblLayout w:type="fixed"/>
        <w:tblCellMar>
          <w:left w:w="15" w:type="dxa"/>
          <w:right w:w="15" w:type="dxa"/>
        </w:tblCellMar>
        <w:tblLook w:val="0000" w:firstRow="0" w:lastRow="0" w:firstColumn="0" w:lastColumn="0" w:noHBand="0" w:noVBand="0"/>
      </w:tblPr>
      <w:tblGrid>
        <w:gridCol w:w="2377"/>
        <w:gridCol w:w="4244"/>
        <w:gridCol w:w="2491"/>
      </w:tblGrid>
      <w:tr w:rsidR="00712528" w:rsidRPr="00F63420" w14:paraId="5214C2FA" w14:textId="77777777" w:rsidTr="00712528">
        <w:trPr>
          <w:trHeight w:val="283"/>
        </w:trPr>
        <w:tc>
          <w:tcPr>
            <w:tcW w:w="2381"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3EE06587"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Оценъчен праг</w:t>
            </w:r>
          </w:p>
        </w:tc>
        <w:tc>
          <w:tcPr>
            <w:tcW w:w="4252" w:type="dxa"/>
            <w:tcBorders>
              <w:top w:val="single" w:sz="8" w:space="0" w:color="auto"/>
              <w:left w:val="nil"/>
              <w:bottom w:val="nil"/>
              <w:right w:val="single" w:sz="8" w:space="0" w:color="auto"/>
            </w:tcBorders>
            <w:shd w:val="clear" w:color="auto" w:fill="A8D08D" w:themeFill="accent6" w:themeFillTint="99"/>
            <w:tcMar>
              <w:top w:w="15" w:type="dxa"/>
              <w:left w:w="15" w:type="dxa"/>
              <w:bottom w:w="0" w:type="dxa"/>
              <w:right w:w="20" w:type="dxa"/>
            </w:tcMar>
            <w:vAlign w:val="center"/>
          </w:tcPr>
          <w:p w14:paraId="41A3CA3A"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Средноденонощна стойност</w:t>
            </w:r>
          </w:p>
        </w:tc>
        <w:tc>
          <w:tcPr>
            <w:tcW w:w="2496" w:type="dxa"/>
            <w:tcBorders>
              <w:top w:val="single" w:sz="8" w:space="0" w:color="auto"/>
              <w:left w:val="nil"/>
              <w:bottom w:val="nil"/>
              <w:right w:val="single" w:sz="8" w:space="0" w:color="auto"/>
            </w:tcBorders>
            <w:shd w:val="clear" w:color="auto" w:fill="A8D08D" w:themeFill="accent6" w:themeFillTint="99"/>
            <w:tcMar>
              <w:top w:w="15" w:type="dxa"/>
              <w:left w:w="15" w:type="dxa"/>
              <w:bottom w:w="0" w:type="dxa"/>
              <w:right w:w="20" w:type="dxa"/>
            </w:tcMar>
            <w:vAlign w:val="center"/>
          </w:tcPr>
          <w:p w14:paraId="4391F946"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Средногодишна стойност</w:t>
            </w:r>
          </w:p>
        </w:tc>
      </w:tr>
      <w:tr w:rsidR="00712528" w:rsidRPr="00F63420" w14:paraId="6EB68FD0" w14:textId="77777777" w:rsidTr="00712528">
        <w:trPr>
          <w:trHeight w:val="283"/>
        </w:trPr>
        <w:tc>
          <w:tcPr>
            <w:tcW w:w="2381"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0188D4C7"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Горен</w:t>
            </w:r>
          </w:p>
        </w:tc>
        <w:tc>
          <w:tcPr>
            <w:tcW w:w="4252"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7957959B" w14:textId="77777777" w:rsidR="00712528" w:rsidRPr="00F63420" w:rsidRDefault="00712528" w:rsidP="006342A8">
            <w:pPr>
              <w:spacing w:after="0" w:line="257" w:lineRule="auto"/>
              <w:ind w:right="68"/>
              <w:jc w:val="both"/>
              <w:rPr>
                <w:rFonts w:ascii="Times New Roman" w:eastAsia="Calibri" w:hAnsi="Times New Roman" w:cs="Times New Roman"/>
                <w:color w:val="000000"/>
              </w:rPr>
            </w:pPr>
            <w:r w:rsidRPr="00F63420">
              <w:rPr>
                <w:rFonts w:ascii="Times New Roman" w:eastAsia="Calibri" w:hAnsi="Times New Roman" w:cs="Times New Roman"/>
                <w:color w:val="000000"/>
              </w:rPr>
              <w:t>70 % от нормата (35 µg/m3 - да не бъде превишавана повече от 35 пъти за една КГ)</w:t>
            </w:r>
          </w:p>
        </w:tc>
        <w:tc>
          <w:tcPr>
            <w:tcW w:w="2496" w:type="dxa"/>
            <w:tcBorders>
              <w:top w:val="single" w:sz="8" w:space="0" w:color="auto"/>
              <w:left w:val="nil"/>
              <w:bottom w:val="nil"/>
              <w:right w:val="single" w:sz="8" w:space="0" w:color="auto"/>
            </w:tcBorders>
            <w:shd w:val="clear" w:color="auto" w:fill="FEFEFE"/>
            <w:tcMar>
              <w:top w:w="15" w:type="dxa"/>
              <w:left w:w="15" w:type="dxa"/>
              <w:bottom w:w="0" w:type="dxa"/>
              <w:right w:w="20" w:type="dxa"/>
            </w:tcMar>
            <w:vAlign w:val="center"/>
          </w:tcPr>
          <w:p w14:paraId="301347CF" w14:textId="77777777" w:rsidR="00712528" w:rsidRPr="00F63420" w:rsidRDefault="00712528" w:rsidP="006342A8">
            <w:pPr>
              <w:spacing w:after="0" w:line="257" w:lineRule="auto"/>
              <w:ind w:right="135"/>
              <w:jc w:val="both"/>
              <w:rPr>
                <w:rFonts w:ascii="Times New Roman" w:eastAsia="Calibri" w:hAnsi="Times New Roman" w:cs="Times New Roman"/>
                <w:color w:val="000000"/>
              </w:rPr>
            </w:pPr>
            <w:r w:rsidRPr="00F63420">
              <w:rPr>
                <w:rFonts w:ascii="Times New Roman" w:eastAsia="Calibri" w:hAnsi="Times New Roman" w:cs="Times New Roman"/>
                <w:color w:val="000000"/>
              </w:rPr>
              <w:t>70 % от нормата (28 µg/m3)</w:t>
            </w:r>
          </w:p>
        </w:tc>
      </w:tr>
      <w:tr w:rsidR="00712528" w:rsidRPr="00F63420" w14:paraId="283B9396" w14:textId="77777777" w:rsidTr="00712528">
        <w:trPr>
          <w:trHeight w:val="283"/>
        </w:trPr>
        <w:tc>
          <w:tcPr>
            <w:tcW w:w="2381"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CB8009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Долен</w:t>
            </w:r>
          </w:p>
        </w:tc>
        <w:tc>
          <w:tcPr>
            <w:tcW w:w="425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9FAAAFE" w14:textId="77777777" w:rsidR="00712528" w:rsidRPr="00F63420" w:rsidRDefault="00712528" w:rsidP="006342A8">
            <w:pPr>
              <w:spacing w:after="0" w:line="257" w:lineRule="auto"/>
              <w:ind w:right="68"/>
              <w:jc w:val="both"/>
              <w:rPr>
                <w:rFonts w:ascii="Times New Roman" w:eastAsia="Calibri" w:hAnsi="Times New Roman" w:cs="Times New Roman"/>
                <w:color w:val="000000"/>
              </w:rPr>
            </w:pPr>
            <w:r w:rsidRPr="00F63420">
              <w:rPr>
                <w:rFonts w:ascii="Times New Roman" w:eastAsia="Calibri" w:hAnsi="Times New Roman" w:cs="Times New Roman"/>
                <w:color w:val="000000"/>
              </w:rPr>
              <w:t>50 % от нормата (25 µg/m3 - да не бъде превишавана повече от 35 пъти за една КГ)</w:t>
            </w:r>
          </w:p>
        </w:tc>
        <w:tc>
          <w:tcPr>
            <w:tcW w:w="2496"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07EB6E7" w14:textId="77777777" w:rsidR="00712528" w:rsidRPr="00F63420" w:rsidRDefault="00712528" w:rsidP="006342A8">
            <w:pPr>
              <w:spacing w:after="0" w:line="257" w:lineRule="auto"/>
              <w:ind w:right="135"/>
              <w:jc w:val="both"/>
              <w:rPr>
                <w:rFonts w:ascii="Times New Roman" w:eastAsia="Calibri" w:hAnsi="Times New Roman" w:cs="Times New Roman"/>
                <w:color w:val="000000"/>
              </w:rPr>
            </w:pPr>
            <w:r w:rsidRPr="00F63420">
              <w:rPr>
                <w:rFonts w:ascii="Times New Roman" w:eastAsia="Calibri" w:hAnsi="Times New Roman" w:cs="Times New Roman"/>
                <w:color w:val="000000"/>
              </w:rPr>
              <w:t>50 % от нормата (20 µg/m3)</w:t>
            </w:r>
          </w:p>
        </w:tc>
      </w:tr>
    </w:tbl>
    <w:p w14:paraId="1099A8E7"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71F15D5D"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08097DD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При условие, че са налице достатъчно представителни и достоверни данни за целта, превишаванията на горния и долния оценъчен праг се определят въз основа на концентрациите през предходните пет години. Оценъчният праг се смята за превишен, ако е бил превишаван най-малко през три отделни години от предходните пет години. </w:t>
      </w:r>
    </w:p>
    <w:p w14:paraId="5397A282" w14:textId="6E4FD77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случаите когато има налични данни за по-малко от пет години, превишенията на горния и долния оценъчен праг се определят, чрез измервания, провеждани през годината в райони, за които резултатите от предварително извършена инвентаризация на емисиите и последващо дисперсионно моделиране дават основание да се считат за такива с най-високи нива на замърсяване.</w:t>
      </w:r>
    </w:p>
    <w:p w14:paraId="7B423A74"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Минимален брой ПМ за постоянно измерване за оценка на съответствието с нормите за опазване на човешкото здраве и алармените прагове в районите и агломерациите, където постоянните измервания са единствен източник на информация.</w:t>
      </w:r>
    </w:p>
    <w:p w14:paraId="6608EDC0" w14:textId="36553191"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4" w:name="_Toc57717444"/>
      <w:bookmarkStart w:id="55" w:name="_Toc90366929"/>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10</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Критерии за определяне на минималния брой ПМ на ФЧП</w:t>
      </w:r>
      <w:bookmarkEnd w:id="54"/>
      <w:bookmarkEnd w:id="55"/>
    </w:p>
    <w:tbl>
      <w:tblPr>
        <w:tblW w:w="5000" w:type="pct"/>
        <w:tblInd w:w="20" w:type="dxa"/>
        <w:tblLayout w:type="fixed"/>
        <w:tblCellMar>
          <w:left w:w="15" w:type="dxa"/>
          <w:right w:w="15" w:type="dxa"/>
        </w:tblCellMar>
        <w:tblLook w:val="0000" w:firstRow="0" w:lastRow="0" w:firstColumn="0" w:lastColumn="0" w:noHBand="0" w:noVBand="0"/>
      </w:tblPr>
      <w:tblGrid>
        <w:gridCol w:w="3167"/>
        <w:gridCol w:w="2893"/>
        <w:gridCol w:w="3052"/>
      </w:tblGrid>
      <w:tr w:rsidR="00712528" w:rsidRPr="00F63420" w14:paraId="1CF316FF" w14:textId="77777777" w:rsidTr="00712528">
        <w:trPr>
          <w:trHeight w:val="20"/>
        </w:trPr>
        <w:tc>
          <w:tcPr>
            <w:tcW w:w="3146" w:type="dxa"/>
            <w:tcBorders>
              <w:top w:val="single" w:sz="8" w:space="0" w:color="auto"/>
              <w:left w:val="single" w:sz="8" w:space="0" w:color="auto"/>
              <w:bottom w:val="nil"/>
              <w:right w:val="single" w:sz="8" w:space="0" w:color="auto"/>
            </w:tcBorders>
            <w:shd w:val="clear" w:color="auto" w:fill="A8D08D" w:themeFill="accent6" w:themeFillTint="99"/>
            <w:tcMar>
              <w:top w:w="15" w:type="dxa"/>
              <w:left w:w="20" w:type="dxa"/>
              <w:bottom w:w="0" w:type="dxa"/>
              <w:right w:w="20" w:type="dxa"/>
            </w:tcMar>
            <w:vAlign w:val="center"/>
          </w:tcPr>
          <w:p w14:paraId="7F95CD7E"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Население на агломерацията или района (в хиляди)</w:t>
            </w:r>
          </w:p>
        </w:tc>
        <w:tc>
          <w:tcPr>
            <w:tcW w:w="2874" w:type="dxa"/>
            <w:tcBorders>
              <w:top w:val="single" w:sz="8" w:space="0" w:color="auto"/>
              <w:left w:val="nil"/>
              <w:right w:val="single" w:sz="8" w:space="0" w:color="auto"/>
            </w:tcBorders>
            <w:shd w:val="clear" w:color="auto" w:fill="A8D08D" w:themeFill="accent6" w:themeFillTint="99"/>
            <w:tcMar>
              <w:top w:w="15" w:type="dxa"/>
              <w:left w:w="15" w:type="dxa"/>
              <w:bottom w:w="0" w:type="dxa"/>
              <w:right w:w="20" w:type="dxa"/>
            </w:tcMar>
            <w:vAlign w:val="center"/>
          </w:tcPr>
          <w:p w14:paraId="30F94672"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Ако максималните концентрации превишават горния оценъчен праг</w:t>
            </w:r>
          </w:p>
        </w:tc>
        <w:tc>
          <w:tcPr>
            <w:tcW w:w="3032" w:type="dxa"/>
            <w:tcBorders>
              <w:top w:val="single" w:sz="8" w:space="0" w:color="auto"/>
              <w:left w:val="nil"/>
              <w:right w:val="single" w:sz="8" w:space="0" w:color="auto"/>
            </w:tcBorders>
            <w:shd w:val="clear" w:color="auto" w:fill="A8D08D" w:themeFill="accent6" w:themeFillTint="99"/>
            <w:tcMar>
              <w:top w:w="15" w:type="dxa"/>
              <w:left w:w="15" w:type="dxa"/>
              <w:bottom w:w="0" w:type="dxa"/>
              <w:right w:w="20" w:type="dxa"/>
            </w:tcMar>
            <w:vAlign w:val="center"/>
          </w:tcPr>
          <w:p w14:paraId="66105E00"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Ако максималните концентрации се намират между горния и долния </w:t>
            </w:r>
            <w:r w:rsidRPr="00F63420">
              <w:rPr>
                <w:rFonts w:ascii="Times New Roman" w:eastAsia="Calibri" w:hAnsi="Times New Roman" w:cs="Times New Roman"/>
                <w:b/>
                <w:color w:val="000000"/>
              </w:rPr>
              <w:lastRenderedPageBreak/>
              <w:t>оценъчен праг</w:t>
            </w:r>
          </w:p>
        </w:tc>
      </w:tr>
      <w:tr w:rsidR="00712528" w:rsidRPr="00F63420" w14:paraId="162AA33F" w14:textId="77777777" w:rsidTr="00712528">
        <w:trPr>
          <w:trHeight w:val="20"/>
        </w:trPr>
        <w:tc>
          <w:tcPr>
            <w:tcW w:w="3146"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4C5E4D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lastRenderedPageBreak/>
              <w:t>0 - 249</w:t>
            </w:r>
          </w:p>
        </w:tc>
        <w:tc>
          <w:tcPr>
            <w:tcW w:w="2874"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6E7F7E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c>
          <w:tcPr>
            <w:tcW w:w="3032" w:type="dxa"/>
            <w:tcBorders>
              <w:top w:val="single" w:sz="8" w:space="0" w:color="auto"/>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C1E0175"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p>
        </w:tc>
      </w:tr>
      <w:tr w:rsidR="00712528" w:rsidRPr="00F63420" w14:paraId="0DA131EA"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CC5752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250 - 499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E2BA3F8"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B3E3C6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7EAF4264"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C048B5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500 - 749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5625E5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9C9683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6C7666C6"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2492FCAD"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750 - 999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5F4468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743508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p>
        </w:tc>
      </w:tr>
      <w:tr w:rsidR="00712528" w:rsidRPr="00F63420" w14:paraId="37BF3CA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1551984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1000 - 1499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64B368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3E78B4DC"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r>
      <w:tr w:rsidR="00712528" w:rsidRPr="00F63420" w14:paraId="55BE0DD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3E86BF9D"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1500 - 1999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5271C7EB"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7</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20F730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w:t>
            </w:r>
          </w:p>
        </w:tc>
      </w:tr>
      <w:tr w:rsidR="00712528" w:rsidRPr="00F63420" w14:paraId="6527C167"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7725F9FF"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2000 - 2749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06F4A66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29F525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r>
      <w:tr w:rsidR="00712528" w:rsidRPr="00F63420" w14:paraId="3E83DB43"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413383E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2750 - 3749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7059106F"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3D85D66"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w:t>
            </w:r>
          </w:p>
        </w:tc>
      </w:tr>
      <w:tr w:rsidR="00712528" w:rsidRPr="00F63420" w14:paraId="659643BC"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637F5E92"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3750 - 4749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85C00F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11</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6C9D320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r>
      <w:tr w:rsidR="00712528" w:rsidRPr="00F63420" w14:paraId="2E656088"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50B17ED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4750 - 5999</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45C5F31"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13</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26BCA728"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p>
        </w:tc>
      </w:tr>
      <w:tr w:rsidR="00712528" w:rsidRPr="00F63420" w14:paraId="5248ACAD" w14:textId="77777777" w:rsidTr="00712528">
        <w:trPr>
          <w:trHeight w:val="20"/>
        </w:trPr>
        <w:tc>
          <w:tcPr>
            <w:tcW w:w="3146" w:type="dxa"/>
            <w:tcBorders>
              <w:top w:val="nil"/>
              <w:left w:val="single" w:sz="8" w:space="0" w:color="auto"/>
              <w:bottom w:val="single" w:sz="8" w:space="0" w:color="auto"/>
              <w:right w:val="single" w:sz="8" w:space="0" w:color="auto"/>
            </w:tcBorders>
            <w:shd w:val="clear" w:color="auto" w:fill="A8D08D" w:themeFill="accent6" w:themeFillTint="99"/>
            <w:tcMar>
              <w:top w:w="15" w:type="dxa"/>
              <w:left w:w="20" w:type="dxa"/>
              <w:bottom w:w="0" w:type="dxa"/>
              <w:right w:w="20" w:type="dxa"/>
            </w:tcMar>
            <w:vAlign w:val="center"/>
          </w:tcPr>
          <w:p w14:paraId="02350153"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6000</w:t>
            </w:r>
          </w:p>
        </w:tc>
        <w:tc>
          <w:tcPr>
            <w:tcW w:w="2874"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6807E4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15</w:t>
            </w:r>
          </w:p>
        </w:tc>
        <w:tc>
          <w:tcPr>
            <w:tcW w:w="3032" w:type="dxa"/>
            <w:tcBorders>
              <w:top w:val="nil"/>
              <w:left w:val="nil"/>
              <w:bottom w:val="single" w:sz="8" w:space="0" w:color="auto"/>
              <w:right w:val="single" w:sz="8" w:space="0" w:color="auto"/>
            </w:tcBorders>
            <w:shd w:val="clear" w:color="auto" w:fill="FEFEFE"/>
            <w:tcMar>
              <w:top w:w="15" w:type="dxa"/>
              <w:left w:w="15" w:type="dxa"/>
              <w:bottom w:w="0" w:type="dxa"/>
              <w:right w:w="20" w:type="dxa"/>
            </w:tcMar>
            <w:vAlign w:val="center"/>
          </w:tcPr>
          <w:p w14:paraId="4A7A562C"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7</w:t>
            </w:r>
          </w:p>
        </w:tc>
      </w:tr>
    </w:tbl>
    <w:p w14:paraId="491548C1"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50950122"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7F595A34"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Когато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се измерват в един и същи ПМ, същите се отчитат като две различни точки за вземане на проби. Общият брой ПМ за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съгласно изискванията на раздел І, т. 1 от Наредба №12 не се различава с повече от фактор 2 и броят на точките за вземане на проби за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в градските фонови райони на агломерации и градски райони отговаря на изискванията на раздел ІІ от Приложение №7 на Наредба №12.</w:t>
      </w:r>
    </w:p>
    <w:p w14:paraId="21E6697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Изискванията към качеството на данните за оценка на КАВ са посочени в Приложение № 8 към чл. 13, т. 2, чл. 17а и чл. 22, т. 2 от Наредба №12.</w:t>
      </w:r>
    </w:p>
    <w:p w14:paraId="0F01FD3D" w14:textId="722B9F90"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6" w:name="_Toc57717445"/>
      <w:bookmarkStart w:id="57" w:name="_Toc90366930"/>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11</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Изисквания към качеството на данните</w:t>
      </w:r>
      <w:bookmarkEnd w:id="56"/>
      <w:bookmarkEnd w:id="57"/>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448"/>
        <w:gridCol w:w="3664"/>
      </w:tblGrid>
      <w:tr w:rsidR="00712528" w:rsidRPr="00F63420" w14:paraId="0FE3C21C" w14:textId="77777777" w:rsidTr="00712528">
        <w:trPr>
          <w:trHeight w:val="283"/>
        </w:trPr>
        <w:tc>
          <w:tcPr>
            <w:tcW w:w="3175" w:type="dxa"/>
            <w:shd w:val="clear" w:color="auto" w:fill="A8D08D" w:themeFill="accent6" w:themeFillTint="99"/>
            <w:tcMar>
              <w:top w:w="15" w:type="dxa"/>
              <w:left w:w="20" w:type="dxa"/>
              <w:bottom w:w="0" w:type="dxa"/>
              <w:right w:w="20" w:type="dxa"/>
            </w:tcMar>
            <w:vAlign w:val="center"/>
          </w:tcPr>
          <w:p w14:paraId="5A5CC1D5"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Изисквания</w:t>
            </w:r>
          </w:p>
        </w:tc>
        <w:tc>
          <w:tcPr>
            <w:tcW w:w="2135" w:type="dxa"/>
            <w:shd w:val="clear" w:color="auto" w:fill="A8D08D" w:themeFill="accent6" w:themeFillTint="99"/>
            <w:tcMar>
              <w:top w:w="15" w:type="dxa"/>
              <w:left w:w="15" w:type="dxa"/>
              <w:bottom w:w="0" w:type="dxa"/>
              <w:right w:w="20" w:type="dxa"/>
            </w:tcMar>
            <w:vAlign w:val="center"/>
          </w:tcPr>
          <w:p w14:paraId="3384FCD2" w14:textId="77777777" w:rsidR="00712528" w:rsidRPr="00F63420" w:rsidRDefault="007125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ФПЧ (ФПЧ10/ФПЧ2,5) и олово</w:t>
            </w:r>
          </w:p>
        </w:tc>
      </w:tr>
      <w:tr w:rsidR="00712528" w:rsidRPr="00F63420" w14:paraId="7AE02E68" w14:textId="77777777" w:rsidTr="00712528">
        <w:trPr>
          <w:trHeight w:val="283"/>
        </w:trPr>
        <w:tc>
          <w:tcPr>
            <w:tcW w:w="3175" w:type="dxa"/>
            <w:shd w:val="clear" w:color="auto" w:fill="FEFEFE"/>
            <w:tcMar>
              <w:top w:w="15" w:type="dxa"/>
              <w:left w:w="20" w:type="dxa"/>
              <w:bottom w:w="0" w:type="dxa"/>
              <w:right w:w="20" w:type="dxa"/>
            </w:tcMar>
            <w:vAlign w:val="center"/>
          </w:tcPr>
          <w:p w14:paraId="2F9A5A08"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При постоянни измервания (1):</w:t>
            </w:r>
          </w:p>
        </w:tc>
        <w:tc>
          <w:tcPr>
            <w:tcW w:w="2135" w:type="dxa"/>
            <w:shd w:val="clear" w:color="auto" w:fill="FEFEFE"/>
            <w:tcMar>
              <w:top w:w="15" w:type="dxa"/>
              <w:left w:w="15" w:type="dxa"/>
              <w:bottom w:w="0" w:type="dxa"/>
              <w:right w:w="20" w:type="dxa"/>
            </w:tcMar>
            <w:vAlign w:val="center"/>
          </w:tcPr>
          <w:p w14:paraId="4F7C9EAD" w14:textId="1F84253B"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4065AF92" w14:textId="77777777" w:rsidTr="00712528">
        <w:trPr>
          <w:trHeight w:val="283"/>
        </w:trPr>
        <w:tc>
          <w:tcPr>
            <w:tcW w:w="3175" w:type="dxa"/>
            <w:shd w:val="clear" w:color="auto" w:fill="FEFEFE"/>
            <w:tcMar>
              <w:top w:w="15" w:type="dxa"/>
              <w:left w:w="20" w:type="dxa"/>
              <w:bottom w:w="0" w:type="dxa"/>
              <w:right w:w="20" w:type="dxa"/>
            </w:tcMar>
            <w:vAlign w:val="center"/>
          </w:tcPr>
          <w:p w14:paraId="05614AA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w:t>
            </w:r>
          </w:p>
        </w:tc>
        <w:tc>
          <w:tcPr>
            <w:tcW w:w="2135" w:type="dxa"/>
            <w:shd w:val="clear" w:color="auto" w:fill="FEFEFE"/>
            <w:tcMar>
              <w:top w:w="15" w:type="dxa"/>
              <w:left w:w="15" w:type="dxa"/>
              <w:bottom w:w="0" w:type="dxa"/>
              <w:right w:w="20" w:type="dxa"/>
            </w:tcMar>
            <w:vAlign w:val="center"/>
          </w:tcPr>
          <w:p w14:paraId="007916A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25 %</w:t>
            </w:r>
          </w:p>
        </w:tc>
      </w:tr>
      <w:tr w:rsidR="00712528" w:rsidRPr="00F63420" w14:paraId="5EAC4C91" w14:textId="77777777" w:rsidTr="00712528">
        <w:trPr>
          <w:trHeight w:val="283"/>
        </w:trPr>
        <w:tc>
          <w:tcPr>
            <w:tcW w:w="3175" w:type="dxa"/>
            <w:shd w:val="clear" w:color="auto" w:fill="FEFEFE"/>
            <w:tcMar>
              <w:top w:w="15" w:type="dxa"/>
              <w:left w:w="20" w:type="dxa"/>
              <w:bottom w:w="0" w:type="dxa"/>
              <w:right w:w="20" w:type="dxa"/>
            </w:tcMar>
            <w:vAlign w:val="center"/>
          </w:tcPr>
          <w:p w14:paraId="180D5DC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Минимум регистрирани данни</w:t>
            </w:r>
          </w:p>
        </w:tc>
        <w:tc>
          <w:tcPr>
            <w:tcW w:w="2135" w:type="dxa"/>
            <w:shd w:val="clear" w:color="auto" w:fill="FEFEFE"/>
            <w:tcMar>
              <w:top w:w="15" w:type="dxa"/>
              <w:left w:w="15" w:type="dxa"/>
              <w:bottom w:w="0" w:type="dxa"/>
              <w:right w:w="20" w:type="dxa"/>
            </w:tcMar>
            <w:vAlign w:val="center"/>
          </w:tcPr>
          <w:p w14:paraId="53D2F275"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90%</w:t>
            </w:r>
          </w:p>
        </w:tc>
      </w:tr>
      <w:tr w:rsidR="00712528" w:rsidRPr="00F63420" w14:paraId="619C69ED" w14:textId="77777777" w:rsidTr="00712528">
        <w:trPr>
          <w:trHeight w:val="283"/>
        </w:trPr>
        <w:tc>
          <w:tcPr>
            <w:tcW w:w="3175" w:type="dxa"/>
            <w:shd w:val="clear" w:color="auto" w:fill="FEFEFE"/>
            <w:tcMar>
              <w:top w:w="15" w:type="dxa"/>
              <w:left w:w="20" w:type="dxa"/>
              <w:bottom w:w="0" w:type="dxa"/>
              <w:right w:w="20" w:type="dxa"/>
            </w:tcMar>
            <w:vAlign w:val="center"/>
          </w:tcPr>
          <w:p w14:paraId="13023D41"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Минимален времеви обхват:</w:t>
            </w:r>
          </w:p>
        </w:tc>
        <w:tc>
          <w:tcPr>
            <w:tcW w:w="2135" w:type="dxa"/>
            <w:shd w:val="clear" w:color="auto" w:fill="FEFEFE"/>
            <w:tcMar>
              <w:top w:w="15" w:type="dxa"/>
              <w:left w:w="15" w:type="dxa"/>
              <w:bottom w:w="0" w:type="dxa"/>
              <w:right w:w="20" w:type="dxa"/>
            </w:tcMar>
            <w:vAlign w:val="center"/>
          </w:tcPr>
          <w:p w14:paraId="57F4B3A3" w14:textId="2B94F8C4"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23A43D4E" w14:textId="77777777" w:rsidTr="00712528">
        <w:trPr>
          <w:trHeight w:val="283"/>
        </w:trPr>
        <w:tc>
          <w:tcPr>
            <w:tcW w:w="3175" w:type="dxa"/>
            <w:shd w:val="clear" w:color="auto" w:fill="FEFEFE"/>
            <w:tcMar>
              <w:top w:w="15" w:type="dxa"/>
              <w:left w:w="20" w:type="dxa"/>
              <w:bottom w:w="0" w:type="dxa"/>
              <w:right w:w="20" w:type="dxa"/>
            </w:tcMar>
            <w:vAlign w:val="center"/>
          </w:tcPr>
          <w:p w14:paraId="489890A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градски фонов и транспортен</w:t>
            </w:r>
          </w:p>
        </w:tc>
        <w:tc>
          <w:tcPr>
            <w:tcW w:w="2135" w:type="dxa"/>
            <w:shd w:val="clear" w:color="auto" w:fill="FEFEFE"/>
            <w:tcMar>
              <w:top w:w="15" w:type="dxa"/>
              <w:left w:w="15" w:type="dxa"/>
              <w:bottom w:w="0" w:type="dxa"/>
              <w:right w:w="20" w:type="dxa"/>
            </w:tcMar>
            <w:vAlign w:val="center"/>
          </w:tcPr>
          <w:p w14:paraId="1FF20B32"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2EF4139" w14:textId="77777777" w:rsidTr="00712528">
        <w:trPr>
          <w:trHeight w:val="283"/>
        </w:trPr>
        <w:tc>
          <w:tcPr>
            <w:tcW w:w="3175" w:type="dxa"/>
            <w:shd w:val="clear" w:color="auto" w:fill="FEFEFE"/>
            <w:tcMar>
              <w:top w:w="15" w:type="dxa"/>
              <w:left w:w="20" w:type="dxa"/>
              <w:bottom w:w="0" w:type="dxa"/>
              <w:right w:w="20" w:type="dxa"/>
            </w:tcMar>
            <w:vAlign w:val="center"/>
          </w:tcPr>
          <w:p w14:paraId="6ED09F64"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промишлен</w:t>
            </w:r>
          </w:p>
        </w:tc>
        <w:tc>
          <w:tcPr>
            <w:tcW w:w="2135" w:type="dxa"/>
            <w:shd w:val="clear" w:color="auto" w:fill="FEFEFE"/>
            <w:tcMar>
              <w:top w:w="15" w:type="dxa"/>
              <w:left w:w="15" w:type="dxa"/>
              <w:bottom w:w="0" w:type="dxa"/>
              <w:right w:w="20" w:type="dxa"/>
            </w:tcMar>
            <w:vAlign w:val="center"/>
          </w:tcPr>
          <w:p w14:paraId="547FB929"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AE082D8" w14:textId="77777777" w:rsidTr="00712528">
        <w:trPr>
          <w:trHeight w:val="283"/>
        </w:trPr>
        <w:tc>
          <w:tcPr>
            <w:tcW w:w="3175" w:type="dxa"/>
            <w:shd w:val="clear" w:color="auto" w:fill="FEFEFE"/>
            <w:tcMar>
              <w:top w:w="15" w:type="dxa"/>
              <w:left w:w="20" w:type="dxa"/>
              <w:bottom w:w="0" w:type="dxa"/>
              <w:right w:w="20" w:type="dxa"/>
            </w:tcMar>
            <w:vAlign w:val="center"/>
          </w:tcPr>
          <w:p w14:paraId="6FA5EDB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При индикативни измервания:</w:t>
            </w:r>
          </w:p>
        </w:tc>
        <w:tc>
          <w:tcPr>
            <w:tcW w:w="2135" w:type="dxa"/>
            <w:shd w:val="clear" w:color="auto" w:fill="FEFEFE"/>
            <w:tcMar>
              <w:top w:w="15" w:type="dxa"/>
              <w:left w:w="15" w:type="dxa"/>
              <w:bottom w:w="0" w:type="dxa"/>
              <w:right w:w="20" w:type="dxa"/>
            </w:tcMar>
            <w:vAlign w:val="center"/>
          </w:tcPr>
          <w:p w14:paraId="4B9C6BCD" w14:textId="0D1830C0"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4DC7419C" w14:textId="77777777" w:rsidTr="00712528">
        <w:trPr>
          <w:trHeight w:val="283"/>
        </w:trPr>
        <w:tc>
          <w:tcPr>
            <w:tcW w:w="3175" w:type="dxa"/>
            <w:shd w:val="clear" w:color="auto" w:fill="FEFEFE"/>
            <w:tcMar>
              <w:top w:w="15" w:type="dxa"/>
              <w:left w:w="20" w:type="dxa"/>
              <w:bottom w:w="0" w:type="dxa"/>
              <w:right w:w="20" w:type="dxa"/>
            </w:tcMar>
            <w:vAlign w:val="center"/>
          </w:tcPr>
          <w:p w14:paraId="22087D7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w:t>
            </w:r>
          </w:p>
        </w:tc>
        <w:tc>
          <w:tcPr>
            <w:tcW w:w="2135" w:type="dxa"/>
            <w:shd w:val="clear" w:color="auto" w:fill="FEFEFE"/>
            <w:tcMar>
              <w:top w:w="15" w:type="dxa"/>
              <w:left w:w="15" w:type="dxa"/>
              <w:bottom w:w="0" w:type="dxa"/>
              <w:right w:w="20" w:type="dxa"/>
            </w:tcMar>
            <w:vAlign w:val="center"/>
          </w:tcPr>
          <w:p w14:paraId="3AC25F1A"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50 %</w:t>
            </w:r>
          </w:p>
        </w:tc>
      </w:tr>
      <w:tr w:rsidR="00712528" w:rsidRPr="00F63420" w14:paraId="7756BD33" w14:textId="77777777" w:rsidTr="00712528">
        <w:trPr>
          <w:trHeight w:val="283"/>
        </w:trPr>
        <w:tc>
          <w:tcPr>
            <w:tcW w:w="3175" w:type="dxa"/>
            <w:shd w:val="clear" w:color="auto" w:fill="FEFEFE"/>
            <w:tcMar>
              <w:top w:w="15" w:type="dxa"/>
              <w:left w:w="20" w:type="dxa"/>
              <w:bottom w:w="0" w:type="dxa"/>
              <w:right w:w="20" w:type="dxa"/>
            </w:tcMar>
            <w:vAlign w:val="center"/>
          </w:tcPr>
          <w:p w14:paraId="702CDD5A"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Минимум регистрирани данни</w:t>
            </w:r>
          </w:p>
        </w:tc>
        <w:tc>
          <w:tcPr>
            <w:tcW w:w="2135" w:type="dxa"/>
            <w:shd w:val="clear" w:color="auto" w:fill="FEFEFE"/>
            <w:tcMar>
              <w:top w:w="15" w:type="dxa"/>
              <w:left w:w="15" w:type="dxa"/>
              <w:bottom w:w="0" w:type="dxa"/>
              <w:right w:w="20" w:type="dxa"/>
            </w:tcMar>
            <w:vAlign w:val="center"/>
          </w:tcPr>
          <w:p w14:paraId="0434C42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90 %</w:t>
            </w:r>
          </w:p>
        </w:tc>
      </w:tr>
      <w:tr w:rsidR="00712528" w:rsidRPr="00F63420" w14:paraId="725BCFB9" w14:textId="77777777" w:rsidTr="00712528">
        <w:trPr>
          <w:trHeight w:val="283"/>
        </w:trPr>
        <w:tc>
          <w:tcPr>
            <w:tcW w:w="3175" w:type="dxa"/>
            <w:shd w:val="clear" w:color="auto" w:fill="FEFEFE"/>
            <w:tcMar>
              <w:top w:w="15" w:type="dxa"/>
              <w:left w:w="20" w:type="dxa"/>
              <w:bottom w:w="0" w:type="dxa"/>
              <w:right w:w="20" w:type="dxa"/>
            </w:tcMar>
            <w:vAlign w:val="center"/>
          </w:tcPr>
          <w:p w14:paraId="55A538F9"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Минимален времеви обхват</w:t>
            </w:r>
          </w:p>
        </w:tc>
        <w:tc>
          <w:tcPr>
            <w:tcW w:w="2135" w:type="dxa"/>
            <w:shd w:val="clear" w:color="auto" w:fill="FEFEFE"/>
            <w:tcMar>
              <w:top w:w="15" w:type="dxa"/>
              <w:left w:w="15" w:type="dxa"/>
              <w:bottom w:w="0" w:type="dxa"/>
              <w:right w:w="20" w:type="dxa"/>
            </w:tcMar>
            <w:vAlign w:val="center"/>
          </w:tcPr>
          <w:p w14:paraId="3E879494"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14 % (4)</w:t>
            </w:r>
          </w:p>
        </w:tc>
      </w:tr>
      <w:tr w:rsidR="00712528" w:rsidRPr="00F63420" w14:paraId="133268A7" w14:textId="77777777" w:rsidTr="00712528">
        <w:trPr>
          <w:trHeight w:val="283"/>
        </w:trPr>
        <w:tc>
          <w:tcPr>
            <w:tcW w:w="3175" w:type="dxa"/>
            <w:shd w:val="clear" w:color="auto" w:fill="FEFEFE"/>
            <w:tcMar>
              <w:top w:w="15" w:type="dxa"/>
              <w:left w:w="20" w:type="dxa"/>
              <w:bottom w:w="0" w:type="dxa"/>
              <w:right w:w="20" w:type="dxa"/>
            </w:tcMar>
            <w:vAlign w:val="center"/>
          </w:tcPr>
          <w:p w14:paraId="473CE3D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 при дисперсионно моделиране:</w:t>
            </w:r>
          </w:p>
        </w:tc>
        <w:tc>
          <w:tcPr>
            <w:tcW w:w="2135" w:type="dxa"/>
            <w:shd w:val="clear" w:color="auto" w:fill="FEFEFE"/>
            <w:tcMar>
              <w:top w:w="15" w:type="dxa"/>
              <w:left w:w="15" w:type="dxa"/>
              <w:bottom w:w="0" w:type="dxa"/>
              <w:right w:w="20" w:type="dxa"/>
            </w:tcMar>
            <w:vAlign w:val="center"/>
          </w:tcPr>
          <w:p w14:paraId="05FE98A3" w14:textId="7412FC68" w:rsidR="00712528" w:rsidRPr="00F63420" w:rsidRDefault="00712528" w:rsidP="006342A8">
            <w:pPr>
              <w:spacing w:after="0" w:line="257" w:lineRule="auto"/>
              <w:jc w:val="center"/>
              <w:rPr>
                <w:rFonts w:ascii="Times New Roman" w:eastAsia="Calibri" w:hAnsi="Times New Roman" w:cs="Times New Roman"/>
                <w:color w:val="000000"/>
              </w:rPr>
            </w:pPr>
          </w:p>
        </w:tc>
      </w:tr>
      <w:tr w:rsidR="00712528" w:rsidRPr="00F63420" w14:paraId="2FD4FA3F" w14:textId="77777777" w:rsidTr="00712528">
        <w:trPr>
          <w:trHeight w:val="283"/>
        </w:trPr>
        <w:tc>
          <w:tcPr>
            <w:tcW w:w="3175" w:type="dxa"/>
            <w:shd w:val="clear" w:color="auto" w:fill="FEFEFE"/>
            <w:tcMar>
              <w:top w:w="15" w:type="dxa"/>
              <w:left w:w="20" w:type="dxa"/>
              <w:bottom w:w="0" w:type="dxa"/>
              <w:right w:w="20" w:type="dxa"/>
            </w:tcMar>
            <w:vAlign w:val="center"/>
          </w:tcPr>
          <w:p w14:paraId="0FE5946E"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Средночасови стойности</w:t>
            </w:r>
          </w:p>
        </w:tc>
        <w:tc>
          <w:tcPr>
            <w:tcW w:w="2135" w:type="dxa"/>
            <w:shd w:val="clear" w:color="auto" w:fill="FEFEFE"/>
            <w:tcMar>
              <w:top w:w="15" w:type="dxa"/>
              <w:left w:w="15" w:type="dxa"/>
              <w:bottom w:w="0" w:type="dxa"/>
              <w:right w:w="20" w:type="dxa"/>
            </w:tcMar>
            <w:vAlign w:val="center"/>
          </w:tcPr>
          <w:p w14:paraId="757BF78E"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6A4CCC52" w14:textId="77777777" w:rsidTr="00712528">
        <w:trPr>
          <w:trHeight w:val="283"/>
        </w:trPr>
        <w:tc>
          <w:tcPr>
            <w:tcW w:w="3175" w:type="dxa"/>
            <w:shd w:val="clear" w:color="auto" w:fill="FEFEFE"/>
            <w:tcMar>
              <w:top w:w="15" w:type="dxa"/>
              <w:left w:w="20" w:type="dxa"/>
              <w:bottom w:w="0" w:type="dxa"/>
              <w:right w:w="20" w:type="dxa"/>
            </w:tcMar>
            <w:vAlign w:val="center"/>
          </w:tcPr>
          <w:p w14:paraId="18911FE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Осемчасови средни стойности</w:t>
            </w:r>
          </w:p>
        </w:tc>
        <w:tc>
          <w:tcPr>
            <w:tcW w:w="2135" w:type="dxa"/>
            <w:shd w:val="clear" w:color="auto" w:fill="FEFEFE"/>
            <w:tcMar>
              <w:top w:w="15" w:type="dxa"/>
              <w:left w:w="15" w:type="dxa"/>
              <w:bottom w:w="0" w:type="dxa"/>
              <w:right w:w="20" w:type="dxa"/>
            </w:tcMar>
            <w:vAlign w:val="center"/>
          </w:tcPr>
          <w:p w14:paraId="128097D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r>
      <w:tr w:rsidR="00712528" w:rsidRPr="00F63420" w14:paraId="4DFF1F45" w14:textId="77777777" w:rsidTr="00712528">
        <w:trPr>
          <w:trHeight w:val="283"/>
        </w:trPr>
        <w:tc>
          <w:tcPr>
            <w:tcW w:w="3175" w:type="dxa"/>
            <w:shd w:val="clear" w:color="auto" w:fill="FEFEFE"/>
            <w:tcMar>
              <w:top w:w="15" w:type="dxa"/>
              <w:left w:w="20" w:type="dxa"/>
              <w:bottom w:w="0" w:type="dxa"/>
              <w:right w:w="20" w:type="dxa"/>
            </w:tcMar>
            <w:vAlign w:val="center"/>
          </w:tcPr>
          <w:p w14:paraId="1F4743C0"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Средноденонощни стойности</w:t>
            </w:r>
          </w:p>
        </w:tc>
        <w:tc>
          <w:tcPr>
            <w:tcW w:w="2135" w:type="dxa"/>
            <w:shd w:val="clear" w:color="auto" w:fill="FEFEFE"/>
            <w:tcMar>
              <w:top w:w="15" w:type="dxa"/>
              <w:left w:w="15" w:type="dxa"/>
              <w:bottom w:w="0" w:type="dxa"/>
              <w:right w:w="20" w:type="dxa"/>
            </w:tcMar>
            <w:vAlign w:val="center"/>
          </w:tcPr>
          <w:p w14:paraId="0BFEEE0D"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Неопределена към настоящия момент</w:t>
            </w:r>
          </w:p>
        </w:tc>
      </w:tr>
      <w:tr w:rsidR="00712528" w:rsidRPr="00F63420" w14:paraId="537278E9" w14:textId="77777777" w:rsidTr="00712528">
        <w:trPr>
          <w:trHeight w:val="283"/>
        </w:trPr>
        <w:tc>
          <w:tcPr>
            <w:tcW w:w="3175" w:type="dxa"/>
            <w:shd w:val="clear" w:color="auto" w:fill="FEFEFE"/>
            <w:tcMar>
              <w:top w:w="15" w:type="dxa"/>
              <w:left w:w="20" w:type="dxa"/>
              <w:bottom w:w="0" w:type="dxa"/>
              <w:right w:w="20" w:type="dxa"/>
            </w:tcMar>
            <w:vAlign w:val="center"/>
          </w:tcPr>
          <w:p w14:paraId="4F5F7CE5"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Средногодишни стойности</w:t>
            </w:r>
          </w:p>
        </w:tc>
        <w:tc>
          <w:tcPr>
            <w:tcW w:w="2135" w:type="dxa"/>
            <w:shd w:val="clear" w:color="auto" w:fill="FEFEFE"/>
            <w:tcMar>
              <w:top w:w="15" w:type="dxa"/>
              <w:left w:w="15" w:type="dxa"/>
              <w:bottom w:w="0" w:type="dxa"/>
              <w:right w:w="20" w:type="dxa"/>
            </w:tcMar>
            <w:vAlign w:val="center"/>
          </w:tcPr>
          <w:p w14:paraId="1D474D70"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50%</w:t>
            </w:r>
          </w:p>
        </w:tc>
      </w:tr>
      <w:tr w:rsidR="00712528" w:rsidRPr="00F63420" w14:paraId="1177FF90" w14:textId="77777777" w:rsidTr="00712528">
        <w:trPr>
          <w:trHeight w:val="283"/>
        </w:trPr>
        <w:tc>
          <w:tcPr>
            <w:tcW w:w="3175" w:type="dxa"/>
            <w:shd w:val="clear" w:color="auto" w:fill="FEFEFE"/>
            <w:tcMar>
              <w:top w:w="15" w:type="dxa"/>
              <w:left w:w="20" w:type="dxa"/>
              <w:bottom w:w="0" w:type="dxa"/>
              <w:right w:w="20" w:type="dxa"/>
            </w:tcMar>
            <w:vAlign w:val="center"/>
          </w:tcPr>
          <w:p w14:paraId="69955776" w14:textId="77777777" w:rsidR="00712528" w:rsidRPr="00F63420" w:rsidRDefault="007125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Неопределеност при обективна оценка:</w:t>
            </w:r>
          </w:p>
        </w:tc>
        <w:tc>
          <w:tcPr>
            <w:tcW w:w="2135" w:type="dxa"/>
            <w:shd w:val="clear" w:color="auto" w:fill="FEFEFE"/>
            <w:tcMar>
              <w:top w:w="15" w:type="dxa"/>
              <w:left w:w="15" w:type="dxa"/>
              <w:bottom w:w="0" w:type="dxa"/>
              <w:right w:w="20" w:type="dxa"/>
            </w:tcMar>
            <w:vAlign w:val="center"/>
          </w:tcPr>
          <w:p w14:paraId="21493B63" w14:textId="77777777" w:rsidR="00712528" w:rsidRPr="00F63420" w:rsidRDefault="007125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100 %</w:t>
            </w:r>
          </w:p>
        </w:tc>
      </w:tr>
    </w:tbl>
    <w:p w14:paraId="4393EC70"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Наредба № 12 от 15 юли 2010 г.</w:t>
      </w:r>
    </w:p>
    <w:p w14:paraId="2B0F1113"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1CE25636" w14:textId="5918E4D1"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За измерване нивата на ФПЧ могат да се прилагат и периодични вместо постоянни измервания, ако се докаже, че неопределеността, включително тази, дължаща се на периодично пробовземане, отговаря на изискванията за качество от 25% и че времевият обхват остава по-голям от минималния времеви обхват за индикативните измервания. Вземането на проби на случаен принцип трябва да е равномерно разпределено през годината, за да се избегне изопачаване на резултатите. Неопределеността, дължаща се на вземането на проби на случаен принцип, се определя в съответствие с процедурата, заложена в ISO 11222 (2002) „</w:t>
      </w:r>
      <w:r w:rsidRPr="00F63420">
        <w:rPr>
          <w:rFonts w:ascii="Times New Roman" w:eastAsia="Calibri" w:hAnsi="Times New Roman" w:cs="Times New Roman"/>
          <w:i/>
          <w:iCs/>
          <w:color w:val="000000"/>
          <w:sz w:val="24"/>
          <w:szCs w:val="24"/>
        </w:rPr>
        <w:t>Качество на въздуха - Определяне на неопределеността при измервания за качество на въздуха, осреднени за период от време</w:t>
      </w:r>
      <w:r w:rsidRPr="00F63420">
        <w:rPr>
          <w:rFonts w:ascii="Times New Roman" w:eastAsia="Calibri" w:hAnsi="Times New Roman" w:cs="Times New Roman"/>
          <w:color w:val="000000"/>
          <w:sz w:val="24"/>
          <w:szCs w:val="24"/>
        </w:rPr>
        <w:t>“. Ако за оценяването на изискванията за нормите за нивата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са използвани измервания на случаен принцип, следва да се оценява 90,4 перцентил (да бъде по-ниска или равна на 50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вместо броя на превишенията, който силно се влияе от обхвата на данните. Разпределени в рамките на годината, за да бъдат представителни за различни условия на климата и трафика. </w:t>
      </w:r>
    </w:p>
    <w:p w14:paraId="60349E82"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95% доверителен интервал) на методите за оценка се изчислява в съответствие с принципите на Ръководството на Европейския комитет по стандартизация (CEN) за изразяване на неопределеността на измерванията (ЕNV 13005-1999), методологията на БДС ISO 5725:1994 и насоките, съдържащи с в доклада на CEN „</w:t>
      </w:r>
      <w:r w:rsidRPr="00F63420">
        <w:rPr>
          <w:rFonts w:ascii="Times New Roman" w:eastAsia="Calibri" w:hAnsi="Times New Roman" w:cs="Times New Roman"/>
          <w:i/>
          <w:iCs/>
          <w:color w:val="000000"/>
          <w:sz w:val="24"/>
          <w:szCs w:val="24"/>
        </w:rPr>
        <w:t>Качество на въздуха - Подход за оценка на неопределеността при референтните методи за измерване</w:t>
      </w:r>
      <w:r w:rsidRPr="00F63420">
        <w:rPr>
          <w:rFonts w:ascii="Times New Roman" w:eastAsia="Calibri" w:hAnsi="Times New Roman" w:cs="Times New Roman"/>
          <w:color w:val="000000"/>
          <w:sz w:val="24"/>
          <w:szCs w:val="24"/>
        </w:rPr>
        <w:t xml:space="preserve">“ (CR 14377:2002E). </w:t>
      </w:r>
    </w:p>
    <w:p w14:paraId="061D4FF5"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Процентите в горната таблица са представени за индивидуалните измервания, осреднени за период, отнасящ се до установените норми за нивата на съответните замърсители (или целевата норма при озона), за 95% доверителен интервал. </w:t>
      </w:r>
    </w:p>
    <w:p w14:paraId="32122112" w14:textId="5DB1B94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за постоянните измервания трябва да бъде интерпретирана като приложима в района за съответната норма за нивата на даден замърсител (или целева норма при озона).</w:t>
      </w:r>
    </w:p>
    <w:p w14:paraId="7C8B860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моделиране се определя като максимално отклонение от измерените и изчислените нива на концентрации за 90% от отделните пунктове за мониторинг за разглеждания период спрямо установените норми за нивата на съответните замърсители (или целевата норма за озона), без да се взема предвид синхронизирането на събитията. Неопределеността при моделиране се интерпретира, като приложима в района за съответната норма за нивата на даден замърсител. Постоянните измервания, които трябва да бъдат подбрани за сравнение с резултатите от моделирането, трябва да бъдат представителни за мащабите, обхванати от модела.</w:t>
      </w:r>
    </w:p>
    <w:p w14:paraId="0FA0C5BC"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Неопределеността при обективната оценка се определя като максимално отклонение от измерените и изчислените нива на концентрации за разглеждания период спрямо установените норми за нивата на съответните замърсители, без да се взема предвид синхронизирането на събитията.</w:t>
      </w:r>
    </w:p>
    <w:p w14:paraId="25CE6A08"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районите или агломерациите, в които се използват други източници на информация за допълване на информацията от измерванията или като единствено средство за оценка на КАВ, се осигурява следната информация:</w:t>
      </w:r>
    </w:p>
    <w:p w14:paraId="7AC6793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описание на изпълнените дейности по оценката;</w:t>
      </w:r>
    </w:p>
    <w:p w14:paraId="2B260C2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използвани специфични методи с препратки към съответните описания на метода;</w:t>
      </w:r>
    </w:p>
    <w:p w14:paraId="6DADED4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източници на данни и информация;</w:t>
      </w:r>
    </w:p>
    <w:p w14:paraId="44753302"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описание на резултатите, включително на неопределеността им, и по-конкретно размерите на всяка област или ако е уместно, дължината на пътя в района или агломерацията, около който концентрациите превишават някоя от установените норми за нивата на съответните замърсители, целевата норма, заедно с приложимото допустимо отклонение, и на всяка област, в която концентрациите превишават горния или долния оценъчен праг;</w:t>
      </w:r>
    </w:p>
    <w:p w14:paraId="5F32A8C5"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населението, потенциално изложено на нива, превишаващи някоя пределно допустима стойност за опазване на човешкото здраве.</w:t>
      </w:r>
    </w:p>
    <w:p w14:paraId="30A6A61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5816DA0" w14:textId="2D910CD9"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осигуряване точност на измерванията и съответствие със зададените в раздел I на Наредба №12 изисквания към качеството на данните за оценка на КАВ следва да бъдат спазени следните изисквания:</w:t>
      </w:r>
    </w:p>
    <w:p w14:paraId="415767B8"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всички измервания да са проследими в съответствие с изискванията, формулирани в хармонизирания стандарт за лабораториите за изпитване и калибриране;</w:t>
      </w:r>
    </w:p>
    <w:p w14:paraId="5132DA74"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да има въведена система за осигуряване и контрол на качеството, предвиждаща редовна поддръжка за осигуряване на постоянна точност на измервателните уреди; </w:t>
      </w:r>
    </w:p>
    <w:p w14:paraId="26F38176"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системата за осигуряване на качеството трябва да се преглежда при необходимост най-малко веднъж на всеки пет години от съответната национална референтна лаборатория;</w:t>
      </w:r>
    </w:p>
    <w:p w14:paraId="66BA663B"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 има въведена процедура за осигуряване/контрол на качеството на процеса на събиране и докладване на данните и участие в програмите за осигуряване на качество на измерванията в рамките на Европейския съюз;</w:t>
      </w:r>
    </w:p>
    <w:p w14:paraId="17F0C186"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националните референтни лаборатории към ИАОС да са акредитирани за референтните методи, най-малко по отношение на тези замърсители, чиито концентрации надхвърлят долния оценъчен праг, съгласно съответния хармонизиран стандарт за лаборатории за изпитване и калибриране, препратка към който е публикувана в „Официален вестник“ на Европейския съюз, в съответствие с посоченото в чл. 2, параграф 9 от Регламент (ЕО) № 765/2008 за определяне на изискванията за акредитация и надзор на пазара; </w:t>
      </w:r>
    </w:p>
    <w:p w14:paraId="0A3CEE3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лабораториите носят отговорност за координирането на територията на страната на осъществяването на програмите на Европейския съюз за осигуряване на качество, които се организират от Съвместния изследователски център на Европейската комисия, както и координират на национално ниво подходящото използване на референтните методи и доказването на еквивалентност на нереферентните методи; националните референтни лаборатории, които организират провеждането на между лабораторни сравнения (</w:t>
      </w:r>
      <w:proofErr w:type="spellStart"/>
      <w:r w:rsidRPr="00F63420">
        <w:rPr>
          <w:rFonts w:ascii="Times New Roman" w:eastAsia="Calibri" w:hAnsi="Times New Roman" w:cs="Times New Roman"/>
          <w:color w:val="000000"/>
          <w:sz w:val="24"/>
          <w:szCs w:val="24"/>
        </w:rPr>
        <w:t>inter</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comparison</w:t>
      </w:r>
      <w:proofErr w:type="spellEnd"/>
      <w:r w:rsidRPr="00F63420">
        <w:rPr>
          <w:rFonts w:ascii="Times New Roman" w:eastAsia="Calibri" w:hAnsi="Times New Roman" w:cs="Times New Roman"/>
          <w:color w:val="000000"/>
          <w:sz w:val="24"/>
          <w:szCs w:val="24"/>
        </w:rPr>
        <w:t>) на национално ниво, следва да бъдат акредитирани, съгласно съответния хармонизиран стандарт за изпитвания за пригодност;</w:t>
      </w:r>
    </w:p>
    <w:p w14:paraId="5E8BD18E"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националните референтни лаборатории към ИАОС да вземат участие най-малко веднъж на всеки три години в провежданите в рамките на Европейския съюз </w:t>
      </w:r>
      <w:r w:rsidRPr="00F63420">
        <w:rPr>
          <w:rFonts w:ascii="Times New Roman" w:eastAsia="Calibri" w:hAnsi="Times New Roman" w:cs="Times New Roman"/>
          <w:color w:val="000000"/>
          <w:sz w:val="24"/>
          <w:szCs w:val="24"/>
        </w:rPr>
        <w:lastRenderedPageBreak/>
        <w:t xml:space="preserve">програми за осигуряване на качество, организирани от Съвместния изследователски център на Европейската комисия; </w:t>
      </w:r>
    </w:p>
    <w:p w14:paraId="34F30E0D"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ако резултатите от това участие са незадоволителни, съответната национална лаборатория следва при следващото си участие в между лабораторни сравнения (</w:t>
      </w:r>
      <w:proofErr w:type="spellStart"/>
      <w:r w:rsidRPr="00F63420">
        <w:rPr>
          <w:rFonts w:ascii="Times New Roman" w:eastAsia="Calibri" w:hAnsi="Times New Roman" w:cs="Times New Roman"/>
          <w:color w:val="000000"/>
          <w:sz w:val="24"/>
          <w:szCs w:val="24"/>
        </w:rPr>
        <w:t>inter</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comparison</w:t>
      </w:r>
      <w:proofErr w:type="spellEnd"/>
      <w:r w:rsidRPr="00F63420">
        <w:rPr>
          <w:rFonts w:ascii="Times New Roman" w:eastAsia="Calibri" w:hAnsi="Times New Roman" w:cs="Times New Roman"/>
          <w:color w:val="000000"/>
          <w:sz w:val="24"/>
          <w:szCs w:val="24"/>
        </w:rPr>
        <w:t>) да демонстрира задоволителни коригиращи мерки и да представи доклад за тях в Съвместния изследователски център;</w:t>
      </w:r>
    </w:p>
    <w:p w14:paraId="6B6EDDEA" w14:textId="77777777" w:rsidR="00712528" w:rsidRPr="00F63420" w:rsidRDefault="00712528" w:rsidP="006342A8">
      <w:pPr>
        <w:numPr>
          <w:ilvl w:val="0"/>
          <w:numId w:val="2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националните референтни лаборатории към ИАОС да подпомагат дейностите на Европейската мрежа на национални референтни лаборатории, създадена от Комисията.</w:t>
      </w:r>
    </w:p>
    <w:p w14:paraId="1744480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318B1AB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Референтни методи за вземане на проби и измерване на съдържанието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 БДС EN 12341:2014 „</w:t>
      </w:r>
      <w:r w:rsidRPr="00F63420">
        <w:rPr>
          <w:rFonts w:ascii="Times New Roman" w:eastAsia="Calibri" w:hAnsi="Times New Roman" w:cs="Times New Roman"/>
          <w:i/>
          <w:iCs/>
          <w:color w:val="000000"/>
          <w:sz w:val="24"/>
          <w:szCs w:val="24"/>
        </w:rPr>
        <w:t>Атмосферен въздух. Стандартен гравиметричен метод за измерване за определяне на масовата концентрация на суспендирани прахови частици ФПЧ</w:t>
      </w:r>
      <w:r w:rsidRPr="00F63420">
        <w:rPr>
          <w:rFonts w:ascii="Times New Roman" w:eastAsia="Calibri" w:hAnsi="Times New Roman" w:cs="Times New Roman"/>
          <w:i/>
          <w:iCs/>
          <w:color w:val="000000"/>
          <w:sz w:val="24"/>
          <w:szCs w:val="24"/>
          <w:vertAlign w:val="subscript"/>
        </w:rPr>
        <w:t>10</w:t>
      </w:r>
      <w:r w:rsidRPr="00F63420">
        <w:rPr>
          <w:rFonts w:ascii="Times New Roman" w:eastAsia="Calibri" w:hAnsi="Times New Roman" w:cs="Times New Roman"/>
          <w:i/>
          <w:iCs/>
          <w:color w:val="000000"/>
          <w:sz w:val="24"/>
          <w:szCs w:val="24"/>
        </w:rPr>
        <w:t xml:space="preserve"> или ФЧП</w:t>
      </w:r>
      <w:r w:rsidRPr="00F63420">
        <w:rPr>
          <w:rFonts w:ascii="Times New Roman" w:eastAsia="Calibri" w:hAnsi="Times New Roman" w:cs="Times New Roman"/>
          <w:i/>
          <w:iCs/>
          <w:color w:val="000000"/>
          <w:sz w:val="24"/>
          <w:szCs w:val="24"/>
          <w:vertAlign w:val="subscript"/>
        </w:rPr>
        <w:t>2,5</w:t>
      </w:r>
      <w:r w:rsidRPr="00F63420">
        <w:rPr>
          <w:rFonts w:ascii="Times New Roman" w:eastAsia="Calibri" w:hAnsi="Times New Roman" w:cs="Times New Roman"/>
          <w:color w:val="000000"/>
          <w:sz w:val="24"/>
          <w:szCs w:val="24"/>
        </w:rPr>
        <w:t>“. Резултатите от измерванията за определяне нивата на ФЧП се изразяват в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като обемът не се стандартизира при нормални условия.</w:t>
      </w:r>
    </w:p>
    <w:p w14:paraId="408CBBD7"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доказване, че оборудването отговаря на функционалните изисквания на референтните методи, посочени в раздел I на Наредба №12, националните референтни лаборатории към ИАОС приемат протоколи от изпитвания, издадени от изпитвателни лаборатории в други държави членки, при условие, че тези лаборатории са акредитирани по съответния хармонизиран стандарт за лаборатории за изпитване и калибриране.</w:t>
      </w:r>
    </w:p>
    <w:p w14:paraId="720F0D61"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Подробните протоколи от изпитванията и всички резултати от изпитванията следва да са налични в ИАОС и да се предоставят и на други компетентни органи. Протоколите от изпитванията трябва да показват, че оборудването отговаря на всички функционални изисквания, включително когато някои условия на околната среда или на площадките за мониторинг са специфични за нашата страна и попадат извън обхвата на условията, за които съответното оборудване вече е изпитано и е получило одобрение на типа в друга държава членка.</w:t>
      </w:r>
    </w:p>
    <w:p w14:paraId="1A0F6230"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67859EBB" w14:textId="77777777" w:rsidR="00712528" w:rsidRPr="00F63420" w:rsidRDefault="00712528" w:rsidP="006342A8">
      <w:pPr>
        <w:numPr>
          <w:ilvl w:val="1"/>
          <w:numId w:val="19"/>
        </w:numPr>
        <w:spacing w:after="0" w:line="257" w:lineRule="auto"/>
        <w:ind w:left="426"/>
        <w:jc w:val="both"/>
        <w:rPr>
          <w:rFonts w:ascii="Times New Roman" w:eastAsia="Calibri" w:hAnsi="Times New Roman" w:cs="Times New Roman"/>
          <w:b/>
          <w:color w:val="000000"/>
          <w:sz w:val="24"/>
          <w:szCs w:val="24"/>
        </w:rPr>
      </w:pPr>
      <w:bookmarkStart w:id="58" w:name="_Toc57681753"/>
      <w:r w:rsidRPr="00F63420">
        <w:rPr>
          <w:rFonts w:ascii="Times New Roman" w:eastAsia="Calibri" w:hAnsi="Times New Roman" w:cs="Times New Roman"/>
          <w:b/>
          <w:color w:val="000000"/>
          <w:sz w:val="24"/>
          <w:szCs w:val="24"/>
        </w:rPr>
        <w:t>АНАЛИЗ НА КАЧЕСТВОТО НА АТМОСФЕРНИЯ ВЪЗДУХ И ИЗМЕРЕНИ КОНЦЕНТРАЦИИ</w:t>
      </w:r>
      <w:bookmarkEnd w:id="58"/>
    </w:p>
    <w:p w14:paraId="0C2751FD" w14:textId="74598822"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Съгласно изискванията на националното и европейско законодателство територията на страната е разделена на шест Района за оценка и управление на качеството на атмосферния въздух (РОУКАВ) – Агломерация Столична, Агломерация Пловдив, Агломерация Варна, Северен/Дунавски, Югозападен и Югоизточен. Анализът на данните за качеството на атмосферния въздух (КАВ) се извършва по райони, като се отчита спецификата на всяко населено място, в което се извършва контрол.</w:t>
      </w:r>
    </w:p>
    <w:p w14:paraId="5B811985" w14:textId="031A8500" w:rsidR="00712528" w:rsidRPr="00F63420" w:rsidRDefault="00712528" w:rsidP="006342A8">
      <w:pPr>
        <w:spacing w:after="0" w:line="257" w:lineRule="auto"/>
        <w:jc w:val="right"/>
        <w:rPr>
          <w:rFonts w:ascii="Times New Roman" w:eastAsia="Calibri" w:hAnsi="Times New Roman" w:cs="Times New Roman"/>
          <w:i/>
          <w:iCs/>
          <w:color w:val="000000"/>
          <w:sz w:val="24"/>
          <w:szCs w:val="24"/>
        </w:rPr>
      </w:pPr>
      <w:bookmarkStart w:id="59" w:name="_Toc58331603"/>
      <w:bookmarkStart w:id="60" w:name="_Toc90367195"/>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12</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РОУКАВ</w:t>
      </w:r>
      <w:bookmarkEnd w:id="59"/>
      <w:bookmarkEnd w:id="60"/>
    </w:p>
    <w:p w14:paraId="27A789F0" w14:textId="77777777" w:rsidR="00364AC1" w:rsidRPr="00F63420" w:rsidRDefault="00712528" w:rsidP="006342A8">
      <w:pPr>
        <w:spacing w:after="0" w:line="257" w:lineRule="auto"/>
        <w:jc w:val="center"/>
        <w:rPr>
          <w:rFonts w:ascii="Times New Roman" w:eastAsia="Calibri" w:hAnsi="Times New Roman" w:cs="Times New Roman"/>
          <w:b/>
          <w:i/>
          <w:color w:val="000000"/>
          <w:sz w:val="24"/>
          <w:szCs w:val="24"/>
        </w:rPr>
      </w:pPr>
      <w:r w:rsidRPr="00F63420">
        <w:rPr>
          <w:rFonts w:ascii="Times New Roman" w:eastAsia="Calibri" w:hAnsi="Times New Roman" w:cs="Times New Roman"/>
          <w:noProof/>
          <w:color w:val="000000"/>
          <w:sz w:val="24"/>
          <w:szCs w:val="24"/>
          <w:lang w:eastAsia="bg-BG"/>
        </w:rPr>
        <w:lastRenderedPageBreak/>
        <w:drawing>
          <wp:inline distT="0" distB="0" distL="0" distR="0" wp14:anchorId="592A7481" wp14:editId="3E3AC027">
            <wp:extent cx="5732611" cy="3858490"/>
            <wp:effectExtent l="0" t="0" r="1905" b="8890"/>
            <wp:docPr id="1028" name="Picture 1028" descr="http://eea.government.bg/bg/soer/2017/air/figuri/kart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ea.government.bg/bg/soer/2017/air/figuri/karta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103" cy="3883725"/>
                    </a:xfrm>
                    <a:prstGeom prst="rect">
                      <a:avLst/>
                    </a:prstGeom>
                    <a:noFill/>
                    <a:ln>
                      <a:noFill/>
                    </a:ln>
                  </pic:spPr>
                </pic:pic>
              </a:graphicData>
            </a:graphic>
          </wp:inline>
        </w:drawing>
      </w:r>
    </w:p>
    <w:p w14:paraId="02BCEF84" w14:textId="53881C03" w:rsidR="00712528" w:rsidRPr="00F63420" w:rsidRDefault="00712528"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ИАОС</w:t>
      </w:r>
    </w:p>
    <w:p w14:paraId="253D5985" w14:textId="316B603D"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продължава да бъде основен проблем за качеството на атмосферния въздух в страната и процентът на населението, живеещо при нива на замърсяване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над допустимите норми е много висок – 78,6% от 3,3 млн. население, живеещо в населени места, в които се контролира този замърсител. Изчисленията са извършени съгласно методика на Европейската агенция по околна среда. Следва да се направи уточнението, че методиката изчислява възможния максимум на евентуално засегнатото население, със следното допускане: „</w:t>
      </w:r>
      <w:r w:rsidRPr="00F63420">
        <w:rPr>
          <w:rFonts w:ascii="Times New Roman" w:eastAsia="Calibri" w:hAnsi="Times New Roman" w:cs="Times New Roman"/>
          <w:i/>
          <w:iCs/>
          <w:color w:val="000000"/>
          <w:sz w:val="24"/>
          <w:szCs w:val="24"/>
        </w:rPr>
        <w:t>във всяко населено място, в което е регистрирано превишение на нормата, цялото население е подложено на негативното влияние на прахови частици</w:t>
      </w:r>
      <w:r w:rsidRPr="00F63420">
        <w:rPr>
          <w:rFonts w:ascii="Times New Roman" w:eastAsia="Calibri" w:hAnsi="Times New Roman" w:cs="Times New Roman"/>
          <w:color w:val="000000"/>
          <w:sz w:val="24"/>
          <w:szCs w:val="24"/>
        </w:rPr>
        <w:t xml:space="preserve">“. </w:t>
      </w:r>
    </w:p>
    <w:p w14:paraId="3DA0107F"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Фините прахови частици се емитират директно в атмосферата (първични ФПЧ) или се формират в атмосферата (вторични ФПЧ). Главните прекурсорни газове за вторичните частици са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NOX, NH</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и летливи органични съединения.</w:t>
      </w:r>
    </w:p>
    <w:p w14:paraId="40A5A610" w14:textId="58D4D86D"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продължава да бъде основен проблем за качеството на атмосферния въздух в страната. Основните причини за наднормено замърсяване с прахови частици са отоплението с твърдо гориво през отоплителният сезон, опесъчаването и осоляването на улиците и пътищата, емисиите от автомобилния и обществен транспорт.</w:t>
      </w:r>
    </w:p>
    <w:p w14:paraId="2DE08A0E" w14:textId="787FC5B4"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Нивата на основните показатели за качество на атмосферния въздух през 2019 година са представени на следващата таблица.</w:t>
      </w:r>
    </w:p>
    <w:p w14:paraId="1A1D178D" w14:textId="17052AC4" w:rsidR="00712528" w:rsidRPr="00F63420" w:rsidRDefault="00712528" w:rsidP="006342A8">
      <w:pPr>
        <w:spacing w:after="0" w:line="257" w:lineRule="auto"/>
        <w:jc w:val="right"/>
        <w:rPr>
          <w:rFonts w:ascii="Times New Roman" w:eastAsia="Calibri" w:hAnsi="Times New Roman" w:cs="Times New Roman"/>
          <w:bCs/>
          <w:i/>
          <w:iCs/>
          <w:color w:val="000000"/>
          <w:sz w:val="24"/>
          <w:szCs w:val="24"/>
        </w:rPr>
      </w:pPr>
      <w:bookmarkStart w:id="61" w:name="_Toc57717446"/>
      <w:bookmarkStart w:id="62" w:name="_Toc90366931"/>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12</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bCs/>
          <w:i/>
          <w:iCs/>
          <w:color w:val="000000"/>
          <w:sz w:val="24"/>
          <w:szCs w:val="24"/>
        </w:rPr>
        <w:t>Нива на основните показатели</w:t>
      </w:r>
      <w:bookmarkEnd w:id="61"/>
      <w:bookmarkEnd w:id="6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743"/>
        <w:gridCol w:w="2076"/>
        <w:gridCol w:w="2103"/>
      </w:tblGrid>
      <w:tr w:rsidR="00F7755B" w:rsidRPr="00F63420" w14:paraId="266CAC28" w14:textId="77777777" w:rsidTr="00F7755B">
        <w:trPr>
          <w:trHeight w:val="660"/>
        </w:trPr>
        <w:tc>
          <w:tcPr>
            <w:tcW w:w="1850" w:type="dxa"/>
            <w:vMerge w:val="restart"/>
            <w:shd w:val="clear" w:color="auto" w:fill="A8D08D" w:themeFill="accent6" w:themeFillTint="99"/>
            <w:noWrap/>
            <w:vAlign w:val="center"/>
            <w:hideMark/>
          </w:tcPr>
          <w:p w14:paraId="691D353E"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Пункт</w:t>
            </w:r>
          </w:p>
        </w:tc>
        <w:tc>
          <w:tcPr>
            <w:tcW w:w="2145" w:type="dxa"/>
            <w:shd w:val="clear" w:color="auto" w:fill="A8D08D" w:themeFill="accent6" w:themeFillTint="99"/>
            <w:noWrap/>
            <w:vAlign w:val="center"/>
            <w:hideMark/>
          </w:tcPr>
          <w:p w14:paraId="5FDDC353"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Брой превишения на ПС</w:t>
            </w:r>
          </w:p>
        </w:tc>
        <w:tc>
          <w:tcPr>
            <w:tcW w:w="1623" w:type="dxa"/>
            <w:shd w:val="clear" w:color="auto" w:fill="A8D08D" w:themeFill="accent6" w:themeFillTint="99"/>
            <w:noWrap/>
            <w:vAlign w:val="center"/>
            <w:hideMark/>
          </w:tcPr>
          <w:p w14:paraId="599B311A"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Максимална измерена СД</w:t>
            </w:r>
          </w:p>
        </w:tc>
        <w:tc>
          <w:tcPr>
            <w:tcW w:w="1644" w:type="dxa"/>
            <w:shd w:val="clear" w:color="auto" w:fill="A8D08D" w:themeFill="accent6" w:themeFillTint="99"/>
            <w:noWrap/>
            <w:vAlign w:val="center"/>
            <w:hideMark/>
          </w:tcPr>
          <w:p w14:paraId="31B78624"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proofErr w:type="spellStart"/>
            <w:r w:rsidRPr="00F63420">
              <w:rPr>
                <w:rFonts w:ascii="Times New Roman" w:eastAsia="Calibri" w:hAnsi="Times New Roman" w:cs="Times New Roman"/>
                <w:b/>
                <w:bCs/>
                <w:color w:val="000000"/>
                <w:sz w:val="24"/>
                <w:szCs w:val="24"/>
              </w:rPr>
              <w:t>Среднo</w:t>
            </w:r>
            <w:proofErr w:type="spellEnd"/>
          </w:p>
          <w:p w14:paraId="68A1E8CB"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r w:rsidRPr="00F63420">
              <w:rPr>
                <w:rFonts w:ascii="Times New Roman" w:eastAsia="Calibri" w:hAnsi="Times New Roman" w:cs="Times New Roman"/>
                <w:b/>
                <w:bCs/>
                <w:color w:val="000000"/>
                <w:sz w:val="24"/>
                <w:szCs w:val="24"/>
              </w:rPr>
              <w:t>годишна</w:t>
            </w:r>
          </w:p>
        </w:tc>
      </w:tr>
      <w:tr w:rsidR="00F7755B" w:rsidRPr="00F63420" w14:paraId="5F76FAE9" w14:textId="77777777" w:rsidTr="00F7755B">
        <w:trPr>
          <w:trHeight w:val="405"/>
        </w:trPr>
        <w:tc>
          <w:tcPr>
            <w:tcW w:w="1850" w:type="dxa"/>
            <w:vMerge/>
            <w:shd w:val="clear" w:color="auto" w:fill="auto"/>
            <w:noWrap/>
            <w:vAlign w:val="bottom"/>
            <w:hideMark/>
          </w:tcPr>
          <w:p w14:paraId="32155066" w14:textId="77777777" w:rsidR="00F7755B" w:rsidRPr="00F63420" w:rsidRDefault="00F7755B" w:rsidP="006342A8">
            <w:pPr>
              <w:spacing w:after="0" w:line="257" w:lineRule="auto"/>
              <w:jc w:val="both"/>
              <w:rPr>
                <w:rFonts w:ascii="Times New Roman" w:eastAsia="Calibri" w:hAnsi="Times New Roman" w:cs="Times New Roman"/>
                <w:b/>
                <w:bCs/>
                <w:color w:val="000000"/>
                <w:sz w:val="24"/>
                <w:szCs w:val="24"/>
              </w:rPr>
            </w:pPr>
          </w:p>
        </w:tc>
        <w:tc>
          <w:tcPr>
            <w:tcW w:w="2145" w:type="dxa"/>
            <w:shd w:val="clear" w:color="auto" w:fill="A8D08D" w:themeFill="accent6" w:themeFillTint="99"/>
            <w:noWrap/>
            <w:vAlign w:val="bottom"/>
            <w:hideMark/>
          </w:tcPr>
          <w:p w14:paraId="612B0242"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за СДН [50 µg/m3]</w:t>
            </w:r>
          </w:p>
        </w:tc>
        <w:tc>
          <w:tcPr>
            <w:tcW w:w="1623" w:type="dxa"/>
            <w:shd w:val="clear" w:color="auto" w:fill="A8D08D" w:themeFill="accent6" w:themeFillTint="99"/>
            <w:noWrap/>
            <w:vAlign w:val="bottom"/>
            <w:hideMark/>
          </w:tcPr>
          <w:p w14:paraId="4A027EB5"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[µg/m3]</w:t>
            </w:r>
          </w:p>
        </w:tc>
        <w:tc>
          <w:tcPr>
            <w:tcW w:w="1644" w:type="dxa"/>
            <w:shd w:val="clear" w:color="auto" w:fill="A8D08D" w:themeFill="accent6" w:themeFillTint="99"/>
            <w:noWrap/>
            <w:vAlign w:val="bottom"/>
            <w:hideMark/>
          </w:tcPr>
          <w:p w14:paraId="5CC3D2B3" w14:textId="77777777" w:rsidR="00F7755B" w:rsidRPr="00F63420" w:rsidRDefault="00F7755B" w:rsidP="006342A8">
            <w:pPr>
              <w:spacing w:after="0" w:line="257" w:lineRule="auto"/>
              <w:jc w:val="both"/>
              <w:rPr>
                <w:rFonts w:ascii="Times New Roman" w:eastAsia="Calibri" w:hAnsi="Times New Roman" w:cs="Times New Roman"/>
                <w:bCs/>
                <w:color w:val="000000"/>
                <w:sz w:val="24"/>
                <w:szCs w:val="24"/>
              </w:rPr>
            </w:pPr>
            <w:r w:rsidRPr="00F63420">
              <w:rPr>
                <w:rFonts w:ascii="Times New Roman" w:eastAsia="Calibri" w:hAnsi="Times New Roman" w:cs="Times New Roman"/>
                <w:bCs/>
                <w:color w:val="000000"/>
                <w:sz w:val="24"/>
                <w:szCs w:val="24"/>
              </w:rPr>
              <w:t>концентрация [40 µg/m3]</w:t>
            </w:r>
          </w:p>
        </w:tc>
      </w:tr>
      <w:tr w:rsidR="00F7755B" w:rsidRPr="00F63420" w14:paraId="4A085C8B" w14:textId="77777777" w:rsidTr="00F7755B">
        <w:trPr>
          <w:trHeight w:val="315"/>
        </w:trPr>
        <w:tc>
          <w:tcPr>
            <w:tcW w:w="1850" w:type="dxa"/>
            <w:shd w:val="clear" w:color="auto" w:fill="A8D08D" w:themeFill="accent6" w:themeFillTint="99"/>
            <w:noWrap/>
            <w:vAlign w:val="bottom"/>
            <w:hideMark/>
          </w:tcPr>
          <w:p w14:paraId="7284AD55" w14:textId="77777777" w:rsidR="00F7755B" w:rsidRPr="00F63420" w:rsidRDefault="00F775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Рожен - КФС</w:t>
            </w:r>
          </w:p>
        </w:tc>
        <w:tc>
          <w:tcPr>
            <w:tcW w:w="2145" w:type="dxa"/>
            <w:shd w:val="clear" w:color="auto" w:fill="auto"/>
            <w:noWrap/>
            <w:vAlign w:val="bottom"/>
            <w:hideMark/>
          </w:tcPr>
          <w:p w14:paraId="377068F6"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1</w:t>
            </w:r>
          </w:p>
        </w:tc>
        <w:tc>
          <w:tcPr>
            <w:tcW w:w="1623" w:type="dxa"/>
            <w:shd w:val="clear" w:color="auto" w:fill="auto"/>
            <w:noWrap/>
            <w:vAlign w:val="bottom"/>
            <w:hideMark/>
          </w:tcPr>
          <w:p w14:paraId="6E7779BC"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62,55</w:t>
            </w:r>
          </w:p>
        </w:tc>
        <w:tc>
          <w:tcPr>
            <w:tcW w:w="1644" w:type="dxa"/>
            <w:shd w:val="clear" w:color="auto" w:fill="auto"/>
            <w:noWrap/>
            <w:vAlign w:val="bottom"/>
            <w:hideMark/>
          </w:tcPr>
          <w:p w14:paraId="78860F5D" w14:textId="77777777"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9,27</w:t>
            </w:r>
          </w:p>
        </w:tc>
      </w:tr>
      <w:tr w:rsidR="00F7755B" w:rsidRPr="00F63420" w14:paraId="2FF0F894" w14:textId="77777777" w:rsidTr="00F7755B">
        <w:trPr>
          <w:trHeight w:val="408"/>
        </w:trPr>
        <w:tc>
          <w:tcPr>
            <w:tcW w:w="1850" w:type="dxa"/>
            <w:shd w:val="clear" w:color="auto" w:fill="A8D08D" w:themeFill="accent6" w:themeFillTint="99"/>
            <w:noWrap/>
            <w:vAlign w:val="bottom"/>
            <w:hideMark/>
          </w:tcPr>
          <w:p w14:paraId="3DD320C8" w14:textId="64EBF07A" w:rsidR="00F7755B" w:rsidRPr="00F63420" w:rsidRDefault="00F775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АС – Никопол</w:t>
            </w:r>
          </w:p>
        </w:tc>
        <w:tc>
          <w:tcPr>
            <w:tcW w:w="2145" w:type="dxa"/>
            <w:shd w:val="clear" w:color="auto" w:fill="auto"/>
            <w:noWrap/>
            <w:vAlign w:val="bottom"/>
            <w:hideMark/>
          </w:tcPr>
          <w:p w14:paraId="1AD74AFF" w14:textId="22420076"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67</w:t>
            </w:r>
          </w:p>
        </w:tc>
        <w:tc>
          <w:tcPr>
            <w:tcW w:w="1623" w:type="dxa"/>
            <w:shd w:val="clear" w:color="auto" w:fill="auto"/>
            <w:noWrap/>
            <w:vAlign w:val="bottom"/>
            <w:hideMark/>
          </w:tcPr>
          <w:p w14:paraId="5064E0B8" w14:textId="6A03AEDC"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96,30</w:t>
            </w:r>
          </w:p>
        </w:tc>
        <w:tc>
          <w:tcPr>
            <w:tcW w:w="1644" w:type="dxa"/>
            <w:shd w:val="clear" w:color="auto" w:fill="auto"/>
            <w:noWrap/>
            <w:vAlign w:val="bottom"/>
            <w:hideMark/>
          </w:tcPr>
          <w:p w14:paraId="490DC2A4" w14:textId="5C2B5A18" w:rsidR="00F7755B" w:rsidRPr="00F63420" w:rsidRDefault="00F7755B" w:rsidP="006342A8">
            <w:pPr>
              <w:spacing w:after="0" w:line="257" w:lineRule="auto"/>
              <w:jc w:val="center"/>
              <w:rPr>
                <w:rFonts w:ascii="Times New Roman" w:eastAsia="Calibri" w:hAnsi="Times New Roman" w:cs="Times New Roman"/>
                <w:sz w:val="24"/>
                <w:szCs w:val="24"/>
              </w:rPr>
            </w:pPr>
            <w:r w:rsidRPr="00F63420">
              <w:rPr>
                <w:rFonts w:ascii="Times New Roman" w:eastAsia="Calibri" w:hAnsi="Times New Roman" w:cs="Times New Roman"/>
                <w:sz w:val="24"/>
                <w:szCs w:val="24"/>
              </w:rPr>
              <w:t>35,17</w:t>
            </w:r>
          </w:p>
        </w:tc>
      </w:tr>
    </w:tbl>
    <w:p w14:paraId="4A7D07ED" w14:textId="77777777" w:rsidR="00712528" w:rsidRPr="00F63420" w:rsidRDefault="00712528" w:rsidP="006342A8">
      <w:pPr>
        <w:spacing w:after="0" w:line="257" w:lineRule="auto"/>
        <w:jc w:val="both"/>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 xml:space="preserve">Източник: </w:t>
      </w:r>
      <w:r w:rsidRPr="00F63420">
        <w:rPr>
          <w:rFonts w:ascii="Times New Roman" w:eastAsia="Calibri" w:hAnsi="Times New Roman" w:cs="Times New Roman"/>
          <w:i/>
          <w:color w:val="000000"/>
          <w:sz w:val="24"/>
          <w:szCs w:val="24"/>
        </w:rPr>
        <w:t>ИАОС</w:t>
      </w:r>
    </w:p>
    <w:p w14:paraId="39A5F7D9" w14:textId="77777777" w:rsidR="00712528" w:rsidRPr="00F63420" w:rsidRDefault="00712528" w:rsidP="006342A8">
      <w:pPr>
        <w:spacing w:after="0" w:line="257" w:lineRule="auto"/>
        <w:jc w:val="both"/>
        <w:rPr>
          <w:rFonts w:ascii="Times New Roman" w:eastAsia="Calibri" w:hAnsi="Times New Roman" w:cs="Times New Roman"/>
          <w:b/>
          <w:color w:val="000000"/>
          <w:sz w:val="24"/>
          <w:szCs w:val="24"/>
        </w:rPr>
      </w:pPr>
    </w:p>
    <w:p w14:paraId="23DEB522" w14:textId="11A498EE"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целите на анализа е направен преглед и обобщение на данните за средно месечните концентрации за последните седем години от 201</w:t>
      </w:r>
      <w:r w:rsidR="00364AC1"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 г. до 2019 г. Резултатите за разгледания период са представени на следващата таблица.</w:t>
      </w:r>
    </w:p>
    <w:p w14:paraId="65614039" w14:textId="410E9CBF" w:rsidR="00364AC1" w:rsidRPr="00F63420" w:rsidRDefault="00364AC1" w:rsidP="006342A8">
      <w:pPr>
        <w:spacing w:after="0" w:line="257" w:lineRule="auto"/>
        <w:jc w:val="right"/>
        <w:rPr>
          <w:rFonts w:ascii="Times New Roman" w:eastAsia="Calibri" w:hAnsi="Times New Roman" w:cs="Times New Roman"/>
          <w:b/>
          <w:bCs/>
          <w:i/>
          <w:sz w:val="24"/>
          <w:szCs w:val="20"/>
        </w:rPr>
      </w:pPr>
      <w:bookmarkStart w:id="63" w:name="_Toc90366932"/>
      <w:bookmarkStart w:id="64" w:name="_Toc5771744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Cs/>
          <w:i/>
          <w:iCs/>
          <w:sz w:val="24"/>
          <w:szCs w:val="24"/>
        </w:rPr>
        <w:t>Измерени средно месечни концентрации през годините.</w:t>
      </w:r>
      <w:bookmarkEnd w:id="63"/>
    </w:p>
    <w:tbl>
      <w:tblPr>
        <w:tblW w:w="9636" w:type="dxa"/>
        <w:tblLook w:val="04A0" w:firstRow="1" w:lastRow="0" w:firstColumn="1" w:lastColumn="0" w:noHBand="0" w:noVBand="1"/>
      </w:tblPr>
      <w:tblGrid>
        <w:gridCol w:w="839"/>
        <w:gridCol w:w="872"/>
        <w:gridCol w:w="635"/>
        <w:gridCol w:w="667"/>
        <w:gridCol w:w="770"/>
        <w:gridCol w:w="580"/>
        <w:gridCol w:w="600"/>
        <w:gridCol w:w="597"/>
        <w:gridCol w:w="610"/>
        <w:gridCol w:w="713"/>
        <w:gridCol w:w="636"/>
        <w:gridCol w:w="747"/>
        <w:gridCol w:w="640"/>
        <w:gridCol w:w="730"/>
      </w:tblGrid>
      <w:tr w:rsidR="00364AC1" w:rsidRPr="00F63420" w14:paraId="61C6625D" w14:textId="77777777" w:rsidTr="00B25B0A">
        <w:trPr>
          <w:trHeight w:val="293"/>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EE9A55E"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година</w:t>
            </w:r>
          </w:p>
        </w:tc>
        <w:tc>
          <w:tcPr>
            <w:tcW w:w="911"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479FF1C"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януари</w:t>
            </w:r>
          </w:p>
        </w:tc>
        <w:tc>
          <w:tcPr>
            <w:tcW w:w="63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73CA799"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proofErr w:type="spellStart"/>
            <w:r w:rsidRPr="00F63420">
              <w:rPr>
                <w:rFonts w:ascii="Times New Roman" w:eastAsia="Calibri" w:hAnsi="Times New Roman" w:cs="Times New Roman"/>
                <w:b/>
                <w:bCs/>
                <w:sz w:val="20"/>
                <w:szCs w:val="20"/>
              </w:rPr>
              <w:t>Фев</w:t>
            </w:r>
            <w:proofErr w:type="spellEnd"/>
            <w:r w:rsidRPr="00F63420">
              <w:rPr>
                <w:rFonts w:ascii="Times New Roman" w:eastAsia="Calibri" w:hAnsi="Times New Roman" w:cs="Times New Roman"/>
                <w:b/>
                <w:bCs/>
                <w:sz w:val="20"/>
                <w:szCs w:val="20"/>
              </w:rPr>
              <w:t>.</w:t>
            </w:r>
          </w:p>
        </w:tc>
        <w:tc>
          <w:tcPr>
            <w:tcW w:w="69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CF64492"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март</w:t>
            </w:r>
          </w:p>
        </w:tc>
        <w:tc>
          <w:tcPr>
            <w:tcW w:w="6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EB13A0D"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април</w:t>
            </w:r>
          </w:p>
        </w:tc>
        <w:tc>
          <w:tcPr>
            <w:tcW w:w="65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00CFA96"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май</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CF61B9E"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юни</w:t>
            </w:r>
          </w:p>
        </w:tc>
        <w:tc>
          <w:tcPr>
            <w:tcW w:w="56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88E4F0C"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юли</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67B403F"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Авг.</w:t>
            </w:r>
          </w:p>
        </w:tc>
        <w:tc>
          <w:tcPr>
            <w:tcW w:w="705"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15C9643"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Септ.</w:t>
            </w:r>
          </w:p>
        </w:tc>
        <w:tc>
          <w:tcPr>
            <w:tcW w:w="56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7FD7F68"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Окт.</w:t>
            </w:r>
          </w:p>
        </w:tc>
        <w:tc>
          <w:tcPr>
            <w:tcW w:w="70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30D5E06"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Ноем.</w:t>
            </w:r>
          </w:p>
        </w:tc>
        <w:tc>
          <w:tcPr>
            <w:tcW w:w="83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2DCCA38"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Дек.</w:t>
            </w:r>
          </w:p>
        </w:tc>
        <w:tc>
          <w:tcPr>
            <w:tcW w:w="84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bottom"/>
          </w:tcPr>
          <w:p w14:paraId="7B46AF77"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 xml:space="preserve">Ср. год. </w:t>
            </w:r>
            <w:proofErr w:type="spellStart"/>
            <w:r w:rsidRPr="00F63420">
              <w:rPr>
                <w:rFonts w:ascii="Times New Roman" w:eastAsia="Calibri" w:hAnsi="Times New Roman" w:cs="Times New Roman"/>
                <w:b/>
                <w:bCs/>
                <w:sz w:val="20"/>
                <w:szCs w:val="20"/>
              </w:rPr>
              <w:t>конц</w:t>
            </w:r>
            <w:proofErr w:type="spellEnd"/>
            <w:r w:rsidRPr="00F63420">
              <w:rPr>
                <w:rFonts w:ascii="Times New Roman" w:eastAsia="Calibri" w:hAnsi="Times New Roman" w:cs="Times New Roman"/>
                <w:b/>
                <w:bCs/>
                <w:sz w:val="20"/>
                <w:szCs w:val="20"/>
              </w:rPr>
              <w:t>.</w:t>
            </w:r>
          </w:p>
        </w:tc>
      </w:tr>
      <w:tr w:rsidR="00364AC1" w:rsidRPr="00F63420" w14:paraId="56FE27AE" w14:textId="77777777" w:rsidTr="00364AC1">
        <w:trPr>
          <w:trHeight w:val="267"/>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745BDA0"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2011 г.</w:t>
            </w:r>
          </w:p>
        </w:tc>
        <w:tc>
          <w:tcPr>
            <w:tcW w:w="911" w:type="dxa"/>
            <w:tcBorders>
              <w:top w:val="single" w:sz="2" w:space="0" w:color="000000"/>
              <w:left w:val="single" w:sz="2" w:space="0" w:color="000000"/>
              <w:bottom w:val="single" w:sz="2" w:space="0" w:color="000000"/>
              <w:right w:val="single" w:sz="2" w:space="0" w:color="000000"/>
            </w:tcBorders>
          </w:tcPr>
          <w:p w14:paraId="5988712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61,2</w:t>
            </w:r>
          </w:p>
        </w:tc>
        <w:tc>
          <w:tcPr>
            <w:tcW w:w="634" w:type="dxa"/>
            <w:tcBorders>
              <w:top w:val="single" w:sz="2" w:space="0" w:color="000000"/>
              <w:left w:val="single" w:sz="2" w:space="0" w:color="000000"/>
              <w:bottom w:val="single" w:sz="2" w:space="0" w:color="000000"/>
              <w:right w:val="single" w:sz="2" w:space="0" w:color="000000"/>
            </w:tcBorders>
          </w:tcPr>
          <w:p w14:paraId="6268B5D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44,7</w:t>
            </w:r>
          </w:p>
        </w:tc>
        <w:tc>
          <w:tcPr>
            <w:tcW w:w="698" w:type="dxa"/>
            <w:tcBorders>
              <w:top w:val="single" w:sz="2" w:space="0" w:color="000000"/>
              <w:left w:val="single" w:sz="2" w:space="0" w:color="000000"/>
              <w:bottom w:val="single" w:sz="2" w:space="0" w:color="000000"/>
              <w:right w:val="single" w:sz="2" w:space="0" w:color="000000"/>
            </w:tcBorders>
          </w:tcPr>
          <w:p w14:paraId="6614AB1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45,8</w:t>
            </w:r>
          </w:p>
        </w:tc>
        <w:tc>
          <w:tcPr>
            <w:tcW w:w="647" w:type="dxa"/>
            <w:tcBorders>
              <w:top w:val="single" w:sz="2" w:space="0" w:color="000000"/>
              <w:left w:val="single" w:sz="2" w:space="0" w:color="000000"/>
              <w:bottom w:val="single" w:sz="2" w:space="0" w:color="000000"/>
              <w:right w:val="single" w:sz="2" w:space="0" w:color="000000"/>
            </w:tcBorders>
          </w:tcPr>
          <w:p w14:paraId="41F4246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32,7</w:t>
            </w:r>
          </w:p>
        </w:tc>
        <w:tc>
          <w:tcPr>
            <w:tcW w:w="656" w:type="dxa"/>
            <w:tcBorders>
              <w:top w:val="single" w:sz="2" w:space="0" w:color="000000"/>
              <w:left w:val="single" w:sz="2" w:space="0" w:color="000000"/>
              <w:bottom w:val="single" w:sz="2" w:space="0" w:color="000000"/>
              <w:right w:val="single" w:sz="2" w:space="0" w:color="000000"/>
            </w:tcBorders>
          </w:tcPr>
          <w:p w14:paraId="4E24C90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22,9</w:t>
            </w:r>
          </w:p>
        </w:tc>
        <w:tc>
          <w:tcPr>
            <w:tcW w:w="564" w:type="dxa"/>
            <w:tcBorders>
              <w:top w:val="single" w:sz="2" w:space="0" w:color="000000"/>
              <w:left w:val="single" w:sz="2" w:space="0" w:color="000000"/>
              <w:bottom w:val="single" w:sz="2" w:space="0" w:color="000000"/>
              <w:right w:val="single" w:sz="2" w:space="0" w:color="000000"/>
            </w:tcBorders>
          </w:tcPr>
          <w:p w14:paraId="7441BE7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22,4</w:t>
            </w:r>
          </w:p>
        </w:tc>
        <w:tc>
          <w:tcPr>
            <w:tcW w:w="563" w:type="dxa"/>
            <w:tcBorders>
              <w:top w:val="single" w:sz="2" w:space="0" w:color="000000"/>
              <w:left w:val="single" w:sz="2" w:space="0" w:color="000000"/>
              <w:bottom w:val="single" w:sz="2" w:space="0" w:color="000000"/>
              <w:right w:val="single" w:sz="2" w:space="0" w:color="000000"/>
            </w:tcBorders>
          </w:tcPr>
          <w:p w14:paraId="193453F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16,4</w:t>
            </w:r>
          </w:p>
        </w:tc>
        <w:tc>
          <w:tcPr>
            <w:tcW w:w="564" w:type="dxa"/>
            <w:tcBorders>
              <w:top w:val="single" w:sz="2" w:space="0" w:color="000000"/>
              <w:left w:val="single" w:sz="2" w:space="0" w:color="000000"/>
              <w:bottom w:val="single" w:sz="2" w:space="0" w:color="000000"/>
              <w:right w:val="single" w:sz="2" w:space="0" w:color="000000"/>
            </w:tcBorders>
          </w:tcPr>
          <w:p w14:paraId="0785EC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27,9</w:t>
            </w:r>
          </w:p>
        </w:tc>
        <w:tc>
          <w:tcPr>
            <w:tcW w:w="705" w:type="dxa"/>
            <w:tcBorders>
              <w:top w:val="single" w:sz="2" w:space="0" w:color="000000"/>
              <w:left w:val="single" w:sz="2" w:space="0" w:color="000000"/>
              <w:bottom w:val="single" w:sz="2" w:space="0" w:color="000000"/>
              <w:right w:val="single" w:sz="2" w:space="0" w:color="000000"/>
            </w:tcBorders>
          </w:tcPr>
          <w:p w14:paraId="37DDCF9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34,4</w:t>
            </w:r>
          </w:p>
        </w:tc>
        <w:tc>
          <w:tcPr>
            <w:tcW w:w="564" w:type="dxa"/>
            <w:tcBorders>
              <w:top w:val="single" w:sz="2" w:space="0" w:color="000000"/>
              <w:left w:val="single" w:sz="2" w:space="0" w:color="000000"/>
              <w:bottom w:val="single" w:sz="2" w:space="0" w:color="000000"/>
              <w:right w:val="single" w:sz="2" w:space="0" w:color="000000"/>
            </w:tcBorders>
          </w:tcPr>
          <w:p w14:paraId="5371380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42,1</w:t>
            </w:r>
          </w:p>
        </w:tc>
        <w:tc>
          <w:tcPr>
            <w:tcW w:w="706" w:type="dxa"/>
            <w:tcBorders>
              <w:top w:val="single" w:sz="2" w:space="0" w:color="000000"/>
              <w:left w:val="single" w:sz="2" w:space="0" w:color="000000"/>
              <w:bottom w:val="single" w:sz="2" w:space="0" w:color="000000"/>
              <w:right w:val="single" w:sz="2" w:space="0" w:color="000000"/>
            </w:tcBorders>
          </w:tcPr>
          <w:p w14:paraId="3980626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73,0</w:t>
            </w:r>
          </w:p>
        </w:tc>
        <w:tc>
          <w:tcPr>
            <w:tcW w:w="837" w:type="dxa"/>
            <w:tcBorders>
              <w:top w:val="single" w:sz="2" w:space="0" w:color="000000"/>
              <w:left w:val="single" w:sz="2" w:space="0" w:color="000000"/>
              <w:bottom w:val="single" w:sz="2" w:space="0" w:color="000000"/>
              <w:right w:val="single" w:sz="2" w:space="0" w:color="000000"/>
            </w:tcBorders>
          </w:tcPr>
          <w:p w14:paraId="0ECAD1BD" w14:textId="701CB336"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59,7</w:t>
            </w:r>
          </w:p>
        </w:tc>
        <w:tc>
          <w:tcPr>
            <w:tcW w:w="840" w:type="dxa"/>
            <w:tcBorders>
              <w:top w:val="single" w:sz="2" w:space="0" w:color="000000"/>
              <w:left w:val="single" w:sz="2" w:space="0" w:color="000000"/>
              <w:bottom w:val="single" w:sz="2" w:space="0" w:color="000000"/>
              <w:right w:val="single" w:sz="2" w:space="0" w:color="000000"/>
            </w:tcBorders>
          </w:tcPr>
          <w:p w14:paraId="15DCE9B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40,2</w:t>
            </w:r>
          </w:p>
        </w:tc>
      </w:tr>
      <w:tr w:rsidR="00364AC1" w:rsidRPr="00F63420" w14:paraId="0D267271"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F452C21"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2012 г.</w:t>
            </w:r>
          </w:p>
        </w:tc>
        <w:tc>
          <w:tcPr>
            <w:tcW w:w="911" w:type="dxa"/>
            <w:tcBorders>
              <w:top w:val="single" w:sz="2" w:space="0" w:color="000000"/>
              <w:left w:val="single" w:sz="2" w:space="0" w:color="000000"/>
              <w:bottom w:val="single" w:sz="2" w:space="0" w:color="000000"/>
              <w:right w:val="single" w:sz="2" w:space="0" w:color="000000"/>
            </w:tcBorders>
          </w:tcPr>
          <w:p w14:paraId="4BBAD9B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58,0</w:t>
            </w:r>
          </w:p>
        </w:tc>
        <w:tc>
          <w:tcPr>
            <w:tcW w:w="634" w:type="dxa"/>
            <w:tcBorders>
              <w:top w:val="single" w:sz="2" w:space="0" w:color="000000"/>
              <w:left w:val="single" w:sz="2" w:space="0" w:color="000000"/>
              <w:bottom w:val="single" w:sz="2" w:space="0" w:color="000000"/>
              <w:right w:val="single" w:sz="2" w:space="0" w:color="000000"/>
            </w:tcBorders>
          </w:tcPr>
          <w:p w14:paraId="5A3FE2E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62,1</w:t>
            </w:r>
          </w:p>
        </w:tc>
        <w:tc>
          <w:tcPr>
            <w:tcW w:w="698" w:type="dxa"/>
            <w:tcBorders>
              <w:top w:val="single" w:sz="2" w:space="0" w:color="000000"/>
              <w:left w:val="single" w:sz="2" w:space="0" w:color="000000"/>
              <w:bottom w:val="single" w:sz="2" w:space="0" w:color="000000"/>
              <w:right w:val="single" w:sz="2" w:space="0" w:color="000000"/>
            </w:tcBorders>
          </w:tcPr>
          <w:p w14:paraId="5FF191E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46,3</w:t>
            </w:r>
          </w:p>
        </w:tc>
        <w:tc>
          <w:tcPr>
            <w:tcW w:w="647" w:type="dxa"/>
            <w:tcBorders>
              <w:top w:val="single" w:sz="2" w:space="0" w:color="000000"/>
              <w:left w:val="single" w:sz="2" w:space="0" w:color="000000"/>
              <w:bottom w:val="single" w:sz="2" w:space="0" w:color="000000"/>
              <w:right w:val="single" w:sz="2" w:space="0" w:color="000000"/>
            </w:tcBorders>
          </w:tcPr>
          <w:p w14:paraId="517876F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24,4</w:t>
            </w:r>
          </w:p>
        </w:tc>
        <w:tc>
          <w:tcPr>
            <w:tcW w:w="656" w:type="dxa"/>
            <w:tcBorders>
              <w:top w:val="single" w:sz="2" w:space="0" w:color="000000"/>
              <w:left w:val="single" w:sz="2" w:space="0" w:color="000000"/>
              <w:bottom w:val="single" w:sz="2" w:space="0" w:color="000000"/>
              <w:right w:val="single" w:sz="2" w:space="0" w:color="000000"/>
            </w:tcBorders>
          </w:tcPr>
          <w:p w14:paraId="1579706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27,2</w:t>
            </w:r>
          </w:p>
        </w:tc>
        <w:tc>
          <w:tcPr>
            <w:tcW w:w="564" w:type="dxa"/>
            <w:tcBorders>
              <w:top w:val="single" w:sz="2" w:space="0" w:color="000000"/>
              <w:left w:val="single" w:sz="2" w:space="0" w:color="000000"/>
              <w:bottom w:val="single" w:sz="2" w:space="0" w:color="000000"/>
              <w:right w:val="single" w:sz="2" w:space="0" w:color="000000"/>
            </w:tcBorders>
          </w:tcPr>
          <w:p w14:paraId="6ED8C9A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28.9</w:t>
            </w:r>
          </w:p>
        </w:tc>
        <w:tc>
          <w:tcPr>
            <w:tcW w:w="563" w:type="dxa"/>
            <w:tcBorders>
              <w:top w:val="single" w:sz="2" w:space="0" w:color="000000"/>
              <w:left w:val="single" w:sz="2" w:space="0" w:color="000000"/>
              <w:bottom w:val="single" w:sz="2" w:space="0" w:color="000000"/>
              <w:right w:val="single" w:sz="2" w:space="0" w:color="000000"/>
            </w:tcBorders>
          </w:tcPr>
          <w:p w14:paraId="0DBCB6A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34,0</w:t>
            </w:r>
          </w:p>
        </w:tc>
        <w:tc>
          <w:tcPr>
            <w:tcW w:w="564" w:type="dxa"/>
            <w:tcBorders>
              <w:top w:val="single" w:sz="2" w:space="0" w:color="000000"/>
              <w:left w:val="single" w:sz="2" w:space="0" w:color="000000"/>
              <w:bottom w:val="single" w:sz="2" w:space="0" w:color="000000"/>
              <w:right w:val="single" w:sz="2" w:space="0" w:color="000000"/>
            </w:tcBorders>
          </w:tcPr>
          <w:p w14:paraId="1BB8EEE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31,8</w:t>
            </w:r>
          </w:p>
        </w:tc>
        <w:tc>
          <w:tcPr>
            <w:tcW w:w="705" w:type="dxa"/>
            <w:tcBorders>
              <w:top w:val="single" w:sz="2" w:space="0" w:color="000000"/>
              <w:left w:val="single" w:sz="2" w:space="0" w:color="000000"/>
              <w:bottom w:val="single" w:sz="2" w:space="0" w:color="000000"/>
              <w:right w:val="single" w:sz="2" w:space="0" w:color="000000"/>
            </w:tcBorders>
          </w:tcPr>
          <w:p w14:paraId="20B0F40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35,1</w:t>
            </w:r>
          </w:p>
        </w:tc>
        <w:tc>
          <w:tcPr>
            <w:tcW w:w="564" w:type="dxa"/>
            <w:tcBorders>
              <w:top w:val="single" w:sz="2" w:space="0" w:color="000000"/>
              <w:left w:val="single" w:sz="2" w:space="0" w:color="000000"/>
              <w:bottom w:val="single" w:sz="2" w:space="0" w:color="000000"/>
              <w:right w:val="single" w:sz="2" w:space="0" w:color="000000"/>
            </w:tcBorders>
          </w:tcPr>
          <w:p w14:paraId="3F8E4C3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43,5</w:t>
            </w:r>
          </w:p>
        </w:tc>
        <w:tc>
          <w:tcPr>
            <w:tcW w:w="706" w:type="dxa"/>
            <w:tcBorders>
              <w:top w:val="single" w:sz="2" w:space="0" w:color="000000"/>
              <w:left w:val="single" w:sz="2" w:space="0" w:color="000000"/>
              <w:bottom w:val="single" w:sz="2" w:space="0" w:color="000000"/>
              <w:right w:val="single" w:sz="2" w:space="0" w:color="000000"/>
            </w:tcBorders>
          </w:tcPr>
          <w:p w14:paraId="510DCE9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45,0</w:t>
            </w:r>
          </w:p>
        </w:tc>
        <w:tc>
          <w:tcPr>
            <w:tcW w:w="837" w:type="dxa"/>
            <w:tcBorders>
              <w:top w:val="single" w:sz="2" w:space="0" w:color="000000"/>
              <w:left w:val="single" w:sz="2" w:space="0" w:color="000000"/>
              <w:bottom w:val="single" w:sz="2" w:space="0" w:color="000000"/>
              <w:right w:val="single" w:sz="2" w:space="0" w:color="000000"/>
            </w:tcBorders>
          </w:tcPr>
          <w:p w14:paraId="19BC3C9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72,6</w:t>
            </w:r>
          </w:p>
        </w:tc>
        <w:tc>
          <w:tcPr>
            <w:tcW w:w="840" w:type="dxa"/>
            <w:tcBorders>
              <w:top w:val="single" w:sz="2" w:space="0" w:color="000000"/>
              <w:left w:val="single" w:sz="2" w:space="0" w:color="000000"/>
              <w:bottom w:val="single" w:sz="2" w:space="0" w:color="000000"/>
              <w:right w:val="single" w:sz="2" w:space="0" w:color="000000"/>
            </w:tcBorders>
          </w:tcPr>
          <w:p w14:paraId="656C773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42,4</w:t>
            </w:r>
          </w:p>
        </w:tc>
      </w:tr>
      <w:tr w:rsidR="00364AC1" w:rsidRPr="00F63420" w14:paraId="3E79A4D3" w14:textId="77777777" w:rsidTr="00B25B0A">
        <w:trPr>
          <w:trHeight w:val="212"/>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7011D63"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2013 г.</w:t>
            </w:r>
          </w:p>
        </w:tc>
        <w:tc>
          <w:tcPr>
            <w:tcW w:w="911" w:type="dxa"/>
            <w:tcBorders>
              <w:top w:val="single" w:sz="2" w:space="0" w:color="000000"/>
              <w:left w:val="single" w:sz="2" w:space="0" w:color="000000"/>
              <w:bottom w:val="single" w:sz="2" w:space="0" w:color="000000"/>
              <w:right w:val="single" w:sz="2" w:space="0" w:color="000000"/>
            </w:tcBorders>
          </w:tcPr>
          <w:p w14:paraId="20D12B9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66,8</w:t>
            </w:r>
          </w:p>
        </w:tc>
        <w:tc>
          <w:tcPr>
            <w:tcW w:w="634" w:type="dxa"/>
            <w:tcBorders>
              <w:top w:val="single" w:sz="2" w:space="0" w:color="000000"/>
              <w:left w:val="single" w:sz="2" w:space="0" w:color="000000"/>
              <w:bottom w:val="single" w:sz="2" w:space="0" w:color="000000"/>
              <w:right w:val="single" w:sz="2" w:space="0" w:color="000000"/>
            </w:tcBorders>
          </w:tcPr>
          <w:p w14:paraId="13831F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44,2</w:t>
            </w:r>
          </w:p>
        </w:tc>
        <w:tc>
          <w:tcPr>
            <w:tcW w:w="698" w:type="dxa"/>
            <w:tcBorders>
              <w:top w:val="single" w:sz="2" w:space="0" w:color="000000"/>
              <w:left w:val="single" w:sz="2" w:space="0" w:color="000000"/>
              <w:bottom w:val="single" w:sz="2" w:space="0" w:color="000000"/>
              <w:right w:val="single" w:sz="2" w:space="0" w:color="000000"/>
            </w:tcBorders>
          </w:tcPr>
          <w:p w14:paraId="28536FD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38,7</w:t>
            </w:r>
          </w:p>
        </w:tc>
        <w:tc>
          <w:tcPr>
            <w:tcW w:w="647" w:type="dxa"/>
            <w:tcBorders>
              <w:top w:val="single" w:sz="2" w:space="0" w:color="000000"/>
              <w:left w:val="single" w:sz="2" w:space="0" w:color="000000"/>
              <w:bottom w:val="single" w:sz="2" w:space="0" w:color="000000"/>
              <w:right w:val="single" w:sz="2" w:space="0" w:color="000000"/>
            </w:tcBorders>
          </w:tcPr>
          <w:p w14:paraId="23F723F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29,5</w:t>
            </w:r>
          </w:p>
        </w:tc>
        <w:tc>
          <w:tcPr>
            <w:tcW w:w="656" w:type="dxa"/>
            <w:tcBorders>
              <w:top w:val="single" w:sz="2" w:space="0" w:color="000000"/>
              <w:left w:val="single" w:sz="2" w:space="0" w:color="000000"/>
              <w:bottom w:val="single" w:sz="2" w:space="0" w:color="000000"/>
              <w:right w:val="single" w:sz="2" w:space="0" w:color="000000"/>
            </w:tcBorders>
          </w:tcPr>
          <w:p w14:paraId="5B2A7FE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23,1</w:t>
            </w:r>
          </w:p>
        </w:tc>
        <w:tc>
          <w:tcPr>
            <w:tcW w:w="564" w:type="dxa"/>
            <w:tcBorders>
              <w:top w:val="single" w:sz="2" w:space="0" w:color="000000"/>
              <w:left w:val="single" w:sz="2" w:space="0" w:color="000000"/>
              <w:bottom w:val="single" w:sz="2" w:space="0" w:color="000000"/>
              <w:right w:val="single" w:sz="2" w:space="0" w:color="000000"/>
            </w:tcBorders>
          </w:tcPr>
          <w:p w14:paraId="087AD43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18,1</w:t>
            </w:r>
          </w:p>
        </w:tc>
        <w:tc>
          <w:tcPr>
            <w:tcW w:w="563" w:type="dxa"/>
            <w:tcBorders>
              <w:top w:val="single" w:sz="2" w:space="0" w:color="000000"/>
              <w:left w:val="single" w:sz="2" w:space="0" w:color="000000"/>
              <w:bottom w:val="single" w:sz="2" w:space="0" w:color="000000"/>
              <w:right w:val="single" w:sz="2" w:space="0" w:color="000000"/>
            </w:tcBorders>
          </w:tcPr>
          <w:p w14:paraId="6B2AD92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w:t>
            </w:r>
          </w:p>
        </w:tc>
        <w:tc>
          <w:tcPr>
            <w:tcW w:w="564" w:type="dxa"/>
            <w:tcBorders>
              <w:top w:val="single" w:sz="2" w:space="0" w:color="000000"/>
              <w:left w:val="single" w:sz="2" w:space="0" w:color="000000"/>
              <w:bottom w:val="single" w:sz="2" w:space="0" w:color="000000"/>
              <w:right w:val="single" w:sz="2" w:space="0" w:color="000000"/>
            </w:tcBorders>
          </w:tcPr>
          <w:p w14:paraId="65DA85D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27,6</w:t>
            </w:r>
          </w:p>
        </w:tc>
        <w:tc>
          <w:tcPr>
            <w:tcW w:w="705" w:type="dxa"/>
            <w:tcBorders>
              <w:top w:val="single" w:sz="2" w:space="0" w:color="000000"/>
              <w:left w:val="single" w:sz="2" w:space="0" w:color="000000"/>
              <w:bottom w:val="single" w:sz="2" w:space="0" w:color="000000"/>
              <w:right w:val="single" w:sz="2" w:space="0" w:color="000000"/>
            </w:tcBorders>
          </w:tcPr>
          <w:p w14:paraId="0B4D519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23,0</w:t>
            </w:r>
          </w:p>
        </w:tc>
        <w:tc>
          <w:tcPr>
            <w:tcW w:w="564" w:type="dxa"/>
            <w:tcBorders>
              <w:top w:val="single" w:sz="2" w:space="0" w:color="000000"/>
              <w:left w:val="single" w:sz="2" w:space="0" w:color="000000"/>
              <w:bottom w:val="single" w:sz="2" w:space="0" w:color="000000"/>
              <w:right w:val="single" w:sz="2" w:space="0" w:color="000000"/>
            </w:tcBorders>
          </w:tcPr>
          <w:p w14:paraId="303ECD9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39,5</w:t>
            </w:r>
          </w:p>
        </w:tc>
        <w:tc>
          <w:tcPr>
            <w:tcW w:w="706" w:type="dxa"/>
            <w:tcBorders>
              <w:top w:val="single" w:sz="2" w:space="0" w:color="000000"/>
              <w:left w:val="single" w:sz="2" w:space="0" w:color="000000"/>
              <w:bottom w:val="single" w:sz="2" w:space="0" w:color="000000"/>
              <w:right w:val="single" w:sz="2" w:space="0" w:color="000000"/>
            </w:tcBorders>
          </w:tcPr>
          <w:p w14:paraId="7461F03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43,2</w:t>
            </w:r>
          </w:p>
        </w:tc>
        <w:tc>
          <w:tcPr>
            <w:tcW w:w="837" w:type="dxa"/>
            <w:tcBorders>
              <w:top w:val="single" w:sz="2" w:space="0" w:color="000000"/>
              <w:left w:val="single" w:sz="2" w:space="0" w:color="000000"/>
              <w:bottom w:val="single" w:sz="2" w:space="0" w:color="000000"/>
              <w:right w:val="single" w:sz="2" w:space="0" w:color="000000"/>
            </w:tcBorders>
          </w:tcPr>
          <w:p w14:paraId="6C4A8B4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57,3</w:t>
            </w:r>
          </w:p>
        </w:tc>
        <w:tc>
          <w:tcPr>
            <w:tcW w:w="840" w:type="dxa"/>
            <w:tcBorders>
              <w:top w:val="single" w:sz="2" w:space="0" w:color="000000"/>
              <w:left w:val="single" w:sz="2" w:space="0" w:color="000000"/>
              <w:bottom w:val="single" w:sz="2" w:space="0" w:color="000000"/>
              <w:right w:val="single" w:sz="2" w:space="0" w:color="000000"/>
            </w:tcBorders>
          </w:tcPr>
          <w:p w14:paraId="02CE46A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36,9</w:t>
            </w:r>
          </w:p>
        </w:tc>
      </w:tr>
      <w:tr w:rsidR="00364AC1" w:rsidRPr="00F63420" w14:paraId="6D6DDA89" w14:textId="77777777" w:rsidTr="00B25B0A">
        <w:trPr>
          <w:trHeight w:val="214"/>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B50DEA"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2014 г.</w:t>
            </w:r>
          </w:p>
        </w:tc>
        <w:tc>
          <w:tcPr>
            <w:tcW w:w="911" w:type="dxa"/>
            <w:tcBorders>
              <w:top w:val="single" w:sz="2" w:space="0" w:color="000000"/>
              <w:left w:val="single" w:sz="2" w:space="0" w:color="000000"/>
              <w:bottom w:val="single" w:sz="2" w:space="0" w:color="000000"/>
              <w:right w:val="single" w:sz="2" w:space="0" w:color="000000"/>
            </w:tcBorders>
          </w:tcPr>
          <w:p w14:paraId="4BE3C3F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53,4</w:t>
            </w:r>
          </w:p>
        </w:tc>
        <w:tc>
          <w:tcPr>
            <w:tcW w:w="634" w:type="dxa"/>
            <w:tcBorders>
              <w:top w:val="single" w:sz="2" w:space="0" w:color="000000"/>
              <w:left w:val="single" w:sz="2" w:space="0" w:color="000000"/>
              <w:bottom w:val="single" w:sz="2" w:space="0" w:color="000000"/>
              <w:right w:val="single" w:sz="2" w:space="0" w:color="000000"/>
            </w:tcBorders>
          </w:tcPr>
          <w:p w14:paraId="7BE2B60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71,9</w:t>
            </w:r>
          </w:p>
        </w:tc>
        <w:tc>
          <w:tcPr>
            <w:tcW w:w="698" w:type="dxa"/>
            <w:tcBorders>
              <w:top w:val="single" w:sz="2" w:space="0" w:color="000000"/>
              <w:left w:val="single" w:sz="2" w:space="0" w:color="000000"/>
              <w:bottom w:val="single" w:sz="2" w:space="0" w:color="000000"/>
              <w:right w:val="single" w:sz="2" w:space="0" w:color="000000"/>
            </w:tcBorders>
          </w:tcPr>
          <w:p w14:paraId="436DDA5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57,6</w:t>
            </w:r>
          </w:p>
        </w:tc>
        <w:tc>
          <w:tcPr>
            <w:tcW w:w="647" w:type="dxa"/>
            <w:tcBorders>
              <w:top w:val="single" w:sz="2" w:space="0" w:color="000000"/>
              <w:left w:val="single" w:sz="2" w:space="0" w:color="000000"/>
              <w:bottom w:val="single" w:sz="2" w:space="0" w:color="000000"/>
              <w:right w:val="single" w:sz="2" w:space="0" w:color="000000"/>
            </w:tcBorders>
          </w:tcPr>
          <w:p w14:paraId="685E5DF9"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656" w:type="dxa"/>
            <w:tcBorders>
              <w:top w:val="single" w:sz="2" w:space="0" w:color="000000"/>
              <w:left w:val="single" w:sz="2" w:space="0" w:color="000000"/>
              <w:bottom w:val="single" w:sz="2" w:space="0" w:color="000000"/>
              <w:right w:val="single" w:sz="2" w:space="0" w:color="000000"/>
            </w:tcBorders>
          </w:tcPr>
          <w:p w14:paraId="07480AE7"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564" w:type="dxa"/>
            <w:tcBorders>
              <w:top w:val="single" w:sz="2" w:space="0" w:color="000000"/>
              <w:left w:val="single" w:sz="2" w:space="0" w:color="000000"/>
              <w:bottom w:val="single" w:sz="2" w:space="0" w:color="000000"/>
              <w:right w:val="single" w:sz="2" w:space="0" w:color="000000"/>
            </w:tcBorders>
          </w:tcPr>
          <w:p w14:paraId="71D6F38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22,6</w:t>
            </w:r>
          </w:p>
        </w:tc>
        <w:tc>
          <w:tcPr>
            <w:tcW w:w="563" w:type="dxa"/>
            <w:tcBorders>
              <w:top w:val="single" w:sz="2" w:space="0" w:color="000000"/>
              <w:left w:val="single" w:sz="2" w:space="0" w:color="000000"/>
              <w:bottom w:val="single" w:sz="2" w:space="0" w:color="000000"/>
              <w:right w:val="single" w:sz="2" w:space="0" w:color="000000"/>
            </w:tcBorders>
          </w:tcPr>
          <w:p w14:paraId="5E49FB1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34,0</w:t>
            </w:r>
          </w:p>
        </w:tc>
        <w:tc>
          <w:tcPr>
            <w:tcW w:w="564" w:type="dxa"/>
            <w:tcBorders>
              <w:top w:val="single" w:sz="2" w:space="0" w:color="000000"/>
              <w:left w:val="single" w:sz="2" w:space="0" w:color="000000"/>
              <w:bottom w:val="single" w:sz="2" w:space="0" w:color="000000"/>
              <w:right w:val="single" w:sz="2" w:space="0" w:color="000000"/>
            </w:tcBorders>
          </w:tcPr>
          <w:p w14:paraId="57330BF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29,3</w:t>
            </w:r>
          </w:p>
        </w:tc>
        <w:tc>
          <w:tcPr>
            <w:tcW w:w="705" w:type="dxa"/>
            <w:tcBorders>
              <w:top w:val="single" w:sz="2" w:space="0" w:color="000000"/>
              <w:left w:val="single" w:sz="2" w:space="0" w:color="000000"/>
              <w:bottom w:val="single" w:sz="2" w:space="0" w:color="000000"/>
              <w:right w:val="single" w:sz="2" w:space="0" w:color="000000"/>
            </w:tcBorders>
          </w:tcPr>
          <w:p w14:paraId="5C5E84F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25,4</w:t>
            </w:r>
          </w:p>
        </w:tc>
        <w:tc>
          <w:tcPr>
            <w:tcW w:w="564" w:type="dxa"/>
            <w:tcBorders>
              <w:top w:val="single" w:sz="2" w:space="0" w:color="000000"/>
              <w:left w:val="single" w:sz="2" w:space="0" w:color="000000"/>
              <w:bottom w:val="single" w:sz="2" w:space="0" w:color="000000"/>
              <w:right w:val="single" w:sz="2" w:space="0" w:color="000000"/>
            </w:tcBorders>
          </w:tcPr>
          <w:p w14:paraId="312055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35,6</w:t>
            </w:r>
          </w:p>
        </w:tc>
        <w:tc>
          <w:tcPr>
            <w:tcW w:w="706" w:type="dxa"/>
            <w:tcBorders>
              <w:top w:val="single" w:sz="2" w:space="0" w:color="000000"/>
              <w:left w:val="single" w:sz="2" w:space="0" w:color="000000"/>
              <w:bottom w:val="single" w:sz="2" w:space="0" w:color="000000"/>
              <w:right w:val="single" w:sz="2" w:space="0" w:color="000000"/>
            </w:tcBorders>
          </w:tcPr>
          <w:p w14:paraId="408BFB5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51,5</w:t>
            </w:r>
          </w:p>
        </w:tc>
        <w:tc>
          <w:tcPr>
            <w:tcW w:w="837" w:type="dxa"/>
            <w:tcBorders>
              <w:top w:val="single" w:sz="2" w:space="0" w:color="000000"/>
              <w:left w:val="single" w:sz="2" w:space="0" w:color="000000"/>
              <w:bottom w:val="single" w:sz="2" w:space="0" w:color="000000"/>
              <w:right w:val="single" w:sz="2" w:space="0" w:color="000000"/>
            </w:tcBorders>
          </w:tcPr>
          <w:p w14:paraId="55355D6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55,1</w:t>
            </w:r>
          </w:p>
        </w:tc>
        <w:tc>
          <w:tcPr>
            <w:tcW w:w="840" w:type="dxa"/>
            <w:tcBorders>
              <w:top w:val="single" w:sz="2" w:space="0" w:color="000000"/>
              <w:left w:val="single" w:sz="2" w:space="0" w:color="000000"/>
              <w:bottom w:val="single" w:sz="2" w:space="0" w:color="000000"/>
              <w:right w:val="single" w:sz="2" w:space="0" w:color="000000"/>
            </w:tcBorders>
          </w:tcPr>
          <w:p w14:paraId="7B4DA98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43,5</w:t>
            </w:r>
          </w:p>
        </w:tc>
      </w:tr>
      <w:tr w:rsidR="00364AC1" w:rsidRPr="00F63420" w14:paraId="6D989661"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A65BE05"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2015 г.</w:t>
            </w:r>
          </w:p>
        </w:tc>
        <w:tc>
          <w:tcPr>
            <w:tcW w:w="911" w:type="dxa"/>
            <w:tcBorders>
              <w:top w:val="single" w:sz="2" w:space="0" w:color="000000"/>
              <w:left w:val="single" w:sz="2" w:space="0" w:color="000000"/>
              <w:bottom w:val="single" w:sz="2" w:space="0" w:color="000000"/>
              <w:right w:val="single" w:sz="2" w:space="0" w:color="000000"/>
            </w:tcBorders>
          </w:tcPr>
          <w:p w14:paraId="1C37903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59.0</w:t>
            </w:r>
          </w:p>
        </w:tc>
        <w:tc>
          <w:tcPr>
            <w:tcW w:w="634" w:type="dxa"/>
            <w:tcBorders>
              <w:top w:val="single" w:sz="2" w:space="0" w:color="000000"/>
              <w:left w:val="single" w:sz="2" w:space="0" w:color="000000"/>
              <w:bottom w:val="single" w:sz="2" w:space="0" w:color="000000"/>
              <w:right w:val="single" w:sz="2" w:space="0" w:color="000000"/>
            </w:tcBorders>
          </w:tcPr>
          <w:p w14:paraId="1AA49C5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56,0</w:t>
            </w:r>
          </w:p>
        </w:tc>
        <w:tc>
          <w:tcPr>
            <w:tcW w:w="698" w:type="dxa"/>
            <w:tcBorders>
              <w:top w:val="single" w:sz="2" w:space="0" w:color="000000"/>
              <w:left w:val="single" w:sz="2" w:space="0" w:color="000000"/>
              <w:bottom w:val="single" w:sz="2" w:space="0" w:color="000000"/>
              <w:right w:val="single" w:sz="2" w:space="0" w:color="000000"/>
            </w:tcBorders>
          </w:tcPr>
          <w:p w14:paraId="380EBA4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42,8</w:t>
            </w:r>
          </w:p>
        </w:tc>
        <w:tc>
          <w:tcPr>
            <w:tcW w:w="647" w:type="dxa"/>
            <w:tcBorders>
              <w:top w:val="single" w:sz="2" w:space="0" w:color="000000"/>
              <w:left w:val="single" w:sz="2" w:space="0" w:color="000000"/>
              <w:bottom w:val="single" w:sz="2" w:space="0" w:color="000000"/>
              <w:right w:val="single" w:sz="2" w:space="0" w:color="000000"/>
            </w:tcBorders>
          </w:tcPr>
          <w:p w14:paraId="280E101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23,4</w:t>
            </w:r>
          </w:p>
        </w:tc>
        <w:tc>
          <w:tcPr>
            <w:tcW w:w="656" w:type="dxa"/>
            <w:tcBorders>
              <w:top w:val="single" w:sz="2" w:space="0" w:color="000000"/>
              <w:left w:val="single" w:sz="2" w:space="0" w:color="000000"/>
              <w:bottom w:val="single" w:sz="2" w:space="0" w:color="000000"/>
              <w:right w:val="single" w:sz="2" w:space="0" w:color="000000"/>
            </w:tcBorders>
          </w:tcPr>
          <w:p w14:paraId="3E8CF0D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564" w:type="dxa"/>
            <w:tcBorders>
              <w:top w:val="single" w:sz="2" w:space="0" w:color="000000"/>
              <w:left w:val="single" w:sz="2" w:space="0" w:color="000000"/>
              <w:bottom w:val="single" w:sz="2" w:space="0" w:color="000000"/>
              <w:right w:val="single" w:sz="2" w:space="0" w:color="000000"/>
            </w:tcBorders>
          </w:tcPr>
          <w:p w14:paraId="40004CC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w:t>
            </w:r>
          </w:p>
        </w:tc>
        <w:tc>
          <w:tcPr>
            <w:tcW w:w="563" w:type="dxa"/>
            <w:tcBorders>
              <w:top w:val="single" w:sz="2" w:space="0" w:color="000000"/>
              <w:left w:val="single" w:sz="2" w:space="0" w:color="000000"/>
              <w:bottom w:val="single" w:sz="2" w:space="0" w:color="000000"/>
              <w:right w:val="single" w:sz="2" w:space="0" w:color="000000"/>
            </w:tcBorders>
          </w:tcPr>
          <w:p w14:paraId="668F7FD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30,1</w:t>
            </w:r>
          </w:p>
        </w:tc>
        <w:tc>
          <w:tcPr>
            <w:tcW w:w="564" w:type="dxa"/>
            <w:tcBorders>
              <w:top w:val="single" w:sz="2" w:space="0" w:color="000000"/>
              <w:left w:val="single" w:sz="2" w:space="0" w:color="000000"/>
              <w:bottom w:val="single" w:sz="2" w:space="0" w:color="000000"/>
              <w:right w:val="single" w:sz="2" w:space="0" w:color="000000"/>
            </w:tcBorders>
          </w:tcPr>
          <w:p w14:paraId="2A27F80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30,3</w:t>
            </w:r>
          </w:p>
        </w:tc>
        <w:tc>
          <w:tcPr>
            <w:tcW w:w="705" w:type="dxa"/>
            <w:tcBorders>
              <w:top w:val="single" w:sz="2" w:space="0" w:color="000000"/>
              <w:left w:val="single" w:sz="2" w:space="0" w:color="000000"/>
              <w:bottom w:val="single" w:sz="2" w:space="0" w:color="000000"/>
              <w:right w:val="single" w:sz="2" w:space="0" w:color="000000"/>
            </w:tcBorders>
          </w:tcPr>
          <w:p w14:paraId="5A6302B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28,5</w:t>
            </w:r>
          </w:p>
        </w:tc>
        <w:tc>
          <w:tcPr>
            <w:tcW w:w="564" w:type="dxa"/>
            <w:tcBorders>
              <w:top w:val="single" w:sz="2" w:space="0" w:color="000000"/>
              <w:left w:val="single" w:sz="2" w:space="0" w:color="000000"/>
              <w:bottom w:val="single" w:sz="2" w:space="0" w:color="000000"/>
              <w:right w:val="single" w:sz="2" w:space="0" w:color="000000"/>
            </w:tcBorders>
          </w:tcPr>
          <w:p w14:paraId="236C7FC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27,5</w:t>
            </w:r>
          </w:p>
        </w:tc>
        <w:tc>
          <w:tcPr>
            <w:tcW w:w="706" w:type="dxa"/>
            <w:tcBorders>
              <w:top w:val="single" w:sz="2" w:space="0" w:color="000000"/>
              <w:left w:val="single" w:sz="2" w:space="0" w:color="000000"/>
              <w:bottom w:val="single" w:sz="2" w:space="0" w:color="000000"/>
              <w:right w:val="single" w:sz="2" w:space="0" w:color="000000"/>
            </w:tcBorders>
          </w:tcPr>
          <w:p w14:paraId="146E9F7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38,0</w:t>
            </w:r>
          </w:p>
        </w:tc>
        <w:tc>
          <w:tcPr>
            <w:tcW w:w="837" w:type="dxa"/>
            <w:tcBorders>
              <w:top w:val="single" w:sz="2" w:space="0" w:color="000000"/>
              <w:left w:val="single" w:sz="2" w:space="0" w:color="000000"/>
              <w:bottom w:val="single" w:sz="2" w:space="0" w:color="000000"/>
              <w:right w:val="single" w:sz="2" w:space="0" w:color="000000"/>
            </w:tcBorders>
          </w:tcPr>
          <w:p w14:paraId="72E8EF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47,1</w:t>
            </w:r>
          </w:p>
        </w:tc>
        <w:tc>
          <w:tcPr>
            <w:tcW w:w="840" w:type="dxa"/>
            <w:tcBorders>
              <w:top w:val="single" w:sz="2" w:space="0" w:color="000000"/>
              <w:left w:val="single" w:sz="2" w:space="0" w:color="000000"/>
              <w:bottom w:val="single" w:sz="2" w:space="0" w:color="000000"/>
              <w:right w:val="single" w:sz="2" w:space="0" w:color="000000"/>
            </w:tcBorders>
          </w:tcPr>
          <w:p w14:paraId="6D30361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35,3</w:t>
            </w:r>
          </w:p>
        </w:tc>
      </w:tr>
      <w:tr w:rsidR="00364AC1" w:rsidRPr="00F63420" w14:paraId="533D350D"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1CDE8B9"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2016 г.</w:t>
            </w:r>
          </w:p>
        </w:tc>
        <w:tc>
          <w:tcPr>
            <w:tcW w:w="911" w:type="dxa"/>
            <w:tcBorders>
              <w:top w:val="single" w:sz="2" w:space="0" w:color="000000"/>
              <w:left w:val="single" w:sz="2" w:space="0" w:color="000000"/>
              <w:bottom w:val="single" w:sz="2" w:space="0" w:color="000000"/>
              <w:right w:val="single" w:sz="2" w:space="0" w:color="000000"/>
            </w:tcBorders>
          </w:tcPr>
          <w:p w14:paraId="2365C0D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68.9</w:t>
            </w:r>
          </w:p>
        </w:tc>
        <w:tc>
          <w:tcPr>
            <w:tcW w:w="634" w:type="dxa"/>
            <w:tcBorders>
              <w:top w:val="single" w:sz="2" w:space="0" w:color="000000"/>
              <w:left w:val="single" w:sz="2" w:space="0" w:color="000000"/>
              <w:bottom w:val="single" w:sz="2" w:space="0" w:color="000000"/>
              <w:right w:val="single" w:sz="2" w:space="0" w:color="000000"/>
            </w:tcBorders>
          </w:tcPr>
          <w:p w14:paraId="11A31A4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38,3</w:t>
            </w:r>
          </w:p>
        </w:tc>
        <w:tc>
          <w:tcPr>
            <w:tcW w:w="698" w:type="dxa"/>
            <w:tcBorders>
              <w:top w:val="single" w:sz="2" w:space="0" w:color="000000"/>
              <w:left w:val="single" w:sz="2" w:space="0" w:color="000000"/>
              <w:bottom w:val="single" w:sz="2" w:space="0" w:color="000000"/>
              <w:right w:val="single" w:sz="2" w:space="0" w:color="000000"/>
            </w:tcBorders>
          </w:tcPr>
          <w:p w14:paraId="39349F9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31.5</w:t>
            </w:r>
          </w:p>
        </w:tc>
        <w:tc>
          <w:tcPr>
            <w:tcW w:w="647" w:type="dxa"/>
            <w:tcBorders>
              <w:top w:val="single" w:sz="2" w:space="0" w:color="000000"/>
              <w:left w:val="single" w:sz="2" w:space="0" w:color="000000"/>
              <w:bottom w:val="single" w:sz="2" w:space="0" w:color="000000"/>
              <w:right w:val="single" w:sz="2" w:space="0" w:color="000000"/>
            </w:tcBorders>
          </w:tcPr>
          <w:p w14:paraId="32DA3BD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25,2</w:t>
            </w:r>
          </w:p>
        </w:tc>
        <w:tc>
          <w:tcPr>
            <w:tcW w:w="656" w:type="dxa"/>
            <w:tcBorders>
              <w:top w:val="single" w:sz="2" w:space="0" w:color="000000"/>
              <w:left w:val="single" w:sz="2" w:space="0" w:color="000000"/>
              <w:bottom w:val="single" w:sz="2" w:space="0" w:color="000000"/>
              <w:right w:val="single" w:sz="2" w:space="0" w:color="000000"/>
            </w:tcBorders>
          </w:tcPr>
          <w:p w14:paraId="7937845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18,7</w:t>
            </w:r>
          </w:p>
        </w:tc>
        <w:tc>
          <w:tcPr>
            <w:tcW w:w="564" w:type="dxa"/>
            <w:tcBorders>
              <w:top w:val="single" w:sz="2" w:space="0" w:color="000000"/>
              <w:left w:val="single" w:sz="2" w:space="0" w:color="000000"/>
              <w:bottom w:val="single" w:sz="2" w:space="0" w:color="000000"/>
              <w:right w:val="single" w:sz="2" w:space="0" w:color="000000"/>
            </w:tcBorders>
          </w:tcPr>
          <w:p w14:paraId="61DD15D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563" w:type="dxa"/>
            <w:tcBorders>
              <w:top w:val="single" w:sz="2" w:space="0" w:color="000000"/>
              <w:left w:val="single" w:sz="2" w:space="0" w:color="000000"/>
              <w:bottom w:val="single" w:sz="2" w:space="0" w:color="000000"/>
              <w:right w:val="single" w:sz="2" w:space="0" w:color="000000"/>
            </w:tcBorders>
          </w:tcPr>
          <w:p w14:paraId="799C765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25,8</w:t>
            </w:r>
          </w:p>
        </w:tc>
        <w:tc>
          <w:tcPr>
            <w:tcW w:w="564" w:type="dxa"/>
            <w:tcBorders>
              <w:top w:val="single" w:sz="2" w:space="0" w:color="000000"/>
              <w:left w:val="single" w:sz="2" w:space="0" w:color="000000"/>
              <w:bottom w:val="single" w:sz="2" w:space="0" w:color="000000"/>
              <w:right w:val="single" w:sz="2" w:space="0" w:color="000000"/>
            </w:tcBorders>
          </w:tcPr>
          <w:p w14:paraId="02756E4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25.1</w:t>
            </w:r>
          </w:p>
        </w:tc>
        <w:tc>
          <w:tcPr>
            <w:tcW w:w="705" w:type="dxa"/>
            <w:tcBorders>
              <w:top w:val="single" w:sz="2" w:space="0" w:color="000000"/>
              <w:left w:val="single" w:sz="2" w:space="0" w:color="000000"/>
              <w:bottom w:val="single" w:sz="2" w:space="0" w:color="000000"/>
              <w:right w:val="single" w:sz="2" w:space="0" w:color="000000"/>
            </w:tcBorders>
          </w:tcPr>
          <w:p w14:paraId="6E1579E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24.7</w:t>
            </w:r>
          </w:p>
        </w:tc>
        <w:tc>
          <w:tcPr>
            <w:tcW w:w="564" w:type="dxa"/>
            <w:tcBorders>
              <w:top w:val="single" w:sz="2" w:space="0" w:color="000000"/>
              <w:left w:val="single" w:sz="2" w:space="0" w:color="000000"/>
              <w:bottom w:val="single" w:sz="2" w:space="0" w:color="000000"/>
              <w:right w:val="single" w:sz="2" w:space="0" w:color="000000"/>
            </w:tcBorders>
          </w:tcPr>
          <w:p w14:paraId="48F19AE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23,6</w:t>
            </w:r>
          </w:p>
        </w:tc>
        <w:tc>
          <w:tcPr>
            <w:tcW w:w="706" w:type="dxa"/>
            <w:tcBorders>
              <w:top w:val="single" w:sz="2" w:space="0" w:color="000000"/>
              <w:left w:val="single" w:sz="2" w:space="0" w:color="000000"/>
              <w:bottom w:val="single" w:sz="2" w:space="0" w:color="000000"/>
              <w:right w:val="single" w:sz="2" w:space="0" w:color="000000"/>
            </w:tcBorders>
          </w:tcPr>
          <w:p w14:paraId="77CFC17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359</w:t>
            </w:r>
          </w:p>
        </w:tc>
        <w:tc>
          <w:tcPr>
            <w:tcW w:w="837" w:type="dxa"/>
            <w:tcBorders>
              <w:top w:val="single" w:sz="2" w:space="0" w:color="000000"/>
              <w:left w:val="single" w:sz="2" w:space="0" w:color="000000"/>
              <w:bottom w:val="single" w:sz="2" w:space="0" w:color="000000"/>
              <w:right w:val="single" w:sz="2" w:space="0" w:color="000000"/>
            </w:tcBorders>
          </w:tcPr>
          <w:p w14:paraId="783DEB9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58,1</w:t>
            </w:r>
          </w:p>
        </w:tc>
        <w:tc>
          <w:tcPr>
            <w:tcW w:w="840" w:type="dxa"/>
            <w:tcBorders>
              <w:top w:val="single" w:sz="2" w:space="0" w:color="000000"/>
              <w:left w:val="single" w:sz="2" w:space="0" w:color="000000"/>
              <w:bottom w:val="single" w:sz="2" w:space="0" w:color="000000"/>
              <w:right w:val="single" w:sz="2" w:space="0" w:color="000000"/>
            </w:tcBorders>
          </w:tcPr>
          <w:p w14:paraId="7A84C9C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33,1</w:t>
            </w:r>
          </w:p>
        </w:tc>
      </w:tr>
      <w:tr w:rsidR="00364AC1" w:rsidRPr="00F63420" w14:paraId="5F33918A" w14:textId="77777777" w:rsidTr="00B25B0A">
        <w:trPr>
          <w:trHeight w:val="216"/>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E290D42"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2017 г.</w:t>
            </w:r>
          </w:p>
        </w:tc>
        <w:tc>
          <w:tcPr>
            <w:tcW w:w="911" w:type="dxa"/>
            <w:tcBorders>
              <w:top w:val="single" w:sz="2" w:space="0" w:color="000000"/>
              <w:left w:val="single" w:sz="2" w:space="0" w:color="000000"/>
              <w:bottom w:val="single" w:sz="2" w:space="0" w:color="000000"/>
              <w:right w:val="single" w:sz="2" w:space="0" w:color="000000"/>
            </w:tcBorders>
          </w:tcPr>
          <w:p w14:paraId="37EE9F8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62,3</w:t>
            </w:r>
          </w:p>
        </w:tc>
        <w:tc>
          <w:tcPr>
            <w:tcW w:w="634" w:type="dxa"/>
            <w:tcBorders>
              <w:top w:val="single" w:sz="2" w:space="0" w:color="000000"/>
              <w:left w:val="single" w:sz="2" w:space="0" w:color="000000"/>
              <w:bottom w:val="single" w:sz="2" w:space="0" w:color="000000"/>
              <w:right w:val="single" w:sz="2" w:space="0" w:color="000000"/>
            </w:tcBorders>
          </w:tcPr>
          <w:p w14:paraId="5869DB8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57,5</w:t>
            </w:r>
          </w:p>
        </w:tc>
        <w:tc>
          <w:tcPr>
            <w:tcW w:w="698" w:type="dxa"/>
            <w:tcBorders>
              <w:top w:val="single" w:sz="2" w:space="0" w:color="000000"/>
              <w:left w:val="single" w:sz="2" w:space="0" w:color="000000"/>
              <w:bottom w:val="single" w:sz="2" w:space="0" w:color="000000"/>
              <w:right w:val="single" w:sz="2" w:space="0" w:color="000000"/>
            </w:tcBorders>
          </w:tcPr>
          <w:p w14:paraId="70177E5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33.2</w:t>
            </w:r>
          </w:p>
        </w:tc>
        <w:tc>
          <w:tcPr>
            <w:tcW w:w="647" w:type="dxa"/>
            <w:tcBorders>
              <w:top w:val="single" w:sz="2" w:space="0" w:color="000000"/>
              <w:left w:val="single" w:sz="2" w:space="0" w:color="000000"/>
              <w:bottom w:val="single" w:sz="2" w:space="0" w:color="000000"/>
              <w:right w:val="single" w:sz="2" w:space="0" w:color="000000"/>
            </w:tcBorders>
          </w:tcPr>
          <w:p w14:paraId="5056C79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20,9</w:t>
            </w:r>
          </w:p>
        </w:tc>
        <w:tc>
          <w:tcPr>
            <w:tcW w:w="656" w:type="dxa"/>
            <w:tcBorders>
              <w:top w:val="single" w:sz="2" w:space="0" w:color="000000"/>
              <w:left w:val="single" w:sz="2" w:space="0" w:color="000000"/>
              <w:bottom w:val="single" w:sz="2" w:space="0" w:color="000000"/>
              <w:right w:val="single" w:sz="2" w:space="0" w:color="000000"/>
            </w:tcBorders>
          </w:tcPr>
          <w:p w14:paraId="2C32D82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18,9</w:t>
            </w:r>
          </w:p>
        </w:tc>
        <w:tc>
          <w:tcPr>
            <w:tcW w:w="564" w:type="dxa"/>
            <w:tcBorders>
              <w:top w:val="single" w:sz="2" w:space="0" w:color="000000"/>
              <w:left w:val="single" w:sz="2" w:space="0" w:color="000000"/>
              <w:bottom w:val="single" w:sz="2" w:space="0" w:color="000000"/>
              <w:right w:val="single" w:sz="2" w:space="0" w:color="000000"/>
            </w:tcBorders>
          </w:tcPr>
          <w:p w14:paraId="359BE94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18,7</w:t>
            </w:r>
          </w:p>
        </w:tc>
        <w:tc>
          <w:tcPr>
            <w:tcW w:w="563" w:type="dxa"/>
            <w:tcBorders>
              <w:top w:val="single" w:sz="2" w:space="0" w:color="000000"/>
              <w:left w:val="single" w:sz="2" w:space="0" w:color="000000"/>
              <w:bottom w:val="single" w:sz="2" w:space="0" w:color="000000"/>
              <w:right w:val="single" w:sz="2" w:space="0" w:color="000000"/>
            </w:tcBorders>
          </w:tcPr>
          <w:p w14:paraId="3951F63B"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22,7</w:t>
            </w:r>
          </w:p>
        </w:tc>
        <w:tc>
          <w:tcPr>
            <w:tcW w:w="564" w:type="dxa"/>
            <w:tcBorders>
              <w:top w:val="single" w:sz="2" w:space="0" w:color="000000"/>
              <w:left w:val="single" w:sz="2" w:space="0" w:color="000000"/>
              <w:bottom w:val="single" w:sz="2" w:space="0" w:color="000000"/>
              <w:right w:val="single" w:sz="2" w:space="0" w:color="000000"/>
            </w:tcBorders>
          </w:tcPr>
          <w:p w14:paraId="1860054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26,9</w:t>
            </w:r>
          </w:p>
        </w:tc>
        <w:tc>
          <w:tcPr>
            <w:tcW w:w="705" w:type="dxa"/>
            <w:tcBorders>
              <w:top w:val="single" w:sz="2" w:space="0" w:color="000000"/>
              <w:left w:val="single" w:sz="2" w:space="0" w:color="000000"/>
              <w:bottom w:val="single" w:sz="2" w:space="0" w:color="000000"/>
              <w:right w:val="single" w:sz="2" w:space="0" w:color="000000"/>
            </w:tcBorders>
          </w:tcPr>
          <w:p w14:paraId="36B8734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 з</w:t>
            </w:r>
          </w:p>
        </w:tc>
        <w:tc>
          <w:tcPr>
            <w:tcW w:w="564" w:type="dxa"/>
            <w:tcBorders>
              <w:top w:val="single" w:sz="2" w:space="0" w:color="000000"/>
              <w:left w:val="single" w:sz="2" w:space="0" w:color="000000"/>
              <w:bottom w:val="single" w:sz="2" w:space="0" w:color="000000"/>
              <w:right w:val="single" w:sz="2" w:space="0" w:color="000000"/>
            </w:tcBorders>
          </w:tcPr>
          <w:p w14:paraId="5D2C356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31,6</w:t>
            </w:r>
          </w:p>
        </w:tc>
        <w:tc>
          <w:tcPr>
            <w:tcW w:w="706" w:type="dxa"/>
            <w:tcBorders>
              <w:top w:val="single" w:sz="2" w:space="0" w:color="000000"/>
              <w:left w:val="single" w:sz="2" w:space="0" w:color="000000"/>
              <w:bottom w:val="single" w:sz="2" w:space="0" w:color="000000"/>
              <w:right w:val="single" w:sz="2" w:space="0" w:color="000000"/>
            </w:tcBorders>
          </w:tcPr>
          <w:p w14:paraId="04088D0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31.3</w:t>
            </w:r>
          </w:p>
        </w:tc>
        <w:tc>
          <w:tcPr>
            <w:tcW w:w="837" w:type="dxa"/>
            <w:tcBorders>
              <w:top w:val="single" w:sz="2" w:space="0" w:color="000000"/>
              <w:left w:val="single" w:sz="2" w:space="0" w:color="000000"/>
              <w:bottom w:val="single" w:sz="2" w:space="0" w:color="000000"/>
              <w:right w:val="single" w:sz="2" w:space="0" w:color="000000"/>
            </w:tcBorders>
          </w:tcPr>
          <w:p w14:paraId="57160CC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37,7</w:t>
            </w:r>
          </w:p>
        </w:tc>
        <w:tc>
          <w:tcPr>
            <w:tcW w:w="840" w:type="dxa"/>
            <w:tcBorders>
              <w:top w:val="single" w:sz="2" w:space="0" w:color="000000"/>
              <w:left w:val="single" w:sz="2" w:space="0" w:color="000000"/>
              <w:bottom w:val="single" w:sz="2" w:space="0" w:color="000000"/>
              <w:right w:val="single" w:sz="2" w:space="0" w:color="000000"/>
            </w:tcBorders>
          </w:tcPr>
          <w:p w14:paraId="03F4BE42"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32,3</w:t>
            </w:r>
          </w:p>
        </w:tc>
      </w:tr>
      <w:tr w:rsidR="00364AC1" w:rsidRPr="00F63420" w14:paraId="37EA12F1" w14:textId="77777777" w:rsidTr="00B25B0A">
        <w:trPr>
          <w:trHeight w:val="218"/>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8633160"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2018 г.</w:t>
            </w:r>
          </w:p>
        </w:tc>
        <w:tc>
          <w:tcPr>
            <w:tcW w:w="911" w:type="dxa"/>
            <w:tcBorders>
              <w:top w:val="single" w:sz="2" w:space="0" w:color="000000"/>
              <w:left w:val="single" w:sz="2" w:space="0" w:color="000000"/>
              <w:bottom w:val="single" w:sz="2" w:space="0" w:color="000000"/>
              <w:right w:val="single" w:sz="2" w:space="0" w:color="000000"/>
            </w:tcBorders>
          </w:tcPr>
          <w:p w14:paraId="706A0C5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67,6</w:t>
            </w:r>
          </w:p>
        </w:tc>
        <w:tc>
          <w:tcPr>
            <w:tcW w:w="634" w:type="dxa"/>
            <w:tcBorders>
              <w:top w:val="single" w:sz="2" w:space="0" w:color="000000"/>
              <w:left w:val="single" w:sz="2" w:space="0" w:color="000000"/>
              <w:bottom w:val="single" w:sz="2" w:space="0" w:color="000000"/>
              <w:right w:val="single" w:sz="2" w:space="0" w:color="000000"/>
            </w:tcBorders>
          </w:tcPr>
          <w:p w14:paraId="2F681EA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44,9</w:t>
            </w:r>
          </w:p>
        </w:tc>
        <w:tc>
          <w:tcPr>
            <w:tcW w:w="698" w:type="dxa"/>
            <w:tcBorders>
              <w:top w:val="single" w:sz="2" w:space="0" w:color="000000"/>
              <w:left w:val="single" w:sz="2" w:space="0" w:color="000000"/>
              <w:bottom w:val="single" w:sz="2" w:space="0" w:color="000000"/>
              <w:right w:val="single" w:sz="2" w:space="0" w:color="000000"/>
            </w:tcBorders>
          </w:tcPr>
          <w:p w14:paraId="486BC2C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41,7</w:t>
            </w:r>
          </w:p>
        </w:tc>
        <w:tc>
          <w:tcPr>
            <w:tcW w:w="647" w:type="dxa"/>
            <w:tcBorders>
              <w:top w:val="single" w:sz="2" w:space="0" w:color="000000"/>
              <w:left w:val="single" w:sz="2" w:space="0" w:color="000000"/>
              <w:bottom w:val="single" w:sz="2" w:space="0" w:color="000000"/>
              <w:right w:val="single" w:sz="2" w:space="0" w:color="000000"/>
            </w:tcBorders>
          </w:tcPr>
          <w:p w14:paraId="691D3B24"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23,7</w:t>
            </w:r>
          </w:p>
        </w:tc>
        <w:tc>
          <w:tcPr>
            <w:tcW w:w="656" w:type="dxa"/>
            <w:tcBorders>
              <w:top w:val="single" w:sz="2" w:space="0" w:color="000000"/>
              <w:left w:val="single" w:sz="2" w:space="0" w:color="000000"/>
              <w:bottom w:val="single" w:sz="2" w:space="0" w:color="000000"/>
              <w:right w:val="single" w:sz="2" w:space="0" w:color="000000"/>
            </w:tcBorders>
          </w:tcPr>
          <w:p w14:paraId="2172B9E8"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21,7</w:t>
            </w:r>
          </w:p>
        </w:tc>
        <w:tc>
          <w:tcPr>
            <w:tcW w:w="564" w:type="dxa"/>
            <w:tcBorders>
              <w:top w:val="single" w:sz="2" w:space="0" w:color="000000"/>
              <w:left w:val="single" w:sz="2" w:space="0" w:color="000000"/>
              <w:bottom w:val="single" w:sz="2" w:space="0" w:color="000000"/>
              <w:right w:val="single" w:sz="2" w:space="0" w:color="000000"/>
            </w:tcBorders>
          </w:tcPr>
          <w:p w14:paraId="4952CD5A"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21,8</w:t>
            </w:r>
          </w:p>
        </w:tc>
        <w:tc>
          <w:tcPr>
            <w:tcW w:w="563" w:type="dxa"/>
            <w:tcBorders>
              <w:top w:val="single" w:sz="2" w:space="0" w:color="000000"/>
              <w:left w:val="single" w:sz="2" w:space="0" w:color="000000"/>
              <w:bottom w:val="single" w:sz="2" w:space="0" w:color="000000"/>
              <w:right w:val="single" w:sz="2" w:space="0" w:color="000000"/>
            </w:tcBorders>
          </w:tcPr>
          <w:p w14:paraId="089CC7E5"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19,4</w:t>
            </w:r>
          </w:p>
        </w:tc>
        <w:tc>
          <w:tcPr>
            <w:tcW w:w="564" w:type="dxa"/>
            <w:tcBorders>
              <w:top w:val="single" w:sz="2" w:space="0" w:color="000000"/>
              <w:left w:val="single" w:sz="2" w:space="0" w:color="000000"/>
              <w:bottom w:val="single" w:sz="2" w:space="0" w:color="000000"/>
              <w:right w:val="single" w:sz="2" w:space="0" w:color="000000"/>
            </w:tcBorders>
          </w:tcPr>
          <w:p w14:paraId="01AD59A3" w14:textId="77777777" w:rsidR="00364AC1" w:rsidRPr="00F63420" w:rsidRDefault="00364AC1" w:rsidP="006342A8">
            <w:pPr>
              <w:spacing w:after="0" w:line="257" w:lineRule="auto"/>
              <w:jc w:val="center"/>
              <w:rPr>
                <w:rFonts w:ascii="Times New Roman" w:eastAsia="Calibri" w:hAnsi="Times New Roman" w:cs="Times New Roman"/>
                <w:sz w:val="20"/>
                <w:szCs w:val="20"/>
              </w:rPr>
            </w:pPr>
          </w:p>
        </w:tc>
        <w:tc>
          <w:tcPr>
            <w:tcW w:w="705" w:type="dxa"/>
            <w:tcBorders>
              <w:top w:val="single" w:sz="2" w:space="0" w:color="000000"/>
              <w:left w:val="single" w:sz="2" w:space="0" w:color="000000"/>
              <w:bottom w:val="single" w:sz="2" w:space="0" w:color="000000"/>
              <w:right w:val="single" w:sz="2" w:space="0" w:color="000000"/>
            </w:tcBorders>
          </w:tcPr>
          <w:p w14:paraId="72547397"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24,2</w:t>
            </w:r>
          </w:p>
        </w:tc>
        <w:tc>
          <w:tcPr>
            <w:tcW w:w="564" w:type="dxa"/>
            <w:tcBorders>
              <w:top w:val="single" w:sz="2" w:space="0" w:color="000000"/>
              <w:left w:val="single" w:sz="2" w:space="0" w:color="000000"/>
              <w:bottom w:val="single" w:sz="2" w:space="0" w:color="000000"/>
              <w:right w:val="single" w:sz="2" w:space="0" w:color="000000"/>
            </w:tcBorders>
          </w:tcPr>
          <w:p w14:paraId="2CE35C9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33,9</w:t>
            </w:r>
          </w:p>
        </w:tc>
        <w:tc>
          <w:tcPr>
            <w:tcW w:w="706" w:type="dxa"/>
            <w:tcBorders>
              <w:top w:val="single" w:sz="2" w:space="0" w:color="000000"/>
              <w:left w:val="single" w:sz="2" w:space="0" w:color="000000"/>
              <w:bottom w:val="single" w:sz="2" w:space="0" w:color="000000"/>
              <w:right w:val="single" w:sz="2" w:space="0" w:color="000000"/>
            </w:tcBorders>
          </w:tcPr>
          <w:p w14:paraId="296423F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37,8</w:t>
            </w:r>
          </w:p>
        </w:tc>
        <w:tc>
          <w:tcPr>
            <w:tcW w:w="837" w:type="dxa"/>
            <w:tcBorders>
              <w:top w:val="single" w:sz="2" w:space="0" w:color="000000"/>
              <w:left w:val="single" w:sz="2" w:space="0" w:color="000000"/>
              <w:bottom w:val="single" w:sz="2" w:space="0" w:color="000000"/>
              <w:right w:val="single" w:sz="2" w:space="0" w:color="000000"/>
            </w:tcBorders>
          </w:tcPr>
          <w:p w14:paraId="01C5628D"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52,9</w:t>
            </w:r>
          </w:p>
        </w:tc>
        <w:tc>
          <w:tcPr>
            <w:tcW w:w="840" w:type="dxa"/>
            <w:tcBorders>
              <w:top w:val="single" w:sz="2" w:space="0" w:color="000000"/>
              <w:left w:val="single" w:sz="2" w:space="0" w:color="000000"/>
              <w:bottom w:val="single" w:sz="2" w:space="0" w:color="000000"/>
              <w:right w:val="single" w:sz="2" w:space="0" w:color="000000"/>
            </w:tcBorders>
          </w:tcPr>
          <w:p w14:paraId="0C627333"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34,3</w:t>
            </w:r>
          </w:p>
        </w:tc>
      </w:tr>
      <w:tr w:rsidR="00364AC1" w:rsidRPr="00F63420" w14:paraId="1EAE36EB" w14:textId="77777777" w:rsidTr="00B25B0A">
        <w:trPr>
          <w:trHeight w:val="214"/>
        </w:trPr>
        <w:tc>
          <w:tcPr>
            <w:tcW w:w="74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9E586DA" w14:textId="77777777" w:rsidR="00364AC1" w:rsidRPr="00F63420" w:rsidRDefault="00364AC1" w:rsidP="006342A8">
            <w:pPr>
              <w:spacing w:after="0" w:line="257" w:lineRule="auto"/>
              <w:jc w:val="both"/>
              <w:rPr>
                <w:rFonts w:ascii="Times New Roman" w:eastAsia="Calibri" w:hAnsi="Times New Roman" w:cs="Times New Roman"/>
                <w:b/>
                <w:bCs/>
                <w:sz w:val="20"/>
                <w:szCs w:val="20"/>
              </w:rPr>
            </w:pPr>
            <w:r w:rsidRPr="00F63420">
              <w:rPr>
                <w:rFonts w:ascii="Times New Roman" w:eastAsia="Calibri" w:hAnsi="Times New Roman" w:cs="Times New Roman"/>
                <w:b/>
                <w:bCs/>
                <w:sz w:val="20"/>
                <w:szCs w:val="20"/>
              </w:rPr>
              <w:t>2019 г.</w:t>
            </w:r>
          </w:p>
        </w:tc>
        <w:tc>
          <w:tcPr>
            <w:tcW w:w="911" w:type="dxa"/>
            <w:tcBorders>
              <w:top w:val="single" w:sz="2" w:space="0" w:color="000000"/>
              <w:left w:val="single" w:sz="2" w:space="0" w:color="000000"/>
              <w:bottom w:val="single" w:sz="2" w:space="0" w:color="000000"/>
              <w:right w:val="single" w:sz="2" w:space="0" w:color="000000"/>
            </w:tcBorders>
          </w:tcPr>
          <w:p w14:paraId="6573258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48,4</w:t>
            </w:r>
          </w:p>
        </w:tc>
        <w:tc>
          <w:tcPr>
            <w:tcW w:w="634" w:type="dxa"/>
            <w:tcBorders>
              <w:top w:val="single" w:sz="2" w:space="0" w:color="000000"/>
              <w:left w:val="single" w:sz="2" w:space="0" w:color="000000"/>
              <w:bottom w:val="single" w:sz="2" w:space="0" w:color="000000"/>
              <w:right w:val="single" w:sz="2" w:space="0" w:color="000000"/>
            </w:tcBorders>
          </w:tcPr>
          <w:p w14:paraId="0D744939"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47,7</w:t>
            </w:r>
          </w:p>
        </w:tc>
        <w:tc>
          <w:tcPr>
            <w:tcW w:w="698" w:type="dxa"/>
            <w:tcBorders>
              <w:top w:val="single" w:sz="2" w:space="0" w:color="000000"/>
              <w:left w:val="single" w:sz="2" w:space="0" w:color="000000"/>
              <w:bottom w:val="single" w:sz="2" w:space="0" w:color="000000"/>
              <w:right w:val="single" w:sz="2" w:space="0" w:color="000000"/>
            </w:tcBorders>
          </w:tcPr>
          <w:p w14:paraId="4129CF9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40,4</w:t>
            </w:r>
          </w:p>
        </w:tc>
        <w:tc>
          <w:tcPr>
            <w:tcW w:w="647" w:type="dxa"/>
            <w:tcBorders>
              <w:top w:val="single" w:sz="2" w:space="0" w:color="000000"/>
              <w:left w:val="single" w:sz="2" w:space="0" w:color="000000"/>
              <w:bottom w:val="single" w:sz="2" w:space="0" w:color="000000"/>
              <w:right w:val="single" w:sz="2" w:space="0" w:color="000000"/>
            </w:tcBorders>
          </w:tcPr>
          <w:p w14:paraId="7C0EDE4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26,1</w:t>
            </w:r>
          </w:p>
        </w:tc>
        <w:tc>
          <w:tcPr>
            <w:tcW w:w="656" w:type="dxa"/>
            <w:tcBorders>
              <w:top w:val="single" w:sz="2" w:space="0" w:color="000000"/>
              <w:left w:val="single" w:sz="2" w:space="0" w:color="000000"/>
              <w:bottom w:val="single" w:sz="2" w:space="0" w:color="000000"/>
              <w:right w:val="single" w:sz="2" w:space="0" w:color="000000"/>
            </w:tcBorders>
          </w:tcPr>
          <w:p w14:paraId="617229A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29,0</w:t>
            </w:r>
          </w:p>
        </w:tc>
        <w:tc>
          <w:tcPr>
            <w:tcW w:w="564" w:type="dxa"/>
            <w:tcBorders>
              <w:top w:val="single" w:sz="2" w:space="0" w:color="000000"/>
              <w:left w:val="single" w:sz="2" w:space="0" w:color="000000"/>
              <w:bottom w:val="single" w:sz="2" w:space="0" w:color="000000"/>
              <w:right w:val="single" w:sz="2" w:space="0" w:color="000000"/>
            </w:tcBorders>
          </w:tcPr>
          <w:p w14:paraId="73B3C540"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31,4</w:t>
            </w:r>
          </w:p>
        </w:tc>
        <w:tc>
          <w:tcPr>
            <w:tcW w:w="563" w:type="dxa"/>
            <w:tcBorders>
              <w:top w:val="single" w:sz="2" w:space="0" w:color="000000"/>
              <w:left w:val="single" w:sz="2" w:space="0" w:color="000000"/>
              <w:bottom w:val="single" w:sz="2" w:space="0" w:color="000000"/>
              <w:right w:val="single" w:sz="2" w:space="0" w:color="000000"/>
            </w:tcBorders>
          </w:tcPr>
          <w:p w14:paraId="52A31831"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34,9</w:t>
            </w:r>
          </w:p>
        </w:tc>
        <w:tc>
          <w:tcPr>
            <w:tcW w:w="564" w:type="dxa"/>
            <w:tcBorders>
              <w:top w:val="single" w:sz="2" w:space="0" w:color="000000"/>
              <w:left w:val="single" w:sz="2" w:space="0" w:color="000000"/>
              <w:bottom w:val="single" w:sz="2" w:space="0" w:color="000000"/>
              <w:right w:val="single" w:sz="2" w:space="0" w:color="000000"/>
            </w:tcBorders>
          </w:tcPr>
          <w:p w14:paraId="55E3F80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15,7</w:t>
            </w:r>
          </w:p>
        </w:tc>
        <w:tc>
          <w:tcPr>
            <w:tcW w:w="705" w:type="dxa"/>
            <w:tcBorders>
              <w:top w:val="single" w:sz="2" w:space="0" w:color="000000"/>
              <w:left w:val="single" w:sz="2" w:space="0" w:color="000000"/>
              <w:bottom w:val="single" w:sz="2" w:space="0" w:color="000000"/>
              <w:right w:val="single" w:sz="2" w:space="0" w:color="000000"/>
            </w:tcBorders>
          </w:tcPr>
          <w:p w14:paraId="25AEF16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26</w:t>
            </w:r>
          </w:p>
        </w:tc>
        <w:tc>
          <w:tcPr>
            <w:tcW w:w="564" w:type="dxa"/>
            <w:tcBorders>
              <w:top w:val="single" w:sz="2" w:space="0" w:color="000000"/>
              <w:left w:val="single" w:sz="2" w:space="0" w:color="000000"/>
              <w:bottom w:val="single" w:sz="2" w:space="0" w:color="000000"/>
              <w:right w:val="single" w:sz="2" w:space="0" w:color="000000"/>
            </w:tcBorders>
          </w:tcPr>
          <w:p w14:paraId="43707DA6"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42,2</w:t>
            </w:r>
          </w:p>
        </w:tc>
        <w:tc>
          <w:tcPr>
            <w:tcW w:w="706" w:type="dxa"/>
            <w:tcBorders>
              <w:top w:val="single" w:sz="2" w:space="0" w:color="000000"/>
              <w:left w:val="single" w:sz="2" w:space="0" w:color="000000"/>
              <w:bottom w:val="single" w:sz="2" w:space="0" w:color="000000"/>
              <w:right w:val="single" w:sz="2" w:space="0" w:color="000000"/>
            </w:tcBorders>
          </w:tcPr>
          <w:p w14:paraId="4D9112BC"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38,7</w:t>
            </w:r>
          </w:p>
        </w:tc>
        <w:tc>
          <w:tcPr>
            <w:tcW w:w="837" w:type="dxa"/>
            <w:tcBorders>
              <w:top w:val="single" w:sz="2" w:space="0" w:color="000000"/>
              <w:left w:val="single" w:sz="2" w:space="0" w:color="000000"/>
              <w:bottom w:val="single" w:sz="2" w:space="0" w:color="000000"/>
              <w:right w:val="single" w:sz="2" w:space="0" w:color="000000"/>
            </w:tcBorders>
          </w:tcPr>
          <w:p w14:paraId="5188906F"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42,3</w:t>
            </w:r>
          </w:p>
        </w:tc>
        <w:tc>
          <w:tcPr>
            <w:tcW w:w="840" w:type="dxa"/>
            <w:tcBorders>
              <w:top w:val="single" w:sz="2" w:space="0" w:color="000000"/>
              <w:left w:val="single" w:sz="2" w:space="0" w:color="000000"/>
              <w:bottom w:val="single" w:sz="2" w:space="0" w:color="000000"/>
              <w:right w:val="single" w:sz="2" w:space="0" w:color="000000"/>
            </w:tcBorders>
          </w:tcPr>
          <w:p w14:paraId="7F19DFDE" w14:textId="77777777" w:rsidR="00364AC1" w:rsidRPr="00F63420" w:rsidRDefault="00364AC1" w:rsidP="006342A8">
            <w:pPr>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35,2</w:t>
            </w:r>
          </w:p>
        </w:tc>
      </w:tr>
    </w:tbl>
    <w:p w14:paraId="1C7DA52C" w14:textId="77777777" w:rsidR="00364AC1" w:rsidRPr="00F63420" w:rsidRDefault="00364AC1" w:rsidP="006342A8">
      <w:pPr>
        <w:spacing w:after="0" w:line="257" w:lineRule="auto"/>
        <w:rPr>
          <w:rFonts w:ascii="Times New Roman" w:hAnsi="Times New Roman" w:cs="Times New Roman"/>
          <w:b/>
          <w:i/>
          <w:iCs/>
          <w:color w:val="000000"/>
          <w:sz w:val="24"/>
          <w:szCs w:val="24"/>
        </w:rPr>
      </w:pPr>
      <w:r w:rsidRPr="00F63420">
        <w:rPr>
          <w:rFonts w:ascii="Times New Roman" w:hAnsi="Times New Roman" w:cs="Times New Roman"/>
          <w:b/>
          <w:i/>
          <w:iCs/>
          <w:color w:val="000000"/>
          <w:sz w:val="24"/>
          <w:szCs w:val="24"/>
        </w:rPr>
        <w:t xml:space="preserve">Източник: </w:t>
      </w:r>
      <w:r w:rsidRPr="00F63420">
        <w:rPr>
          <w:rFonts w:ascii="Times New Roman" w:hAnsi="Times New Roman" w:cs="Times New Roman"/>
          <w:i/>
          <w:iCs/>
          <w:color w:val="000000"/>
          <w:sz w:val="24"/>
          <w:szCs w:val="24"/>
        </w:rPr>
        <w:t>РИОС Плевен</w:t>
      </w:r>
    </w:p>
    <w:bookmarkEnd w:id="64"/>
    <w:p w14:paraId="60EC3DE8" w14:textId="616396C6"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6DA8D30E" w14:textId="54A9B263" w:rsidR="00364AC1" w:rsidRPr="00F63420" w:rsidRDefault="00364AC1" w:rsidP="006342A8">
      <w:pPr>
        <w:spacing w:after="0" w:line="257" w:lineRule="auto"/>
        <w:jc w:val="right"/>
        <w:rPr>
          <w:rFonts w:ascii="Times New Roman" w:eastAsia="Calibri" w:hAnsi="Times New Roman" w:cs="Times New Roman"/>
          <w:i/>
          <w:iCs/>
          <w:color w:val="000000"/>
          <w:sz w:val="24"/>
          <w:szCs w:val="24"/>
        </w:rPr>
      </w:pPr>
      <w:bookmarkStart w:id="65" w:name="_Toc90366933"/>
      <w:r w:rsidRPr="00F63420">
        <w:rPr>
          <w:rFonts w:ascii="Times New Roman" w:eastAsia="Calibri" w:hAnsi="Times New Roman" w:cs="Times New Roman"/>
          <w:b/>
          <w:bCs/>
          <w:i/>
          <w:iCs/>
          <w:color w:val="000000"/>
          <w:sz w:val="24"/>
          <w:szCs w:val="24"/>
        </w:rPr>
        <w:t xml:space="preserve">Таблица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Таблица_№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14</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b/>
          <w:bCs/>
          <w:i/>
          <w:iCs/>
          <w:color w:val="000000"/>
          <w:sz w:val="24"/>
          <w:szCs w:val="24"/>
        </w:rPr>
        <w:t xml:space="preserve"> </w:t>
      </w:r>
      <w:r w:rsidRPr="00F63420">
        <w:rPr>
          <w:rFonts w:ascii="Times New Roman" w:eastAsia="Calibri" w:hAnsi="Times New Roman" w:cs="Times New Roman"/>
          <w:i/>
          <w:iCs/>
          <w:color w:val="000000"/>
          <w:sz w:val="24"/>
          <w:szCs w:val="24"/>
        </w:rPr>
        <w:t xml:space="preserve">Брой превишения на СДН (50 </w:t>
      </w:r>
      <w:proofErr w:type="spellStart"/>
      <w:r w:rsidRPr="00F63420">
        <w:rPr>
          <w:rFonts w:ascii="Times New Roman" w:eastAsia="Calibri" w:hAnsi="Times New Roman" w:cs="Times New Roman"/>
          <w:i/>
          <w:iCs/>
          <w:color w:val="000000"/>
          <w:sz w:val="24"/>
          <w:szCs w:val="24"/>
        </w:rPr>
        <w:t>мg</w:t>
      </w:r>
      <w:proofErr w:type="spellEnd"/>
      <w:r w:rsidRPr="00F63420">
        <w:rPr>
          <w:rFonts w:ascii="Times New Roman" w:eastAsia="Calibri" w:hAnsi="Times New Roman" w:cs="Times New Roman"/>
          <w:i/>
          <w:iCs/>
          <w:color w:val="000000"/>
          <w:sz w:val="24"/>
          <w:szCs w:val="24"/>
        </w:rPr>
        <w:t>/m3) на ФПЧ</w:t>
      </w:r>
      <w:r w:rsidRPr="00F63420">
        <w:rPr>
          <w:rFonts w:ascii="Times New Roman" w:eastAsia="Calibri" w:hAnsi="Times New Roman" w:cs="Times New Roman"/>
          <w:i/>
          <w:iCs/>
          <w:color w:val="000000"/>
          <w:sz w:val="24"/>
          <w:szCs w:val="24"/>
          <w:vertAlign w:val="subscript"/>
        </w:rPr>
        <w:t>10</w:t>
      </w:r>
      <w:r w:rsidRPr="00F63420">
        <w:rPr>
          <w:rFonts w:ascii="Times New Roman" w:eastAsia="Calibri" w:hAnsi="Times New Roman" w:cs="Times New Roman"/>
          <w:i/>
          <w:iCs/>
          <w:color w:val="000000"/>
          <w:sz w:val="24"/>
          <w:szCs w:val="24"/>
        </w:rPr>
        <w:t xml:space="preserve"> от измерванията на А</w:t>
      </w:r>
      <w:r w:rsidR="009F311B" w:rsidRPr="00F63420">
        <w:rPr>
          <w:rFonts w:ascii="Times New Roman" w:eastAsia="Calibri" w:hAnsi="Times New Roman" w:cs="Times New Roman"/>
          <w:i/>
          <w:iCs/>
          <w:color w:val="000000"/>
          <w:sz w:val="24"/>
          <w:szCs w:val="24"/>
        </w:rPr>
        <w:t>И</w:t>
      </w:r>
      <w:r w:rsidRPr="00F63420">
        <w:rPr>
          <w:rFonts w:ascii="Times New Roman" w:eastAsia="Calibri" w:hAnsi="Times New Roman" w:cs="Times New Roman"/>
          <w:i/>
          <w:iCs/>
          <w:color w:val="000000"/>
          <w:sz w:val="24"/>
          <w:szCs w:val="24"/>
        </w:rPr>
        <w:t>С Никопол за 2019 г.</w:t>
      </w:r>
      <w:bookmarkEnd w:id="65"/>
    </w:p>
    <w:tbl>
      <w:tblPr>
        <w:tblW w:w="8751" w:type="dxa"/>
        <w:tblInd w:w="-4" w:type="dxa"/>
        <w:tblLook w:val="04A0" w:firstRow="1" w:lastRow="0" w:firstColumn="1" w:lastColumn="0" w:noHBand="0" w:noVBand="1"/>
      </w:tblPr>
      <w:tblGrid>
        <w:gridCol w:w="840"/>
        <w:gridCol w:w="817"/>
        <w:gridCol w:w="585"/>
        <w:gridCol w:w="416"/>
        <w:gridCol w:w="676"/>
        <w:gridCol w:w="415"/>
        <w:gridCol w:w="439"/>
        <w:gridCol w:w="691"/>
        <w:gridCol w:w="695"/>
        <w:gridCol w:w="554"/>
        <w:gridCol w:w="686"/>
        <w:gridCol w:w="687"/>
        <w:gridCol w:w="558"/>
        <w:gridCol w:w="692"/>
      </w:tblGrid>
      <w:tr w:rsidR="00364AC1" w:rsidRPr="00F63420" w14:paraId="4BC95C5F" w14:textId="77777777" w:rsidTr="00B25B0A">
        <w:trPr>
          <w:trHeight w:val="295"/>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0B5A9E4"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година</w:t>
            </w:r>
          </w:p>
        </w:tc>
        <w:tc>
          <w:tcPr>
            <w:tcW w:w="83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4432F39"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w:t>
            </w:r>
          </w:p>
        </w:tc>
        <w:tc>
          <w:tcPr>
            <w:tcW w:w="59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0777BA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II</w:t>
            </w:r>
          </w:p>
        </w:tc>
        <w:tc>
          <w:tcPr>
            <w:tcW w:w="350" w:type="dxa"/>
            <w:tcBorders>
              <w:top w:val="single" w:sz="2" w:space="0" w:color="000000"/>
              <w:left w:val="nil"/>
              <w:bottom w:val="single" w:sz="2" w:space="0" w:color="000000"/>
              <w:right w:val="single" w:sz="2" w:space="0" w:color="000000"/>
            </w:tcBorders>
            <w:shd w:val="clear" w:color="auto" w:fill="C5E0B3" w:themeFill="accent6" w:themeFillTint="66"/>
          </w:tcPr>
          <w:p w14:paraId="72D02BE1"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II</w:t>
            </w:r>
          </w:p>
        </w:tc>
        <w:tc>
          <w:tcPr>
            <w:tcW w:w="68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3051F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IV</w:t>
            </w:r>
          </w:p>
        </w:tc>
        <w:tc>
          <w:tcPr>
            <w:tcW w:w="418" w:type="dxa"/>
            <w:tcBorders>
              <w:top w:val="single" w:sz="2" w:space="0" w:color="000000"/>
              <w:left w:val="single" w:sz="2" w:space="0" w:color="000000"/>
              <w:bottom w:val="single" w:sz="2" w:space="0" w:color="000000"/>
              <w:right w:val="nil"/>
            </w:tcBorders>
            <w:shd w:val="clear" w:color="auto" w:fill="C5E0B3" w:themeFill="accent6" w:themeFillTint="66"/>
          </w:tcPr>
          <w:p w14:paraId="53C675D5"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w:t>
            </w:r>
          </w:p>
        </w:tc>
        <w:tc>
          <w:tcPr>
            <w:tcW w:w="407" w:type="dxa"/>
            <w:tcBorders>
              <w:top w:val="single" w:sz="2" w:space="0" w:color="000000"/>
              <w:left w:val="single" w:sz="2" w:space="0" w:color="000000"/>
              <w:bottom w:val="single" w:sz="2" w:space="0" w:color="000000"/>
              <w:right w:val="nil"/>
            </w:tcBorders>
            <w:shd w:val="clear" w:color="auto" w:fill="C5E0B3" w:themeFill="accent6" w:themeFillTint="66"/>
          </w:tcPr>
          <w:p w14:paraId="7FA3502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47F2D1"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VII</w:t>
            </w:r>
          </w:p>
        </w:tc>
        <w:tc>
          <w:tcPr>
            <w:tcW w:w="700" w:type="dxa"/>
            <w:tcBorders>
              <w:top w:val="single" w:sz="2" w:space="0" w:color="000000"/>
              <w:left w:val="nil"/>
              <w:bottom w:val="single" w:sz="2" w:space="0" w:color="000000"/>
              <w:right w:val="single" w:sz="2" w:space="0" w:color="000000"/>
            </w:tcBorders>
            <w:shd w:val="clear" w:color="auto" w:fill="C5E0B3" w:themeFill="accent6" w:themeFillTint="66"/>
          </w:tcPr>
          <w:p w14:paraId="5E3B0A60"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VIII</w:t>
            </w:r>
          </w:p>
        </w:tc>
        <w:tc>
          <w:tcPr>
            <w:tcW w:w="56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A09E589"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IX</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8B77863"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w:t>
            </w:r>
          </w:p>
        </w:tc>
        <w:tc>
          <w:tcPr>
            <w:tcW w:w="70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192299D"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XI</w:t>
            </w:r>
          </w:p>
        </w:tc>
        <w:tc>
          <w:tcPr>
            <w:tcW w:w="56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F530FA0"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XII</w:t>
            </w:r>
          </w:p>
        </w:tc>
        <w:tc>
          <w:tcPr>
            <w:tcW w:w="69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08B51A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Бр. год.</w:t>
            </w:r>
          </w:p>
        </w:tc>
      </w:tr>
      <w:tr w:rsidR="00364AC1" w:rsidRPr="00F63420" w14:paraId="374CE8BC" w14:textId="77777777" w:rsidTr="00B25B0A">
        <w:trPr>
          <w:trHeight w:val="447"/>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6E99264"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2011 г.</w:t>
            </w:r>
          </w:p>
        </w:tc>
        <w:tc>
          <w:tcPr>
            <w:tcW w:w="837" w:type="dxa"/>
            <w:tcBorders>
              <w:top w:val="single" w:sz="2" w:space="0" w:color="000000"/>
              <w:left w:val="single" w:sz="2" w:space="0" w:color="000000"/>
              <w:bottom w:val="single" w:sz="2" w:space="0" w:color="000000"/>
              <w:right w:val="single" w:sz="2" w:space="0" w:color="000000"/>
            </w:tcBorders>
          </w:tcPr>
          <w:p w14:paraId="49A1ACB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20</w:t>
            </w:r>
          </w:p>
        </w:tc>
        <w:tc>
          <w:tcPr>
            <w:tcW w:w="593" w:type="dxa"/>
            <w:tcBorders>
              <w:top w:val="single" w:sz="2" w:space="0" w:color="000000"/>
              <w:left w:val="single" w:sz="2" w:space="0" w:color="000000"/>
              <w:bottom w:val="single" w:sz="2" w:space="0" w:color="000000"/>
              <w:right w:val="single" w:sz="2" w:space="0" w:color="000000"/>
            </w:tcBorders>
          </w:tcPr>
          <w:p w14:paraId="5A6ADC2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350" w:type="dxa"/>
            <w:tcBorders>
              <w:top w:val="single" w:sz="2" w:space="0" w:color="000000"/>
              <w:left w:val="nil"/>
              <w:bottom w:val="single" w:sz="2" w:space="0" w:color="000000"/>
              <w:right w:val="single" w:sz="2" w:space="0" w:color="000000"/>
            </w:tcBorders>
          </w:tcPr>
          <w:p w14:paraId="508C22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2B1DF92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p>
        </w:tc>
        <w:tc>
          <w:tcPr>
            <w:tcW w:w="418" w:type="dxa"/>
            <w:tcBorders>
              <w:top w:val="single" w:sz="2" w:space="0" w:color="000000"/>
              <w:left w:val="single" w:sz="2" w:space="0" w:color="000000"/>
              <w:bottom w:val="single" w:sz="2" w:space="0" w:color="000000"/>
              <w:right w:val="nil"/>
            </w:tcBorders>
          </w:tcPr>
          <w:p w14:paraId="37EBA8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6A4841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06C325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61D3C7C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vAlign w:val="center"/>
          </w:tcPr>
          <w:p w14:paraId="14A3585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single" w:sz="2" w:space="0" w:color="000000"/>
              <w:bottom w:val="single" w:sz="2" w:space="0" w:color="000000"/>
              <w:right w:val="single" w:sz="2" w:space="0" w:color="000000"/>
            </w:tcBorders>
          </w:tcPr>
          <w:p w14:paraId="5981971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700" w:type="dxa"/>
            <w:tcBorders>
              <w:top w:val="single" w:sz="2" w:space="0" w:color="000000"/>
              <w:left w:val="single" w:sz="2" w:space="0" w:color="000000"/>
              <w:bottom w:val="single" w:sz="2" w:space="0" w:color="000000"/>
              <w:right w:val="single" w:sz="2" w:space="0" w:color="000000"/>
            </w:tcBorders>
          </w:tcPr>
          <w:p w14:paraId="5B8D324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25</w:t>
            </w:r>
          </w:p>
        </w:tc>
        <w:tc>
          <w:tcPr>
            <w:tcW w:w="560" w:type="dxa"/>
            <w:tcBorders>
              <w:top w:val="single" w:sz="2" w:space="0" w:color="000000"/>
              <w:left w:val="single" w:sz="2" w:space="0" w:color="000000"/>
              <w:bottom w:val="single" w:sz="2" w:space="0" w:color="000000"/>
              <w:right w:val="single" w:sz="2" w:space="0" w:color="000000"/>
            </w:tcBorders>
            <w:vAlign w:val="center"/>
          </w:tcPr>
          <w:p w14:paraId="52CDC19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699" w:type="dxa"/>
            <w:tcBorders>
              <w:top w:val="single" w:sz="2" w:space="0" w:color="000000"/>
              <w:left w:val="single" w:sz="2" w:space="0" w:color="000000"/>
              <w:bottom w:val="single" w:sz="2" w:space="0" w:color="000000"/>
              <w:right w:val="single" w:sz="2" w:space="0" w:color="000000"/>
            </w:tcBorders>
          </w:tcPr>
          <w:p w14:paraId="3A89108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100</w:t>
            </w:r>
          </w:p>
        </w:tc>
      </w:tr>
      <w:tr w:rsidR="00364AC1" w:rsidRPr="00F63420" w14:paraId="16284695"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C894346"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2012 г.</w:t>
            </w:r>
          </w:p>
        </w:tc>
        <w:tc>
          <w:tcPr>
            <w:tcW w:w="837" w:type="dxa"/>
            <w:tcBorders>
              <w:top w:val="single" w:sz="2" w:space="0" w:color="000000"/>
              <w:left w:val="single" w:sz="2" w:space="0" w:color="000000"/>
              <w:bottom w:val="single" w:sz="2" w:space="0" w:color="000000"/>
              <w:right w:val="single" w:sz="2" w:space="0" w:color="000000"/>
            </w:tcBorders>
          </w:tcPr>
          <w:p w14:paraId="58E6992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593" w:type="dxa"/>
            <w:tcBorders>
              <w:top w:val="single" w:sz="2" w:space="0" w:color="000000"/>
              <w:left w:val="single" w:sz="2" w:space="0" w:color="000000"/>
              <w:bottom w:val="single" w:sz="2" w:space="0" w:color="000000"/>
              <w:right w:val="single" w:sz="2" w:space="0" w:color="000000"/>
            </w:tcBorders>
          </w:tcPr>
          <w:p w14:paraId="218DC33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20</w:t>
            </w:r>
          </w:p>
        </w:tc>
        <w:tc>
          <w:tcPr>
            <w:tcW w:w="350" w:type="dxa"/>
            <w:tcBorders>
              <w:top w:val="single" w:sz="2" w:space="0" w:color="000000"/>
              <w:left w:val="nil"/>
              <w:bottom w:val="single" w:sz="2" w:space="0" w:color="000000"/>
              <w:right w:val="single" w:sz="2" w:space="0" w:color="000000"/>
            </w:tcBorders>
          </w:tcPr>
          <w:p w14:paraId="5686ACE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07A331C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AB919F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4A26434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38EF716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700" w:type="dxa"/>
            <w:tcBorders>
              <w:top w:val="single" w:sz="2" w:space="0" w:color="000000"/>
              <w:left w:val="nil"/>
              <w:bottom w:val="single" w:sz="2" w:space="0" w:color="000000"/>
              <w:right w:val="single" w:sz="2" w:space="0" w:color="000000"/>
            </w:tcBorders>
          </w:tcPr>
          <w:p w14:paraId="54DF47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560" w:type="dxa"/>
            <w:tcBorders>
              <w:top w:val="single" w:sz="2" w:space="0" w:color="000000"/>
              <w:left w:val="single" w:sz="2" w:space="0" w:color="000000"/>
              <w:bottom w:val="single" w:sz="2" w:space="0" w:color="000000"/>
              <w:right w:val="single" w:sz="2" w:space="0" w:color="000000"/>
            </w:tcBorders>
          </w:tcPr>
          <w:p w14:paraId="14D072D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700" w:type="dxa"/>
            <w:tcBorders>
              <w:top w:val="single" w:sz="2" w:space="0" w:color="000000"/>
              <w:left w:val="single" w:sz="2" w:space="0" w:color="000000"/>
              <w:bottom w:val="single" w:sz="2" w:space="0" w:color="000000"/>
              <w:right w:val="single" w:sz="2" w:space="0" w:color="000000"/>
            </w:tcBorders>
          </w:tcPr>
          <w:p w14:paraId="1BD226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700" w:type="dxa"/>
            <w:tcBorders>
              <w:top w:val="single" w:sz="2" w:space="0" w:color="000000"/>
              <w:left w:val="single" w:sz="2" w:space="0" w:color="000000"/>
              <w:bottom w:val="single" w:sz="2" w:space="0" w:color="000000"/>
              <w:right w:val="single" w:sz="2" w:space="0" w:color="000000"/>
            </w:tcBorders>
          </w:tcPr>
          <w:p w14:paraId="6814386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560" w:type="dxa"/>
            <w:tcBorders>
              <w:top w:val="single" w:sz="2" w:space="0" w:color="000000"/>
              <w:left w:val="single" w:sz="2" w:space="0" w:color="000000"/>
              <w:bottom w:val="single" w:sz="2" w:space="0" w:color="000000"/>
              <w:right w:val="single" w:sz="2" w:space="0" w:color="000000"/>
            </w:tcBorders>
          </w:tcPr>
          <w:p w14:paraId="6AC4BED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699" w:type="dxa"/>
            <w:tcBorders>
              <w:top w:val="single" w:sz="2" w:space="0" w:color="000000"/>
              <w:left w:val="single" w:sz="2" w:space="0" w:color="000000"/>
              <w:bottom w:val="single" w:sz="2" w:space="0" w:color="000000"/>
              <w:right w:val="single" w:sz="2" w:space="0" w:color="000000"/>
            </w:tcBorders>
          </w:tcPr>
          <w:p w14:paraId="18DA9F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89</w:t>
            </w:r>
          </w:p>
        </w:tc>
      </w:tr>
      <w:tr w:rsidR="00364AC1" w:rsidRPr="00F63420" w14:paraId="4EA6431B" w14:textId="77777777" w:rsidTr="00B25B0A">
        <w:trPr>
          <w:trHeight w:val="214"/>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22891D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2013 г.</w:t>
            </w:r>
          </w:p>
        </w:tc>
        <w:tc>
          <w:tcPr>
            <w:tcW w:w="837" w:type="dxa"/>
            <w:tcBorders>
              <w:top w:val="single" w:sz="2" w:space="0" w:color="000000"/>
              <w:left w:val="single" w:sz="2" w:space="0" w:color="000000"/>
              <w:bottom w:val="single" w:sz="2" w:space="0" w:color="000000"/>
              <w:right w:val="single" w:sz="2" w:space="0" w:color="000000"/>
            </w:tcBorders>
          </w:tcPr>
          <w:p w14:paraId="09703C3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31C3435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11</w:t>
            </w:r>
          </w:p>
        </w:tc>
        <w:tc>
          <w:tcPr>
            <w:tcW w:w="350" w:type="dxa"/>
            <w:tcBorders>
              <w:top w:val="single" w:sz="2" w:space="0" w:color="000000"/>
              <w:left w:val="nil"/>
              <w:bottom w:val="single" w:sz="2" w:space="0" w:color="000000"/>
              <w:right w:val="single" w:sz="2" w:space="0" w:color="000000"/>
            </w:tcBorders>
          </w:tcPr>
          <w:p w14:paraId="2AFBBC1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688" w:type="dxa"/>
            <w:tcBorders>
              <w:top w:val="single" w:sz="2" w:space="0" w:color="000000"/>
              <w:left w:val="single" w:sz="2" w:space="0" w:color="000000"/>
              <w:bottom w:val="single" w:sz="2" w:space="0" w:color="000000"/>
              <w:right w:val="single" w:sz="2" w:space="0" w:color="000000"/>
            </w:tcBorders>
          </w:tcPr>
          <w:p w14:paraId="166AD95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p>
        </w:tc>
        <w:tc>
          <w:tcPr>
            <w:tcW w:w="418" w:type="dxa"/>
            <w:tcBorders>
              <w:top w:val="single" w:sz="2" w:space="0" w:color="000000"/>
              <w:left w:val="single" w:sz="2" w:space="0" w:color="000000"/>
              <w:bottom w:val="single" w:sz="2" w:space="0" w:color="000000"/>
              <w:right w:val="nil"/>
            </w:tcBorders>
          </w:tcPr>
          <w:p w14:paraId="1C21313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 xml:space="preserve">0 </w:t>
            </w:r>
          </w:p>
        </w:tc>
        <w:tc>
          <w:tcPr>
            <w:tcW w:w="407" w:type="dxa"/>
            <w:tcBorders>
              <w:top w:val="single" w:sz="2" w:space="0" w:color="000000"/>
              <w:left w:val="single" w:sz="2" w:space="0" w:color="000000"/>
              <w:bottom w:val="single" w:sz="2" w:space="0" w:color="000000"/>
              <w:right w:val="nil"/>
            </w:tcBorders>
          </w:tcPr>
          <w:p w14:paraId="406A6E9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E22502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p>
        </w:tc>
        <w:tc>
          <w:tcPr>
            <w:tcW w:w="700" w:type="dxa"/>
            <w:tcBorders>
              <w:top w:val="single" w:sz="2" w:space="0" w:color="000000"/>
              <w:left w:val="nil"/>
              <w:bottom w:val="single" w:sz="2" w:space="0" w:color="000000"/>
              <w:right w:val="single" w:sz="2" w:space="0" w:color="000000"/>
            </w:tcBorders>
          </w:tcPr>
          <w:p w14:paraId="1568ECB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54CE89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283BBB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700" w:type="dxa"/>
            <w:tcBorders>
              <w:top w:val="single" w:sz="2" w:space="0" w:color="000000"/>
              <w:left w:val="single" w:sz="2" w:space="0" w:color="000000"/>
              <w:bottom w:val="single" w:sz="2" w:space="0" w:color="000000"/>
              <w:right w:val="single" w:sz="2" w:space="0" w:color="000000"/>
            </w:tcBorders>
          </w:tcPr>
          <w:p w14:paraId="32C5A48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10</w:t>
            </w:r>
          </w:p>
        </w:tc>
        <w:tc>
          <w:tcPr>
            <w:tcW w:w="560" w:type="dxa"/>
            <w:tcBorders>
              <w:top w:val="single" w:sz="2" w:space="0" w:color="000000"/>
              <w:left w:val="single" w:sz="2" w:space="0" w:color="000000"/>
              <w:bottom w:val="single" w:sz="2" w:space="0" w:color="000000"/>
              <w:right w:val="single" w:sz="2" w:space="0" w:color="000000"/>
            </w:tcBorders>
          </w:tcPr>
          <w:p w14:paraId="63451C8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699" w:type="dxa"/>
            <w:tcBorders>
              <w:top w:val="single" w:sz="2" w:space="0" w:color="000000"/>
              <w:left w:val="single" w:sz="2" w:space="0" w:color="000000"/>
              <w:bottom w:val="single" w:sz="2" w:space="0" w:color="000000"/>
              <w:right w:val="single" w:sz="2" w:space="0" w:color="000000"/>
            </w:tcBorders>
          </w:tcPr>
          <w:p w14:paraId="6D64CA0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76</w:t>
            </w:r>
          </w:p>
        </w:tc>
      </w:tr>
      <w:tr w:rsidR="00364AC1" w:rsidRPr="00F63420" w14:paraId="6F0B7B9C"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694C3B"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2014 г.</w:t>
            </w:r>
          </w:p>
        </w:tc>
        <w:tc>
          <w:tcPr>
            <w:tcW w:w="837" w:type="dxa"/>
            <w:tcBorders>
              <w:top w:val="single" w:sz="2" w:space="0" w:color="000000"/>
              <w:left w:val="single" w:sz="2" w:space="0" w:color="000000"/>
              <w:bottom w:val="single" w:sz="2" w:space="0" w:color="000000"/>
              <w:right w:val="single" w:sz="2" w:space="0" w:color="000000"/>
            </w:tcBorders>
          </w:tcPr>
          <w:p w14:paraId="719E631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644BC27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350" w:type="dxa"/>
            <w:tcBorders>
              <w:top w:val="single" w:sz="2" w:space="0" w:color="000000"/>
              <w:left w:val="nil"/>
              <w:bottom w:val="single" w:sz="2" w:space="0" w:color="000000"/>
              <w:right w:val="single" w:sz="2" w:space="0" w:color="000000"/>
            </w:tcBorders>
          </w:tcPr>
          <w:p w14:paraId="4970451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688" w:type="dxa"/>
            <w:tcBorders>
              <w:top w:val="single" w:sz="2" w:space="0" w:color="000000"/>
              <w:left w:val="single" w:sz="2" w:space="0" w:color="000000"/>
              <w:bottom w:val="single" w:sz="2" w:space="0" w:color="000000"/>
              <w:right w:val="single" w:sz="2" w:space="0" w:color="000000"/>
            </w:tcBorders>
          </w:tcPr>
          <w:p w14:paraId="731778D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418" w:type="dxa"/>
            <w:tcBorders>
              <w:top w:val="single" w:sz="2" w:space="0" w:color="000000"/>
              <w:left w:val="single" w:sz="2" w:space="0" w:color="000000"/>
              <w:bottom w:val="single" w:sz="2" w:space="0" w:color="000000"/>
              <w:right w:val="nil"/>
            </w:tcBorders>
          </w:tcPr>
          <w:p w14:paraId="6683C91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407" w:type="dxa"/>
            <w:tcBorders>
              <w:top w:val="single" w:sz="2" w:space="0" w:color="000000"/>
              <w:left w:val="single" w:sz="2" w:space="0" w:color="000000"/>
              <w:bottom w:val="single" w:sz="2" w:space="0" w:color="000000"/>
              <w:right w:val="nil"/>
            </w:tcBorders>
          </w:tcPr>
          <w:p w14:paraId="68C744D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p>
        </w:tc>
        <w:tc>
          <w:tcPr>
            <w:tcW w:w="700" w:type="dxa"/>
            <w:tcBorders>
              <w:top w:val="single" w:sz="2" w:space="0" w:color="000000"/>
              <w:left w:val="single" w:sz="2" w:space="0" w:color="000000"/>
              <w:bottom w:val="single" w:sz="2" w:space="0" w:color="000000"/>
              <w:right w:val="single" w:sz="2" w:space="0" w:color="000000"/>
            </w:tcBorders>
          </w:tcPr>
          <w:p w14:paraId="3FA9984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nil"/>
              <w:bottom w:val="single" w:sz="2" w:space="0" w:color="000000"/>
              <w:right w:val="single" w:sz="2" w:space="0" w:color="000000"/>
            </w:tcBorders>
          </w:tcPr>
          <w:p w14:paraId="68435B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B1CB4F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757927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700" w:type="dxa"/>
            <w:tcBorders>
              <w:top w:val="single" w:sz="2" w:space="0" w:color="000000"/>
              <w:left w:val="single" w:sz="2" w:space="0" w:color="000000"/>
              <w:bottom w:val="single" w:sz="2" w:space="0" w:color="000000"/>
              <w:right w:val="single" w:sz="2" w:space="0" w:color="000000"/>
            </w:tcBorders>
          </w:tcPr>
          <w:p w14:paraId="159BC41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560" w:type="dxa"/>
            <w:tcBorders>
              <w:top w:val="single" w:sz="2" w:space="0" w:color="000000"/>
              <w:left w:val="single" w:sz="2" w:space="0" w:color="000000"/>
              <w:bottom w:val="single" w:sz="2" w:space="0" w:color="000000"/>
              <w:right w:val="single" w:sz="2" w:space="0" w:color="000000"/>
            </w:tcBorders>
          </w:tcPr>
          <w:p w14:paraId="13BF6C4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699" w:type="dxa"/>
            <w:tcBorders>
              <w:top w:val="single" w:sz="2" w:space="0" w:color="000000"/>
              <w:left w:val="single" w:sz="2" w:space="0" w:color="000000"/>
              <w:bottom w:val="single" w:sz="2" w:space="0" w:color="000000"/>
              <w:right w:val="single" w:sz="2" w:space="0" w:color="000000"/>
            </w:tcBorders>
          </w:tcPr>
          <w:p w14:paraId="31AA585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87</w:t>
            </w:r>
          </w:p>
        </w:tc>
      </w:tr>
      <w:tr w:rsidR="00364AC1" w:rsidRPr="00F63420" w14:paraId="0F784DFD" w14:textId="77777777" w:rsidTr="00B25B0A">
        <w:trPr>
          <w:trHeight w:val="211"/>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691FB7F"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2015 г.</w:t>
            </w:r>
          </w:p>
        </w:tc>
        <w:tc>
          <w:tcPr>
            <w:tcW w:w="837" w:type="dxa"/>
            <w:tcBorders>
              <w:top w:val="single" w:sz="2" w:space="0" w:color="000000"/>
              <w:left w:val="single" w:sz="2" w:space="0" w:color="000000"/>
              <w:bottom w:val="single" w:sz="2" w:space="0" w:color="000000"/>
              <w:right w:val="single" w:sz="2" w:space="0" w:color="000000"/>
            </w:tcBorders>
          </w:tcPr>
          <w:p w14:paraId="4969F94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593" w:type="dxa"/>
            <w:tcBorders>
              <w:top w:val="single" w:sz="2" w:space="0" w:color="000000"/>
              <w:left w:val="single" w:sz="2" w:space="0" w:color="000000"/>
              <w:bottom w:val="single" w:sz="2" w:space="0" w:color="000000"/>
              <w:right w:val="single" w:sz="2" w:space="0" w:color="000000"/>
            </w:tcBorders>
          </w:tcPr>
          <w:p w14:paraId="018DC15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17</w:t>
            </w:r>
          </w:p>
        </w:tc>
        <w:tc>
          <w:tcPr>
            <w:tcW w:w="350" w:type="dxa"/>
            <w:tcBorders>
              <w:top w:val="single" w:sz="2" w:space="0" w:color="000000"/>
              <w:left w:val="nil"/>
              <w:bottom w:val="single" w:sz="2" w:space="0" w:color="000000"/>
              <w:right w:val="single" w:sz="2" w:space="0" w:color="000000"/>
            </w:tcBorders>
          </w:tcPr>
          <w:p w14:paraId="363FBDB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688" w:type="dxa"/>
            <w:tcBorders>
              <w:top w:val="single" w:sz="2" w:space="0" w:color="000000"/>
              <w:left w:val="single" w:sz="2" w:space="0" w:color="000000"/>
              <w:bottom w:val="single" w:sz="2" w:space="0" w:color="000000"/>
              <w:right w:val="single" w:sz="2" w:space="0" w:color="000000"/>
            </w:tcBorders>
          </w:tcPr>
          <w:p w14:paraId="465DE069"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A76F3A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06E7A3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0953E92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7323333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287170F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308A5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DB6891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w:t>
            </w:r>
          </w:p>
        </w:tc>
        <w:tc>
          <w:tcPr>
            <w:tcW w:w="560" w:type="dxa"/>
            <w:tcBorders>
              <w:top w:val="single" w:sz="2" w:space="0" w:color="000000"/>
              <w:left w:val="single" w:sz="2" w:space="0" w:color="000000"/>
              <w:bottom w:val="single" w:sz="2" w:space="0" w:color="000000"/>
              <w:right w:val="single" w:sz="2" w:space="0" w:color="000000"/>
            </w:tcBorders>
          </w:tcPr>
          <w:p w14:paraId="7EB52E7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99" w:type="dxa"/>
            <w:tcBorders>
              <w:top w:val="single" w:sz="2" w:space="0" w:color="000000"/>
              <w:left w:val="single" w:sz="2" w:space="0" w:color="000000"/>
              <w:bottom w:val="single" w:sz="2" w:space="0" w:color="000000"/>
              <w:right w:val="single" w:sz="2" w:space="0" w:color="000000"/>
            </w:tcBorders>
          </w:tcPr>
          <w:p w14:paraId="07C4442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61</w:t>
            </w:r>
          </w:p>
        </w:tc>
      </w:tr>
      <w:tr w:rsidR="00364AC1" w:rsidRPr="00F63420" w14:paraId="27EDD7B2"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5549C02"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2016 г.</w:t>
            </w:r>
          </w:p>
        </w:tc>
        <w:tc>
          <w:tcPr>
            <w:tcW w:w="837" w:type="dxa"/>
            <w:tcBorders>
              <w:top w:val="single" w:sz="2" w:space="0" w:color="000000"/>
              <w:left w:val="single" w:sz="2" w:space="0" w:color="000000"/>
              <w:bottom w:val="single" w:sz="2" w:space="0" w:color="000000"/>
              <w:right w:val="single" w:sz="2" w:space="0" w:color="000000"/>
            </w:tcBorders>
          </w:tcPr>
          <w:p w14:paraId="69F1BBE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593" w:type="dxa"/>
            <w:tcBorders>
              <w:top w:val="single" w:sz="2" w:space="0" w:color="000000"/>
              <w:left w:val="single" w:sz="2" w:space="0" w:color="000000"/>
              <w:bottom w:val="single" w:sz="2" w:space="0" w:color="000000"/>
              <w:right w:val="single" w:sz="2" w:space="0" w:color="000000"/>
            </w:tcBorders>
          </w:tcPr>
          <w:p w14:paraId="79C3BD6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350" w:type="dxa"/>
            <w:tcBorders>
              <w:top w:val="single" w:sz="2" w:space="0" w:color="000000"/>
              <w:left w:val="nil"/>
              <w:bottom w:val="single" w:sz="2" w:space="0" w:color="000000"/>
              <w:right w:val="single" w:sz="2" w:space="0" w:color="000000"/>
            </w:tcBorders>
          </w:tcPr>
          <w:p w14:paraId="654602B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з</w:t>
            </w:r>
          </w:p>
        </w:tc>
        <w:tc>
          <w:tcPr>
            <w:tcW w:w="688" w:type="dxa"/>
            <w:tcBorders>
              <w:top w:val="single" w:sz="2" w:space="0" w:color="000000"/>
              <w:left w:val="single" w:sz="2" w:space="0" w:color="000000"/>
              <w:bottom w:val="single" w:sz="2" w:space="0" w:color="000000"/>
              <w:right w:val="single" w:sz="2" w:space="0" w:color="000000"/>
            </w:tcBorders>
          </w:tcPr>
          <w:p w14:paraId="49E4034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4B5E5C8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7E0FDD6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1AD09F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26640AE5"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6702B59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6DFCC60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1546F86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560" w:type="dxa"/>
            <w:tcBorders>
              <w:top w:val="single" w:sz="2" w:space="0" w:color="000000"/>
              <w:left w:val="single" w:sz="2" w:space="0" w:color="000000"/>
              <w:bottom w:val="single" w:sz="2" w:space="0" w:color="000000"/>
              <w:right w:val="single" w:sz="2" w:space="0" w:color="000000"/>
            </w:tcBorders>
          </w:tcPr>
          <w:p w14:paraId="5EB36D4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21</w:t>
            </w:r>
          </w:p>
        </w:tc>
        <w:tc>
          <w:tcPr>
            <w:tcW w:w="699" w:type="dxa"/>
            <w:tcBorders>
              <w:top w:val="single" w:sz="2" w:space="0" w:color="000000"/>
              <w:left w:val="single" w:sz="2" w:space="0" w:color="000000"/>
              <w:bottom w:val="single" w:sz="2" w:space="0" w:color="000000"/>
              <w:right w:val="single" w:sz="2" w:space="0" w:color="000000"/>
            </w:tcBorders>
          </w:tcPr>
          <w:p w14:paraId="247497B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60</w:t>
            </w:r>
          </w:p>
        </w:tc>
      </w:tr>
      <w:tr w:rsidR="00364AC1" w:rsidRPr="00F63420" w14:paraId="1ADC74EC" w14:textId="77777777" w:rsidTr="00B25B0A">
        <w:trPr>
          <w:trHeight w:val="221"/>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A789DA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2017 г.</w:t>
            </w:r>
          </w:p>
        </w:tc>
        <w:tc>
          <w:tcPr>
            <w:tcW w:w="837" w:type="dxa"/>
            <w:tcBorders>
              <w:top w:val="single" w:sz="2" w:space="0" w:color="000000"/>
              <w:left w:val="single" w:sz="2" w:space="0" w:color="000000"/>
              <w:bottom w:val="single" w:sz="2" w:space="0" w:color="000000"/>
              <w:right w:val="single" w:sz="2" w:space="0" w:color="000000"/>
            </w:tcBorders>
          </w:tcPr>
          <w:p w14:paraId="30460A2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25</w:t>
            </w:r>
          </w:p>
        </w:tc>
        <w:tc>
          <w:tcPr>
            <w:tcW w:w="593" w:type="dxa"/>
            <w:tcBorders>
              <w:top w:val="single" w:sz="2" w:space="0" w:color="000000"/>
              <w:left w:val="single" w:sz="2" w:space="0" w:color="000000"/>
              <w:bottom w:val="single" w:sz="2" w:space="0" w:color="000000"/>
              <w:right w:val="single" w:sz="2" w:space="0" w:color="000000"/>
            </w:tcBorders>
          </w:tcPr>
          <w:p w14:paraId="09FF7FB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350" w:type="dxa"/>
            <w:tcBorders>
              <w:top w:val="single" w:sz="2" w:space="0" w:color="000000"/>
              <w:left w:val="nil"/>
              <w:bottom w:val="single" w:sz="2" w:space="0" w:color="000000"/>
              <w:right w:val="single" w:sz="2" w:space="0" w:color="000000"/>
            </w:tcBorders>
          </w:tcPr>
          <w:p w14:paraId="29D430C8"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p>
        </w:tc>
        <w:tc>
          <w:tcPr>
            <w:tcW w:w="688" w:type="dxa"/>
            <w:tcBorders>
              <w:top w:val="single" w:sz="2" w:space="0" w:color="000000"/>
              <w:left w:val="single" w:sz="2" w:space="0" w:color="000000"/>
              <w:bottom w:val="single" w:sz="2" w:space="0" w:color="000000"/>
              <w:right w:val="single" w:sz="2" w:space="0" w:color="000000"/>
            </w:tcBorders>
          </w:tcPr>
          <w:p w14:paraId="4C60283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1FF2E1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43B655F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50CC8E9"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168466D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706B0C6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5C8406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p>
        </w:tc>
        <w:tc>
          <w:tcPr>
            <w:tcW w:w="700" w:type="dxa"/>
            <w:tcBorders>
              <w:top w:val="single" w:sz="2" w:space="0" w:color="000000"/>
              <w:left w:val="single" w:sz="2" w:space="0" w:color="000000"/>
              <w:bottom w:val="single" w:sz="2" w:space="0" w:color="000000"/>
              <w:right w:val="single" w:sz="2" w:space="0" w:color="000000"/>
            </w:tcBorders>
          </w:tcPr>
          <w:p w14:paraId="7E5CBAF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p>
        </w:tc>
        <w:tc>
          <w:tcPr>
            <w:tcW w:w="560" w:type="dxa"/>
            <w:tcBorders>
              <w:top w:val="single" w:sz="2" w:space="0" w:color="000000"/>
              <w:left w:val="single" w:sz="2" w:space="0" w:color="000000"/>
              <w:bottom w:val="single" w:sz="2" w:space="0" w:color="000000"/>
              <w:right w:val="single" w:sz="2" w:space="0" w:color="000000"/>
            </w:tcBorders>
          </w:tcPr>
          <w:p w14:paraId="467D6B0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699" w:type="dxa"/>
            <w:tcBorders>
              <w:top w:val="single" w:sz="2" w:space="0" w:color="000000"/>
              <w:left w:val="single" w:sz="2" w:space="0" w:color="000000"/>
              <w:bottom w:val="single" w:sz="2" w:space="0" w:color="000000"/>
              <w:right w:val="single" w:sz="2" w:space="0" w:color="000000"/>
            </w:tcBorders>
          </w:tcPr>
          <w:p w14:paraId="547EADC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59</w:t>
            </w:r>
          </w:p>
        </w:tc>
      </w:tr>
      <w:tr w:rsidR="00364AC1" w:rsidRPr="00F63420" w14:paraId="09BD9CE0" w14:textId="77777777" w:rsidTr="00B25B0A">
        <w:trPr>
          <w:trHeight w:val="216"/>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67E30DE"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2018 г.</w:t>
            </w:r>
          </w:p>
        </w:tc>
        <w:tc>
          <w:tcPr>
            <w:tcW w:w="837" w:type="dxa"/>
            <w:tcBorders>
              <w:top w:val="single" w:sz="2" w:space="0" w:color="000000"/>
              <w:left w:val="single" w:sz="2" w:space="0" w:color="000000"/>
              <w:bottom w:val="single" w:sz="2" w:space="0" w:color="000000"/>
              <w:right w:val="single" w:sz="2" w:space="0" w:color="000000"/>
            </w:tcBorders>
          </w:tcPr>
          <w:p w14:paraId="022571CB"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24</w:t>
            </w:r>
          </w:p>
        </w:tc>
        <w:tc>
          <w:tcPr>
            <w:tcW w:w="593" w:type="dxa"/>
            <w:tcBorders>
              <w:top w:val="single" w:sz="2" w:space="0" w:color="000000"/>
              <w:left w:val="single" w:sz="2" w:space="0" w:color="000000"/>
              <w:bottom w:val="single" w:sz="2" w:space="0" w:color="000000"/>
              <w:right w:val="single" w:sz="2" w:space="0" w:color="000000"/>
            </w:tcBorders>
          </w:tcPr>
          <w:p w14:paraId="718B349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350" w:type="dxa"/>
            <w:tcBorders>
              <w:top w:val="single" w:sz="2" w:space="0" w:color="000000"/>
              <w:left w:val="nil"/>
              <w:bottom w:val="single" w:sz="2" w:space="0" w:color="000000"/>
              <w:right w:val="single" w:sz="2" w:space="0" w:color="000000"/>
            </w:tcBorders>
          </w:tcPr>
          <w:p w14:paraId="046E49E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12</w:t>
            </w:r>
          </w:p>
        </w:tc>
        <w:tc>
          <w:tcPr>
            <w:tcW w:w="688" w:type="dxa"/>
            <w:tcBorders>
              <w:top w:val="single" w:sz="2" w:space="0" w:color="000000"/>
              <w:left w:val="single" w:sz="2" w:space="0" w:color="000000"/>
              <w:bottom w:val="single" w:sz="2" w:space="0" w:color="000000"/>
              <w:right w:val="single" w:sz="2" w:space="0" w:color="000000"/>
            </w:tcBorders>
          </w:tcPr>
          <w:p w14:paraId="1615C57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5C450F9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073F7E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BF985BF"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0E8CD8C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4C648BA7"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484E653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4</w:t>
            </w:r>
          </w:p>
        </w:tc>
        <w:tc>
          <w:tcPr>
            <w:tcW w:w="700" w:type="dxa"/>
            <w:tcBorders>
              <w:top w:val="single" w:sz="2" w:space="0" w:color="000000"/>
              <w:left w:val="single" w:sz="2" w:space="0" w:color="000000"/>
              <w:bottom w:val="single" w:sz="2" w:space="0" w:color="000000"/>
              <w:right w:val="single" w:sz="2" w:space="0" w:color="000000"/>
            </w:tcBorders>
          </w:tcPr>
          <w:p w14:paraId="028D4613"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p>
        </w:tc>
        <w:tc>
          <w:tcPr>
            <w:tcW w:w="560" w:type="dxa"/>
            <w:tcBorders>
              <w:top w:val="single" w:sz="2" w:space="0" w:color="000000"/>
              <w:left w:val="single" w:sz="2" w:space="0" w:color="000000"/>
              <w:bottom w:val="single" w:sz="2" w:space="0" w:color="000000"/>
              <w:right w:val="single" w:sz="2" w:space="0" w:color="000000"/>
            </w:tcBorders>
          </w:tcPr>
          <w:p w14:paraId="00C5F3A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19</w:t>
            </w:r>
          </w:p>
        </w:tc>
        <w:tc>
          <w:tcPr>
            <w:tcW w:w="699" w:type="dxa"/>
            <w:tcBorders>
              <w:top w:val="single" w:sz="2" w:space="0" w:color="000000"/>
              <w:left w:val="single" w:sz="2" w:space="0" w:color="000000"/>
              <w:bottom w:val="single" w:sz="2" w:space="0" w:color="000000"/>
              <w:right w:val="single" w:sz="2" w:space="0" w:color="000000"/>
            </w:tcBorders>
          </w:tcPr>
          <w:p w14:paraId="4520788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78</w:t>
            </w:r>
          </w:p>
        </w:tc>
      </w:tr>
      <w:tr w:rsidR="00364AC1" w:rsidRPr="00F63420" w14:paraId="649F287F" w14:textId="77777777" w:rsidTr="00B25B0A">
        <w:trPr>
          <w:trHeight w:val="213"/>
        </w:trPr>
        <w:tc>
          <w:tcPr>
            <w:tcW w:w="83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A37F413" w14:textId="77777777" w:rsidR="00364AC1" w:rsidRPr="00F63420" w:rsidRDefault="00364AC1" w:rsidP="006342A8">
            <w:pPr>
              <w:spacing w:after="0" w:line="257" w:lineRule="auto"/>
              <w:rPr>
                <w:rFonts w:ascii="Times New Roman" w:eastAsia="Calibri" w:hAnsi="Times New Roman" w:cs="Times New Roman"/>
                <w:b/>
                <w:bCs/>
                <w:color w:val="000000"/>
                <w:sz w:val="20"/>
                <w:szCs w:val="20"/>
              </w:rPr>
            </w:pPr>
            <w:r w:rsidRPr="00F63420">
              <w:rPr>
                <w:rFonts w:ascii="Times New Roman" w:eastAsia="Calibri" w:hAnsi="Times New Roman" w:cs="Times New Roman"/>
                <w:b/>
                <w:bCs/>
                <w:color w:val="000000"/>
                <w:sz w:val="20"/>
                <w:szCs w:val="20"/>
              </w:rPr>
              <w:t>2019 г.</w:t>
            </w:r>
          </w:p>
        </w:tc>
        <w:tc>
          <w:tcPr>
            <w:tcW w:w="837" w:type="dxa"/>
            <w:tcBorders>
              <w:top w:val="single" w:sz="2" w:space="0" w:color="000000"/>
              <w:left w:val="single" w:sz="2" w:space="0" w:color="000000"/>
              <w:bottom w:val="single" w:sz="2" w:space="0" w:color="000000"/>
              <w:right w:val="single" w:sz="2" w:space="0" w:color="000000"/>
            </w:tcBorders>
          </w:tcPr>
          <w:p w14:paraId="5F9B474E"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16</w:t>
            </w:r>
          </w:p>
        </w:tc>
        <w:tc>
          <w:tcPr>
            <w:tcW w:w="593" w:type="dxa"/>
            <w:tcBorders>
              <w:top w:val="single" w:sz="2" w:space="0" w:color="000000"/>
              <w:left w:val="single" w:sz="2" w:space="0" w:color="000000"/>
              <w:bottom w:val="single" w:sz="2" w:space="0" w:color="000000"/>
              <w:right w:val="single" w:sz="2" w:space="0" w:color="000000"/>
            </w:tcBorders>
          </w:tcPr>
          <w:p w14:paraId="630B635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14</w:t>
            </w:r>
          </w:p>
        </w:tc>
        <w:tc>
          <w:tcPr>
            <w:tcW w:w="350" w:type="dxa"/>
            <w:tcBorders>
              <w:top w:val="single" w:sz="2" w:space="0" w:color="000000"/>
              <w:left w:val="nil"/>
              <w:bottom w:val="single" w:sz="2" w:space="0" w:color="000000"/>
              <w:right w:val="single" w:sz="2" w:space="0" w:color="000000"/>
            </w:tcBorders>
          </w:tcPr>
          <w:p w14:paraId="46EEB89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w:t>
            </w:r>
          </w:p>
        </w:tc>
        <w:tc>
          <w:tcPr>
            <w:tcW w:w="688" w:type="dxa"/>
            <w:tcBorders>
              <w:top w:val="single" w:sz="2" w:space="0" w:color="000000"/>
              <w:left w:val="single" w:sz="2" w:space="0" w:color="000000"/>
              <w:bottom w:val="single" w:sz="2" w:space="0" w:color="000000"/>
              <w:right w:val="single" w:sz="2" w:space="0" w:color="000000"/>
            </w:tcBorders>
            <w:vAlign w:val="center"/>
          </w:tcPr>
          <w:p w14:paraId="4F2BD38A"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18" w:type="dxa"/>
            <w:tcBorders>
              <w:top w:val="single" w:sz="2" w:space="0" w:color="000000"/>
              <w:left w:val="single" w:sz="2" w:space="0" w:color="000000"/>
              <w:bottom w:val="single" w:sz="2" w:space="0" w:color="000000"/>
              <w:right w:val="nil"/>
            </w:tcBorders>
          </w:tcPr>
          <w:p w14:paraId="5F5F43C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407" w:type="dxa"/>
            <w:tcBorders>
              <w:top w:val="single" w:sz="2" w:space="0" w:color="000000"/>
              <w:left w:val="single" w:sz="2" w:space="0" w:color="000000"/>
              <w:bottom w:val="single" w:sz="2" w:space="0" w:color="000000"/>
              <w:right w:val="nil"/>
            </w:tcBorders>
          </w:tcPr>
          <w:p w14:paraId="64B8F42D"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267C40FC"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nil"/>
              <w:bottom w:val="single" w:sz="2" w:space="0" w:color="000000"/>
              <w:right w:val="single" w:sz="2" w:space="0" w:color="000000"/>
            </w:tcBorders>
          </w:tcPr>
          <w:p w14:paraId="07D5C6D6"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560" w:type="dxa"/>
            <w:tcBorders>
              <w:top w:val="single" w:sz="2" w:space="0" w:color="000000"/>
              <w:left w:val="single" w:sz="2" w:space="0" w:color="000000"/>
              <w:bottom w:val="single" w:sz="2" w:space="0" w:color="000000"/>
              <w:right w:val="single" w:sz="2" w:space="0" w:color="000000"/>
            </w:tcBorders>
          </w:tcPr>
          <w:p w14:paraId="2F39B791"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14:paraId="5443F58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700" w:type="dxa"/>
            <w:tcBorders>
              <w:top w:val="single" w:sz="2" w:space="0" w:color="000000"/>
              <w:left w:val="single" w:sz="2" w:space="0" w:color="000000"/>
              <w:bottom w:val="single" w:sz="2" w:space="0" w:color="000000"/>
              <w:right w:val="single" w:sz="2" w:space="0" w:color="000000"/>
            </w:tcBorders>
          </w:tcPr>
          <w:p w14:paraId="4E2E9980"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p>
        </w:tc>
        <w:tc>
          <w:tcPr>
            <w:tcW w:w="560" w:type="dxa"/>
            <w:tcBorders>
              <w:top w:val="single" w:sz="2" w:space="0" w:color="000000"/>
              <w:left w:val="single" w:sz="2" w:space="0" w:color="000000"/>
              <w:bottom w:val="single" w:sz="2" w:space="0" w:color="000000"/>
              <w:right w:val="single" w:sz="2" w:space="0" w:color="000000"/>
            </w:tcBorders>
          </w:tcPr>
          <w:p w14:paraId="6CC3A774"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11</w:t>
            </w:r>
          </w:p>
        </w:tc>
        <w:tc>
          <w:tcPr>
            <w:tcW w:w="699" w:type="dxa"/>
            <w:tcBorders>
              <w:top w:val="single" w:sz="2" w:space="0" w:color="000000"/>
              <w:left w:val="single" w:sz="2" w:space="0" w:color="000000"/>
              <w:bottom w:val="single" w:sz="2" w:space="0" w:color="000000"/>
              <w:right w:val="single" w:sz="2" w:space="0" w:color="000000"/>
            </w:tcBorders>
          </w:tcPr>
          <w:p w14:paraId="28FBF2D2" w14:textId="77777777" w:rsidR="00364AC1" w:rsidRPr="00F63420" w:rsidRDefault="00364AC1" w:rsidP="006342A8">
            <w:pPr>
              <w:spacing w:after="0" w:line="257" w:lineRule="auto"/>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67</w:t>
            </w:r>
          </w:p>
        </w:tc>
      </w:tr>
    </w:tbl>
    <w:p w14:paraId="48E1718B" w14:textId="77777777" w:rsidR="00364AC1" w:rsidRPr="00F63420" w:rsidRDefault="00364AC1" w:rsidP="006342A8">
      <w:pPr>
        <w:spacing w:after="0" w:line="257" w:lineRule="auto"/>
        <w:jc w:val="both"/>
        <w:rPr>
          <w:rFonts w:ascii="Times New Roman" w:eastAsia="Calibri" w:hAnsi="Times New Roman" w:cs="Times New Roman"/>
          <w:i/>
          <w:iCs/>
          <w:sz w:val="24"/>
          <w:szCs w:val="24"/>
        </w:rPr>
      </w:pPr>
      <w:r w:rsidRPr="00F63420">
        <w:rPr>
          <w:rFonts w:ascii="Times New Roman" w:eastAsia="Calibri" w:hAnsi="Times New Roman" w:cs="Times New Roman"/>
          <w:b/>
          <w:i/>
          <w:iCs/>
          <w:sz w:val="24"/>
          <w:szCs w:val="24"/>
        </w:rPr>
        <w:t xml:space="preserve">Източник: </w:t>
      </w:r>
      <w:r w:rsidRPr="00F63420">
        <w:rPr>
          <w:rFonts w:ascii="Times New Roman" w:eastAsia="Calibri" w:hAnsi="Times New Roman" w:cs="Times New Roman"/>
          <w:i/>
          <w:iCs/>
          <w:sz w:val="24"/>
          <w:szCs w:val="24"/>
        </w:rPr>
        <w:t>РИОС Плевен</w:t>
      </w:r>
    </w:p>
    <w:p w14:paraId="47632ABB"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p>
    <w:p w14:paraId="426B27FE" w14:textId="77777777"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Подробна информация на измерените ежемесечни стойности е представена към приложение №4 от настоящата програма.</w:t>
      </w:r>
    </w:p>
    <w:p w14:paraId="366DBB79" w14:textId="77777777" w:rsidR="00364AC1"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От изложените по горе резултати от измерванията се забелязва тенденция към намаляване и на средногодишната концентрация и на броя регистрирани превишения на средно дневната норма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Тази тенденция се дължи основно на постоянният темп на намаление на населението в общината. </w:t>
      </w:r>
    </w:p>
    <w:p w14:paraId="23EA0FDF" w14:textId="44D043AE" w:rsidR="00712528" w:rsidRPr="00F63420" w:rsidRDefault="007125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В допълнение следва да се отчете, както и увеличеният дял на реализираните инфраструктурни проекти, свързани с обновяване на пътната мрежа и пътна инфраструктура.</w:t>
      </w:r>
    </w:p>
    <w:p w14:paraId="5DE60CDA" w14:textId="04C138BD" w:rsidR="00BC3015" w:rsidRPr="00F63420" w:rsidRDefault="00BC3015" w:rsidP="006342A8">
      <w:pPr>
        <w:spacing w:after="0" w:line="257" w:lineRule="auto"/>
        <w:jc w:val="both"/>
        <w:rPr>
          <w:rFonts w:ascii="Times New Roman" w:eastAsia="Calibri" w:hAnsi="Times New Roman" w:cs="Times New Roman"/>
          <w:color w:val="000000"/>
          <w:sz w:val="24"/>
          <w:szCs w:val="24"/>
        </w:rPr>
      </w:pPr>
    </w:p>
    <w:p w14:paraId="1BED39CF" w14:textId="77777777" w:rsidR="00774CF5" w:rsidRPr="00F63420" w:rsidRDefault="00774CF5"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66" w:name="_Toc57681754"/>
      <w:bookmarkStart w:id="67" w:name="_Toc90366880"/>
      <w:r w:rsidRPr="00F63420">
        <w:rPr>
          <w:rFonts w:ascii="Times New Roman" w:hAnsi="Times New Roman" w:cs="Times New Roman"/>
          <w:b/>
          <w:color w:val="000000"/>
          <w:sz w:val="24"/>
          <w:szCs w:val="24"/>
        </w:rPr>
        <w:t>ИЗПОЛЗВАНИ ДО МОМЕНТА ПОДХОДИ ЗА ОЦЕНКА НА КАВ</w:t>
      </w:r>
      <w:bookmarkEnd w:id="66"/>
      <w:bookmarkEnd w:id="67"/>
    </w:p>
    <w:p w14:paraId="76CF68E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Оценката на качеството на атмосферния въздух се извършва по реда, регламентиран в Наредба № 7 за оценка и управление качеството на атмосферния въздух (ДВ бр. 45/1999год., в сила от 1.01.2000 г.). Резултатите и данните от оценката на КАВ, извършвана от националната и местните системи за наблюдение и контрол, включително регистрирането, обработката и съхраняването им, осигуряват:</w:t>
      </w:r>
    </w:p>
    <w:p w14:paraId="0DF75FCD"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своевременна, представителна, достоверна и точна информация за текущото състояние, тенденциите и прогнозите за КАВ;</w:t>
      </w:r>
    </w:p>
    <w:p w14:paraId="6622E9DA"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определяне превишаването на установените норми за КАВ и съответните горни и долни оценъчни прагове;</w:t>
      </w:r>
    </w:p>
    <w:p w14:paraId="64723ABE" w14:textId="77777777" w:rsidR="00774CF5" w:rsidRPr="00F63420" w:rsidRDefault="00774CF5" w:rsidP="006342A8">
      <w:pPr>
        <w:pStyle w:val="a5"/>
        <w:numPr>
          <w:ilvl w:val="0"/>
          <w:numId w:val="3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основания за вземане на управленчески решения във връзка с дейностите по управление и опазване на КАВ, извършвани от компетентните органи съгласно чл. 19 ЗЧАВ.</w:t>
      </w:r>
    </w:p>
    <w:p w14:paraId="0D44701B"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158D709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Този контрол е осъществяван ежегодно, като ОбС е приемал годишните отчети по изпълнение на програмата по реда на чл. 27 от ЗЧАВ.</w:t>
      </w:r>
    </w:p>
    <w:p w14:paraId="6E23F2FE"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Националната и местните системи за наблюдение и контрол, както и системите за наблюдение на КАВ съгласно чл. 20, ал. 3 ЗЧАВ се развиват и поддържат съответно от МОСВ, МЗ, общинските органи или собствениците на обекти (основни източници на емисии в даден район) с оглед изпълнение на поставените в Наредбата изисквания.</w:t>
      </w:r>
    </w:p>
    <w:p w14:paraId="742DDA54"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Компетентните органи по чл. 19, ал. 1 и 2 ЗЧАВ извършват оценка на КАВ, чрез националната и местните системи за наблюдение и контрол в съответните райони на територията на страната в съответствие с установените изисквания към реда и начина за:</w:t>
      </w:r>
    </w:p>
    <w:p w14:paraId="1E1DC3A0"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измерване нивата на замърсителите (избор, оборудване и минимален брой пунктове за мониторинг, използвани методи и средства за измерване, обработка на първичната информация и др.) на основание чл. 6, ал. 1 ЗЧАВ;</w:t>
      </w:r>
    </w:p>
    <w:p w14:paraId="76E69562"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моделиране нивата на замърсителите (изчисляване на разсейването и очакваните концентрации на замърсителите в приземния слой на атмосферния въздух) на основание чл. 11, ал. 3 ЗЧАВ;</w:t>
      </w:r>
    </w:p>
    <w:p w14:paraId="06FDBCA7"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изчисляване по балансови методи и инвентаризация на емисиите, изпускани в атмосферния въздух от неподвижни и подвижни източници, на основание чл. 25, ал. 1, т. 1 ЗЧАВ;</w:t>
      </w:r>
    </w:p>
    <w:p w14:paraId="4F3B0372"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оценка на КАВ чрез други представителни методи за определяне нивата на замърсителите в атмосферния въздух.</w:t>
      </w:r>
    </w:p>
    <w:p w14:paraId="26000FC5"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6B69CCD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Министърът на околната среда и водите, съгласувано с министъра на здравеопазването, издава инструкции, с които определя допълнителни технически изисквания към така посочените методи за оценка на КАВ. Тези изисквания могат да се различават за </w:t>
      </w:r>
      <w:r w:rsidRPr="00F63420">
        <w:rPr>
          <w:rFonts w:ascii="Times New Roman" w:hAnsi="Times New Roman" w:cs="Times New Roman"/>
          <w:color w:val="000000"/>
          <w:sz w:val="24"/>
          <w:szCs w:val="24"/>
        </w:rPr>
        <w:lastRenderedPageBreak/>
        <w:t>отделните замърсители и да се определят в зависимост от големината на населението и нивата на замърсителите в съответните райони.</w:t>
      </w:r>
    </w:p>
    <w:p w14:paraId="54E4FB06"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Оценката на КАВ, чрез измервания за определяне нивата на съответните замърсители е задължителна в следните райони:</w:t>
      </w:r>
    </w:p>
    <w:p w14:paraId="6F7EEC9E"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агломерации съгласно определението по § 1, т. 10 на допълнителните разпоредби на Наредба №7;</w:t>
      </w:r>
    </w:p>
    <w:p w14:paraId="734868A0"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райони, в които нивата на замърсителите са между съответните горни оценъчни прагове и установените норми;</w:t>
      </w:r>
    </w:p>
    <w:p w14:paraId="3BE2AC73" w14:textId="77777777" w:rsidR="00774CF5" w:rsidRPr="00F63420" w:rsidRDefault="00774CF5" w:rsidP="006342A8">
      <w:pPr>
        <w:pStyle w:val="a5"/>
        <w:numPr>
          <w:ilvl w:val="0"/>
          <w:numId w:val="32"/>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райони, в които нивата на замърсителите превишават установените норми.</w:t>
      </w:r>
    </w:p>
    <w:p w14:paraId="01FE8808"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p>
    <w:p w14:paraId="1CB53CA0"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тези райони оценката на КАВ може да бъде допълвана чрез моделиране, инвентаризация на емисиите и други представителни методи за определяне нивата на замърсителите в тях.</w:t>
      </w:r>
    </w:p>
    <w:p w14:paraId="6FE395E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районите, в които нивата на съответните замърсители са между съответните горни и долни оценъчни прагове, оценката на КАВ се извършва, чрез комбинация от измервания, моделиране, инвентаризация на емисиите и други представителни методи за определяне нивата на замърсителите в тях.</w:t>
      </w:r>
    </w:p>
    <w:p w14:paraId="08FB80BD"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районите, в които нивата на замърсителите не превишават съответните долни оценъчни прагове, оценката на КАВ се извършва, чрез комбинация от моделиране, инвентаризация на емисиите и други представителни методи за определяне нивата на замърсителите в тях.</w:t>
      </w:r>
    </w:p>
    <w:p w14:paraId="33868BD5"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Компетентните органи съгласно чл. 19 ЗЧАВ извършват предварителна оценка на КАВ, включително, чрез програми от представителни измервания и други методи, в районите, за които не са налице необходимите достоверни резултати и данни за нивата на съответните замърсители с оглед прилагане разпоредбите на чл. 8 от Наредба №7.</w:t>
      </w:r>
    </w:p>
    <w:p w14:paraId="4BAF348F"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Министърът на околната среда и водите издава </w:t>
      </w:r>
      <w:r w:rsidRPr="00F63420">
        <w:rPr>
          <w:rFonts w:ascii="Times New Roman" w:hAnsi="Times New Roman" w:cs="Times New Roman"/>
          <w:i/>
          <w:iCs/>
          <w:color w:val="000000"/>
          <w:sz w:val="24"/>
          <w:szCs w:val="24"/>
        </w:rPr>
        <w:t>Инструкция за реда и начина за избор на пунктове за мониторинг (ПМ) и извършване на представителни програми от измервания в съответните райони на територията на страната</w:t>
      </w:r>
      <w:r w:rsidRPr="00F63420">
        <w:rPr>
          <w:rFonts w:ascii="Times New Roman" w:hAnsi="Times New Roman" w:cs="Times New Roman"/>
          <w:color w:val="000000"/>
          <w:sz w:val="24"/>
          <w:szCs w:val="24"/>
        </w:rPr>
        <w:t>.</w:t>
      </w:r>
    </w:p>
    <w:p w14:paraId="1B80250C" w14:textId="77777777" w:rsidR="00774CF5" w:rsidRPr="00F63420" w:rsidRDefault="00774CF5"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ИАОС изготвя списък на методите, използвани при извършване на предварителната оценка на КАВ.</w:t>
      </w:r>
    </w:p>
    <w:p w14:paraId="12607957"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1A1BC26B" w14:textId="77777777" w:rsidR="00C35053" w:rsidRPr="00F63420" w:rsidRDefault="00C35053"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68" w:name="_Toc57681755"/>
      <w:bookmarkStart w:id="69" w:name="_Toc90366881"/>
      <w:r w:rsidRPr="00F63420">
        <w:rPr>
          <w:rFonts w:ascii="Times New Roman" w:eastAsia="Calibri" w:hAnsi="Times New Roman" w:cs="Times New Roman"/>
          <w:b/>
          <w:color w:val="000000"/>
          <w:sz w:val="24"/>
          <w:szCs w:val="24"/>
        </w:rPr>
        <w:t>АНАЛИЗ НА ИЗПЪЛНЕНИЕТО НА МЕРКИТЕ ЗА ПОДОБРЯВАНЕ КАВ</w:t>
      </w:r>
      <w:bookmarkEnd w:id="68"/>
      <w:bookmarkEnd w:id="69"/>
    </w:p>
    <w:p w14:paraId="35FE451C" w14:textId="20FF2CAE"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изпълнение изискванията на Европейското и Националното законодателство в областта на опазване чистотата на атмосферния въздух на територията на Община Никопол функционира автоматична измервателна станции (АИС) за фини прахови частици –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p>
    <w:p w14:paraId="743832A5" w14:textId="588B65C5"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 решение № 860 от 18.12.2014 г. на Общински съвет Никопол е приета Програма за намаляване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на територията на Община Никопол с цел намаляване нивата на замърсителите на въздуха и достигане на нормите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периода 2016 - 2020 г. </w:t>
      </w:r>
      <w:r w:rsidR="00F7755B" w:rsidRPr="00F63420">
        <w:rPr>
          <w:rFonts w:ascii="Times New Roman" w:eastAsia="Calibri" w:hAnsi="Times New Roman" w:cs="Times New Roman"/>
          <w:color w:val="000000"/>
          <w:sz w:val="24"/>
          <w:szCs w:val="24"/>
        </w:rPr>
        <w:t xml:space="preserve">Всички изпълнени и отчетени мерки за периода на действие 2016-2020 г. на </w:t>
      </w:r>
      <w:proofErr w:type="spellStart"/>
      <w:r w:rsidR="00F7755B" w:rsidRPr="00F63420">
        <w:rPr>
          <w:rFonts w:ascii="Times New Roman" w:eastAsia="Calibri" w:hAnsi="Times New Roman" w:cs="Times New Roman"/>
          <w:color w:val="000000"/>
          <w:sz w:val="24"/>
          <w:szCs w:val="24"/>
        </w:rPr>
        <w:t>програмат</w:t>
      </w:r>
      <w:proofErr w:type="spellEnd"/>
      <w:r w:rsidR="00F7755B" w:rsidRPr="00F63420">
        <w:rPr>
          <w:rFonts w:ascii="Times New Roman" w:eastAsia="Calibri" w:hAnsi="Times New Roman" w:cs="Times New Roman"/>
          <w:color w:val="000000"/>
          <w:sz w:val="24"/>
          <w:szCs w:val="24"/>
        </w:rPr>
        <w:t xml:space="preserve"> са представени обобщено към Приложение </w:t>
      </w:r>
      <w:r w:rsidR="00F91F1B" w:rsidRPr="00F63420">
        <w:rPr>
          <w:rFonts w:ascii="Times New Roman" w:eastAsia="Calibri" w:hAnsi="Times New Roman" w:cs="Times New Roman"/>
          <w:color w:val="000000"/>
          <w:sz w:val="24"/>
          <w:szCs w:val="24"/>
        </w:rPr>
        <w:t>№1 от настоящият документ.</w:t>
      </w:r>
    </w:p>
    <w:p w14:paraId="533BE360" w14:textId="180D4BE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От дисперсионното моделиране в настоящата програма 2021 - 2025 г е видно, че </w:t>
      </w:r>
      <w:proofErr w:type="spellStart"/>
      <w:r w:rsidRPr="00F63420">
        <w:rPr>
          <w:rFonts w:ascii="Times New Roman" w:eastAsia="Calibri" w:hAnsi="Times New Roman" w:cs="Times New Roman"/>
          <w:color w:val="000000"/>
          <w:sz w:val="24"/>
          <w:szCs w:val="24"/>
        </w:rPr>
        <w:t>имисията</w:t>
      </w:r>
      <w:proofErr w:type="spellEnd"/>
      <w:r w:rsidRPr="00F63420">
        <w:rPr>
          <w:rFonts w:ascii="Times New Roman" w:eastAsia="Calibri" w:hAnsi="Times New Roman" w:cs="Times New Roman"/>
          <w:color w:val="000000"/>
          <w:sz w:val="24"/>
          <w:szCs w:val="24"/>
        </w:rPr>
        <w:t xml:space="preserve"> </w:t>
      </w:r>
      <w:r w:rsidR="00F91F1B" w:rsidRPr="00F63420">
        <w:rPr>
          <w:rFonts w:ascii="Times New Roman" w:eastAsia="Calibri" w:hAnsi="Times New Roman" w:cs="Times New Roman"/>
          <w:color w:val="000000"/>
          <w:sz w:val="24"/>
          <w:szCs w:val="24"/>
        </w:rPr>
        <w:t>намаляв</w:t>
      </w:r>
      <w:r w:rsidR="00202261" w:rsidRPr="00F63420">
        <w:rPr>
          <w:rFonts w:ascii="Times New Roman" w:eastAsia="Calibri" w:hAnsi="Times New Roman" w:cs="Times New Roman"/>
          <w:color w:val="000000"/>
          <w:sz w:val="24"/>
          <w:szCs w:val="24"/>
        </w:rPr>
        <w:t>а</w:t>
      </w:r>
      <w:r w:rsidRPr="00F63420">
        <w:rPr>
          <w:rFonts w:ascii="Times New Roman" w:eastAsia="Calibri" w:hAnsi="Times New Roman" w:cs="Times New Roman"/>
          <w:color w:val="000000"/>
          <w:sz w:val="24"/>
          <w:szCs w:val="24"/>
        </w:rPr>
        <w:t>.</w:t>
      </w:r>
    </w:p>
    <w:p w14:paraId="3B8EBF8E" w14:textId="2B523E05"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Това позволява да се установи, че с изпълнението на заложените мерки в програмата до 2020 г. е постигнат </w:t>
      </w:r>
      <w:r w:rsidR="00463356" w:rsidRPr="00F63420">
        <w:rPr>
          <w:rFonts w:ascii="Times New Roman" w:eastAsia="Calibri" w:hAnsi="Times New Roman" w:cs="Times New Roman"/>
          <w:color w:val="000000"/>
          <w:sz w:val="24"/>
          <w:szCs w:val="24"/>
        </w:rPr>
        <w:t>положителен</w:t>
      </w:r>
      <w:r w:rsidRPr="00F63420">
        <w:rPr>
          <w:rFonts w:ascii="Times New Roman" w:eastAsia="Calibri" w:hAnsi="Times New Roman" w:cs="Times New Roman"/>
          <w:color w:val="000000"/>
          <w:sz w:val="24"/>
          <w:szCs w:val="24"/>
        </w:rPr>
        <w:t xml:space="preserve"> ефект към подобряване качеството на атмосферния въздух и намаляване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6E5770B7" w14:textId="6BA26D0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Пълен ефект се очаква да се постигне </w:t>
      </w:r>
      <w:r w:rsidR="00F91F1B" w:rsidRPr="00F63420">
        <w:rPr>
          <w:rFonts w:ascii="Times New Roman" w:eastAsia="Calibri" w:hAnsi="Times New Roman" w:cs="Times New Roman"/>
          <w:color w:val="000000"/>
          <w:sz w:val="24"/>
          <w:szCs w:val="24"/>
        </w:rPr>
        <w:t>в началото на</w:t>
      </w:r>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настощият</w:t>
      </w:r>
      <w:proofErr w:type="spellEnd"/>
      <w:r w:rsidRPr="00F63420">
        <w:rPr>
          <w:rFonts w:ascii="Times New Roman" w:eastAsia="Calibri" w:hAnsi="Times New Roman" w:cs="Times New Roman"/>
          <w:color w:val="000000"/>
          <w:sz w:val="24"/>
          <w:szCs w:val="24"/>
        </w:rPr>
        <w:t xml:space="preserve"> период на програмата 2021 – 2025 г.</w:t>
      </w:r>
      <w:r w:rsidR="00F91F1B" w:rsidRPr="00F63420">
        <w:rPr>
          <w:rFonts w:ascii="Times New Roman" w:eastAsia="Calibri" w:hAnsi="Times New Roman" w:cs="Times New Roman"/>
          <w:color w:val="000000"/>
          <w:sz w:val="24"/>
          <w:szCs w:val="24"/>
        </w:rPr>
        <w:t xml:space="preserve"> или </w:t>
      </w:r>
      <w:r w:rsidR="00463356" w:rsidRPr="00F63420">
        <w:rPr>
          <w:rFonts w:ascii="Times New Roman" w:eastAsia="Calibri" w:hAnsi="Times New Roman" w:cs="Times New Roman"/>
          <w:color w:val="000000"/>
          <w:sz w:val="24"/>
          <w:szCs w:val="24"/>
        </w:rPr>
        <w:t xml:space="preserve">по-точно </w:t>
      </w:r>
      <w:r w:rsidR="00F91F1B" w:rsidRPr="00F63420">
        <w:rPr>
          <w:rFonts w:ascii="Times New Roman" w:eastAsia="Calibri" w:hAnsi="Times New Roman" w:cs="Times New Roman"/>
          <w:color w:val="000000"/>
          <w:sz w:val="24"/>
          <w:szCs w:val="24"/>
        </w:rPr>
        <w:t>до 2023 г.</w:t>
      </w:r>
    </w:p>
    <w:p w14:paraId="2B8C1D49" w14:textId="3F7B1FDC"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Анализирайки информацията от програмата за подобряване на КАВ 2016 - 2020 г. и данните, предоставени от РИОСВ Плевен, могат да се направят следните изводи:</w:t>
      </w:r>
    </w:p>
    <w:p w14:paraId="394C364A" w14:textId="77777777" w:rsidR="00C35053" w:rsidRPr="00F63420" w:rsidRDefault="00C35053"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Превишенията на средноденонощните норми за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атмосферата имат силно изразен сезонен характер – те са само по време на отоплителния сезон;</w:t>
      </w:r>
    </w:p>
    <w:p w14:paraId="3BCB7446" w14:textId="77777777" w:rsidR="00C35053" w:rsidRPr="00F63420" w:rsidRDefault="00C35053"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Най-високи часови стойности има вечер и в почивни дни, което се дължи на факта, че вечер температурите падат и се увеличава мощността на отоплителните уреди, докато през почивните дни увеличението се дължи увеличаване интензитета на използване на отоплителните уреди;</w:t>
      </w:r>
    </w:p>
    <w:p w14:paraId="07386E89" w14:textId="563528A1" w:rsidR="00C35053" w:rsidRPr="00F63420" w:rsidRDefault="00463356" w:rsidP="006342A8">
      <w:pPr>
        <w:numPr>
          <w:ilvl w:val="0"/>
          <w:numId w:val="38"/>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Установена</w:t>
      </w:r>
      <w:r w:rsidR="00C35053" w:rsidRPr="00F63420">
        <w:rPr>
          <w:rFonts w:ascii="Times New Roman" w:eastAsia="Calibri" w:hAnsi="Times New Roman" w:cs="Times New Roman"/>
          <w:color w:val="000000"/>
          <w:sz w:val="24"/>
          <w:szCs w:val="24"/>
        </w:rPr>
        <w:t xml:space="preserve"> тенденция за намаляване на броя на дните с превишения на нормата през годините. Това се дължи от една страна на намаляване на населението, а от друга на изпълнението на предприетите мерки.</w:t>
      </w:r>
    </w:p>
    <w:p w14:paraId="1AF52DBA" w14:textId="62F0C1FF"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636BFB9A" w14:textId="77777777" w:rsidR="00463356" w:rsidRPr="00F63420" w:rsidRDefault="00463356" w:rsidP="006342A8">
      <w:pPr>
        <w:spacing w:after="0" w:line="257" w:lineRule="auto"/>
        <w:jc w:val="both"/>
        <w:rPr>
          <w:rFonts w:ascii="Times New Roman" w:eastAsia="Calibri" w:hAnsi="Times New Roman" w:cs="Times New Roman"/>
          <w:color w:val="000000"/>
          <w:sz w:val="24"/>
          <w:szCs w:val="24"/>
        </w:rPr>
      </w:pPr>
    </w:p>
    <w:p w14:paraId="4AE7F5A3" w14:textId="77777777" w:rsidR="00C35053" w:rsidRPr="00F63420" w:rsidRDefault="00C35053"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70" w:name="_Toc57681756"/>
      <w:bookmarkStart w:id="71" w:name="_Toc90366882"/>
      <w:r w:rsidRPr="00F63420">
        <w:rPr>
          <w:rFonts w:ascii="Times New Roman" w:eastAsia="Calibri" w:hAnsi="Times New Roman" w:cs="Times New Roman"/>
          <w:b/>
          <w:color w:val="000000"/>
          <w:sz w:val="24"/>
          <w:szCs w:val="24"/>
        </w:rPr>
        <w:t>ОСНОВНИ РИСКОВЕ, СВЪРЗАНИ СЪС ЗАМЪРСЯВАНЕТО НА АТМОСФЕРНИЯ ВЪЗДУХ С ФПЧ</w:t>
      </w:r>
      <w:r w:rsidRPr="00F63420">
        <w:rPr>
          <w:rFonts w:ascii="Times New Roman" w:eastAsia="Calibri" w:hAnsi="Times New Roman" w:cs="Times New Roman"/>
          <w:b/>
          <w:color w:val="000000"/>
          <w:sz w:val="24"/>
          <w:szCs w:val="24"/>
          <w:vertAlign w:val="subscript"/>
        </w:rPr>
        <w:t>10</w:t>
      </w:r>
      <w:bookmarkEnd w:id="70"/>
      <w:bookmarkEnd w:id="71"/>
      <w:r w:rsidRPr="00F63420">
        <w:rPr>
          <w:rFonts w:ascii="Times New Roman" w:eastAsia="Calibri" w:hAnsi="Times New Roman" w:cs="Times New Roman"/>
          <w:b/>
          <w:color w:val="000000"/>
          <w:sz w:val="24"/>
          <w:szCs w:val="24"/>
          <w:vertAlign w:val="subscript"/>
        </w:rPr>
        <w:t xml:space="preserve"> </w:t>
      </w:r>
    </w:p>
    <w:p w14:paraId="3FC7497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Според Световната здравна организация (СЗО) замърсяването на въздуха е най-големият риск за здравето в Европейския съюз (ЕС), свързан с околната среда. Всяка година в ЕС то води до около 40 000 случая на преждевременна смърт и е причина за външни разходи, свързани със здравето, в размер на стотици милиарди евро. Жителите на градските райони са особено уязвими. Праховите частици, азотният диоксид и тропосферният озон са замърсителите на въздуха, които причиняват повечето от тези преждевременни смъртни случаи.</w:t>
      </w:r>
    </w:p>
    <w:p w14:paraId="5B5AB04D"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на въздуха е местен, общоевропейски и междуконтинентален проблем. Замърсителите на въздуха, отделени в една държава, могат да бъдат пренесени в атмосферата, което влошава качеството на въздуха на други места.</w:t>
      </w:r>
    </w:p>
    <w:p w14:paraId="412A51C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 всеобщо признание днес ФПЧ, азотния диоксид и озонът в близост до земната повърхност са трите замърсителя, които засягат в най-голяма степен човешкото здраве. Излагането на тези замърсители редовно или при върхови концентрации упражнява различно по своята сериозност въздействие ― от смущения на дихателната система до преждевременна смърт. Около 90% от градското население на Европа са изложени на замърсители в концентрации, по-високи от нивата на качеството на въздуха, считани за вредни за здравето. Например ФПЧ във въздуха намаляват очакваната продължителност на живота в ЕС с повече от 8 месеца. Бензо(а)пирен е канцерогенен замърсител, пораждащ нарастваща загриженост, с концентрация над прага, определен за защита на човешкото здраве, в няколко градски района, особено в Централна и Източна Европа.</w:t>
      </w:r>
    </w:p>
    <w:p w14:paraId="0F9087BB"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Замърсяването на въздуха влошава и компонентите на околната среда:</w:t>
      </w:r>
    </w:p>
    <w:p w14:paraId="36B3C024"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Подкиселяването значително намаля в чувствителните екосистемни зони на Европа, изложени на киселинно отлагане от съединения с наднормено съдържание на сяра и азот;</w:t>
      </w:r>
    </w:p>
    <w:p w14:paraId="28DEE931"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Еутрофикацията е екологичен проблем, причинен от въвеждането на прекалено много хранителни вещества в екосистемите, отбеляза по-малък напредък;</w:t>
      </w:r>
    </w:p>
    <w:p w14:paraId="0AA4B48D" w14:textId="77777777" w:rsidR="00C35053" w:rsidRPr="00F63420" w:rsidRDefault="00C35053" w:rsidP="006342A8">
      <w:pPr>
        <w:numPr>
          <w:ilvl w:val="0"/>
          <w:numId w:val="3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излагане на високи концентрации на озон се причиняват щети на селскостопанските култури. Повечето култури са изложени на концентрации на озон, които надхвърлят дългосрочната цел на ЕС, имаща за цел да защити растителността;</w:t>
      </w:r>
    </w:p>
    <w:p w14:paraId="6BAF3E17"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3CEDF363"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Качеството на въздуха в Европа невинаги се е подобрявало пропорционално на общия спад на антропогенните (причинените от човека) емисии на замърсители на въздуха. Причините за това са сложни, като към тях се включват:</w:t>
      </w:r>
    </w:p>
    <w:p w14:paraId="0F9F00B3" w14:textId="77777777" w:rsidR="00C35053" w:rsidRPr="00F63420" w:rsidRDefault="00C35053" w:rsidP="006342A8">
      <w:pPr>
        <w:numPr>
          <w:ilvl w:val="0"/>
          <w:numId w:val="35"/>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невинаги съществува ясна линейна зависимост между намаляващите емисии и концентрациите на замърсители на въздуха, установени в атмосферата;</w:t>
      </w:r>
    </w:p>
    <w:p w14:paraId="61EA7D6F" w14:textId="77777777" w:rsidR="00C35053" w:rsidRPr="00F63420" w:rsidRDefault="00C35053" w:rsidP="006342A8">
      <w:pPr>
        <w:numPr>
          <w:ilvl w:val="0"/>
          <w:numId w:val="35"/>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нараства приносът на преноса на дълго разстояние на замърсители на въздуха в Европа от други държави в северното полукълбо.</w:t>
      </w:r>
    </w:p>
    <w:p w14:paraId="7BDB042E"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1C3C5864"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това все още са необходими целенасочени усилия за по-нататъшно опазване на здравето на човека и на околната среда в Европа.</w:t>
      </w:r>
    </w:p>
    <w:p w14:paraId="5217BB9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Има различни източници на замърсяване на въздуха, както антропогенни, така и от естествен произход:</w:t>
      </w:r>
    </w:p>
    <w:p w14:paraId="7384395D"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изгаряне на изкопаеми горива при производството на електроенергия, в транспорта, промишлеността и домакинствата;</w:t>
      </w:r>
    </w:p>
    <w:p w14:paraId="329996C1"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промишлени процеси и използване на разтворители, например в химическата и минната промишленост;</w:t>
      </w:r>
    </w:p>
    <w:p w14:paraId="4939283B"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селско стопанство;</w:t>
      </w:r>
    </w:p>
    <w:p w14:paraId="30C9292A"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третиране на отпадъците;</w:t>
      </w:r>
    </w:p>
    <w:p w14:paraId="303CFFE8" w14:textId="77777777" w:rsidR="00C35053" w:rsidRPr="00F63420" w:rsidRDefault="00C35053" w:rsidP="006342A8">
      <w:pPr>
        <w:numPr>
          <w:ilvl w:val="0"/>
          <w:numId w:val="36"/>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вулканичните изригвания, отвяваният от вятъра прах, пръските от морска сол и емисиите на летливи органични съединения от растенията са примери за източници на естествени емисии.</w:t>
      </w:r>
    </w:p>
    <w:p w14:paraId="2F324458"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3674AE60"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Дългосрочната цел на ЕС е да се постигнат степени на чистота на въздуха, които не водят до неприемливи въздействия и рискове за човешкото здраве и околната среда. ЕС действа на много равнища за намаляване на излагането на замърсяване на въздуха:</w:t>
      </w:r>
    </w:p>
    <w:p w14:paraId="35525A83"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посредством законодателство;</w:t>
      </w:r>
    </w:p>
    <w:p w14:paraId="336731ED"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сътрудничество с отраслите, отговорни за замърсяването на въздуха, както и с международни, национални и регионални органи и неправителствени организации; </w:t>
      </w:r>
    </w:p>
    <w:p w14:paraId="18F31EE0" w14:textId="77777777" w:rsidR="00C35053" w:rsidRPr="00F63420" w:rsidRDefault="00C35053" w:rsidP="006342A8">
      <w:pPr>
        <w:numPr>
          <w:ilvl w:val="0"/>
          <w:numId w:val="37"/>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научни изследвания. </w:t>
      </w:r>
    </w:p>
    <w:p w14:paraId="56A47173" w14:textId="77777777" w:rsidR="0036503C" w:rsidRPr="00F63420" w:rsidRDefault="0036503C" w:rsidP="006342A8">
      <w:pPr>
        <w:spacing w:after="0" w:line="257" w:lineRule="auto"/>
        <w:jc w:val="both"/>
        <w:rPr>
          <w:rFonts w:ascii="Times New Roman" w:eastAsia="Calibri" w:hAnsi="Times New Roman" w:cs="Times New Roman"/>
          <w:color w:val="000000"/>
          <w:sz w:val="24"/>
          <w:szCs w:val="24"/>
        </w:rPr>
      </w:pPr>
    </w:p>
    <w:p w14:paraId="41F43FAE" w14:textId="439739BA"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Политиките на ЕС си поставят за цел да намалят излагането на замърсен въздух чрез намаляване на емисиите и установяване на норми и целеви стойности за качеството на </w:t>
      </w:r>
      <w:r w:rsidRPr="00F63420">
        <w:rPr>
          <w:rFonts w:ascii="Times New Roman" w:eastAsia="Calibri" w:hAnsi="Times New Roman" w:cs="Times New Roman"/>
          <w:color w:val="000000"/>
          <w:sz w:val="24"/>
          <w:szCs w:val="24"/>
        </w:rPr>
        <w:lastRenderedPageBreak/>
        <w:t>въздуха. Директива 2008/50/ЕО на Европейския парламент и на Съвета от 21 май 2008 година относно качеството на атмосферния въздух и за по-чист въздух за Европа е основният елемент от политиката на ЕС за чистота на въздуха — в нея се определят стандартите за качество на въздуха като пределно допустими концентрации на замърсителите във въздуха, който дишаме. В последните десетилетия политиките на ЕС са допринесли за намаляване на емисиите на вредни вещества, но качеството на въздуха не се е подобрило със същите темпове и все още се наблюдават значителни последици за общественото здраве. Замърсяването на въздуха възниква, когато в атмосферата се освобождават газове, прахови частици и дим, които причиняват вреди за хората, инфраструктурата и околната среда. Световната здравна организация (СЗО) определя това замърсяване като най-големият риск за здравето в Европа, свързан с околната среда</w:t>
      </w:r>
      <w:r w:rsidRPr="00F63420">
        <w:rPr>
          <w:rFonts w:ascii="Times New Roman" w:eastAsia="Calibri" w:hAnsi="Times New Roman" w:cs="Times New Roman"/>
          <w:color w:val="000000"/>
          <w:sz w:val="24"/>
          <w:szCs w:val="24"/>
          <w:vertAlign w:val="superscript"/>
        </w:rPr>
        <w:footnoteReference w:id="1"/>
      </w:r>
      <w:r w:rsidRPr="00F63420">
        <w:rPr>
          <w:rFonts w:ascii="Times New Roman" w:eastAsia="Calibri" w:hAnsi="Times New Roman" w:cs="Times New Roman"/>
          <w:color w:val="000000"/>
          <w:sz w:val="24"/>
          <w:szCs w:val="24"/>
        </w:rPr>
        <w:t>. В ЕС замърсяването на въздуха води средно до над 1 000 случая на преждевременна смърт всеки ден, което надвишава над 10 пъти броя на загиналите при пътни произшествия</w:t>
      </w:r>
      <w:r w:rsidRPr="00F63420">
        <w:rPr>
          <w:rFonts w:ascii="Times New Roman" w:eastAsia="Calibri" w:hAnsi="Times New Roman" w:cs="Times New Roman"/>
          <w:color w:val="000000"/>
          <w:sz w:val="24"/>
          <w:szCs w:val="24"/>
          <w:vertAlign w:val="superscript"/>
        </w:rPr>
        <w:footnoteReference w:id="2"/>
      </w:r>
      <w:r w:rsidRPr="00F63420">
        <w:rPr>
          <w:rFonts w:ascii="Times New Roman" w:eastAsia="Calibri" w:hAnsi="Times New Roman" w:cs="Times New Roman"/>
          <w:color w:val="000000"/>
          <w:sz w:val="24"/>
          <w:szCs w:val="24"/>
        </w:rPr>
        <w:t>. От следващата фигура е видно, че по критерия за загуба на години живот в добро здраве някои държави членки на ЕС се доближават до ситуацията в държави, които често се асоциират с лошо качество на въздуха, като Китай и Индия. През 2013 г. Европейската комисия изчислява общия размер на външните разходи, свързани със здравето, на между 330 и 940 млрд. евро годишно</w:t>
      </w:r>
      <w:r w:rsidRPr="00F63420">
        <w:rPr>
          <w:rFonts w:ascii="Times New Roman" w:eastAsia="Calibri" w:hAnsi="Times New Roman" w:cs="Times New Roman"/>
          <w:color w:val="000000"/>
          <w:sz w:val="24"/>
          <w:szCs w:val="24"/>
          <w:vertAlign w:val="superscript"/>
        </w:rPr>
        <w:footnoteReference w:id="3"/>
      </w:r>
      <w:r w:rsidRPr="00F63420">
        <w:rPr>
          <w:rFonts w:ascii="Times New Roman" w:eastAsia="Calibri" w:hAnsi="Times New Roman" w:cs="Times New Roman"/>
          <w:color w:val="000000"/>
          <w:sz w:val="24"/>
          <w:szCs w:val="24"/>
        </w:rPr>
        <w:t>.</w:t>
      </w:r>
    </w:p>
    <w:p w14:paraId="1B8E6101" w14:textId="51C99431" w:rsidR="004C749D" w:rsidRDefault="004C749D" w:rsidP="006342A8">
      <w:pPr>
        <w:spacing w:after="0" w:line="257" w:lineRule="auto"/>
        <w:jc w:val="both"/>
        <w:rPr>
          <w:rFonts w:ascii="Times New Roman" w:eastAsia="Calibri" w:hAnsi="Times New Roman" w:cs="Times New Roman"/>
          <w:color w:val="000000"/>
          <w:sz w:val="24"/>
          <w:szCs w:val="24"/>
        </w:rPr>
      </w:pPr>
    </w:p>
    <w:p w14:paraId="3D470081" w14:textId="67EB337F" w:rsidR="0062103B" w:rsidRDefault="0062103B" w:rsidP="006342A8">
      <w:pPr>
        <w:spacing w:after="0" w:line="257" w:lineRule="auto"/>
        <w:jc w:val="both"/>
        <w:rPr>
          <w:rFonts w:ascii="Times New Roman" w:eastAsia="Calibri" w:hAnsi="Times New Roman" w:cs="Times New Roman"/>
          <w:color w:val="000000"/>
          <w:sz w:val="24"/>
          <w:szCs w:val="24"/>
        </w:rPr>
      </w:pPr>
    </w:p>
    <w:p w14:paraId="452378C9" w14:textId="4FD5B344" w:rsidR="0062103B" w:rsidRDefault="0062103B" w:rsidP="006342A8">
      <w:pPr>
        <w:spacing w:after="0" w:line="257" w:lineRule="auto"/>
        <w:jc w:val="both"/>
        <w:rPr>
          <w:rFonts w:ascii="Times New Roman" w:eastAsia="Calibri" w:hAnsi="Times New Roman" w:cs="Times New Roman"/>
          <w:color w:val="000000"/>
          <w:sz w:val="24"/>
          <w:szCs w:val="24"/>
        </w:rPr>
      </w:pPr>
    </w:p>
    <w:p w14:paraId="544B1BA8" w14:textId="582876B0" w:rsidR="0062103B" w:rsidRDefault="0062103B" w:rsidP="006342A8">
      <w:pPr>
        <w:spacing w:after="0" w:line="257" w:lineRule="auto"/>
        <w:jc w:val="both"/>
        <w:rPr>
          <w:rFonts w:ascii="Times New Roman" w:eastAsia="Calibri" w:hAnsi="Times New Roman" w:cs="Times New Roman"/>
          <w:color w:val="000000"/>
          <w:sz w:val="24"/>
          <w:szCs w:val="24"/>
        </w:rPr>
      </w:pPr>
    </w:p>
    <w:p w14:paraId="235E20FF" w14:textId="0C46B36E" w:rsidR="0062103B" w:rsidRDefault="0062103B" w:rsidP="006342A8">
      <w:pPr>
        <w:spacing w:after="0" w:line="257" w:lineRule="auto"/>
        <w:jc w:val="both"/>
        <w:rPr>
          <w:rFonts w:ascii="Times New Roman" w:eastAsia="Calibri" w:hAnsi="Times New Roman" w:cs="Times New Roman"/>
          <w:color w:val="000000"/>
          <w:sz w:val="24"/>
          <w:szCs w:val="24"/>
        </w:rPr>
      </w:pPr>
    </w:p>
    <w:p w14:paraId="0F5E438D" w14:textId="1D069F46" w:rsidR="0062103B" w:rsidRDefault="0062103B" w:rsidP="006342A8">
      <w:pPr>
        <w:spacing w:after="0" w:line="257" w:lineRule="auto"/>
        <w:jc w:val="both"/>
        <w:rPr>
          <w:rFonts w:ascii="Times New Roman" w:eastAsia="Calibri" w:hAnsi="Times New Roman" w:cs="Times New Roman"/>
          <w:color w:val="000000"/>
          <w:sz w:val="24"/>
          <w:szCs w:val="24"/>
        </w:rPr>
      </w:pPr>
    </w:p>
    <w:p w14:paraId="221909B6"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58E8483B" w14:textId="520813AE"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2" w:name="_Toc58331605"/>
      <w:bookmarkStart w:id="73" w:name="_Toc90367196"/>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13</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Загуба на години живот в добро здраве поради замърсяване на въздуха (на сто жители)</w:t>
      </w:r>
      <w:bookmarkEnd w:id="72"/>
      <w:bookmarkEnd w:id="73"/>
    </w:p>
    <w:p w14:paraId="6227D6A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lastRenderedPageBreak/>
        <w:drawing>
          <wp:inline distT="0" distB="0" distL="0" distR="0" wp14:anchorId="18AADEA6" wp14:editId="6E2C3A14">
            <wp:extent cx="5629275" cy="478206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919" t="11174" r="19643" b="14135"/>
                    <a:stretch/>
                  </pic:blipFill>
                  <pic:spPr bwMode="auto">
                    <a:xfrm>
                      <a:off x="0" y="0"/>
                      <a:ext cx="5638423" cy="4789831"/>
                    </a:xfrm>
                    <a:prstGeom prst="rect">
                      <a:avLst/>
                    </a:prstGeom>
                    <a:ln>
                      <a:noFill/>
                    </a:ln>
                    <a:extLst>
                      <a:ext uri="{53640926-AAD7-44D8-BBD7-CCE9431645EC}">
                        <a14:shadowObscured xmlns:a14="http://schemas.microsoft.com/office/drawing/2010/main"/>
                      </a:ext>
                    </a:extLst>
                  </pic:spPr>
                </pic:pic>
              </a:graphicData>
            </a:graphic>
          </wp:inline>
        </w:drawing>
      </w:r>
    </w:p>
    <w:p w14:paraId="2D6288A1"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СЗО, „</w:t>
      </w:r>
      <w:proofErr w:type="spellStart"/>
      <w:r w:rsidRPr="00F63420">
        <w:rPr>
          <w:rFonts w:ascii="Times New Roman" w:eastAsia="Calibri" w:hAnsi="Times New Roman" w:cs="Times New Roman"/>
          <w:i/>
          <w:color w:val="000000"/>
          <w:sz w:val="24"/>
          <w:szCs w:val="24"/>
        </w:rPr>
        <w:t>Public</w:t>
      </w:r>
      <w:proofErr w:type="spellEnd"/>
      <w:r w:rsidRPr="00F63420">
        <w:rPr>
          <w:rFonts w:ascii="Times New Roman" w:eastAsia="Calibri" w:hAnsi="Times New Roman" w:cs="Times New Roman"/>
          <w:i/>
          <w:color w:val="000000"/>
          <w:sz w:val="24"/>
          <w:szCs w:val="24"/>
        </w:rPr>
        <w:t xml:space="preserve"> Health </w:t>
      </w:r>
      <w:proofErr w:type="spellStart"/>
      <w:r w:rsidRPr="00F63420">
        <w:rPr>
          <w:rFonts w:ascii="Times New Roman" w:eastAsia="Calibri" w:hAnsi="Times New Roman" w:cs="Times New Roman"/>
          <w:i/>
          <w:color w:val="000000"/>
          <w:sz w:val="24"/>
          <w:szCs w:val="24"/>
        </w:rPr>
        <w:t>and</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Environment</w:t>
      </w:r>
      <w:proofErr w:type="spellEnd"/>
      <w:r w:rsidRPr="00F63420">
        <w:rPr>
          <w:rFonts w:ascii="Times New Roman" w:eastAsia="Calibri" w:hAnsi="Times New Roman" w:cs="Times New Roman"/>
          <w:i/>
          <w:color w:val="000000"/>
          <w:sz w:val="24"/>
          <w:szCs w:val="24"/>
        </w:rPr>
        <w:t xml:space="preserve"> (PHE): </w:t>
      </w:r>
      <w:proofErr w:type="spellStart"/>
      <w:r w:rsidRPr="00F63420">
        <w:rPr>
          <w:rFonts w:ascii="Times New Roman" w:eastAsia="Calibri" w:hAnsi="Times New Roman" w:cs="Times New Roman"/>
          <w:i/>
          <w:color w:val="000000"/>
          <w:sz w:val="24"/>
          <w:szCs w:val="24"/>
        </w:rPr>
        <w:t>ambient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DALYs</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attributable</w:t>
      </w:r>
      <w:proofErr w:type="spellEnd"/>
      <w:r w:rsidRPr="00F63420">
        <w:rPr>
          <w:rFonts w:ascii="Times New Roman" w:eastAsia="Calibri" w:hAnsi="Times New Roman" w:cs="Times New Roman"/>
          <w:i/>
          <w:color w:val="000000"/>
          <w:sz w:val="24"/>
          <w:szCs w:val="24"/>
        </w:rPr>
        <w:t xml:space="preserve"> to </w:t>
      </w:r>
      <w:proofErr w:type="spellStart"/>
      <w:r w:rsidRPr="00F63420">
        <w:rPr>
          <w:rFonts w:ascii="Times New Roman" w:eastAsia="Calibri" w:hAnsi="Times New Roman" w:cs="Times New Roman"/>
          <w:i/>
          <w:color w:val="000000"/>
          <w:sz w:val="24"/>
          <w:szCs w:val="24"/>
        </w:rPr>
        <w:t>ambient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pollution</w:t>
      </w:r>
      <w:proofErr w:type="spellEnd"/>
      <w:r w:rsidRPr="00F63420">
        <w:rPr>
          <w:rFonts w:ascii="Times New Roman" w:eastAsia="Calibri" w:hAnsi="Times New Roman" w:cs="Times New Roman"/>
          <w:i/>
          <w:color w:val="000000"/>
          <w:sz w:val="24"/>
          <w:szCs w:val="24"/>
        </w:rPr>
        <w:t>” („Обществено здраве и околна среда: замърсяване на атмосферния въздух и продължителност на живота, коригирана с отчитане на инвалидността (DALYS), свързана с него“), 2012 г.</w:t>
      </w:r>
    </w:p>
    <w:p w14:paraId="382058A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p>
    <w:p w14:paraId="4BF632DF" w14:textId="402C11F8"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Анализът на индикаторите на Световната здравна организация показва, че България продължава да е на челните места, както по влошено качество на атмосферния въздух, така и по смъртност, пиринчена от лоши нива на КАВ. Информация за стойностите на индикаторите са представени на следващите фигури.</w:t>
      </w:r>
    </w:p>
    <w:p w14:paraId="75BA302E" w14:textId="272E6A23" w:rsidR="004C749D" w:rsidRDefault="004C749D" w:rsidP="006342A8">
      <w:pPr>
        <w:spacing w:after="0" w:line="257" w:lineRule="auto"/>
        <w:jc w:val="both"/>
        <w:rPr>
          <w:rFonts w:ascii="Times New Roman" w:eastAsia="Calibri" w:hAnsi="Times New Roman" w:cs="Times New Roman"/>
          <w:color w:val="000000"/>
          <w:sz w:val="24"/>
          <w:szCs w:val="24"/>
        </w:rPr>
      </w:pPr>
    </w:p>
    <w:p w14:paraId="3AAA977C" w14:textId="4812580F" w:rsidR="0062103B" w:rsidRDefault="0062103B" w:rsidP="006342A8">
      <w:pPr>
        <w:spacing w:after="0" w:line="257" w:lineRule="auto"/>
        <w:jc w:val="both"/>
        <w:rPr>
          <w:rFonts w:ascii="Times New Roman" w:eastAsia="Calibri" w:hAnsi="Times New Roman" w:cs="Times New Roman"/>
          <w:color w:val="000000"/>
          <w:sz w:val="24"/>
          <w:szCs w:val="24"/>
        </w:rPr>
      </w:pPr>
    </w:p>
    <w:p w14:paraId="02C92081" w14:textId="4F1E1249" w:rsidR="0062103B" w:rsidRDefault="0062103B" w:rsidP="006342A8">
      <w:pPr>
        <w:spacing w:after="0" w:line="257" w:lineRule="auto"/>
        <w:jc w:val="both"/>
        <w:rPr>
          <w:rFonts w:ascii="Times New Roman" w:eastAsia="Calibri" w:hAnsi="Times New Roman" w:cs="Times New Roman"/>
          <w:color w:val="000000"/>
          <w:sz w:val="24"/>
          <w:szCs w:val="24"/>
        </w:rPr>
      </w:pPr>
    </w:p>
    <w:p w14:paraId="4FB0522F" w14:textId="1EB5AB85" w:rsidR="0062103B" w:rsidRDefault="0062103B" w:rsidP="006342A8">
      <w:pPr>
        <w:spacing w:after="0" w:line="257" w:lineRule="auto"/>
        <w:jc w:val="both"/>
        <w:rPr>
          <w:rFonts w:ascii="Times New Roman" w:eastAsia="Calibri" w:hAnsi="Times New Roman" w:cs="Times New Roman"/>
          <w:color w:val="000000"/>
          <w:sz w:val="24"/>
          <w:szCs w:val="24"/>
        </w:rPr>
      </w:pPr>
    </w:p>
    <w:p w14:paraId="3A81CC1B" w14:textId="36A8E62F" w:rsidR="0062103B" w:rsidRDefault="0062103B" w:rsidP="006342A8">
      <w:pPr>
        <w:spacing w:after="0" w:line="257" w:lineRule="auto"/>
        <w:jc w:val="both"/>
        <w:rPr>
          <w:rFonts w:ascii="Times New Roman" w:eastAsia="Calibri" w:hAnsi="Times New Roman" w:cs="Times New Roman"/>
          <w:color w:val="000000"/>
          <w:sz w:val="24"/>
          <w:szCs w:val="24"/>
        </w:rPr>
      </w:pPr>
    </w:p>
    <w:p w14:paraId="08936A3A" w14:textId="631EF2A6" w:rsidR="0062103B" w:rsidRDefault="0062103B" w:rsidP="006342A8">
      <w:pPr>
        <w:spacing w:after="0" w:line="257" w:lineRule="auto"/>
        <w:jc w:val="both"/>
        <w:rPr>
          <w:rFonts w:ascii="Times New Roman" w:eastAsia="Calibri" w:hAnsi="Times New Roman" w:cs="Times New Roman"/>
          <w:color w:val="000000"/>
          <w:sz w:val="24"/>
          <w:szCs w:val="24"/>
        </w:rPr>
      </w:pPr>
    </w:p>
    <w:p w14:paraId="354FAEEF"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3F0A68EF" w14:textId="4C975345"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4" w:name="_Toc58331606"/>
      <w:bookmarkStart w:id="75" w:name="_Toc90367197"/>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14</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Смъртни случаи, дължащи се на замърсяването на атмосферния въздух на 100 000 население</w:t>
      </w:r>
      <w:bookmarkEnd w:id="74"/>
      <w:bookmarkEnd w:id="75"/>
    </w:p>
    <w:p w14:paraId="0D685D16"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lastRenderedPageBreak/>
        <w:drawing>
          <wp:anchor distT="0" distB="0" distL="114300" distR="114300" simplePos="0" relativeHeight="251700224" behindDoc="0" locked="0" layoutInCell="1" allowOverlap="1" wp14:anchorId="31BCFED0" wp14:editId="3A883A9E">
            <wp:simplePos x="0" y="0"/>
            <wp:positionH relativeFrom="margin">
              <wp:posOffset>-17928</wp:posOffset>
            </wp:positionH>
            <wp:positionV relativeFrom="paragraph">
              <wp:posOffset>2521807</wp:posOffset>
            </wp:positionV>
            <wp:extent cx="5833110" cy="2254102"/>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89" t="13234" r="627" b="10017"/>
                    <a:stretch/>
                  </pic:blipFill>
                  <pic:spPr bwMode="auto">
                    <a:xfrm>
                      <a:off x="0" y="0"/>
                      <a:ext cx="5843153" cy="225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420">
        <w:rPr>
          <w:rFonts w:ascii="Times New Roman" w:eastAsia="Calibri" w:hAnsi="Times New Roman" w:cs="Times New Roman"/>
          <w:noProof/>
          <w:color w:val="000000"/>
          <w:sz w:val="24"/>
          <w:szCs w:val="24"/>
          <w:lang w:eastAsia="bg-BG"/>
        </w:rPr>
        <w:drawing>
          <wp:anchor distT="0" distB="0" distL="114300" distR="114300" simplePos="0" relativeHeight="251699200" behindDoc="0" locked="0" layoutInCell="1" allowOverlap="1" wp14:anchorId="173D9D10" wp14:editId="31BF243D">
            <wp:simplePos x="0" y="0"/>
            <wp:positionH relativeFrom="column">
              <wp:posOffset>4548505</wp:posOffset>
            </wp:positionH>
            <wp:positionV relativeFrom="paragraph">
              <wp:posOffset>1905</wp:posOffset>
            </wp:positionV>
            <wp:extent cx="1257300" cy="1372870"/>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2351" r="87434" b="63243"/>
                    <a:stretch/>
                  </pic:blipFill>
                  <pic:spPr bwMode="auto">
                    <a:xfrm>
                      <a:off x="0" y="0"/>
                      <a:ext cx="125730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420">
        <w:rPr>
          <w:rFonts w:ascii="Times New Roman" w:eastAsia="Calibri" w:hAnsi="Times New Roman" w:cs="Times New Roman"/>
          <w:noProof/>
          <w:color w:val="000000"/>
          <w:sz w:val="24"/>
          <w:szCs w:val="24"/>
          <w:lang w:eastAsia="bg-BG"/>
        </w:rPr>
        <w:drawing>
          <wp:inline distT="0" distB="0" distL="0" distR="0" wp14:anchorId="0CDDFF32" wp14:editId="3B93DC22">
            <wp:extent cx="5810250" cy="4127879"/>
            <wp:effectExtent l="0" t="0" r="0" b="63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274" t="12350" r="16335" b="17663"/>
                    <a:stretch/>
                  </pic:blipFill>
                  <pic:spPr bwMode="auto">
                    <a:xfrm>
                      <a:off x="0" y="0"/>
                      <a:ext cx="5822656" cy="4136693"/>
                    </a:xfrm>
                    <a:prstGeom prst="rect">
                      <a:avLst/>
                    </a:prstGeom>
                    <a:ln>
                      <a:noFill/>
                    </a:ln>
                    <a:extLst>
                      <a:ext uri="{53640926-AAD7-44D8-BBD7-CCE9431645EC}">
                        <a14:shadowObscured xmlns:a14="http://schemas.microsoft.com/office/drawing/2010/main"/>
                      </a:ext>
                    </a:extLst>
                  </pic:spPr>
                </pic:pic>
              </a:graphicData>
            </a:graphic>
          </wp:inline>
        </w:drawing>
      </w:r>
    </w:p>
    <w:p w14:paraId="77C7DAAC"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491CF5D7"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77100E98" w14:textId="77777777" w:rsidR="00C35053" w:rsidRPr="00F63420" w:rsidRDefault="00C35053" w:rsidP="006342A8">
      <w:pPr>
        <w:spacing w:after="0" w:line="257" w:lineRule="auto"/>
        <w:jc w:val="both"/>
        <w:rPr>
          <w:rFonts w:ascii="Times New Roman" w:eastAsia="Calibri" w:hAnsi="Times New Roman" w:cs="Times New Roman"/>
          <w:b/>
          <w:i/>
          <w:color w:val="000000"/>
          <w:sz w:val="24"/>
          <w:szCs w:val="24"/>
        </w:rPr>
      </w:pPr>
    </w:p>
    <w:p w14:paraId="3E0CE716" w14:textId="77777777" w:rsidR="00C35053" w:rsidRPr="00F63420" w:rsidRDefault="00C35053" w:rsidP="006342A8">
      <w:pPr>
        <w:spacing w:after="0" w:line="257" w:lineRule="auto"/>
        <w:jc w:val="both"/>
        <w:rPr>
          <w:rFonts w:ascii="Times New Roman" w:eastAsia="Calibri" w:hAnsi="Times New Roman" w:cs="Times New Roman"/>
          <w:b/>
          <w:i/>
          <w:color w:val="000000"/>
          <w:sz w:val="8"/>
          <w:szCs w:val="8"/>
        </w:rPr>
      </w:pPr>
    </w:p>
    <w:p w14:paraId="100A193A"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СЗО, 2016 г.</w:t>
      </w:r>
    </w:p>
    <w:p w14:paraId="2263E416" w14:textId="77777777" w:rsidR="0036503C" w:rsidRPr="00F63420" w:rsidRDefault="0036503C" w:rsidP="006342A8">
      <w:pPr>
        <w:spacing w:after="0" w:line="257" w:lineRule="auto"/>
        <w:jc w:val="both"/>
        <w:rPr>
          <w:rFonts w:ascii="Times New Roman" w:eastAsia="Calibri" w:hAnsi="Times New Roman" w:cs="Times New Roman"/>
          <w:color w:val="000000"/>
          <w:sz w:val="24"/>
          <w:szCs w:val="24"/>
        </w:rPr>
      </w:pPr>
    </w:p>
    <w:p w14:paraId="6E767E90" w14:textId="6D31EF7D"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Според ЕАОС около една четвърт от европейските жители на градски зони са изложени на нива на замърсяване на атмосферния въздух, надвишаващи някои от стандартите на ЕС за качеството на въздуха, а до 96% от гражданите на ЕС, живеещи в градовете, са изложени на нива на атмосферно замърсяване, за които СЗО приема, че са вредни за здравето. Замърсяването на въздуха обикновено засяга жителите на градовете повече, отколкото жителите на селски райони — гъстотата на населението в градските зони означава, че повече замърсители се освобождават в по-голям мащаб (например от автомобилния транспорт), а разсейването се постига по-трудно, отколкото в селските райони. СЗО определя фините прахови частици (ФПЧ), азотния диоксид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серния диоксид (SO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и </w:t>
      </w:r>
      <w:proofErr w:type="spellStart"/>
      <w:r w:rsidRPr="00F63420">
        <w:rPr>
          <w:rFonts w:ascii="Times New Roman" w:eastAsia="Calibri" w:hAnsi="Times New Roman" w:cs="Times New Roman"/>
          <w:color w:val="000000"/>
          <w:sz w:val="24"/>
          <w:szCs w:val="24"/>
        </w:rPr>
        <w:t>тропосферния</w:t>
      </w:r>
      <w:proofErr w:type="spellEnd"/>
      <w:r w:rsidRPr="00F63420">
        <w:rPr>
          <w:rFonts w:ascii="Times New Roman" w:eastAsia="Calibri" w:hAnsi="Times New Roman" w:cs="Times New Roman"/>
          <w:color w:val="000000"/>
          <w:sz w:val="24"/>
          <w:szCs w:val="24"/>
        </w:rPr>
        <w:t xml:space="preserve"> озон (O</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като замърсителите, които са най-вредни за човешкото здраве. ЕАОС докладва, че през 2014 г. фините прахови частици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са причинили около 400 000 случая на преждевременна смърт на граждани на ЕС, NO</w:t>
      </w:r>
      <w:r w:rsidRPr="00F63420">
        <w:rPr>
          <w:rFonts w:ascii="Times New Roman" w:eastAsia="Calibri" w:hAnsi="Times New Roman" w:cs="Times New Roman"/>
          <w:color w:val="000000"/>
          <w:sz w:val="24"/>
          <w:szCs w:val="24"/>
          <w:vertAlign w:val="subscript"/>
        </w:rPr>
        <w:t>2</w:t>
      </w:r>
      <w:r w:rsidRPr="00F63420">
        <w:rPr>
          <w:rFonts w:ascii="Times New Roman" w:eastAsia="Calibri" w:hAnsi="Times New Roman" w:cs="Times New Roman"/>
          <w:color w:val="000000"/>
          <w:sz w:val="24"/>
          <w:szCs w:val="24"/>
        </w:rPr>
        <w:t xml:space="preserve"> – 75 000, а O</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 13 600. ЕАОС предупреждава, че замърсяването на въздуха засяга хората ежедневно и докато пиковите замърсявания са неговия най-видим ефект, дългосрочното излагане на по-малки дози представлява по-голяма опасност за човешкото здраве.</w:t>
      </w:r>
    </w:p>
    <w:p w14:paraId="52E258DE"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Според СЗО сърдечните болести и инсултите причиняват 80% от случаите на преждевременна смърт, дължащи се на замърсяването на въздуха. Следващите най-значими причини са белодробните заболявания, в т.ч. рак, и други заболявания.</w:t>
      </w:r>
    </w:p>
    <w:p w14:paraId="28D2D8CB" w14:textId="50F272A3" w:rsidR="00C35053" w:rsidRPr="00F63420" w:rsidRDefault="00C35053" w:rsidP="006342A8">
      <w:pPr>
        <w:spacing w:after="0" w:line="257" w:lineRule="auto"/>
        <w:jc w:val="right"/>
        <w:rPr>
          <w:rFonts w:ascii="Times New Roman" w:eastAsia="Calibri" w:hAnsi="Times New Roman" w:cs="Times New Roman"/>
          <w:i/>
          <w:iCs/>
          <w:color w:val="000000"/>
          <w:sz w:val="24"/>
          <w:szCs w:val="24"/>
        </w:rPr>
      </w:pPr>
      <w:bookmarkStart w:id="76" w:name="_Toc58331607"/>
      <w:bookmarkStart w:id="77" w:name="_Toc90367198"/>
      <w:r w:rsidRPr="00F63420">
        <w:rPr>
          <w:rFonts w:ascii="Times New Roman" w:eastAsia="Calibri" w:hAnsi="Times New Roman" w:cs="Times New Roman"/>
          <w:b/>
          <w:bCs/>
          <w:i/>
          <w:iCs/>
          <w:color w:val="000000"/>
          <w:sz w:val="24"/>
          <w:szCs w:val="24"/>
        </w:rPr>
        <w:t xml:space="preserve">Фигура № </w:t>
      </w:r>
      <w:r w:rsidRPr="00F63420">
        <w:rPr>
          <w:rFonts w:ascii="Times New Roman" w:eastAsia="Calibri" w:hAnsi="Times New Roman" w:cs="Times New Roman"/>
          <w:b/>
          <w:bCs/>
          <w:i/>
          <w:iCs/>
          <w:color w:val="000000"/>
          <w:sz w:val="24"/>
          <w:szCs w:val="24"/>
        </w:rPr>
        <w:fldChar w:fldCharType="begin"/>
      </w:r>
      <w:r w:rsidRPr="00F63420">
        <w:rPr>
          <w:rFonts w:ascii="Times New Roman" w:eastAsia="Calibri" w:hAnsi="Times New Roman" w:cs="Times New Roman"/>
          <w:b/>
          <w:bCs/>
          <w:i/>
          <w:iCs/>
          <w:color w:val="000000"/>
          <w:sz w:val="24"/>
          <w:szCs w:val="24"/>
        </w:rPr>
        <w:instrText xml:space="preserve"> SEQ Фигура_№ \* ARABIC </w:instrText>
      </w:r>
      <w:r w:rsidRPr="00F63420">
        <w:rPr>
          <w:rFonts w:ascii="Times New Roman" w:eastAsia="Calibri" w:hAnsi="Times New Roman" w:cs="Times New Roman"/>
          <w:b/>
          <w:bCs/>
          <w:i/>
          <w:iCs/>
          <w:color w:val="000000"/>
          <w:sz w:val="24"/>
          <w:szCs w:val="24"/>
        </w:rPr>
        <w:fldChar w:fldCharType="separate"/>
      </w:r>
      <w:r w:rsidR="00431C0A" w:rsidRPr="00F63420">
        <w:rPr>
          <w:rFonts w:ascii="Times New Roman" w:eastAsia="Calibri" w:hAnsi="Times New Roman" w:cs="Times New Roman"/>
          <w:b/>
          <w:bCs/>
          <w:i/>
          <w:iCs/>
          <w:color w:val="000000"/>
          <w:sz w:val="24"/>
          <w:szCs w:val="24"/>
        </w:rPr>
        <w:t>15</w:t>
      </w:r>
      <w:r w:rsidRPr="00F63420">
        <w:rPr>
          <w:rFonts w:ascii="Times New Roman" w:eastAsia="Calibri" w:hAnsi="Times New Roman" w:cs="Times New Roman"/>
          <w:i/>
          <w:iCs/>
          <w:color w:val="000000"/>
          <w:sz w:val="24"/>
          <w:szCs w:val="24"/>
        </w:rPr>
        <w:fldChar w:fldCharType="end"/>
      </w:r>
      <w:r w:rsidRPr="00F63420">
        <w:rPr>
          <w:rFonts w:ascii="Times New Roman" w:eastAsia="Calibri" w:hAnsi="Times New Roman" w:cs="Times New Roman"/>
          <w:i/>
          <w:iCs/>
          <w:color w:val="000000"/>
          <w:sz w:val="24"/>
          <w:szCs w:val="24"/>
        </w:rPr>
        <w:t>. Отражение на ФПЧ върху човешкото здраве</w:t>
      </w:r>
      <w:bookmarkEnd w:id="76"/>
      <w:bookmarkEnd w:id="77"/>
    </w:p>
    <w:p w14:paraId="3BD3A59C" w14:textId="77777777" w:rsidR="00C35053" w:rsidRPr="00F63420" w:rsidRDefault="00C35053"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3270DC52" wp14:editId="18FD8A61">
            <wp:extent cx="5780063" cy="347662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117" t="26759" r="28241" b="23545"/>
                    <a:stretch/>
                  </pic:blipFill>
                  <pic:spPr bwMode="auto">
                    <a:xfrm>
                      <a:off x="0" y="0"/>
                      <a:ext cx="5799775" cy="3488481"/>
                    </a:xfrm>
                    <a:prstGeom prst="rect">
                      <a:avLst/>
                    </a:prstGeom>
                    <a:ln>
                      <a:noFill/>
                    </a:ln>
                    <a:extLst>
                      <a:ext uri="{53640926-AAD7-44D8-BBD7-CCE9431645EC}">
                        <a14:shadowObscured xmlns:a14="http://schemas.microsoft.com/office/drawing/2010/main"/>
                      </a:ext>
                    </a:extLst>
                  </pic:spPr>
                </pic:pic>
              </a:graphicData>
            </a:graphic>
          </wp:inline>
        </w:drawing>
      </w:r>
    </w:p>
    <w:p w14:paraId="41851E8C" w14:textId="77777777" w:rsidR="00C35053" w:rsidRPr="00F63420" w:rsidRDefault="00C35053"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ЕАОС и СЗО.</w:t>
      </w:r>
    </w:p>
    <w:p w14:paraId="2AF1C8A3" w14:textId="77777777" w:rsidR="00C35053" w:rsidRPr="00F63420" w:rsidRDefault="00C35053" w:rsidP="006342A8">
      <w:pPr>
        <w:spacing w:after="0" w:line="257" w:lineRule="auto"/>
        <w:jc w:val="both"/>
        <w:rPr>
          <w:rFonts w:ascii="Times New Roman" w:eastAsia="Calibri" w:hAnsi="Times New Roman" w:cs="Times New Roman"/>
          <w:i/>
          <w:color w:val="000000"/>
          <w:sz w:val="24"/>
          <w:szCs w:val="24"/>
        </w:rPr>
      </w:pPr>
    </w:p>
    <w:p w14:paraId="2C55D2B2" w14:textId="31B3A3F7" w:rsidR="004044F4" w:rsidRPr="00F63420" w:rsidRDefault="004044F4" w:rsidP="006342A8">
      <w:pPr>
        <w:spacing w:after="0" w:line="257" w:lineRule="auto"/>
        <w:rPr>
          <w:rFonts w:ascii="Times New Roman" w:eastAsia="Calibri" w:hAnsi="Times New Roman" w:cs="Times New Roman"/>
          <w:color w:val="000000"/>
          <w:sz w:val="24"/>
          <w:szCs w:val="24"/>
        </w:rPr>
      </w:pPr>
    </w:p>
    <w:p w14:paraId="32118D70" w14:textId="77777777" w:rsidR="00D633D5" w:rsidRPr="00F63420" w:rsidRDefault="00D633D5" w:rsidP="006342A8">
      <w:pPr>
        <w:keepNext/>
        <w:keepLines/>
        <w:numPr>
          <w:ilvl w:val="0"/>
          <w:numId w:val="19"/>
        </w:numPr>
        <w:shd w:val="clear" w:color="auto" w:fill="FFFFFF"/>
        <w:spacing w:after="0" w:line="257" w:lineRule="auto"/>
        <w:jc w:val="both"/>
        <w:outlineLvl w:val="0"/>
        <w:rPr>
          <w:rFonts w:ascii="Times New Roman" w:eastAsia="Times New Roman" w:hAnsi="Times New Roman" w:cs="Times New Roman"/>
          <w:b/>
          <w:bCs/>
          <w:caps/>
          <w:color w:val="000000"/>
          <w:sz w:val="24"/>
          <w:szCs w:val="24"/>
        </w:rPr>
      </w:pPr>
      <w:bookmarkStart w:id="78" w:name="_Toc90366883"/>
      <w:r w:rsidRPr="00F63420">
        <w:rPr>
          <w:rFonts w:ascii="Times New Roman" w:eastAsia="Times New Roman" w:hAnsi="Times New Roman" w:cs="Times New Roman"/>
          <w:b/>
          <w:bCs/>
          <w:caps/>
          <w:color w:val="000000"/>
          <w:sz w:val="24"/>
          <w:szCs w:val="24"/>
        </w:rPr>
        <w:t>Характер и оценка на замърсяването НА ВЪЗДУХА С ФИНИ ПРАХОВИ ЧАСТИЦИ</w:t>
      </w:r>
      <w:bookmarkEnd w:id="78"/>
    </w:p>
    <w:p w14:paraId="666BC280" w14:textId="77777777" w:rsidR="00D633D5" w:rsidRPr="00F63420" w:rsidRDefault="00D633D5"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olor w:val="000000"/>
          <w:sz w:val="24"/>
          <w:szCs w:val="24"/>
        </w:rPr>
      </w:pPr>
      <w:bookmarkStart w:id="79" w:name="_Toc90366884"/>
      <w:r w:rsidRPr="00F63420">
        <w:rPr>
          <w:rFonts w:ascii="Times New Roman" w:eastAsia="Times New Roman" w:hAnsi="Times New Roman" w:cs="Times New Roman"/>
          <w:b/>
          <w:bCs/>
          <w:color w:val="000000"/>
          <w:sz w:val="24"/>
          <w:szCs w:val="24"/>
        </w:rPr>
        <w:t>АЛГОРИТЪМ ЗА РЕШАВАНЕ НА ПРОБЛЕМА ЗА КАВ</w:t>
      </w:r>
      <w:bookmarkEnd w:id="79"/>
      <w:r w:rsidRPr="00F63420">
        <w:rPr>
          <w:rFonts w:ascii="Times New Roman" w:eastAsia="Times New Roman" w:hAnsi="Times New Roman" w:cs="Times New Roman"/>
          <w:b/>
          <w:bCs/>
          <w:color w:val="000000"/>
          <w:sz w:val="24"/>
          <w:szCs w:val="24"/>
        </w:rPr>
        <w:t xml:space="preserve"> </w:t>
      </w:r>
    </w:p>
    <w:p w14:paraId="7C6A8635" w14:textId="77777777" w:rsidR="00C37262" w:rsidRPr="00F63420" w:rsidRDefault="00A172E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Дисперсионното моделиране на КАВ се базира на изходни данни, предоставени от </w:t>
      </w:r>
      <w:r w:rsidR="00C37262"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Никопол, обхващащи следните сектори: </w:t>
      </w:r>
    </w:p>
    <w:p w14:paraId="2E5CB0CD"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Организирани източници (промишленост) – несъществени; </w:t>
      </w:r>
    </w:p>
    <w:p w14:paraId="13E7E46A"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Транспорт (емисия от натоварени улици и магистрали); </w:t>
      </w:r>
    </w:p>
    <w:p w14:paraId="22F63BC6" w14:textId="77777777"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Битови източници (битово горене за отопление); </w:t>
      </w:r>
    </w:p>
    <w:p w14:paraId="07166B18" w14:textId="33CF2001" w:rsidR="00C37262"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Строително-ремонтни дейности – несъществени</w:t>
      </w:r>
      <w:r w:rsidR="00C37262" w:rsidRPr="00F63420">
        <w:rPr>
          <w:rFonts w:ascii="Times New Roman" w:hAnsi="Times New Roman"/>
          <w:color w:val="000000"/>
          <w:sz w:val="24"/>
          <w:szCs w:val="24"/>
        </w:rPr>
        <w:t>;</w:t>
      </w:r>
    </w:p>
    <w:p w14:paraId="5123ECFB" w14:textId="5B5FD90B" w:rsidR="00A172E1" w:rsidRPr="00F63420" w:rsidRDefault="00A172E1" w:rsidP="006342A8">
      <w:pPr>
        <w:pStyle w:val="a5"/>
        <w:numPr>
          <w:ilvl w:val="0"/>
          <w:numId w:val="39"/>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както и използвана налична публична информация и данни, и събраните допълнителни такива, чрез проведени проучвания и анализи.</w:t>
      </w:r>
    </w:p>
    <w:p w14:paraId="54DFBEA1" w14:textId="77777777" w:rsidR="00C37262" w:rsidRPr="00F63420" w:rsidRDefault="00C37262" w:rsidP="006342A8">
      <w:pPr>
        <w:spacing w:after="0" w:line="257" w:lineRule="auto"/>
        <w:jc w:val="both"/>
        <w:rPr>
          <w:rFonts w:ascii="Times New Roman" w:eastAsia="Calibri" w:hAnsi="Times New Roman" w:cs="Times New Roman"/>
          <w:color w:val="000000"/>
          <w:sz w:val="24"/>
          <w:szCs w:val="24"/>
        </w:rPr>
      </w:pPr>
    </w:p>
    <w:p w14:paraId="4F1186E9" w14:textId="59B98F3F" w:rsidR="00D633D5" w:rsidRPr="00F63420" w:rsidRDefault="00D633D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Съгласно Заповед №РД-969 от 21.12.20</w:t>
      </w:r>
      <w:r w:rsidR="00894671" w:rsidRPr="00F63420">
        <w:rPr>
          <w:rFonts w:ascii="Times New Roman" w:eastAsia="Calibri" w:hAnsi="Times New Roman" w:cs="Times New Roman"/>
          <w:color w:val="000000"/>
          <w:sz w:val="24"/>
          <w:szCs w:val="24"/>
        </w:rPr>
        <w:t>1</w:t>
      </w:r>
      <w:r w:rsidRPr="00F63420">
        <w:rPr>
          <w:rFonts w:ascii="Times New Roman" w:eastAsia="Calibri" w:hAnsi="Times New Roman" w:cs="Times New Roman"/>
          <w:color w:val="000000"/>
          <w:sz w:val="24"/>
          <w:szCs w:val="24"/>
        </w:rPr>
        <w:t xml:space="preserve">3 г. на Министъра на околната среда и водите, </w:t>
      </w:r>
      <w:r w:rsidR="00C37262"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бщина Никопол попада в район за оценка и управление на качеството на атмосферният въздух, като следва да изготвя програма за намаляване на замърсителите съгласно чл. 37 от Наредба 12 по предписание от Р</w:t>
      </w:r>
      <w:r w:rsidR="00C37262" w:rsidRPr="00F63420">
        <w:rPr>
          <w:rFonts w:ascii="Times New Roman" w:eastAsia="Calibri" w:hAnsi="Times New Roman" w:cs="Times New Roman"/>
          <w:color w:val="000000"/>
          <w:sz w:val="24"/>
          <w:szCs w:val="24"/>
        </w:rPr>
        <w:t>И</w:t>
      </w:r>
      <w:r w:rsidRPr="00F63420">
        <w:rPr>
          <w:rFonts w:ascii="Times New Roman" w:eastAsia="Calibri" w:hAnsi="Times New Roman" w:cs="Times New Roman"/>
          <w:color w:val="000000"/>
          <w:sz w:val="24"/>
          <w:szCs w:val="24"/>
        </w:rPr>
        <w:t>ОСВ Плевен, направено на основание експертна оценка и/или на регистрирани в резултат на измервани превишения на нормите в показателите.</w:t>
      </w:r>
    </w:p>
    <w:p w14:paraId="048764D3" w14:textId="77777777" w:rsidR="0014472B" w:rsidRPr="00F63420" w:rsidRDefault="0014472B" w:rsidP="006342A8">
      <w:pPr>
        <w:spacing w:after="0" w:line="257" w:lineRule="auto"/>
        <w:jc w:val="both"/>
        <w:rPr>
          <w:rFonts w:ascii="Times New Roman" w:eastAsia="MS Mincho" w:hAnsi="Times New Roman" w:cs="Times New Roman"/>
          <w:i/>
          <w:sz w:val="24"/>
          <w:szCs w:val="24"/>
        </w:rPr>
      </w:pPr>
    </w:p>
    <w:p w14:paraId="5933A959" w14:textId="77777777" w:rsidR="00FC5F9C" w:rsidRPr="00F63420" w:rsidRDefault="0046223F" w:rsidP="006342A8">
      <w:pPr>
        <w:keepNext/>
        <w:keepLines/>
        <w:numPr>
          <w:ilvl w:val="1"/>
          <w:numId w:val="19"/>
        </w:numPr>
        <w:shd w:val="clear" w:color="auto" w:fill="FFFFFF"/>
        <w:spacing w:after="0" w:line="257" w:lineRule="auto"/>
        <w:ind w:left="426"/>
        <w:jc w:val="both"/>
        <w:outlineLvl w:val="0"/>
        <w:rPr>
          <w:rFonts w:ascii="Times New Roman" w:eastAsia="MS Mincho" w:hAnsi="Times New Roman" w:cs="Times New Roman"/>
          <w:b/>
          <w:bCs/>
          <w:sz w:val="24"/>
          <w:szCs w:val="24"/>
        </w:rPr>
      </w:pPr>
      <w:bookmarkStart w:id="80" w:name="_Toc90366885"/>
      <w:r w:rsidRPr="00F63420">
        <w:rPr>
          <w:rFonts w:ascii="Times New Roman" w:eastAsia="MS Mincho" w:hAnsi="Times New Roman" w:cs="Times New Roman"/>
          <w:b/>
          <w:bCs/>
          <w:sz w:val="24"/>
          <w:szCs w:val="24"/>
        </w:rPr>
        <w:t>ЕМИСИИ НА ФИНИ ПРАХОВИ ЧАСТИЦИ</w:t>
      </w:r>
      <w:bookmarkEnd w:id="80"/>
      <w:r w:rsidRPr="00F63420">
        <w:rPr>
          <w:rFonts w:ascii="Times New Roman" w:eastAsia="MS Mincho" w:hAnsi="Times New Roman" w:cs="Times New Roman"/>
          <w:b/>
          <w:bCs/>
          <w:sz w:val="24"/>
          <w:szCs w:val="24"/>
        </w:rPr>
        <w:t xml:space="preserve"> </w:t>
      </w:r>
    </w:p>
    <w:p w14:paraId="1A5B4C00" w14:textId="77777777"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Праховите частици във въздуха в дадена община са резултат от дисперсията на емисиите на частици от местни източници, от нахлуването на въздух, който пренася прахови частици от регионални и трансгранични източници и от вторичното образуване на частици, получен от фотохимични реакции, включващи вещества като </w:t>
      </w:r>
      <w:proofErr w:type="spellStart"/>
      <w:r w:rsidRPr="00F63420">
        <w:rPr>
          <w:rFonts w:ascii="Times New Roman" w:eastAsia="MS Mincho" w:hAnsi="Times New Roman" w:cs="Times New Roman"/>
          <w:sz w:val="24"/>
          <w:szCs w:val="24"/>
        </w:rPr>
        <w:t>NОх</w:t>
      </w:r>
      <w:proofErr w:type="spellEnd"/>
      <w:r w:rsidRPr="00F63420">
        <w:rPr>
          <w:rFonts w:ascii="Times New Roman" w:eastAsia="MS Mincho" w:hAnsi="Times New Roman" w:cs="Times New Roman"/>
          <w:sz w:val="24"/>
          <w:szCs w:val="24"/>
        </w:rPr>
        <w:t>, SO2 и амоняк. Контролът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от регионални и трансгранични източници е извън възможностите на общините, въпреки че предприетите от тях мерки за намаляване на емисиите ще постигнат благоприятен ефект другаде. </w:t>
      </w:r>
    </w:p>
    <w:p w14:paraId="1E7B2316" w14:textId="2123C9F2" w:rsidR="002209BC"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Националната инвентаризация на емисиите (НИЕ) 2018 съдържа данни за националните годишни емисии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до 2016 г., които са представени на следващата таблица.</w:t>
      </w:r>
    </w:p>
    <w:p w14:paraId="75071E08" w14:textId="2BB54850" w:rsidR="00A172E1" w:rsidRPr="00F63420" w:rsidRDefault="00A172E1" w:rsidP="006342A8">
      <w:pPr>
        <w:spacing w:after="0" w:line="257" w:lineRule="auto"/>
        <w:jc w:val="right"/>
        <w:rPr>
          <w:rFonts w:ascii="Times New Roman" w:hAnsi="Times New Roman" w:cs="Times New Roman"/>
          <w:color w:val="000000"/>
          <w:sz w:val="24"/>
          <w:szCs w:val="24"/>
        </w:rPr>
      </w:pPr>
      <w:bookmarkStart w:id="81" w:name="_Toc9036693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hAnsi="Times New Roman" w:cs="Times New Roman"/>
          <w:i/>
          <w:iCs/>
          <w:color w:val="000000"/>
          <w:sz w:val="24"/>
          <w:szCs w:val="24"/>
        </w:rPr>
        <w:t>Националната инвентаризация на емисиите</w:t>
      </w:r>
      <w:bookmarkEnd w:id="81"/>
    </w:p>
    <w:tbl>
      <w:tblPr>
        <w:tblStyle w:val="a3"/>
        <w:tblW w:w="5000" w:type="pct"/>
        <w:tblLook w:val="04A0" w:firstRow="1" w:lastRow="0" w:firstColumn="1" w:lastColumn="0" w:noHBand="0" w:noVBand="1"/>
      </w:tblPr>
      <w:tblGrid>
        <w:gridCol w:w="3623"/>
        <w:gridCol w:w="906"/>
        <w:gridCol w:w="937"/>
        <w:gridCol w:w="955"/>
        <w:gridCol w:w="956"/>
        <w:gridCol w:w="956"/>
        <w:gridCol w:w="955"/>
      </w:tblGrid>
      <w:tr w:rsidR="00A172E1" w:rsidRPr="00F63420" w14:paraId="341BFD1C" w14:textId="77777777" w:rsidTr="00CB6C6B">
        <w:tc>
          <w:tcPr>
            <w:tcW w:w="3534" w:type="dxa"/>
            <w:shd w:val="clear" w:color="auto" w:fill="C5E0B3" w:themeFill="accent6" w:themeFillTint="66"/>
          </w:tcPr>
          <w:p w14:paraId="33B80ADB"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Сектор</w:t>
            </w:r>
          </w:p>
        </w:tc>
        <w:tc>
          <w:tcPr>
            <w:tcW w:w="884" w:type="dxa"/>
            <w:shd w:val="clear" w:color="auto" w:fill="C5E0B3" w:themeFill="accent6" w:themeFillTint="66"/>
          </w:tcPr>
          <w:p w14:paraId="36853BF1"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2011 г.</w:t>
            </w:r>
          </w:p>
        </w:tc>
        <w:tc>
          <w:tcPr>
            <w:tcW w:w="914" w:type="dxa"/>
            <w:shd w:val="clear" w:color="auto" w:fill="C5E0B3" w:themeFill="accent6" w:themeFillTint="66"/>
          </w:tcPr>
          <w:p w14:paraId="305951DC"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2012 г.</w:t>
            </w:r>
          </w:p>
        </w:tc>
        <w:tc>
          <w:tcPr>
            <w:tcW w:w="932" w:type="dxa"/>
            <w:shd w:val="clear" w:color="auto" w:fill="C5E0B3" w:themeFill="accent6" w:themeFillTint="66"/>
          </w:tcPr>
          <w:p w14:paraId="6DA63F6F"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2013 г.</w:t>
            </w:r>
          </w:p>
        </w:tc>
        <w:tc>
          <w:tcPr>
            <w:tcW w:w="933" w:type="dxa"/>
            <w:shd w:val="clear" w:color="auto" w:fill="C5E0B3" w:themeFill="accent6" w:themeFillTint="66"/>
          </w:tcPr>
          <w:p w14:paraId="1DDC6F5A"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2014 г.</w:t>
            </w:r>
          </w:p>
        </w:tc>
        <w:tc>
          <w:tcPr>
            <w:tcW w:w="933" w:type="dxa"/>
            <w:shd w:val="clear" w:color="auto" w:fill="C5E0B3" w:themeFill="accent6" w:themeFillTint="66"/>
          </w:tcPr>
          <w:p w14:paraId="2CA88412"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2015 г.</w:t>
            </w:r>
          </w:p>
        </w:tc>
        <w:tc>
          <w:tcPr>
            <w:tcW w:w="932" w:type="dxa"/>
            <w:shd w:val="clear" w:color="auto" w:fill="C5E0B3" w:themeFill="accent6" w:themeFillTint="66"/>
          </w:tcPr>
          <w:p w14:paraId="57DF7F1A" w14:textId="77777777" w:rsidR="00A172E1" w:rsidRPr="00F63420" w:rsidRDefault="00A172E1" w:rsidP="006342A8">
            <w:pPr>
              <w:spacing w:line="257" w:lineRule="auto"/>
              <w:rPr>
                <w:rFonts w:ascii="Times New Roman" w:hAnsi="Times New Roman" w:cs="Times New Roman"/>
                <w:b/>
                <w:bCs/>
                <w:iCs/>
                <w:sz w:val="20"/>
                <w:szCs w:val="20"/>
              </w:rPr>
            </w:pPr>
            <w:r w:rsidRPr="00F63420">
              <w:rPr>
                <w:rFonts w:ascii="Times New Roman" w:hAnsi="Times New Roman" w:cs="Times New Roman"/>
                <w:b/>
                <w:bCs/>
                <w:iCs/>
                <w:sz w:val="20"/>
                <w:szCs w:val="20"/>
              </w:rPr>
              <w:t>2016 г.</w:t>
            </w:r>
          </w:p>
        </w:tc>
      </w:tr>
      <w:tr w:rsidR="00A172E1" w:rsidRPr="00F63420" w14:paraId="4ECC07F5" w14:textId="77777777" w:rsidTr="00CB6C6B">
        <w:tc>
          <w:tcPr>
            <w:tcW w:w="3534" w:type="dxa"/>
            <w:shd w:val="clear" w:color="auto" w:fill="C5E0B3" w:themeFill="accent6" w:themeFillTint="66"/>
          </w:tcPr>
          <w:p w14:paraId="30C9EDE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в домакинства: битово отопление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4DB8320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27,8</w:t>
            </w:r>
          </w:p>
        </w:tc>
        <w:tc>
          <w:tcPr>
            <w:tcW w:w="914" w:type="dxa"/>
            <w:vAlign w:val="center"/>
          </w:tcPr>
          <w:p w14:paraId="2E64D79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28,1</w:t>
            </w:r>
          </w:p>
        </w:tc>
        <w:tc>
          <w:tcPr>
            <w:tcW w:w="932" w:type="dxa"/>
            <w:vAlign w:val="center"/>
          </w:tcPr>
          <w:p w14:paraId="6DB0996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27,1</w:t>
            </w:r>
          </w:p>
        </w:tc>
        <w:tc>
          <w:tcPr>
            <w:tcW w:w="933" w:type="dxa"/>
            <w:vAlign w:val="center"/>
          </w:tcPr>
          <w:p w14:paraId="2AF99F1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25,6</w:t>
            </w:r>
          </w:p>
        </w:tc>
        <w:tc>
          <w:tcPr>
            <w:tcW w:w="933" w:type="dxa"/>
            <w:vAlign w:val="center"/>
          </w:tcPr>
          <w:p w14:paraId="455928A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25,1</w:t>
            </w:r>
          </w:p>
        </w:tc>
        <w:tc>
          <w:tcPr>
            <w:tcW w:w="932" w:type="dxa"/>
            <w:vAlign w:val="center"/>
          </w:tcPr>
          <w:p w14:paraId="087A16D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26,7</w:t>
            </w:r>
          </w:p>
        </w:tc>
      </w:tr>
      <w:tr w:rsidR="00A172E1" w:rsidRPr="00F63420" w14:paraId="2EEBAABB" w14:textId="77777777" w:rsidTr="00CB6C6B">
        <w:tc>
          <w:tcPr>
            <w:tcW w:w="3534" w:type="dxa"/>
            <w:shd w:val="clear" w:color="auto" w:fill="C5E0B3" w:themeFill="accent6" w:themeFillTint="66"/>
          </w:tcPr>
          <w:p w14:paraId="045A1C8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Асфалтиране на пътища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1004DDF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7,0</w:t>
            </w:r>
          </w:p>
        </w:tc>
        <w:tc>
          <w:tcPr>
            <w:tcW w:w="914" w:type="dxa"/>
            <w:vAlign w:val="center"/>
          </w:tcPr>
          <w:p w14:paraId="25C49A7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8,9</w:t>
            </w:r>
          </w:p>
        </w:tc>
        <w:tc>
          <w:tcPr>
            <w:tcW w:w="932" w:type="dxa"/>
            <w:vAlign w:val="center"/>
          </w:tcPr>
          <w:p w14:paraId="026758A6"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8,4</w:t>
            </w:r>
          </w:p>
        </w:tc>
        <w:tc>
          <w:tcPr>
            <w:tcW w:w="933" w:type="dxa"/>
            <w:vAlign w:val="center"/>
          </w:tcPr>
          <w:p w14:paraId="51C0845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9,2</w:t>
            </w:r>
          </w:p>
        </w:tc>
        <w:tc>
          <w:tcPr>
            <w:tcW w:w="933" w:type="dxa"/>
            <w:vAlign w:val="center"/>
          </w:tcPr>
          <w:p w14:paraId="61A2B62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15,2</w:t>
            </w:r>
          </w:p>
        </w:tc>
        <w:tc>
          <w:tcPr>
            <w:tcW w:w="932" w:type="dxa"/>
            <w:vAlign w:val="center"/>
          </w:tcPr>
          <w:p w14:paraId="3A3218B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6,7</w:t>
            </w:r>
          </w:p>
        </w:tc>
      </w:tr>
      <w:tr w:rsidR="00A172E1" w:rsidRPr="00F63420" w14:paraId="09E962E0" w14:textId="77777777" w:rsidTr="00CB6C6B">
        <w:tc>
          <w:tcPr>
            <w:tcW w:w="3534" w:type="dxa"/>
            <w:shd w:val="clear" w:color="auto" w:fill="C5E0B3" w:themeFill="accent6" w:themeFillTint="66"/>
          </w:tcPr>
          <w:p w14:paraId="220197E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Селскостопански дейности – съхранение, обработка и транспорт на селскостопански продукти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322C8BAC"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14" w:type="dxa"/>
            <w:vAlign w:val="center"/>
          </w:tcPr>
          <w:p w14:paraId="71F725C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2" w:type="dxa"/>
            <w:vAlign w:val="center"/>
          </w:tcPr>
          <w:p w14:paraId="3170B9B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3" w:type="dxa"/>
            <w:vAlign w:val="center"/>
          </w:tcPr>
          <w:p w14:paraId="4C90FEA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3" w:type="dxa"/>
            <w:vAlign w:val="center"/>
          </w:tcPr>
          <w:p w14:paraId="7185A1A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c>
          <w:tcPr>
            <w:tcW w:w="932" w:type="dxa"/>
            <w:vAlign w:val="center"/>
          </w:tcPr>
          <w:p w14:paraId="2E97A03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w:t>
            </w:r>
          </w:p>
        </w:tc>
      </w:tr>
      <w:tr w:rsidR="00A172E1" w:rsidRPr="00F63420" w14:paraId="2823F211" w14:textId="77777777" w:rsidTr="00CB6C6B">
        <w:tc>
          <w:tcPr>
            <w:tcW w:w="3534" w:type="dxa"/>
            <w:shd w:val="clear" w:color="auto" w:fill="C5E0B3" w:themeFill="accent6" w:themeFillTint="66"/>
          </w:tcPr>
          <w:p w14:paraId="5982F48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Транспорт – емисии на отработени газове от всички типове превозни средства, износване на гуми и спирачки, и абразивно процеси от пътищата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0FEADD7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14" w:type="dxa"/>
            <w:vAlign w:val="center"/>
          </w:tcPr>
          <w:p w14:paraId="4040027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3,3</w:t>
            </w:r>
          </w:p>
        </w:tc>
        <w:tc>
          <w:tcPr>
            <w:tcW w:w="932" w:type="dxa"/>
            <w:vAlign w:val="center"/>
          </w:tcPr>
          <w:p w14:paraId="72AA707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2,8</w:t>
            </w:r>
          </w:p>
        </w:tc>
        <w:tc>
          <w:tcPr>
            <w:tcW w:w="933" w:type="dxa"/>
            <w:vAlign w:val="center"/>
          </w:tcPr>
          <w:p w14:paraId="0FA9165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33" w:type="dxa"/>
            <w:vAlign w:val="center"/>
          </w:tcPr>
          <w:p w14:paraId="64C9E4C9"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3,4</w:t>
            </w:r>
          </w:p>
        </w:tc>
        <w:tc>
          <w:tcPr>
            <w:tcW w:w="932" w:type="dxa"/>
            <w:vAlign w:val="center"/>
          </w:tcPr>
          <w:p w14:paraId="305AD82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3,3</w:t>
            </w:r>
          </w:p>
        </w:tc>
      </w:tr>
      <w:tr w:rsidR="00A172E1" w:rsidRPr="00F63420" w14:paraId="4930AEE3" w14:textId="77777777" w:rsidTr="00CB6C6B">
        <w:tc>
          <w:tcPr>
            <w:tcW w:w="3534" w:type="dxa"/>
            <w:shd w:val="clear" w:color="auto" w:fill="C5E0B3" w:themeFill="accent6" w:themeFillTint="66"/>
          </w:tcPr>
          <w:p w14:paraId="060A471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обществено електричество и отопление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53566A8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8,2</w:t>
            </w:r>
          </w:p>
        </w:tc>
        <w:tc>
          <w:tcPr>
            <w:tcW w:w="914" w:type="dxa"/>
            <w:vAlign w:val="center"/>
          </w:tcPr>
          <w:p w14:paraId="35411B0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5,7</w:t>
            </w:r>
          </w:p>
        </w:tc>
        <w:tc>
          <w:tcPr>
            <w:tcW w:w="932" w:type="dxa"/>
            <w:vAlign w:val="center"/>
          </w:tcPr>
          <w:p w14:paraId="1DB6A38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4,2</w:t>
            </w:r>
          </w:p>
        </w:tc>
        <w:tc>
          <w:tcPr>
            <w:tcW w:w="933" w:type="dxa"/>
            <w:vAlign w:val="center"/>
          </w:tcPr>
          <w:p w14:paraId="02AD210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3,7</w:t>
            </w:r>
          </w:p>
        </w:tc>
        <w:tc>
          <w:tcPr>
            <w:tcW w:w="933" w:type="dxa"/>
            <w:vAlign w:val="center"/>
          </w:tcPr>
          <w:p w14:paraId="46D9DED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32" w:type="dxa"/>
            <w:vAlign w:val="center"/>
          </w:tcPr>
          <w:p w14:paraId="2F46C642"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r>
      <w:tr w:rsidR="00A172E1" w:rsidRPr="00F63420" w14:paraId="0AAEBA94" w14:textId="77777777" w:rsidTr="00CB6C6B">
        <w:tc>
          <w:tcPr>
            <w:tcW w:w="3534" w:type="dxa"/>
            <w:shd w:val="clear" w:color="auto" w:fill="C5E0B3" w:themeFill="accent6" w:themeFillTint="66"/>
          </w:tcPr>
          <w:p w14:paraId="6BB21D4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Дифузни емисии: добив и обработка на въглища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2B1AB67E"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14" w:type="dxa"/>
            <w:vAlign w:val="center"/>
          </w:tcPr>
          <w:p w14:paraId="3AD7B72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1,3</w:t>
            </w:r>
          </w:p>
        </w:tc>
        <w:tc>
          <w:tcPr>
            <w:tcW w:w="932" w:type="dxa"/>
            <w:vAlign w:val="center"/>
          </w:tcPr>
          <w:p w14:paraId="0099E93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1,1</w:t>
            </w:r>
          </w:p>
        </w:tc>
        <w:tc>
          <w:tcPr>
            <w:tcW w:w="933" w:type="dxa"/>
            <w:vAlign w:val="center"/>
          </w:tcPr>
          <w:p w14:paraId="2B940C7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c>
          <w:tcPr>
            <w:tcW w:w="933" w:type="dxa"/>
            <w:vAlign w:val="center"/>
          </w:tcPr>
          <w:p w14:paraId="69AE0665"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1,4</w:t>
            </w:r>
          </w:p>
        </w:tc>
        <w:tc>
          <w:tcPr>
            <w:tcW w:w="932" w:type="dxa"/>
            <w:vAlign w:val="center"/>
          </w:tcPr>
          <w:p w14:paraId="543830A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1,2</w:t>
            </w:r>
          </w:p>
        </w:tc>
      </w:tr>
      <w:tr w:rsidR="00A172E1" w:rsidRPr="00F63420" w14:paraId="5F4BE4BA" w14:textId="77777777" w:rsidTr="00CB6C6B">
        <w:tc>
          <w:tcPr>
            <w:tcW w:w="3534" w:type="dxa"/>
            <w:shd w:val="clear" w:color="auto" w:fill="C5E0B3" w:themeFill="accent6" w:themeFillTint="66"/>
          </w:tcPr>
          <w:p w14:paraId="6C387FA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Стационарно изгаряне: сектори желязо и стомана, сектори неметални минерали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4E870DB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1,0</w:t>
            </w:r>
          </w:p>
        </w:tc>
        <w:tc>
          <w:tcPr>
            <w:tcW w:w="914" w:type="dxa"/>
            <w:vAlign w:val="center"/>
          </w:tcPr>
          <w:p w14:paraId="2E26786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2" w:type="dxa"/>
            <w:vAlign w:val="center"/>
          </w:tcPr>
          <w:p w14:paraId="14E5ED79"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3" w:type="dxa"/>
            <w:vAlign w:val="center"/>
          </w:tcPr>
          <w:p w14:paraId="53D3FD9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3" w:type="dxa"/>
            <w:vAlign w:val="center"/>
          </w:tcPr>
          <w:p w14:paraId="06B38FE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0,8</w:t>
            </w:r>
          </w:p>
        </w:tc>
        <w:tc>
          <w:tcPr>
            <w:tcW w:w="932" w:type="dxa"/>
            <w:vAlign w:val="center"/>
          </w:tcPr>
          <w:p w14:paraId="31A342F1"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0,9</w:t>
            </w:r>
          </w:p>
        </w:tc>
      </w:tr>
      <w:tr w:rsidR="00A172E1" w:rsidRPr="00F63420" w14:paraId="6CD76820" w14:textId="77777777" w:rsidTr="00CB6C6B">
        <w:tc>
          <w:tcPr>
            <w:tcW w:w="3534" w:type="dxa"/>
            <w:shd w:val="clear" w:color="auto" w:fill="C5E0B3" w:themeFill="accent6" w:themeFillTint="66"/>
          </w:tcPr>
          <w:p w14:paraId="7D9290DA"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Всички други количествени определени източници в 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7ACC00D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3,1</w:t>
            </w:r>
          </w:p>
        </w:tc>
        <w:tc>
          <w:tcPr>
            <w:tcW w:w="914" w:type="dxa"/>
            <w:vAlign w:val="center"/>
          </w:tcPr>
          <w:p w14:paraId="7F4A204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2,4</w:t>
            </w:r>
          </w:p>
        </w:tc>
        <w:tc>
          <w:tcPr>
            <w:tcW w:w="932" w:type="dxa"/>
            <w:vAlign w:val="center"/>
          </w:tcPr>
          <w:p w14:paraId="59C5700D"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2,4</w:t>
            </w:r>
          </w:p>
        </w:tc>
        <w:tc>
          <w:tcPr>
            <w:tcW w:w="933" w:type="dxa"/>
            <w:vAlign w:val="center"/>
          </w:tcPr>
          <w:p w14:paraId="06689358"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w:t>
            </w:r>
          </w:p>
        </w:tc>
        <w:tc>
          <w:tcPr>
            <w:tcW w:w="933" w:type="dxa"/>
            <w:vAlign w:val="center"/>
          </w:tcPr>
          <w:p w14:paraId="74E94AA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2,5</w:t>
            </w:r>
          </w:p>
        </w:tc>
        <w:tc>
          <w:tcPr>
            <w:tcW w:w="932" w:type="dxa"/>
            <w:vAlign w:val="center"/>
          </w:tcPr>
          <w:p w14:paraId="34E268B3"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2,3</w:t>
            </w:r>
          </w:p>
        </w:tc>
      </w:tr>
      <w:tr w:rsidR="00A172E1" w:rsidRPr="00F63420" w14:paraId="01A3FA6A" w14:textId="77777777" w:rsidTr="00CB6C6B">
        <w:tc>
          <w:tcPr>
            <w:tcW w:w="3534" w:type="dxa"/>
            <w:shd w:val="clear" w:color="auto" w:fill="C5E0B3" w:themeFill="accent6" w:themeFillTint="66"/>
          </w:tcPr>
          <w:p w14:paraId="1EC2904F"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Общо емисии на ФПЧ10 определени количествено в НИЕ (</w:t>
            </w:r>
            <w:proofErr w:type="spellStart"/>
            <w:r w:rsidRPr="00F63420">
              <w:rPr>
                <w:rFonts w:ascii="Times New Roman" w:hAnsi="Times New Roman" w:cs="Times New Roman"/>
                <w:iCs/>
                <w:sz w:val="20"/>
                <w:szCs w:val="20"/>
              </w:rPr>
              <w:t>kt</w:t>
            </w:r>
            <w:proofErr w:type="spellEnd"/>
            <w:r w:rsidRPr="00F63420">
              <w:rPr>
                <w:rFonts w:ascii="Times New Roman" w:hAnsi="Times New Roman" w:cs="Times New Roman"/>
                <w:iCs/>
                <w:sz w:val="20"/>
                <w:szCs w:val="20"/>
              </w:rPr>
              <w:t xml:space="preserve"> ФПЧ</w:t>
            </w:r>
            <w:r w:rsidRPr="00F63420">
              <w:rPr>
                <w:rFonts w:ascii="Times New Roman" w:hAnsi="Times New Roman" w:cs="Times New Roman"/>
                <w:iCs/>
                <w:sz w:val="20"/>
                <w:szCs w:val="20"/>
                <w:vertAlign w:val="subscript"/>
              </w:rPr>
              <w:t>10</w:t>
            </w:r>
            <w:r w:rsidRPr="00F63420">
              <w:rPr>
                <w:rFonts w:ascii="Times New Roman" w:hAnsi="Times New Roman" w:cs="Times New Roman"/>
                <w:iCs/>
                <w:sz w:val="20"/>
                <w:szCs w:val="20"/>
              </w:rPr>
              <w:t>)</w:t>
            </w:r>
          </w:p>
        </w:tc>
        <w:tc>
          <w:tcPr>
            <w:tcW w:w="884" w:type="dxa"/>
            <w:vAlign w:val="center"/>
          </w:tcPr>
          <w:p w14:paraId="2926E3C4"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57,2</w:t>
            </w:r>
          </w:p>
        </w:tc>
        <w:tc>
          <w:tcPr>
            <w:tcW w:w="914" w:type="dxa"/>
            <w:vAlign w:val="center"/>
          </w:tcPr>
          <w:p w14:paraId="53FCB17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56,0</w:t>
            </w:r>
          </w:p>
        </w:tc>
        <w:tc>
          <w:tcPr>
            <w:tcW w:w="932" w:type="dxa"/>
            <w:vAlign w:val="center"/>
          </w:tcPr>
          <w:p w14:paraId="20310537"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52,4</w:t>
            </w:r>
          </w:p>
        </w:tc>
        <w:tc>
          <w:tcPr>
            <w:tcW w:w="933" w:type="dxa"/>
            <w:vAlign w:val="center"/>
          </w:tcPr>
          <w:p w14:paraId="13A1C07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51,7</w:t>
            </w:r>
          </w:p>
        </w:tc>
        <w:tc>
          <w:tcPr>
            <w:tcW w:w="933" w:type="dxa"/>
            <w:vAlign w:val="center"/>
          </w:tcPr>
          <w:p w14:paraId="3F6037AB"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55,2</w:t>
            </w:r>
          </w:p>
        </w:tc>
        <w:tc>
          <w:tcPr>
            <w:tcW w:w="932" w:type="dxa"/>
            <w:vAlign w:val="center"/>
          </w:tcPr>
          <w:p w14:paraId="694470B0" w14:textId="77777777" w:rsidR="00A172E1" w:rsidRPr="00F63420" w:rsidRDefault="00A172E1" w:rsidP="006342A8">
            <w:pPr>
              <w:spacing w:line="257" w:lineRule="auto"/>
              <w:rPr>
                <w:rFonts w:ascii="Times New Roman" w:hAnsi="Times New Roman" w:cs="Times New Roman"/>
                <w:iCs/>
                <w:sz w:val="20"/>
                <w:szCs w:val="20"/>
              </w:rPr>
            </w:pPr>
            <w:r w:rsidRPr="00F63420">
              <w:rPr>
                <w:rFonts w:ascii="Times New Roman" w:hAnsi="Times New Roman" w:cs="Times New Roman"/>
                <w:iCs/>
                <w:sz w:val="20"/>
                <w:szCs w:val="20"/>
              </w:rPr>
              <w:t>47,8</w:t>
            </w:r>
          </w:p>
        </w:tc>
      </w:tr>
    </w:tbl>
    <w:p w14:paraId="0C3CA15D" w14:textId="39BEE5AE" w:rsidR="00A172E1" w:rsidRPr="00F63420" w:rsidRDefault="00A172E1" w:rsidP="006342A8">
      <w:pPr>
        <w:spacing w:after="0" w:line="257" w:lineRule="auto"/>
        <w:rPr>
          <w:rFonts w:ascii="Times New Roman" w:eastAsia="Calibri" w:hAnsi="Times New Roman" w:cs="Times New Roman"/>
          <w:i/>
          <w:sz w:val="24"/>
          <w:szCs w:val="20"/>
        </w:rPr>
      </w:pPr>
      <w:r w:rsidRPr="00F63420">
        <w:rPr>
          <w:rFonts w:ascii="Times New Roman" w:eastAsia="Calibri" w:hAnsi="Times New Roman" w:cs="Times New Roman"/>
          <w:b/>
          <w:bCs/>
          <w:i/>
          <w:sz w:val="24"/>
          <w:szCs w:val="20"/>
        </w:rPr>
        <w:t xml:space="preserve">Източник: </w:t>
      </w:r>
      <w:r w:rsidRPr="00F63420">
        <w:rPr>
          <w:rFonts w:ascii="Times New Roman" w:eastAsia="Calibri" w:hAnsi="Times New Roman" w:cs="Times New Roman"/>
          <w:i/>
          <w:sz w:val="24"/>
          <w:szCs w:val="20"/>
        </w:rPr>
        <w:t>Национална програма за подобряване КАВ 20</w:t>
      </w:r>
      <w:r w:rsidR="00843B98" w:rsidRPr="00F63420">
        <w:rPr>
          <w:rFonts w:ascii="Times New Roman" w:eastAsia="Calibri" w:hAnsi="Times New Roman" w:cs="Times New Roman"/>
          <w:i/>
          <w:sz w:val="24"/>
          <w:szCs w:val="20"/>
        </w:rPr>
        <w:t>1</w:t>
      </w:r>
      <w:r w:rsidRPr="00F63420">
        <w:rPr>
          <w:rFonts w:ascii="Times New Roman" w:eastAsia="Calibri" w:hAnsi="Times New Roman" w:cs="Times New Roman"/>
          <w:i/>
          <w:sz w:val="24"/>
          <w:szCs w:val="20"/>
        </w:rPr>
        <w:t>8-2024 г.</w:t>
      </w:r>
    </w:p>
    <w:p w14:paraId="76F32695" w14:textId="77777777" w:rsidR="00B70B2A" w:rsidRPr="00F63420" w:rsidRDefault="00B70B2A" w:rsidP="006342A8">
      <w:pPr>
        <w:widowControl w:val="0"/>
        <w:spacing w:after="0" w:line="257" w:lineRule="auto"/>
        <w:jc w:val="both"/>
        <w:rPr>
          <w:rFonts w:ascii="Times New Roman" w:eastAsia="MS Mincho" w:hAnsi="Times New Roman" w:cs="Times New Roman"/>
          <w:sz w:val="24"/>
          <w:szCs w:val="24"/>
        </w:rPr>
      </w:pPr>
    </w:p>
    <w:p w14:paraId="246BB107" w14:textId="17F6ED1D"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Националните инвентаризации на емисиите подлежат на непрекъснато преразглеждане и подобрение с разширяване на знанията и усъвършенстване на инструментите. </w:t>
      </w:r>
    </w:p>
    <w:p w14:paraId="56303905" w14:textId="77777777" w:rsidR="00843B98"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 потвърждение на това заключение, прегледът на емисиите в НИЕ за компонента ФПЧ</w:t>
      </w:r>
      <w:r w:rsidRPr="00F63420">
        <w:rPr>
          <w:rFonts w:ascii="Times New Roman" w:eastAsia="MS Mincho" w:hAnsi="Times New Roman" w:cs="Times New Roman"/>
          <w:sz w:val="24"/>
          <w:szCs w:val="24"/>
          <w:vertAlign w:val="subscript"/>
        </w:rPr>
        <w:t>2.5</w:t>
      </w:r>
      <w:r w:rsidRPr="00F63420">
        <w:rPr>
          <w:rFonts w:ascii="Times New Roman" w:eastAsia="MS Mincho" w:hAnsi="Times New Roman" w:cs="Times New Roman"/>
          <w:sz w:val="24"/>
          <w:szCs w:val="24"/>
        </w:rPr>
        <w:t xml:space="preserve">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показва, че приносът на битовото отопление към общото количество емисии на ФПЧ</w:t>
      </w:r>
      <w:r w:rsidRPr="00F63420">
        <w:rPr>
          <w:rFonts w:ascii="Times New Roman" w:eastAsia="MS Mincho" w:hAnsi="Times New Roman" w:cs="Times New Roman"/>
          <w:sz w:val="24"/>
          <w:szCs w:val="24"/>
          <w:vertAlign w:val="subscript"/>
        </w:rPr>
        <w:t>2.5</w:t>
      </w:r>
      <w:r w:rsidRPr="00F63420">
        <w:rPr>
          <w:rFonts w:ascii="Times New Roman" w:eastAsia="MS Mincho" w:hAnsi="Times New Roman" w:cs="Times New Roman"/>
          <w:sz w:val="24"/>
          <w:szCs w:val="24"/>
        </w:rPr>
        <w:t xml:space="preserve"> на национално равнище варира между 77% и 82% за периода 2011 – 2016 г. За същия период е видно, че емисиите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от производството на електрическа и топлинна енергия в обществения сектор са намалели в резултат на мерките за намаляване на замърсяването, прилагани в този сектор, докато съществените емисии от пътната настилка с асфалт и селскостопански дейности, които </w:t>
      </w:r>
      <w:r w:rsidRPr="00F63420">
        <w:rPr>
          <w:rFonts w:ascii="Times New Roman" w:eastAsia="MS Mincho" w:hAnsi="Times New Roman" w:cs="Times New Roman"/>
          <w:sz w:val="24"/>
          <w:szCs w:val="24"/>
        </w:rPr>
        <w:lastRenderedPageBreak/>
        <w:t xml:space="preserve">включват обработка на материали (не животинска тор), са променливи, но статични. </w:t>
      </w:r>
    </w:p>
    <w:p w14:paraId="5273212C" w14:textId="7B21AE7F" w:rsidR="00A172E1"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Другите сектори, посочени в горната таблица, може да са допринесли за лошото качество на въздуха. Въпреки значителното намаляване на емисиите от производството на електрическа енергия и промишлеността, проучванията, извършени от СИЦ и IIASA за целите на Национална програма за подобряване качеството на атмосферния въздух 2018 – 2024 г., показват, че те може да оказват влияние върху качеството на въздуха в региона до някаква степен.</w:t>
      </w:r>
    </w:p>
    <w:p w14:paraId="2E907987" w14:textId="77777777" w:rsidR="00843B98" w:rsidRPr="00F63420" w:rsidRDefault="00A172E1"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За </w:t>
      </w:r>
      <w:r w:rsidR="00843B98" w:rsidRPr="00F63420">
        <w:rPr>
          <w:rFonts w:ascii="Times New Roman" w:eastAsia="MS Mincho" w:hAnsi="Times New Roman" w:cs="Times New Roman"/>
          <w:sz w:val="24"/>
          <w:szCs w:val="24"/>
        </w:rPr>
        <w:t>О</w:t>
      </w:r>
      <w:r w:rsidRPr="00F63420">
        <w:rPr>
          <w:rFonts w:ascii="Times New Roman" w:eastAsia="MS Mincho" w:hAnsi="Times New Roman" w:cs="Times New Roman"/>
          <w:sz w:val="24"/>
          <w:szCs w:val="24"/>
        </w:rPr>
        <w:t>бщина Никопол основен екологичен проблем, свързан с качеството на атмосферният въздух се явява превишенията в отоплителният период, следвани от емисиите от транспорта. Като община, попадаща в район, в който качеството на атмосферния въздух подлежи на мониторинг, т.к. през годините, нормите за КАВ са нарушавани по основен показател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w:t>
      </w:r>
    </w:p>
    <w:p w14:paraId="0CC24460" w14:textId="05E10325" w:rsidR="00A172E1" w:rsidRPr="00F63420" w:rsidRDefault="00A172E1" w:rsidP="006342A8">
      <w:pPr>
        <w:widowControl w:val="0"/>
        <w:spacing w:after="0" w:line="257" w:lineRule="auto"/>
        <w:jc w:val="both"/>
        <w:rPr>
          <w:rFonts w:ascii="Times New Roman" w:eastAsia="MS Mincho" w:hAnsi="Times New Roman" w:cs="Times New Roman"/>
          <w:sz w:val="24"/>
          <w:szCs w:val="24"/>
        </w:rPr>
      </w:pPr>
    </w:p>
    <w:p w14:paraId="6C45EB38" w14:textId="4AA226F2" w:rsidR="004044F4" w:rsidRPr="00F63420" w:rsidRDefault="004044F4" w:rsidP="006342A8">
      <w:pPr>
        <w:keepNext/>
        <w:keepLines/>
        <w:numPr>
          <w:ilvl w:val="2"/>
          <w:numId w:val="19"/>
        </w:numPr>
        <w:shd w:val="clear" w:color="auto" w:fill="FFFFFF"/>
        <w:spacing w:after="0" w:line="257" w:lineRule="auto"/>
        <w:ind w:left="567"/>
        <w:jc w:val="both"/>
        <w:outlineLvl w:val="0"/>
        <w:rPr>
          <w:rFonts w:ascii="Times New Roman" w:eastAsia="MS Mincho" w:hAnsi="Times New Roman" w:cs="Times New Roman"/>
          <w:sz w:val="24"/>
          <w:szCs w:val="24"/>
        </w:rPr>
      </w:pPr>
      <w:bookmarkStart w:id="82" w:name="_Toc57681760"/>
      <w:bookmarkStart w:id="83" w:name="_Toc90366886"/>
      <w:r w:rsidRPr="00F63420">
        <w:rPr>
          <w:rFonts w:ascii="Times New Roman" w:eastAsia="MS Mincho" w:hAnsi="Times New Roman" w:cs="Times New Roman"/>
          <w:b/>
          <w:sz w:val="24"/>
          <w:szCs w:val="24"/>
        </w:rPr>
        <w:t>ЕМИСИИ ОТ ОРГАНИЗИРАНИ ИЗТОЧНИЦИ</w:t>
      </w:r>
      <w:bookmarkEnd w:id="82"/>
      <w:bookmarkEnd w:id="83"/>
    </w:p>
    <w:p w14:paraId="473B8504"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За оценка на емисиите от промишлените източници, в т.ч. енергийните, са използвани данни, предоставени от Община Никопол.</w:t>
      </w:r>
    </w:p>
    <w:p w14:paraId="14B1A0C5" w14:textId="5147109A" w:rsidR="00694D8A"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Организиран източник от индустриален характер, в района на </w:t>
      </w:r>
      <w:r w:rsidR="00694D8A" w:rsidRPr="00F63420">
        <w:rPr>
          <w:rFonts w:ascii="Times New Roman" w:eastAsia="MS Mincho" w:hAnsi="Times New Roman" w:cs="Times New Roman"/>
          <w:sz w:val="24"/>
          <w:szCs w:val="24"/>
        </w:rPr>
        <w:t>О</w:t>
      </w:r>
      <w:r w:rsidRPr="00F63420">
        <w:rPr>
          <w:rFonts w:ascii="Times New Roman" w:eastAsia="MS Mincho" w:hAnsi="Times New Roman" w:cs="Times New Roman"/>
          <w:sz w:val="24"/>
          <w:szCs w:val="24"/>
        </w:rPr>
        <w:t xml:space="preserve">бщина Никопол е </w:t>
      </w:r>
      <w:r w:rsidR="00E0020A" w:rsidRPr="00D621E4">
        <w:rPr>
          <w:rFonts w:ascii="Times New Roman" w:eastAsia="MS Mincho" w:hAnsi="Times New Roman" w:cs="Times New Roman"/>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MS Mincho" w:hAnsi="Times New Roman" w:cs="Times New Roman"/>
          <w:sz w:val="24"/>
          <w:szCs w:val="24"/>
        </w:rPr>
        <w:t>Клеърс</w:t>
      </w:r>
      <w:proofErr w:type="spellEnd"/>
      <w:r w:rsidR="00E0020A" w:rsidRPr="00D621E4">
        <w:rPr>
          <w:rFonts w:ascii="Times New Roman" w:eastAsia="MS Mincho" w:hAnsi="Times New Roman" w:cs="Times New Roman"/>
          <w:sz w:val="24"/>
          <w:szCs w:val="24"/>
        </w:rPr>
        <w:t>“ ЕООД</w:t>
      </w:r>
      <w:r w:rsidRPr="00F63420">
        <w:rPr>
          <w:rFonts w:ascii="Times New Roman" w:eastAsia="MS Mincho" w:hAnsi="Times New Roman" w:cs="Times New Roman"/>
          <w:sz w:val="24"/>
          <w:szCs w:val="24"/>
        </w:rPr>
        <w:t xml:space="preserve">, намираща се на площадката на бившия завод за картони Майер </w:t>
      </w:r>
      <w:proofErr w:type="spellStart"/>
      <w:r w:rsidRPr="00F63420">
        <w:rPr>
          <w:rFonts w:ascii="Times New Roman" w:eastAsia="MS Mincho" w:hAnsi="Times New Roman" w:cs="Times New Roman"/>
          <w:sz w:val="24"/>
          <w:szCs w:val="24"/>
        </w:rPr>
        <w:t>Мелхоф</w:t>
      </w:r>
      <w:proofErr w:type="spellEnd"/>
      <w:r w:rsidRPr="00F63420">
        <w:rPr>
          <w:rFonts w:ascii="Times New Roman" w:eastAsia="MS Mincho" w:hAnsi="Times New Roman" w:cs="Times New Roman"/>
          <w:sz w:val="24"/>
          <w:szCs w:val="24"/>
        </w:rPr>
        <w:t xml:space="preserve"> в землището на с. Черковица. Към организираните източници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са добавени и локалните отопления на общинските учреждения </w:t>
      </w:r>
      <w:r w:rsidRPr="00D621E4">
        <w:rPr>
          <w:rFonts w:ascii="Times New Roman" w:eastAsia="MS Mincho" w:hAnsi="Times New Roman" w:cs="Times New Roman"/>
          <w:sz w:val="24"/>
          <w:szCs w:val="24"/>
        </w:rPr>
        <w:t xml:space="preserve">- </w:t>
      </w:r>
      <w:r w:rsidR="00BF29FF" w:rsidRPr="00D621E4">
        <w:rPr>
          <w:rFonts w:ascii="Times New Roman" w:eastAsia="MS Mincho" w:hAnsi="Times New Roman" w:cs="Times New Roman"/>
          <w:sz w:val="24"/>
          <w:szCs w:val="24"/>
        </w:rPr>
        <w:t>пожарната, съда, горското стопанство</w:t>
      </w:r>
      <w:r w:rsidR="00BF29FF"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 xml:space="preserve">училища, детски и медицински заведения. Учебните заведения и детски градини са 4 </w:t>
      </w:r>
      <w:r w:rsidR="00694D8A" w:rsidRPr="00F63420">
        <w:rPr>
          <w:rFonts w:ascii="Times New Roman" w:eastAsia="MS Mincho" w:hAnsi="Times New Roman" w:cs="Times New Roman"/>
          <w:sz w:val="24"/>
          <w:szCs w:val="24"/>
        </w:rPr>
        <w:t xml:space="preserve">на </w:t>
      </w:r>
      <w:r w:rsidRPr="00F63420">
        <w:rPr>
          <w:rFonts w:ascii="Times New Roman" w:eastAsia="MS Mincho" w:hAnsi="Times New Roman" w:cs="Times New Roman"/>
          <w:sz w:val="24"/>
          <w:szCs w:val="24"/>
        </w:rPr>
        <w:t>бр</w:t>
      </w:r>
      <w:r w:rsidR="00694D8A" w:rsidRPr="00F63420">
        <w:rPr>
          <w:rFonts w:ascii="Times New Roman" w:eastAsia="MS Mincho" w:hAnsi="Times New Roman" w:cs="Times New Roman"/>
          <w:sz w:val="24"/>
          <w:szCs w:val="24"/>
        </w:rPr>
        <w:t>ой</w:t>
      </w:r>
      <w:r w:rsidRPr="00F63420">
        <w:rPr>
          <w:rFonts w:ascii="Times New Roman" w:eastAsia="MS Mincho" w:hAnsi="Times New Roman" w:cs="Times New Roman"/>
          <w:sz w:val="24"/>
          <w:szCs w:val="24"/>
        </w:rPr>
        <w:t xml:space="preserve">. </w:t>
      </w:r>
      <w:r w:rsidR="00694D8A" w:rsidRPr="00F63420">
        <w:rPr>
          <w:rFonts w:ascii="Times New Roman" w:eastAsia="MS Mincho" w:hAnsi="Times New Roman" w:cs="Times New Roman"/>
          <w:sz w:val="24"/>
          <w:szCs w:val="24"/>
        </w:rPr>
        <w:t>На територията на общината има и е</w:t>
      </w:r>
      <w:r w:rsidRPr="00F63420">
        <w:rPr>
          <w:rFonts w:ascii="Times New Roman" w:eastAsia="MS Mincho" w:hAnsi="Times New Roman" w:cs="Times New Roman"/>
          <w:sz w:val="24"/>
          <w:szCs w:val="24"/>
        </w:rPr>
        <w:t xml:space="preserve">дин медицински център и </w:t>
      </w:r>
      <w:r w:rsidR="00694D8A" w:rsidRPr="00F63420">
        <w:rPr>
          <w:rFonts w:ascii="Times New Roman" w:eastAsia="MS Mincho" w:hAnsi="Times New Roman" w:cs="Times New Roman"/>
          <w:sz w:val="24"/>
          <w:szCs w:val="24"/>
        </w:rPr>
        <w:t xml:space="preserve">една </w:t>
      </w:r>
      <w:r w:rsidRPr="00F63420">
        <w:rPr>
          <w:rFonts w:ascii="Times New Roman" w:eastAsia="MS Mincho" w:hAnsi="Times New Roman" w:cs="Times New Roman"/>
          <w:sz w:val="24"/>
          <w:szCs w:val="24"/>
        </w:rPr>
        <w:t xml:space="preserve">общинска болница. </w:t>
      </w:r>
    </w:p>
    <w:p w14:paraId="515DC5A5" w14:textId="7235CACA"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 xml:space="preserve">Сградата на общинската администрация се отоплява с климатици и не е източник на емисии. </w:t>
      </w:r>
    </w:p>
    <w:p w14:paraId="15741FFD" w14:textId="6A87F5F3"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По компонент „</w:t>
      </w:r>
      <w:r w:rsidRPr="00F63420">
        <w:rPr>
          <w:rFonts w:ascii="Times New Roman" w:eastAsia="MS Mincho" w:hAnsi="Times New Roman" w:cs="Times New Roman"/>
          <w:i/>
          <w:iCs/>
          <w:sz w:val="24"/>
          <w:szCs w:val="24"/>
        </w:rPr>
        <w:t>въздух</w:t>
      </w:r>
      <w:r w:rsidRPr="00F63420">
        <w:rPr>
          <w:rFonts w:ascii="Times New Roman" w:eastAsia="MS Mincho" w:hAnsi="Times New Roman" w:cs="Times New Roman"/>
          <w:sz w:val="24"/>
          <w:szCs w:val="24"/>
        </w:rPr>
        <w:t xml:space="preserve">”, РИОСВ </w:t>
      </w:r>
      <w:r w:rsidR="00694D8A" w:rsidRPr="00F63420">
        <w:rPr>
          <w:rFonts w:ascii="Times New Roman" w:eastAsia="MS Mincho" w:hAnsi="Times New Roman" w:cs="Times New Roman"/>
          <w:sz w:val="24"/>
          <w:szCs w:val="24"/>
        </w:rPr>
        <w:t>Плевен</w:t>
      </w:r>
      <w:r w:rsidRPr="00F63420">
        <w:rPr>
          <w:rFonts w:ascii="Times New Roman" w:eastAsia="MS Mincho" w:hAnsi="Times New Roman" w:cs="Times New Roman"/>
          <w:sz w:val="24"/>
          <w:szCs w:val="24"/>
        </w:rPr>
        <w:t xml:space="preserve"> извършва и контрол, както върху значими емитери на вредни вещества в атмосферния въздух, каквито липсват на територията на общината, така и регулярни проверки</w:t>
      </w:r>
      <w:r w:rsidR="00694D8A"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за нерегламентирано изгаряне на отпадъци.</w:t>
      </w:r>
    </w:p>
    <w:p w14:paraId="22FBE69B"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Контролът на емисиите от неподвижни източници на емисии на вредни вещества, изпускани в атмосферния въздух се извършва по утвърдени в нормативната уредба процедури:</w:t>
      </w:r>
    </w:p>
    <w:p w14:paraId="34CA9CE7" w14:textId="77777777"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от компетентния орган РИОСВ, съгласно утвърден от министъра на околната среда и водите график за извършване на контролни измервания на емисиите от неподвижни източници;</w:t>
      </w:r>
    </w:p>
    <w:p w14:paraId="5BF22687" w14:textId="77777777"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чрез представените на компетентния орган от собствениците и ползватели на обекти резултати от собствени периодични измервания (СПИ) и собствени непрекъснати измервания (СНИ);</w:t>
      </w:r>
    </w:p>
    <w:p w14:paraId="73BCF65C" w14:textId="7CF35BBE" w:rsidR="004044F4" w:rsidRPr="00F63420" w:rsidRDefault="004044F4" w:rsidP="006342A8">
      <w:pPr>
        <w:widowControl w:val="0"/>
        <w:numPr>
          <w:ilvl w:val="0"/>
          <w:numId w:val="40"/>
        </w:numPr>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осъществяван контрол на бензиностанции и газ станции; инсталации, в които се употребяват органични разтворители; оператори, които притежават стационарни хладилни и климатични инсталации, съдържащи над 3</w:t>
      </w:r>
      <w:r w:rsidR="00694D8A" w:rsidRPr="00F63420">
        <w:rPr>
          <w:rFonts w:ascii="Times New Roman" w:eastAsia="MS Mincho" w:hAnsi="Times New Roman" w:cs="Times New Roman"/>
          <w:sz w:val="24"/>
          <w:szCs w:val="24"/>
        </w:rPr>
        <w:t xml:space="preserve"> </w:t>
      </w:r>
      <w:r w:rsidRPr="00F63420">
        <w:rPr>
          <w:rFonts w:ascii="Times New Roman" w:eastAsia="MS Mincho" w:hAnsi="Times New Roman" w:cs="Times New Roman"/>
          <w:sz w:val="24"/>
          <w:szCs w:val="24"/>
        </w:rPr>
        <w:t>кг. хладилен агент; неподвижни източници на емисии на вредни вещества, изпускани в атмосферния въздух; обекти с неподвижни източници на емисии в атмосферния въздух.</w:t>
      </w:r>
    </w:p>
    <w:p w14:paraId="5E332CAE" w14:textId="77777777" w:rsidR="004044F4" w:rsidRPr="00F63420" w:rsidRDefault="004044F4" w:rsidP="006342A8">
      <w:pPr>
        <w:widowControl w:val="0"/>
        <w:spacing w:after="0" w:line="257" w:lineRule="auto"/>
        <w:jc w:val="both"/>
        <w:rPr>
          <w:rFonts w:ascii="Times New Roman" w:eastAsia="MS Mincho" w:hAnsi="Times New Roman" w:cs="Times New Roman"/>
          <w:sz w:val="24"/>
          <w:szCs w:val="24"/>
        </w:rPr>
      </w:pPr>
    </w:p>
    <w:p w14:paraId="74FDBAF6" w14:textId="77777777" w:rsidR="00FC5F9C"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MS Mincho" w:hAnsi="Times New Roman" w:cs="Times New Roman"/>
          <w:b/>
          <w:bCs/>
          <w:sz w:val="24"/>
          <w:szCs w:val="24"/>
        </w:rPr>
      </w:pPr>
      <w:bookmarkStart w:id="84" w:name="_Toc90366887"/>
      <w:r w:rsidRPr="00F63420">
        <w:rPr>
          <w:rFonts w:ascii="Times New Roman" w:eastAsia="MS Mincho" w:hAnsi="Times New Roman" w:cs="Times New Roman"/>
          <w:b/>
          <w:bCs/>
          <w:sz w:val="24"/>
          <w:szCs w:val="24"/>
        </w:rPr>
        <w:lastRenderedPageBreak/>
        <w:t>ЕМИСИИ ОТ ТРАНСПОРТ</w:t>
      </w:r>
      <w:bookmarkEnd w:id="84"/>
    </w:p>
    <w:p w14:paraId="456ABF3D"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 съвременните условия, основните групи източници с най-голям дял в замърсяването на атмосферния въздух с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са битовото отопление с твърдо гориво и автотранспорта. Предвид факта, че битовото отопление има сезонен характер, автотранспортът представлява непрекъснато действащ източник на ФПЧ. Неговата интензивност е пропорционална на автомобилния трафик и следва неговите изменения – сезонни и денонощни. По тази причина в големите населени места с интензивен градски трафик максималната концентрация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в атмосферния въздух обикновено съвпада с часовете на пиков трафик. През нощните часове неговото влияние върху КАВ силно намалява до пренебрежимо ниски нива. Независимо от това, в градските зони с интензивен трафик автотранспортът обикновено поддържа високи средноденонощни концентрации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w:t>
      </w:r>
    </w:p>
    <w:p w14:paraId="2B3751B7"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Основните механизми, по които автотранспортът генерира частици в атмосферния въздух могат да се разделят условно на три групи:</w:t>
      </w:r>
    </w:p>
    <w:p w14:paraId="0446A90F"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Горивен процес в двигателя</w:t>
      </w:r>
      <w:r w:rsidRPr="00F63420">
        <w:rPr>
          <w:rFonts w:ascii="Times New Roman" w:eastAsia="MS Mincho" w:hAnsi="Times New Roman" w:cs="Times New Roman"/>
          <w:sz w:val="24"/>
          <w:szCs w:val="24"/>
        </w:rPr>
        <w:t xml:space="preserve"> - поради непълното изгаряне на тежките компоненти в горивото се образуват сажди, които през изпускателната система на автомобила се изхвърлят в атмосферата. Доколкото бензина и газовите горива не съдържат тежки въглеводороди, изгарянето им в двигателите с вътрешно горене обикновено не е съпроводено с отделяне на сажди. По тази причина се приема, че работата на бензиновите двигатели не води до образуване на сажди. Изключение правят силно износени бензинови двигатели, при които в горивната камера прониква смазочно масло. Изгарянето на дизелово гориво обаче в много случаи води до генериране на сажди. Този процес е особено силен, когато към горивните камери се подава силно обогатена на гориво смес (процес на ускоряване). Независимо, че през последните десетилетия дизеловите двигатели се усъвършенстваха много, процесът на непълно горене в процеса на ускоряване не е овладян. Като техническо решение, към изпускателна система на новите дизелови автомобили се монтира филтър за твърди частици. У нас няма задължително изискване за наличие на филтър за твърди частици към дизеловите автомобили. Не много високото качество на предлаганите горива в страната благоприятстват бързото износване и съответно запушване на фабрично монтираните филтри за твърди частици, което води до необходимост от честата им подмяна. В повечето случай собствениците на автомобили предпочитат да премахнат изцяло филтъра, вместо да го подменят редовно;</w:t>
      </w:r>
    </w:p>
    <w:p w14:paraId="25D0542E"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Процеси на механично триене</w:t>
      </w:r>
      <w:r w:rsidRPr="00F63420">
        <w:rPr>
          <w:rFonts w:ascii="Times New Roman" w:eastAsia="MS Mincho" w:hAnsi="Times New Roman" w:cs="Times New Roman"/>
          <w:sz w:val="24"/>
          <w:szCs w:val="24"/>
        </w:rPr>
        <w:t xml:space="preserve"> – това са процесите на триене на автомобилните гуми в пътното платно и триене между спирачните накладки. Независимо от относително честата повторяемост на протичане на процеса, относителният им дял при формиране на емисиите от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може да се приеме за пренебрежимо малък;</w:t>
      </w:r>
    </w:p>
    <w:p w14:paraId="443A373C"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b/>
          <w:bCs/>
          <w:i/>
          <w:iCs/>
          <w:sz w:val="24"/>
          <w:szCs w:val="24"/>
        </w:rPr>
        <w:t>Суспендиране на прах от пътните платна</w:t>
      </w:r>
      <w:r w:rsidRPr="00F63420">
        <w:rPr>
          <w:rFonts w:ascii="Times New Roman" w:eastAsia="MS Mincho" w:hAnsi="Times New Roman" w:cs="Times New Roman"/>
          <w:sz w:val="24"/>
          <w:szCs w:val="24"/>
        </w:rPr>
        <w:t xml:space="preserve"> – това е основния механизъм, по който автотранспортът предизвиква вторично замърсяване с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Предизвиква се едновременно от два фактора: предаване на кинетична енергия на частиците върху пътното платно от въртящите се автомобилни гуми и завихряне на вече придобилите енергия частици в аеродинамичната диря на движещия се автомобил. Картината става още по-сложна при едновременното движение на няколко автомобила, каквато обикновено е картината в градски условия. За пътните условия в България може да се </w:t>
      </w:r>
      <w:r w:rsidRPr="00F63420">
        <w:rPr>
          <w:rFonts w:ascii="Times New Roman" w:eastAsia="MS Mincho" w:hAnsi="Times New Roman" w:cs="Times New Roman"/>
          <w:sz w:val="24"/>
          <w:szCs w:val="24"/>
        </w:rPr>
        <w:lastRenderedPageBreak/>
        <w:t>приеме, че относителният дял на суспендирания прах от пътните платна представлява повече от 95% от общите емисии на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генерирани от автотранспорта.</w:t>
      </w:r>
    </w:p>
    <w:p w14:paraId="0865E06D" w14:textId="436F764C"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За да се води успешна борба с това явление е необходимо да се познават добре не само механизмите за суспендиране, но и основните фактори които определят неговата интензивност. Независимо, че в автотранспортът тези фактори са много, над тях изпъкват основно два: пътен нанос и тегло на автомобилите.</w:t>
      </w:r>
    </w:p>
    <w:p w14:paraId="47695D88" w14:textId="2E6FD20C" w:rsidR="00FC5F9C" w:rsidRPr="00F63420" w:rsidRDefault="00694D8A" w:rsidP="006342A8">
      <w:pPr>
        <w:widowControl w:val="0"/>
        <w:spacing w:after="0" w:line="257" w:lineRule="auto"/>
        <w:jc w:val="both"/>
        <w:rPr>
          <w:rFonts w:ascii="Times New Roman" w:eastAsia="MS Mincho" w:hAnsi="Times New Roman" w:cs="Times New Roman"/>
          <w:b/>
          <w:i/>
          <w:sz w:val="24"/>
          <w:szCs w:val="24"/>
        </w:rPr>
      </w:pPr>
      <w:r w:rsidRPr="00F63420">
        <w:rPr>
          <w:rFonts w:ascii="Times New Roman" w:eastAsia="MS Mincho" w:hAnsi="Times New Roman" w:cs="Times New Roman"/>
          <w:b/>
          <w:i/>
          <w:sz w:val="24"/>
          <w:szCs w:val="24"/>
        </w:rPr>
        <w:t>ПЪТЕН НАНОС</w:t>
      </w:r>
    </w:p>
    <w:p w14:paraId="53CED7AD" w14:textId="77777777"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Това е сумарното количество несвързани помежду си твърди частици (най-често почва, пясък и др.), попаднали върху пътното платно по всички възможни начини. Този нанос се измерва в грам на квадратен метър от пътното платно и представлява осреднена величина. За нанос се считат само частици с аеродинамичен диаметър до 30 микрона (чрез предварително пресяване, по-големите частици се отделят). Пътният нанос е разпределен неравномерно върху пътното платно. Той е най-малко около осевата линия на пътя и се увеличава в направление към банкета на пътя или бордюра на улицата. В градски условия бордюра играе задържаща роля, поради което плътността на наноса там може да достигне много високи стойности. При движението си автомобилите непрекъснато суспендират този нанос във въздуха и причиняват замърсяване. Ако върху пътните платна не се внася нов нанос, интензивното движение води до „</w:t>
      </w:r>
      <w:proofErr w:type="spellStart"/>
      <w:r w:rsidRPr="00F63420">
        <w:rPr>
          <w:rFonts w:ascii="Times New Roman" w:eastAsia="MS Mincho" w:hAnsi="Times New Roman" w:cs="Times New Roman"/>
          <w:sz w:val="24"/>
          <w:szCs w:val="24"/>
        </w:rPr>
        <w:t>самопочистване</w:t>
      </w:r>
      <w:proofErr w:type="spellEnd"/>
      <w:r w:rsidRPr="00F63420">
        <w:rPr>
          <w:rFonts w:ascii="Times New Roman" w:eastAsia="MS Mincho" w:hAnsi="Times New Roman" w:cs="Times New Roman"/>
          <w:sz w:val="24"/>
          <w:szCs w:val="24"/>
        </w:rPr>
        <w:t>” на пътното платно. Интензивността на това „</w:t>
      </w:r>
      <w:proofErr w:type="spellStart"/>
      <w:r w:rsidRPr="00F63420">
        <w:rPr>
          <w:rFonts w:ascii="Times New Roman" w:eastAsia="MS Mincho" w:hAnsi="Times New Roman" w:cs="Times New Roman"/>
          <w:sz w:val="24"/>
          <w:szCs w:val="24"/>
        </w:rPr>
        <w:t>самопочистване</w:t>
      </w:r>
      <w:proofErr w:type="spellEnd"/>
      <w:r w:rsidRPr="00F63420">
        <w:rPr>
          <w:rFonts w:ascii="Times New Roman" w:eastAsia="MS Mincho" w:hAnsi="Times New Roman" w:cs="Times New Roman"/>
          <w:sz w:val="24"/>
          <w:szCs w:val="24"/>
        </w:rPr>
        <w:t>” е пропорционална на интензивността на движение. Този ефект се наблюдава най-силно при дневен трафик над 5 000 МПС/24 часа (висок трафик). При трафик под 5 000 МПС/24 часа (слаб трафик) и равни други условия, задържащия се върху пътните платна нанос е повече. Чрез осредняване на данни е установено, че от общото количество суспендиран от пътя прах, около 20% са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Към момента на изготвяне на настоящият модел не е известно в България да са правени подобни измервания. По тази причина информация за подобни изследвания и измервания могат да се намерят само в чуждестранни източници. Представената в настоящият доклад информация е заимствана от изследвания, поръчани от Агенцията по околна среда на САЩ.</w:t>
      </w:r>
    </w:p>
    <w:p w14:paraId="4134EFEC" w14:textId="53522F9F" w:rsidR="008A7FAD" w:rsidRPr="00F63420" w:rsidRDefault="008A7FAD" w:rsidP="006342A8">
      <w:pPr>
        <w:widowControl w:val="0"/>
        <w:spacing w:after="0" w:line="257" w:lineRule="auto"/>
        <w:jc w:val="both"/>
        <w:rPr>
          <w:rFonts w:ascii="Times New Roman" w:eastAsia="MS Mincho" w:hAnsi="Times New Roman" w:cs="Times New Roman"/>
          <w:sz w:val="24"/>
          <w:szCs w:val="24"/>
        </w:rPr>
      </w:pPr>
      <w:r w:rsidRPr="00F63420">
        <w:rPr>
          <w:rFonts w:ascii="Times New Roman" w:eastAsia="MS Mincho" w:hAnsi="Times New Roman" w:cs="Times New Roman"/>
          <w:sz w:val="24"/>
          <w:szCs w:val="24"/>
        </w:rPr>
        <w:t>Влиянието на пътния нанос върху емисионния фактор за ФПЧ</w:t>
      </w:r>
      <w:r w:rsidRPr="00F63420">
        <w:rPr>
          <w:rFonts w:ascii="Times New Roman" w:eastAsia="MS Mincho" w:hAnsi="Times New Roman" w:cs="Times New Roman"/>
          <w:sz w:val="24"/>
          <w:szCs w:val="24"/>
          <w:vertAlign w:val="subscript"/>
        </w:rPr>
        <w:t>10</w:t>
      </w:r>
      <w:r w:rsidRPr="00F63420">
        <w:rPr>
          <w:rFonts w:ascii="Times New Roman" w:eastAsia="MS Mincho" w:hAnsi="Times New Roman" w:cs="Times New Roman"/>
          <w:sz w:val="24"/>
          <w:szCs w:val="24"/>
        </w:rPr>
        <w:t xml:space="preserve"> при различно тегло на МПС в тона</w:t>
      </w:r>
      <w:r w:rsidRPr="00F63420">
        <w:rPr>
          <w:rFonts w:ascii="Times New Roman" w:eastAsia="MS Mincho" w:hAnsi="Times New Roman" w:cs="Times New Roman"/>
          <w:b/>
          <w:sz w:val="24"/>
          <w:szCs w:val="24"/>
        </w:rPr>
        <w:t xml:space="preserve"> </w:t>
      </w:r>
      <w:r w:rsidRPr="00F63420">
        <w:rPr>
          <w:rFonts w:ascii="Times New Roman" w:eastAsia="MS Mincho" w:hAnsi="Times New Roman" w:cs="Times New Roman"/>
          <w:sz w:val="24"/>
          <w:szCs w:val="24"/>
        </w:rPr>
        <w:t>е представено на следващата фигура.</w:t>
      </w:r>
    </w:p>
    <w:p w14:paraId="12F9C972" w14:textId="13B1D65C"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287946E3" w14:textId="39D33289"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76468982" w14:textId="47E0CFB6"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68D52A9" w14:textId="7E7D0192"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CB23E3E" w14:textId="49A94CDA"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7EF62141" w14:textId="4B1DB941"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4E58D60B" w14:textId="5767F3D2"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4A0194A2" w14:textId="04273515"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6F2C1F7F" w14:textId="2C2C2478"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347FE217" w14:textId="7A647585" w:rsidR="00967D36" w:rsidRDefault="00967D36" w:rsidP="006342A8">
      <w:pPr>
        <w:widowControl w:val="0"/>
        <w:spacing w:after="0" w:line="257" w:lineRule="auto"/>
        <w:jc w:val="both"/>
        <w:rPr>
          <w:rFonts w:ascii="Times New Roman" w:eastAsia="MS Mincho" w:hAnsi="Times New Roman" w:cs="Times New Roman"/>
          <w:sz w:val="24"/>
          <w:szCs w:val="24"/>
        </w:rPr>
      </w:pPr>
    </w:p>
    <w:p w14:paraId="7AFD5909" w14:textId="73BA9E20" w:rsidR="0062103B" w:rsidRDefault="0062103B" w:rsidP="006342A8">
      <w:pPr>
        <w:widowControl w:val="0"/>
        <w:spacing w:after="0" w:line="257" w:lineRule="auto"/>
        <w:jc w:val="both"/>
        <w:rPr>
          <w:rFonts w:ascii="Times New Roman" w:eastAsia="MS Mincho" w:hAnsi="Times New Roman" w:cs="Times New Roman"/>
          <w:sz w:val="24"/>
          <w:szCs w:val="24"/>
        </w:rPr>
      </w:pPr>
    </w:p>
    <w:p w14:paraId="595134AC" w14:textId="1B5E9EDA" w:rsidR="0062103B" w:rsidRDefault="0062103B" w:rsidP="006342A8">
      <w:pPr>
        <w:widowControl w:val="0"/>
        <w:spacing w:after="0" w:line="257" w:lineRule="auto"/>
        <w:jc w:val="both"/>
        <w:rPr>
          <w:rFonts w:ascii="Times New Roman" w:eastAsia="MS Mincho" w:hAnsi="Times New Roman" w:cs="Times New Roman"/>
          <w:sz w:val="24"/>
          <w:szCs w:val="24"/>
        </w:rPr>
      </w:pPr>
    </w:p>
    <w:p w14:paraId="1800C80C" w14:textId="77777777" w:rsidR="0062103B" w:rsidRPr="00F63420" w:rsidRDefault="0062103B" w:rsidP="006342A8">
      <w:pPr>
        <w:widowControl w:val="0"/>
        <w:spacing w:after="0" w:line="257" w:lineRule="auto"/>
        <w:jc w:val="both"/>
        <w:rPr>
          <w:rFonts w:ascii="Times New Roman" w:eastAsia="MS Mincho" w:hAnsi="Times New Roman" w:cs="Times New Roman"/>
          <w:sz w:val="24"/>
          <w:szCs w:val="24"/>
        </w:rPr>
      </w:pPr>
    </w:p>
    <w:p w14:paraId="377B1928" w14:textId="77777777" w:rsidR="00967D36" w:rsidRPr="00F63420" w:rsidRDefault="00967D36" w:rsidP="006342A8">
      <w:pPr>
        <w:widowControl w:val="0"/>
        <w:spacing w:after="0" w:line="257" w:lineRule="auto"/>
        <w:jc w:val="both"/>
        <w:rPr>
          <w:rFonts w:ascii="Times New Roman" w:eastAsia="MS Mincho" w:hAnsi="Times New Roman" w:cs="Times New Roman"/>
          <w:sz w:val="24"/>
          <w:szCs w:val="24"/>
        </w:rPr>
      </w:pPr>
    </w:p>
    <w:p w14:paraId="156D135C" w14:textId="71F0F84B" w:rsidR="002E53DC" w:rsidRPr="00F63420" w:rsidRDefault="00713105" w:rsidP="006342A8">
      <w:pPr>
        <w:spacing w:after="0" w:line="257" w:lineRule="auto"/>
        <w:jc w:val="right"/>
        <w:rPr>
          <w:rFonts w:ascii="Times New Roman" w:eastAsia="Calibri" w:hAnsi="Times New Roman" w:cs="Times New Roman"/>
          <w:i/>
          <w:color w:val="000000"/>
          <w:sz w:val="24"/>
          <w:szCs w:val="24"/>
        </w:rPr>
      </w:pPr>
      <w:bookmarkStart w:id="85" w:name="_Toc90367199"/>
      <w:r w:rsidRPr="00F63420">
        <w:rPr>
          <w:rFonts w:ascii="Times New Roman" w:eastAsia="Calibri" w:hAnsi="Times New Roman" w:cs="Times New Roman"/>
          <w:b/>
          <w:bCs/>
          <w:i/>
          <w:sz w:val="24"/>
          <w:szCs w:val="24"/>
        </w:rPr>
        <w:lastRenderedPageBreak/>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16</w:t>
      </w:r>
      <w:r w:rsidRPr="00F63420">
        <w:rPr>
          <w:rFonts w:ascii="Times New Roman" w:eastAsia="Calibri" w:hAnsi="Times New Roman" w:cs="Times New Roman"/>
          <w:b/>
          <w:bCs/>
          <w:i/>
          <w:sz w:val="24"/>
          <w:szCs w:val="24"/>
        </w:rPr>
        <w:fldChar w:fldCharType="end"/>
      </w:r>
      <w:r w:rsidR="002E53DC" w:rsidRPr="00F63420">
        <w:rPr>
          <w:rFonts w:ascii="Times New Roman" w:eastAsia="MS Mincho" w:hAnsi="Times New Roman" w:cs="Times New Roman"/>
          <w:i/>
          <w:sz w:val="24"/>
          <w:szCs w:val="24"/>
        </w:rPr>
        <w:t xml:space="preserve"> </w:t>
      </w:r>
      <w:r w:rsidR="002E53DC" w:rsidRPr="00F63420">
        <w:rPr>
          <w:rFonts w:ascii="Times New Roman" w:eastAsia="Calibri" w:hAnsi="Times New Roman" w:cs="Times New Roman"/>
          <w:i/>
          <w:color w:val="000000"/>
          <w:sz w:val="24"/>
          <w:szCs w:val="24"/>
        </w:rPr>
        <w:t>Влиянието на пътния нанос върху емисионния фактор за ФПЧ</w:t>
      </w:r>
      <w:r w:rsidR="002E53DC" w:rsidRPr="00F63420">
        <w:rPr>
          <w:rFonts w:ascii="Times New Roman" w:eastAsia="Calibri" w:hAnsi="Times New Roman" w:cs="Times New Roman"/>
          <w:i/>
          <w:color w:val="000000"/>
          <w:sz w:val="24"/>
          <w:szCs w:val="24"/>
          <w:vertAlign w:val="subscript"/>
        </w:rPr>
        <w:t>10</w:t>
      </w:r>
      <w:bookmarkEnd w:id="85"/>
    </w:p>
    <w:p w14:paraId="148C682C" w14:textId="1EA66703" w:rsidR="002E53DC"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mc:AlternateContent>
          <mc:Choice Requires="wpg">
            <w:drawing>
              <wp:inline distT="0" distB="0" distL="0" distR="0" wp14:anchorId="70CAA32C" wp14:editId="1D506934">
                <wp:extent cx="5715000" cy="3235036"/>
                <wp:effectExtent l="0" t="0" r="19050" b="22860"/>
                <wp:docPr id="1332" name="Group 2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235036"/>
                          <a:chOff x="1804" y="1799"/>
                          <a:chExt cx="8852" cy="5022"/>
                        </a:xfrm>
                      </wpg:grpSpPr>
                      <wpg:grpSp>
                        <wpg:cNvPr id="1333" name="Group 1252"/>
                        <wpg:cNvGrpSpPr>
                          <a:grpSpLocks/>
                        </wpg:cNvGrpSpPr>
                        <wpg:grpSpPr bwMode="auto">
                          <a:xfrm>
                            <a:off x="1804" y="1799"/>
                            <a:ext cx="8852" cy="5022"/>
                            <a:chOff x="1804" y="1799"/>
                            <a:chExt cx="8852" cy="5022"/>
                          </a:xfrm>
                        </wpg:grpSpPr>
                        <wps:wsp>
                          <wps:cNvPr id="1334" name="Freeform 1253"/>
                          <wps:cNvSpPr>
                            <a:spLocks/>
                          </wps:cNvSpPr>
                          <wps:spPr bwMode="auto">
                            <a:xfrm>
                              <a:off x="1804" y="1799"/>
                              <a:ext cx="8852" cy="5022"/>
                            </a:xfrm>
                            <a:custGeom>
                              <a:avLst/>
                              <a:gdLst>
                                <a:gd name="T0" fmla="*/ 0 w 8852"/>
                                <a:gd name="T1" fmla="*/ 6821 h 5022"/>
                                <a:gd name="T2" fmla="*/ 8852 w 8852"/>
                                <a:gd name="T3" fmla="*/ 6821 h 5022"/>
                                <a:gd name="T4" fmla="*/ 8852 w 8852"/>
                                <a:gd name="T5" fmla="*/ 1799 h 5022"/>
                                <a:gd name="T6" fmla="*/ 0 w 8852"/>
                                <a:gd name="T7" fmla="*/ 1799 h 5022"/>
                                <a:gd name="T8" fmla="*/ 0 w 8852"/>
                                <a:gd name="T9" fmla="*/ 6821 h 50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52" h="5022">
                                  <a:moveTo>
                                    <a:pt x="0" y="5022"/>
                                  </a:moveTo>
                                  <a:lnTo>
                                    <a:pt x="8852" y="5022"/>
                                  </a:lnTo>
                                  <a:lnTo>
                                    <a:pt x="8852" y="0"/>
                                  </a:lnTo>
                                  <a:lnTo>
                                    <a:pt x="0" y="0"/>
                                  </a:lnTo>
                                  <a:lnTo>
                                    <a:pt x="0" y="502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254"/>
                        <wpg:cNvGrpSpPr>
                          <a:grpSpLocks/>
                        </wpg:cNvGrpSpPr>
                        <wpg:grpSpPr bwMode="auto">
                          <a:xfrm>
                            <a:off x="2840" y="5293"/>
                            <a:ext cx="6346" cy="2"/>
                            <a:chOff x="2840" y="5293"/>
                            <a:chExt cx="6346" cy="2"/>
                          </a:xfrm>
                        </wpg:grpSpPr>
                        <wps:wsp>
                          <wps:cNvPr id="1336" name="Freeform 1255"/>
                          <wps:cNvSpPr>
                            <a:spLocks/>
                          </wps:cNvSpPr>
                          <wps:spPr bwMode="auto">
                            <a:xfrm>
                              <a:off x="2840" y="52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256"/>
                        <wpg:cNvGrpSpPr>
                          <a:grpSpLocks/>
                        </wpg:cNvGrpSpPr>
                        <wpg:grpSpPr bwMode="auto">
                          <a:xfrm>
                            <a:off x="2840" y="4993"/>
                            <a:ext cx="6346" cy="2"/>
                            <a:chOff x="2840" y="4993"/>
                            <a:chExt cx="6346" cy="2"/>
                          </a:xfrm>
                        </wpg:grpSpPr>
                        <wps:wsp>
                          <wps:cNvPr id="1338" name="Freeform 1257"/>
                          <wps:cNvSpPr>
                            <a:spLocks/>
                          </wps:cNvSpPr>
                          <wps:spPr bwMode="auto">
                            <a:xfrm>
                              <a:off x="2840" y="49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258"/>
                        <wpg:cNvGrpSpPr>
                          <a:grpSpLocks/>
                        </wpg:cNvGrpSpPr>
                        <wpg:grpSpPr bwMode="auto">
                          <a:xfrm>
                            <a:off x="2840" y="4677"/>
                            <a:ext cx="6346" cy="2"/>
                            <a:chOff x="2840" y="4677"/>
                            <a:chExt cx="6346" cy="2"/>
                          </a:xfrm>
                        </wpg:grpSpPr>
                        <wps:wsp>
                          <wps:cNvPr id="1340" name="Freeform 1259"/>
                          <wps:cNvSpPr>
                            <a:spLocks/>
                          </wps:cNvSpPr>
                          <wps:spPr bwMode="auto">
                            <a:xfrm>
                              <a:off x="2840" y="46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260"/>
                        <wpg:cNvGrpSpPr>
                          <a:grpSpLocks/>
                        </wpg:cNvGrpSpPr>
                        <wpg:grpSpPr bwMode="auto">
                          <a:xfrm>
                            <a:off x="2840" y="4377"/>
                            <a:ext cx="6346" cy="2"/>
                            <a:chOff x="2840" y="4377"/>
                            <a:chExt cx="6346" cy="2"/>
                          </a:xfrm>
                        </wpg:grpSpPr>
                        <wps:wsp>
                          <wps:cNvPr id="1342" name="Freeform 1261"/>
                          <wps:cNvSpPr>
                            <a:spLocks/>
                          </wps:cNvSpPr>
                          <wps:spPr bwMode="auto">
                            <a:xfrm>
                              <a:off x="2840" y="43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262"/>
                        <wpg:cNvGrpSpPr>
                          <a:grpSpLocks/>
                        </wpg:cNvGrpSpPr>
                        <wpg:grpSpPr bwMode="auto">
                          <a:xfrm>
                            <a:off x="2840" y="4077"/>
                            <a:ext cx="6346" cy="2"/>
                            <a:chOff x="2840" y="4077"/>
                            <a:chExt cx="6346" cy="2"/>
                          </a:xfrm>
                        </wpg:grpSpPr>
                        <wps:wsp>
                          <wps:cNvPr id="1344" name="Freeform 1263"/>
                          <wps:cNvSpPr>
                            <a:spLocks/>
                          </wps:cNvSpPr>
                          <wps:spPr bwMode="auto">
                            <a:xfrm>
                              <a:off x="2840" y="40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64"/>
                        <wpg:cNvGrpSpPr>
                          <a:grpSpLocks/>
                        </wpg:cNvGrpSpPr>
                        <wpg:grpSpPr bwMode="auto">
                          <a:xfrm>
                            <a:off x="2840" y="3777"/>
                            <a:ext cx="6346" cy="2"/>
                            <a:chOff x="2840" y="3777"/>
                            <a:chExt cx="6346" cy="2"/>
                          </a:xfrm>
                        </wpg:grpSpPr>
                        <wps:wsp>
                          <wps:cNvPr id="1346" name="Freeform 1265"/>
                          <wps:cNvSpPr>
                            <a:spLocks/>
                          </wps:cNvSpPr>
                          <wps:spPr bwMode="auto">
                            <a:xfrm>
                              <a:off x="2840" y="3777"/>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66"/>
                        <wpg:cNvGrpSpPr>
                          <a:grpSpLocks/>
                        </wpg:cNvGrpSpPr>
                        <wpg:grpSpPr bwMode="auto">
                          <a:xfrm>
                            <a:off x="2840" y="3463"/>
                            <a:ext cx="6346" cy="2"/>
                            <a:chOff x="2840" y="3463"/>
                            <a:chExt cx="6346" cy="2"/>
                          </a:xfrm>
                        </wpg:grpSpPr>
                        <wps:wsp>
                          <wps:cNvPr id="1348" name="Freeform 1267"/>
                          <wps:cNvSpPr>
                            <a:spLocks/>
                          </wps:cNvSpPr>
                          <wps:spPr bwMode="auto">
                            <a:xfrm>
                              <a:off x="2840" y="34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68"/>
                        <wpg:cNvGrpSpPr>
                          <a:grpSpLocks/>
                        </wpg:cNvGrpSpPr>
                        <wpg:grpSpPr bwMode="auto">
                          <a:xfrm>
                            <a:off x="2840" y="3163"/>
                            <a:ext cx="6346" cy="2"/>
                            <a:chOff x="2840" y="3163"/>
                            <a:chExt cx="6346" cy="2"/>
                          </a:xfrm>
                        </wpg:grpSpPr>
                        <wps:wsp>
                          <wps:cNvPr id="1350" name="Freeform 1269"/>
                          <wps:cNvSpPr>
                            <a:spLocks/>
                          </wps:cNvSpPr>
                          <wps:spPr bwMode="auto">
                            <a:xfrm>
                              <a:off x="2840" y="31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70"/>
                        <wpg:cNvGrpSpPr>
                          <a:grpSpLocks/>
                        </wpg:cNvGrpSpPr>
                        <wpg:grpSpPr bwMode="auto">
                          <a:xfrm>
                            <a:off x="2840" y="3163"/>
                            <a:ext cx="6346" cy="2"/>
                            <a:chOff x="2840" y="3163"/>
                            <a:chExt cx="6346" cy="2"/>
                          </a:xfrm>
                        </wpg:grpSpPr>
                        <wps:wsp>
                          <wps:cNvPr id="1352" name="Freeform 1271"/>
                          <wps:cNvSpPr>
                            <a:spLocks/>
                          </wps:cNvSpPr>
                          <wps:spPr bwMode="auto">
                            <a:xfrm>
                              <a:off x="2840" y="316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72"/>
                        <wpg:cNvGrpSpPr>
                          <a:grpSpLocks/>
                        </wpg:cNvGrpSpPr>
                        <wpg:grpSpPr bwMode="auto">
                          <a:xfrm>
                            <a:off x="9186" y="3163"/>
                            <a:ext cx="2" cy="2430"/>
                            <a:chOff x="9186" y="3163"/>
                            <a:chExt cx="2" cy="2430"/>
                          </a:xfrm>
                        </wpg:grpSpPr>
                        <wps:wsp>
                          <wps:cNvPr id="1354" name="Freeform 1273"/>
                          <wps:cNvSpPr>
                            <a:spLocks/>
                          </wps:cNvSpPr>
                          <wps:spPr bwMode="auto">
                            <a:xfrm>
                              <a:off x="9186" y="3163"/>
                              <a:ext cx="2" cy="2430"/>
                            </a:xfrm>
                            <a:custGeom>
                              <a:avLst/>
                              <a:gdLst>
                                <a:gd name="T0" fmla="*/ 0 w 2"/>
                                <a:gd name="T1" fmla="*/ 3163 h 2430"/>
                                <a:gd name="T2" fmla="*/ 0 w 2"/>
                                <a:gd name="T3" fmla="*/ 5593 h 2430"/>
                                <a:gd name="T4" fmla="*/ 0 60000 65536"/>
                                <a:gd name="T5" fmla="*/ 0 60000 65536"/>
                              </a:gdLst>
                              <a:ahLst/>
                              <a:cxnLst>
                                <a:cxn ang="T4">
                                  <a:pos x="T0" y="T1"/>
                                </a:cxn>
                                <a:cxn ang="T5">
                                  <a:pos x="T2" y="T3"/>
                                </a:cxn>
                              </a:cxnLst>
                              <a:rect l="0" t="0" r="r" b="b"/>
                              <a:pathLst>
                                <a:path w="2" h="2430">
                                  <a:moveTo>
                                    <a:pt x="0" y="0"/>
                                  </a:moveTo>
                                  <a:lnTo>
                                    <a:pt x="0" y="243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74"/>
                        <wpg:cNvGrpSpPr>
                          <a:grpSpLocks/>
                        </wpg:cNvGrpSpPr>
                        <wpg:grpSpPr bwMode="auto">
                          <a:xfrm>
                            <a:off x="2840" y="5593"/>
                            <a:ext cx="6346" cy="2"/>
                            <a:chOff x="2840" y="5593"/>
                            <a:chExt cx="6346" cy="2"/>
                          </a:xfrm>
                        </wpg:grpSpPr>
                        <wps:wsp>
                          <wps:cNvPr id="1356" name="Freeform 1275"/>
                          <wps:cNvSpPr>
                            <a:spLocks/>
                          </wps:cNvSpPr>
                          <wps:spPr bwMode="auto">
                            <a:xfrm>
                              <a:off x="2840" y="5593"/>
                              <a:ext cx="6346" cy="2"/>
                            </a:xfrm>
                            <a:custGeom>
                              <a:avLst/>
                              <a:gdLst>
                                <a:gd name="T0" fmla="*/ 6346 w 6346"/>
                                <a:gd name="T1" fmla="*/ 0 h 2"/>
                                <a:gd name="T2" fmla="*/ 0 w 6346"/>
                                <a:gd name="T3" fmla="*/ 0 h 2"/>
                                <a:gd name="T4" fmla="*/ 0 60000 65536"/>
                                <a:gd name="T5" fmla="*/ 0 60000 65536"/>
                              </a:gdLst>
                              <a:ahLst/>
                              <a:cxnLst>
                                <a:cxn ang="T4">
                                  <a:pos x="T0" y="T1"/>
                                </a:cxn>
                                <a:cxn ang="T5">
                                  <a:pos x="T2" y="T3"/>
                                </a:cxn>
                              </a:cxnLst>
                              <a:rect l="0" t="0" r="r" b="b"/>
                              <a:pathLst>
                                <a:path w="6346" h="2">
                                  <a:moveTo>
                                    <a:pt x="6346" y="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76"/>
                        <wpg:cNvGrpSpPr>
                          <a:grpSpLocks/>
                        </wpg:cNvGrpSpPr>
                        <wpg:grpSpPr bwMode="auto">
                          <a:xfrm>
                            <a:off x="2840" y="3163"/>
                            <a:ext cx="2" cy="2430"/>
                            <a:chOff x="2840" y="3163"/>
                            <a:chExt cx="2" cy="2430"/>
                          </a:xfrm>
                        </wpg:grpSpPr>
                        <wps:wsp>
                          <wps:cNvPr id="1358" name="Freeform 1277"/>
                          <wps:cNvSpPr>
                            <a:spLocks/>
                          </wps:cNvSpPr>
                          <wps:spPr bwMode="auto">
                            <a:xfrm>
                              <a:off x="2840" y="3163"/>
                              <a:ext cx="2" cy="2430"/>
                            </a:xfrm>
                            <a:custGeom>
                              <a:avLst/>
                              <a:gdLst>
                                <a:gd name="T0" fmla="*/ 0 w 2"/>
                                <a:gd name="T1" fmla="*/ 5593 h 2430"/>
                                <a:gd name="T2" fmla="*/ 0 w 2"/>
                                <a:gd name="T3" fmla="*/ 3163 h 2430"/>
                                <a:gd name="T4" fmla="*/ 0 60000 65536"/>
                                <a:gd name="T5" fmla="*/ 0 60000 65536"/>
                              </a:gdLst>
                              <a:ahLst/>
                              <a:cxnLst>
                                <a:cxn ang="T4">
                                  <a:pos x="T0" y="T1"/>
                                </a:cxn>
                                <a:cxn ang="T5">
                                  <a:pos x="T2" y="T3"/>
                                </a:cxn>
                              </a:cxnLst>
                              <a:rect l="0" t="0" r="r" b="b"/>
                              <a:pathLst>
                                <a:path w="2" h="2430">
                                  <a:moveTo>
                                    <a:pt x="0" y="243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78"/>
                        <wpg:cNvGrpSpPr>
                          <a:grpSpLocks/>
                        </wpg:cNvGrpSpPr>
                        <wpg:grpSpPr bwMode="auto">
                          <a:xfrm>
                            <a:off x="2840" y="3163"/>
                            <a:ext cx="2" cy="2430"/>
                            <a:chOff x="2840" y="3163"/>
                            <a:chExt cx="2" cy="2430"/>
                          </a:xfrm>
                        </wpg:grpSpPr>
                        <wps:wsp>
                          <wps:cNvPr id="1360" name="Freeform 1279"/>
                          <wps:cNvSpPr>
                            <a:spLocks/>
                          </wps:cNvSpPr>
                          <wps:spPr bwMode="auto">
                            <a:xfrm>
                              <a:off x="2840" y="3163"/>
                              <a:ext cx="2" cy="2430"/>
                            </a:xfrm>
                            <a:custGeom>
                              <a:avLst/>
                              <a:gdLst>
                                <a:gd name="T0" fmla="*/ 0 w 2"/>
                                <a:gd name="T1" fmla="*/ 3163 h 2430"/>
                                <a:gd name="T2" fmla="*/ 0 w 2"/>
                                <a:gd name="T3" fmla="*/ 5593 h 2430"/>
                                <a:gd name="T4" fmla="*/ 0 60000 65536"/>
                                <a:gd name="T5" fmla="*/ 0 60000 65536"/>
                              </a:gdLst>
                              <a:ahLst/>
                              <a:cxnLst>
                                <a:cxn ang="T4">
                                  <a:pos x="T0" y="T1"/>
                                </a:cxn>
                                <a:cxn ang="T5">
                                  <a:pos x="T2" y="T3"/>
                                </a:cxn>
                              </a:cxnLst>
                              <a:rect l="0" t="0" r="r" b="b"/>
                              <a:pathLst>
                                <a:path w="2" h="2430">
                                  <a:moveTo>
                                    <a:pt x="0" y="0"/>
                                  </a:moveTo>
                                  <a:lnTo>
                                    <a:pt x="0" y="243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80"/>
                        <wpg:cNvGrpSpPr>
                          <a:grpSpLocks/>
                        </wpg:cNvGrpSpPr>
                        <wpg:grpSpPr bwMode="auto">
                          <a:xfrm>
                            <a:off x="2780" y="5593"/>
                            <a:ext cx="60" cy="2"/>
                            <a:chOff x="2780" y="5593"/>
                            <a:chExt cx="60" cy="2"/>
                          </a:xfrm>
                        </wpg:grpSpPr>
                        <wps:wsp>
                          <wps:cNvPr id="1362" name="Freeform 1281"/>
                          <wps:cNvSpPr>
                            <a:spLocks/>
                          </wps:cNvSpPr>
                          <wps:spPr bwMode="auto">
                            <a:xfrm>
                              <a:off x="2780" y="55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82"/>
                        <wpg:cNvGrpSpPr>
                          <a:grpSpLocks/>
                        </wpg:cNvGrpSpPr>
                        <wpg:grpSpPr bwMode="auto">
                          <a:xfrm>
                            <a:off x="2780" y="5293"/>
                            <a:ext cx="60" cy="2"/>
                            <a:chOff x="2780" y="5293"/>
                            <a:chExt cx="60" cy="2"/>
                          </a:xfrm>
                        </wpg:grpSpPr>
                        <wps:wsp>
                          <wps:cNvPr id="1364" name="Freeform 1283"/>
                          <wps:cNvSpPr>
                            <a:spLocks/>
                          </wps:cNvSpPr>
                          <wps:spPr bwMode="auto">
                            <a:xfrm>
                              <a:off x="2780" y="52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84"/>
                        <wpg:cNvGrpSpPr>
                          <a:grpSpLocks/>
                        </wpg:cNvGrpSpPr>
                        <wpg:grpSpPr bwMode="auto">
                          <a:xfrm>
                            <a:off x="2780" y="4993"/>
                            <a:ext cx="60" cy="2"/>
                            <a:chOff x="2780" y="4993"/>
                            <a:chExt cx="60" cy="2"/>
                          </a:xfrm>
                        </wpg:grpSpPr>
                        <wps:wsp>
                          <wps:cNvPr id="1366" name="Freeform 1285"/>
                          <wps:cNvSpPr>
                            <a:spLocks/>
                          </wps:cNvSpPr>
                          <wps:spPr bwMode="auto">
                            <a:xfrm>
                              <a:off x="2780" y="499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86"/>
                        <wpg:cNvGrpSpPr>
                          <a:grpSpLocks/>
                        </wpg:cNvGrpSpPr>
                        <wpg:grpSpPr bwMode="auto">
                          <a:xfrm>
                            <a:off x="2780" y="4677"/>
                            <a:ext cx="60" cy="2"/>
                            <a:chOff x="2780" y="4677"/>
                            <a:chExt cx="60" cy="2"/>
                          </a:xfrm>
                        </wpg:grpSpPr>
                        <wps:wsp>
                          <wps:cNvPr id="1368" name="Freeform 1287"/>
                          <wps:cNvSpPr>
                            <a:spLocks/>
                          </wps:cNvSpPr>
                          <wps:spPr bwMode="auto">
                            <a:xfrm>
                              <a:off x="2780" y="46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88"/>
                        <wpg:cNvGrpSpPr>
                          <a:grpSpLocks/>
                        </wpg:cNvGrpSpPr>
                        <wpg:grpSpPr bwMode="auto">
                          <a:xfrm>
                            <a:off x="2780" y="4377"/>
                            <a:ext cx="60" cy="2"/>
                            <a:chOff x="2780" y="4377"/>
                            <a:chExt cx="60" cy="2"/>
                          </a:xfrm>
                        </wpg:grpSpPr>
                        <wps:wsp>
                          <wps:cNvPr id="1370" name="Freeform 1289"/>
                          <wps:cNvSpPr>
                            <a:spLocks/>
                          </wps:cNvSpPr>
                          <wps:spPr bwMode="auto">
                            <a:xfrm>
                              <a:off x="2780" y="43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90"/>
                        <wpg:cNvGrpSpPr>
                          <a:grpSpLocks/>
                        </wpg:cNvGrpSpPr>
                        <wpg:grpSpPr bwMode="auto">
                          <a:xfrm>
                            <a:off x="2780" y="4077"/>
                            <a:ext cx="60" cy="2"/>
                            <a:chOff x="2780" y="4077"/>
                            <a:chExt cx="60" cy="2"/>
                          </a:xfrm>
                        </wpg:grpSpPr>
                        <wps:wsp>
                          <wps:cNvPr id="1372" name="Freeform 1291"/>
                          <wps:cNvSpPr>
                            <a:spLocks/>
                          </wps:cNvSpPr>
                          <wps:spPr bwMode="auto">
                            <a:xfrm>
                              <a:off x="2780" y="40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292"/>
                        <wpg:cNvGrpSpPr>
                          <a:grpSpLocks/>
                        </wpg:cNvGrpSpPr>
                        <wpg:grpSpPr bwMode="auto">
                          <a:xfrm>
                            <a:off x="2780" y="3777"/>
                            <a:ext cx="60" cy="2"/>
                            <a:chOff x="2780" y="3777"/>
                            <a:chExt cx="60" cy="2"/>
                          </a:xfrm>
                        </wpg:grpSpPr>
                        <wps:wsp>
                          <wps:cNvPr id="1374" name="Freeform 1293"/>
                          <wps:cNvSpPr>
                            <a:spLocks/>
                          </wps:cNvSpPr>
                          <wps:spPr bwMode="auto">
                            <a:xfrm>
                              <a:off x="2780" y="3777"/>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294"/>
                        <wpg:cNvGrpSpPr>
                          <a:grpSpLocks/>
                        </wpg:cNvGrpSpPr>
                        <wpg:grpSpPr bwMode="auto">
                          <a:xfrm>
                            <a:off x="2780" y="3463"/>
                            <a:ext cx="60" cy="2"/>
                            <a:chOff x="2780" y="3463"/>
                            <a:chExt cx="60" cy="2"/>
                          </a:xfrm>
                        </wpg:grpSpPr>
                        <wps:wsp>
                          <wps:cNvPr id="1376" name="Freeform 1295"/>
                          <wps:cNvSpPr>
                            <a:spLocks/>
                          </wps:cNvSpPr>
                          <wps:spPr bwMode="auto">
                            <a:xfrm>
                              <a:off x="2780" y="346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96"/>
                        <wpg:cNvGrpSpPr>
                          <a:grpSpLocks/>
                        </wpg:cNvGrpSpPr>
                        <wpg:grpSpPr bwMode="auto">
                          <a:xfrm>
                            <a:off x="2780" y="3163"/>
                            <a:ext cx="60" cy="2"/>
                            <a:chOff x="2780" y="3163"/>
                            <a:chExt cx="60" cy="2"/>
                          </a:xfrm>
                        </wpg:grpSpPr>
                        <wps:wsp>
                          <wps:cNvPr id="1378" name="Freeform 1297"/>
                          <wps:cNvSpPr>
                            <a:spLocks/>
                          </wps:cNvSpPr>
                          <wps:spPr bwMode="auto">
                            <a:xfrm>
                              <a:off x="2780" y="3163"/>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98"/>
                        <wpg:cNvGrpSpPr>
                          <a:grpSpLocks/>
                        </wpg:cNvGrpSpPr>
                        <wpg:grpSpPr bwMode="auto">
                          <a:xfrm>
                            <a:off x="2840" y="5593"/>
                            <a:ext cx="6346" cy="2"/>
                            <a:chOff x="2840" y="5593"/>
                            <a:chExt cx="6346" cy="2"/>
                          </a:xfrm>
                        </wpg:grpSpPr>
                        <wps:wsp>
                          <wps:cNvPr id="1380" name="Freeform 1299"/>
                          <wps:cNvSpPr>
                            <a:spLocks/>
                          </wps:cNvSpPr>
                          <wps:spPr bwMode="auto">
                            <a:xfrm>
                              <a:off x="2840" y="5593"/>
                              <a:ext cx="6346" cy="2"/>
                            </a:xfrm>
                            <a:custGeom>
                              <a:avLst/>
                              <a:gdLst>
                                <a:gd name="T0" fmla="*/ 0 w 6346"/>
                                <a:gd name="T1" fmla="*/ 0 h 2"/>
                                <a:gd name="T2" fmla="*/ 6346 w 6346"/>
                                <a:gd name="T3" fmla="*/ 0 h 2"/>
                                <a:gd name="T4" fmla="*/ 0 60000 65536"/>
                                <a:gd name="T5" fmla="*/ 0 60000 65536"/>
                              </a:gdLst>
                              <a:ahLst/>
                              <a:cxnLst>
                                <a:cxn ang="T4">
                                  <a:pos x="T0" y="T1"/>
                                </a:cxn>
                                <a:cxn ang="T5">
                                  <a:pos x="T2" y="T3"/>
                                </a:cxn>
                              </a:cxnLst>
                              <a:rect l="0" t="0" r="r" b="b"/>
                              <a:pathLst>
                                <a:path w="6346" h="2">
                                  <a:moveTo>
                                    <a:pt x="0" y="0"/>
                                  </a:moveTo>
                                  <a:lnTo>
                                    <a:pt x="634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300"/>
                        <wpg:cNvGrpSpPr>
                          <a:grpSpLocks/>
                        </wpg:cNvGrpSpPr>
                        <wpg:grpSpPr bwMode="auto">
                          <a:xfrm>
                            <a:off x="2840" y="5593"/>
                            <a:ext cx="2" cy="60"/>
                            <a:chOff x="2840" y="5593"/>
                            <a:chExt cx="2" cy="60"/>
                          </a:xfrm>
                        </wpg:grpSpPr>
                        <wps:wsp>
                          <wps:cNvPr id="1382" name="Freeform 1301"/>
                          <wps:cNvSpPr>
                            <a:spLocks/>
                          </wps:cNvSpPr>
                          <wps:spPr bwMode="auto">
                            <a:xfrm>
                              <a:off x="284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02"/>
                        <wpg:cNvGrpSpPr>
                          <a:grpSpLocks/>
                        </wpg:cNvGrpSpPr>
                        <wpg:grpSpPr bwMode="auto">
                          <a:xfrm>
                            <a:off x="3906" y="5593"/>
                            <a:ext cx="2" cy="60"/>
                            <a:chOff x="3906" y="5593"/>
                            <a:chExt cx="2" cy="60"/>
                          </a:xfrm>
                        </wpg:grpSpPr>
                        <wps:wsp>
                          <wps:cNvPr id="1384" name="Freeform 1303"/>
                          <wps:cNvSpPr>
                            <a:spLocks/>
                          </wps:cNvSpPr>
                          <wps:spPr bwMode="auto">
                            <a:xfrm>
                              <a:off x="390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04"/>
                        <wpg:cNvGrpSpPr>
                          <a:grpSpLocks/>
                        </wpg:cNvGrpSpPr>
                        <wpg:grpSpPr bwMode="auto">
                          <a:xfrm>
                            <a:off x="4956" y="5593"/>
                            <a:ext cx="2" cy="60"/>
                            <a:chOff x="4956" y="5593"/>
                            <a:chExt cx="2" cy="60"/>
                          </a:xfrm>
                        </wpg:grpSpPr>
                        <wps:wsp>
                          <wps:cNvPr id="1386" name="Freeform 1305"/>
                          <wps:cNvSpPr>
                            <a:spLocks/>
                          </wps:cNvSpPr>
                          <wps:spPr bwMode="auto">
                            <a:xfrm>
                              <a:off x="495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306"/>
                        <wpg:cNvGrpSpPr>
                          <a:grpSpLocks/>
                        </wpg:cNvGrpSpPr>
                        <wpg:grpSpPr bwMode="auto">
                          <a:xfrm>
                            <a:off x="6020" y="5593"/>
                            <a:ext cx="2" cy="60"/>
                            <a:chOff x="6020" y="5593"/>
                            <a:chExt cx="2" cy="60"/>
                          </a:xfrm>
                        </wpg:grpSpPr>
                        <wps:wsp>
                          <wps:cNvPr id="1388" name="Freeform 1307"/>
                          <wps:cNvSpPr>
                            <a:spLocks/>
                          </wps:cNvSpPr>
                          <wps:spPr bwMode="auto">
                            <a:xfrm>
                              <a:off x="602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08"/>
                        <wpg:cNvGrpSpPr>
                          <a:grpSpLocks/>
                        </wpg:cNvGrpSpPr>
                        <wpg:grpSpPr bwMode="auto">
                          <a:xfrm>
                            <a:off x="7070" y="5593"/>
                            <a:ext cx="2" cy="60"/>
                            <a:chOff x="7070" y="5593"/>
                            <a:chExt cx="2" cy="60"/>
                          </a:xfrm>
                        </wpg:grpSpPr>
                        <wps:wsp>
                          <wps:cNvPr id="1390" name="Freeform 1309"/>
                          <wps:cNvSpPr>
                            <a:spLocks/>
                          </wps:cNvSpPr>
                          <wps:spPr bwMode="auto">
                            <a:xfrm>
                              <a:off x="7070"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10"/>
                        <wpg:cNvGrpSpPr>
                          <a:grpSpLocks/>
                        </wpg:cNvGrpSpPr>
                        <wpg:grpSpPr bwMode="auto">
                          <a:xfrm>
                            <a:off x="8136" y="5593"/>
                            <a:ext cx="2" cy="60"/>
                            <a:chOff x="8136" y="5593"/>
                            <a:chExt cx="2" cy="60"/>
                          </a:xfrm>
                        </wpg:grpSpPr>
                        <wps:wsp>
                          <wps:cNvPr id="1392" name="Freeform 1311"/>
                          <wps:cNvSpPr>
                            <a:spLocks/>
                          </wps:cNvSpPr>
                          <wps:spPr bwMode="auto">
                            <a:xfrm>
                              <a:off x="813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12"/>
                        <wpg:cNvGrpSpPr>
                          <a:grpSpLocks/>
                        </wpg:cNvGrpSpPr>
                        <wpg:grpSpPr bwMode="auto">
                          <a:xfrm>
                            <a:off x="9186" y="5593"/>
                            <a:ext cx="2" cy="60"/>
                            <a:chOff x="9186" y="5593"/>
                            <a:chExt cx="2" cy="60"/>
                          </a:xfrm>
                        </wpg:grpSpPr>
                        <wps:wsp>
                          <wps:cNvPr id="1394" name="Freeform 1313"/>
                          <wps:cNvSpPr>
                            <a:spLocks/>
                          </wps:cNvSpPr>
                          <wps:spPr bwMode="auto">
                            <a:xfrm>
                              <a:off x="9186" y="5593"/>
                              <a:ext cx="2" cy="60"/>
                            </a:xfrm>
                            <a:custGeom>
                              <a:avLst/>
                              <a:gdLst>
                                <a:gd name="T0" fmla="*/ 0 w 2"/>
                                <a:gd name="T1" fmla="*/ 5653 h 60"/>
                                <a:gd name="T2" fmla="*/ 0 w 2"/>
                                <a:gd name="T3" fmla="*/ 5593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14"/>
                        <wpg:cNvGrpSpPr>
                          <a:grpSpLocks/>
                        </wpg:cNvGrpSpPr>
                        <wpg:grpSpPr bwMode="auto">
                          <a:xfrm>
                            <a:off x="3050" y="5561"/>
                            <a:ext cx="210" cy="16"/>
                            <a:chOff x="3050" y="5561"/>
                            <a:chExt cx="210" cy="16"/>
                          </a:xfrm>
                        </wpg:grpSpPr>
                        <wps:wsp>
                          <wps:cNvPr id="1396" name="Freeform 1315"/>
                          <wps:cNvSpPr>
                            <a:spLocks/>
                          </wps:cNvSpPr>
                          <wps:spPr bwMode="auto">
                            <a:xfrm>
                              <a:off x="3050" y="5561"/>
                              <a:ext cx="210" cy="16"/>
                            </a:xfrm>
                            <a:custGeom>
                              <a:avLst/>
                              <a:gdLst>
                                <a:gd name="T0" fmla="*/ 0 w 210"/>
                                <a:gd name="T1" fmla="*/ 5577 h 16"/>
                                <a:gd name="T2" fmla="*/ 210 w 210"/>
                                <a:gd name="T3" fmla="*/ 5561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316"/>
                        <wpg:cNvGrpSpPr>
                          <a:grpSpLocks/>
                        </wpg:cNvGrpSpPr>
                        <wpg:grpSpPr bwMode="auto">
                          <a:xfrm>
                            <a:off x="3260" y="5547"/>
                            <a:ext cx="210" cy="14"/>
                            <a:chOff x="3260" y="5547"/>
                            <a:chExt cx="210" cy="14"/>
                          </a:xfrm>
                        </wpg:grpSpPr>
                        <wps:wsp>
                          <wps:cNvPr id="1398" name="Freeform 1317"/>
                          <wps:cNvSpPr>
                            <a:spLocks/>
                          </wps:cNvSpPr>
                          <wps:spPr bwMode="auto">
                            <a:xfrm>
                              <a:off x="3260" y="5547"/>
                              <a:ext cx="210" cy="14"/>
                            </a:xfrm>
                            <a:custGeom>
                              <a:avLst/>
                              <a:gdLst>
                                <a:gd name="T0" fmla="*/ 0 w 210"/>
                                <a:gd name="T1" fmla="*/ 5561 h 14"/>
                                <a:gd name="T2" fmla="*/ 210 w 210"/>
                                <a:gd name="T3" fmla="*/ 5547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318"/>
                        <wpg:cNvGrpSpPr>
                          <a:grpSpLocks/>
                        </wpg:cNvGrpSpPr>
                        <wpg:grpSpPr bwMode="auto">
                          <a:xfrm>
                            <a:off x="3470" y="5547"/>
                            <a:ext cx="210" cy="2"/>
                            <a:chOff x="3470" y="5547"/>
                            <a:chExt cx="210" cy="2"/>
                          </a:xfrm>
                        </wpg:grpSpPr>
                        <wps:wsp>
                          <wps:cNvPr id="1400" name="Freeform 1319"/>
                          <wps:cNvSpPr>
                            <a:spLocks/>
                          </wps:cNvSpPr>
                          <wps:spPr bwMode="auto">
                            <a:xfrm>
                              <a:off x="3470" y="554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320"/>
                        <wpg:cNvGrpSpPr>
                          <a:grpSpLocks/>
                        </wpg:cNvGrpSpPr>
                        <wpg:grpSpPr bwMode="auto">
                          <a:xfrm>
                            <a:off x="3680" y="5533"/>
                            <a:ext cx="226" cy="14"/>
                            <a:chOff x="3680" y="5533"/>
                            <a:chExt cx="226" cy="14"/>
                          </a:xfrm>
                        </wpg:grpSpPr>
                        <wps:wsp>
                          <wps:cNvPr id="1402" name="Freeform 1321"/>
                          <wps:cNvSpPr>
                            <a:spLocks/>
                          </wps:cNvSpPr>
                          <wps:spPr bwMode="auto">
                            <a:xfrm>
                              <a:off x="3680" y="5533"/>
                              <a:ext cx="226" cy="14"/>
                            </a:xfrm>
                            <a:custGeom>
                              <a:avLst/>
                              <a:gdLst>
                                <a:gd name="T0" fmla="*/ 0 w 226"/>
                                <a:gd name="T1" fmla="*/ 5547 h 14"/>
                                <a:gd name="T2" fmla="*/ 106 w 226"/>
                                <a:gd name="T3" fmla="*/ 5533 h 14"/>
                                <a:gd name="T4" fmla="*/ 226 w 226"/>
                                <a:gd name="T5" fmla="*/ 5533 h 14"/>
                                <a:gd name="T6" fmla="*/ 0 60000 65536"/>
                                <a:gd name="T7" fmla="*/ 0 60000 65536"/>
                                <a:gd name="T8" fmla="*/ 0 60000 65536"/>
                              </a:gdLst>
                              <a:ahLst/>
                              <a:cxnLst>
                                <a:cxn ang="T6">
                                  <a:pos x="T0" y="T1"/>
                                </a:cxn>
                                <a:cxn ang="T7">
                                  <a:pos x="T2" y="T3"/>
                                </a:cxn>
                                <a:cxn ang="T8">
                                  <a:pos x="T4" y="T5"/>
                                </a:cxn>
                              </a:cxnLst>
                              <a:rect l="0" t="0" r="r" b="b"/>
                              <a:pathLst>
                                <a:path w="226" h="14">
                                  <a:moveTo>
                                    <a:pt x="0" y="14"/>
                                  </a:moveTo>
                                  <a:lnTo>
                                    <a:pt x="106" y="0"/>
                                  </a:lnTo>
                                  <a:lnTo>
                                    <a:pt x="226"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22"/>
                        <wpg:cNvGrpSpPr>
                          <a:grpSpLocks/>
                        </wpg:cNvGrpSpPr>
                        <wpg:grpSpPr bwMode="auto">
                          <a:xfrm>
                            <a:off x="3906" y="5533"/>
                            <a:ext cx="210" cy="2"/>
                            <a:chOff x="3906" y="5533"/>
                            <a:chExt cx="210" cy="2"/>
                          </a:xfrm>
                        </wpg:grpSpPr>
                        <wps:wsp>
                          <wps:cNvPr id="1404" name="Freeform 1323"/>
                          <wps:cNvSpPr>
                            <a:spLocks/>
                          </wps:cNvSpPr>
                          <wps:spPr bwMode="auto">
                            <a:xfrm>
                              <a:off x="3906" y="5533"/>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324"/>
                        <wpg:cNvGrpSpPr>
                          <a:grpSpLocks/>
                        </wpg:cNvGrpSpPr>
                        <wpg:grpSpPr bwMode="auto">
                          <a:xfrm>
                            <a:off x="4116" y="5517"/>
                            <a:ext cx="210" cy="16"/>
                            <a:chOff x="4116" y="5517"/>
                            <a:chExt cx="210" cy="16"/>
                          </a:xfrm>
                        </wpg:grpSpPr>
                        <wps:wsp>
                          <wps:cNvPr id="1406" name="Freeform 1325"/>
                          <wps:cNvSpPr>
                            <a:spLocks/>
                          </wps:cNvSpPr>
                          <wps:spPr bwMode="auto">
                            <a:xfrm>
                              <a:off x="4116" y="5517"/>
                              <a:ext cx="210" cy="16"/>
                            </a:xfrm>
                            <a:custGeom>
                              <a:avLst/>
                              <a:gdLst>
                                <a:gd name="T0" fmla="*/ 0 w 210"/>
                                <a:gd name="T1" fmla="*/ 5533 h 16"/>
                                <a:gd name="T2" fmla="*/ 104 w 210"/>
                                <a:gd name="T3" fmla="*/ 5517 h 16"/>
                                <a:gd name="T4" fmla="*/ 210 w 210"/>
                                <a:gd name="T5" fmla="*/ 5517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26"/>
                        <wpg:cNvGrpSpPr>
                          <a:grpSpLocks/>
                        </wpg:cNvGrpSpPr>
                        <wpg:grpSpPr bwMode="auto">
                          <a:xfrm>
                            <a:off x="4326" y="5517"/>
                            <a:ext cx="210" cy="2"/>
                            <a:chOff x="4326" y="5517"/>
                            <a:chExt cx="210" cy="2"/>
                          </a:xfrm>
                        </wpg:grpSpPr>
                        <wps:wsp>
                          <wps:cNvPr id="1408" name="Freeform 1327"/>
                          <wps:cNvSpPr>
                            <a:spLocks/>
                          </wps:cNvSpPr>
                          <wps:spPr bwMode="auto">
                            <a:xfrm>
                              <a:off x="4326" y="551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28"/>
                        <wpg:cNvGrpSpPr>
                          <a:grpSpLocks/>
                        </wpg:cNvGrpSpPr>
                        <wpg:grpSpPr bwMode="auto">
                          <a:xfrm>
                            <a:off x="4536" y="5517"/>
                            <a:ext cx="210" cy="2"/>
                            <a:chOff x="4536" y="5517"/>
                            <a:chExt cx="210" cy="2"/>
                          </a:xfrm>
                        </wpg:grpSpPr>
                        <wps:wsp>
                          <wps:cNvPr id="1410" name="Freeform 1329"/>
                          <wps:cNvSpPr>
                            <a:spLocks/>
                          </wps:cNvSpPr>
                          <wps:spPr bwMode="auto">
                            <a:xfrm>
                              <a:off x="4536" y="551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30"/>
                        <wpg:cNvGrpSpPr>
                          <a:grpSpLocks/>
                        </wpg:cNvGrpSpPr>
                        <wpg:grpSpPr bwMode="auto">
                          <a:xfrm>
                            <a:off x="4746" y="5501"/>
                            <a:ext cx="210" cy="16"/>
                            <a:chOff x="4746" y="5501"/>
                            <a:chExt cx="210" cy="16"/>
                          </a:xfrm>
                        </wpg:grpSpPr>
                        <wps:wsp>
                          <wps:cNvPr id="1412" name="Freeform 1331"/>
                          <wps:cNvSpPr>
                            <a:spLocks/>
                          </wps:cNvSpPr>
                          <wps:spPr bwMode="auto">
                            <a:xfrm>
                              <a:off x="4746" y="5501"/>
                              <a:ext cx="210" cy="16"/>
                            </a:xfrm>
                            <a:custGeom>
                              <a:avLst/>
                              <a:gdLst>
                                <a:gd name="T0" fmla="*/ 0 w 210"/>
                                <a:gd name="T1" fmla="*/ 5517 h 16"/>
                                <a:gd name="T2" fmla="*/ 104 w 210"/>
                                <a:gd name="T3" fmla="*/ 5501 h 16"/>
                                <a:gd name="T4" fmla="*/ 210 w 210"/>
                                <a:gd name="T5" fmla="*/ 5501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332"/>
                        <wpg:cNvGrpSpPr>
                          <a:grpSpLocks/>
                        </wpg:cNvGrpSpPr>
                        <wpg:grpSpPr bwMode="auto">
                          <a:xfrm>
                            <a:off x="4956" y="5501"/>
                            <a:ext cx="210" cy="2"/>
                            <a:chOff x="4956" y="5501"/>
                            <a:chExt cx="210" cy="2"/>
                          </a:xfrm>
                        </wpg:grpSpPr>
                        <wps:wsp>
                          <wps:cNvPr id="1414" name="Freeform 1333"/>
                          <wps:cNvSpPr>
                            <a:spLocks/>
                          </wps:cNvSpPr>
                          <wps:spPr bwMode="auto">
                            <a:xfrm>
                              <a:off x="4956" y="5501"/>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334"/>
                        <wpg:cNvGrpSpPr>
                          <a:grpSpLocks/>
                        </wpg:cNvGrpSpPr>
                        <wpg:grpSpPr bwMode="auto">
                          <a:xfrm>
                            <a:off x="5166" y="5501"/>
                            <a:ext cx="210" cy="2"/>
                            <a:chOff x="5166" y="5501"/>
                            <a:chExt cx="210" cy="2"/>
                          </a:xfrm>
                        </wpg:grpSpPr>
                        <wps:wsp>
                          <wps:cNvPr id="1416" name="Freeform 1335"/>
                          <wps:cNvSpPr>
                            <a:spLocks/>
                          </wps:cNvSpPr>
                          <wps:spPr bwMode="auto">
                            <a:xfrm>
                              <a:off x="5166" y="5501"/>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336"/>
                        <wpg:cNvGrpSpPr>
                          <a:grpSpLocks/>
                        </wpg:cNvGrpSpPr>
                        <wpg:grpSpPr bwMode="auto">
                          <a:xfrm>
                            <a:off x="5376" y="5487"/>
                            <a:ext cx="210" cy="14"/>
                            <a:chOff x="5376" y="5487"/>
                            <a:chExt cx="210" cy="14"/>
                          </a:xfrm>
                        </wpg:grpSpPr>
                        <wps:wsp>
                          <wps:cNvPr id="1418" name="Freeform 1337"/>
                          <wps:cNvSpPr>
                            <a:spLocks/>
                          </wps:cNvSpPr>
                          <wps:spPr bwMode="auto">
                            <a:xfrm>
                              <a:off x="5376" y="5487"/>
                              <a:ext cx="210" cy="14"/>
                            </a:xfrm>
                            <a:custGeom>
                              <a:avLst/>
                              <a:gdLst>
                                <a:gd name="T0" fmla="*/ 0 w 210"/>
                                <a:gd name="T1" fmla="*/ 5501 h 14"/>
                                <a:gd name="T2" fmla="*/ 104 w 210"/>
                                <a:gd name="T3" fmla="*/ 5487 h 14"/>
                                <a:gd name="T4" fmla="*/ 210 w 210"/>
                                <a:gd name="T5" fmla="*/ 5487 h 14"/>
                                <a:gd name="T6" fmla="*/ 0 60000 65536"/>
                                <a:gd name="T7" fmla="*/ 0 60000 65536"/>
                                <a:gd name="T8" fmla="*/ 0 60000 65536"/>
                              </a:gdLst>
                              <a:ahLst/>
                              <a:cxnLst>
                                <a:cxn ang="T6">
                                  <a:pos x="T0" y="T1"/>
                                </a:cxn>
                                <a:cxn ang="T7">
                                  <a:pos x="T2" y="T3"/>
                                </a:cxn>
                                <a:cxn ang="T8">
                                  <a:pos x="T4" y="T5"/>
                                </a:cxn>
                              </a:cxnLst>
                              <a:rect l="0" t="0" r="r" b="b"/>
                              <a:pathLst>
                                <a:path w="210" h="14">
                                  <a:moveTo>
                                    <a:pt x="0" y="14"/>
                                  </a:moveTo>
                                  <a:lnTo>
                                    <a:pt x="104"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338"/>
                        <wpg:cNvGrpSpPr>
                          <a:grpSpLocks/>
                        </wpg:cNvGrpSpPr>
                        <wpg:grpSpPr bwMode="auto">
                          <a:xfrm>
                            <a:off x="5586" y="5487"/>
                            <a:ext cx="210" cy="2"/>
                            <a:chOff x="5586" y="5487"/>
                            <a:chExt cx="210" cy="2"/>
                          </a:xfrm>
                        </wpg:grpSpPr>
                        <wps:wsp>
                          <wps:cNvPr id="1420" name="Freeform 1339"/>
                          <wps:cNvSpPr>
                            <a:spLocks/>
                          </wps:cNvSpPr>
                          <wps:spPr bwMode="auto">
                            <a:xfrm>
                              <a:off x="5586" y="548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340"/>
                        <wpg:cNvGrpSpPr>
                          <a:grpSpLocks/>
                        </wpg:cNvGrpSpPr>
                        <wpg:grpSpPr bwMode="auto">
                          <a:xfrm>
                            <a:off x="5796" y="5487"/>
                            <a:ext cx="224" cy="2"/>
                            <a:chOff x="5796" y="5487"/>
                            <a:chExt cx="224" cy="2"/>
                          </a:xfrm>
                        </wpg:grpSpPr>
                        <wps:wsp>
                          <wps:cNvPr id="1422" name="Freeform 1341"/>
                          <wps:cNvSpPr>
                            <a:spLocks/>
                          </wps:cNvSpPr>
                          <wps:spPr bwMode="auto">
                            <a:xfrm>
                              <a:off x="5796" y="5487"/>
                              <a:ext cx="224" cy="2"/>
                            </a:xfrm>
                            <a:custGeom>
                              <a:avLst/>
                              <a:gdLst>
                                <a:gd name="T0" fmla="*/ 0 w 224"/>
                                <a:gd name="T1" fmla="*/ 0 h 2"/>
                                <a:gd name="T2" fmla="*/ 104 w 224"/>
                                <a:gd name="T3" fmla="*/ 0 h 2"/>
                                <a:gd name="T4" fmla="*/ 224 w 224"/>
                                <a:gd name="T5" fmla="*/ 0 h 2"/>
                                <a:gd name="T6" fmla="*/ 0 60000 65536"/>
                                <a:gd name="T7" fmla="*/ 0 60000 65536"/>
                                <a:gd name="T8" fmla="*/ 0 60000 65536"/>
                              </a:gdLst>
                              <a:ahLst/>
                              <a:cxnLst>
                                <a:cxn ang="T6">
                                  <a:pos x="T0" y="T1"/>
                                </a:cxn>
                                <a:cxn ang="T7">
                                  <a:pos x="T2" y="T3"/>
                                </a:cxn>
                                <a:cxn ang="T8">
                                  <a:pos x="T4" y="T5"/>
                                </a:cxn>
                              </a:cxnLst>
                              <a:rect l="0" t="0" r="r" b="b"/>
                              <a:pathLst>
                                <a:path w="224" h="2">
                                  <a:moveTo>
                                    <a:pt x="0" y="0"/>
                                  </a:moveTo>
                                  <a:lnTo>
                                    <a:pt x="104" y="0"/>
                                  </a:lnTo>
                                  <a:lnTo>
                                    <a:pt x="224"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342"/>
                        <wpg:cNvGrpSpPr>
                          <a:grpSpLocks/>
                        </wpg:cNvGrpSpPr>
                        <wpg:grpSpPr bwMode="auto">
                          <a:xfrm>
                            <a:off x="6020" y="5473"/>
                            <a:ext cx="210" cy="14"/>
                            <a:chOff x="6020" y="5473"/>
                            <a:chExt cx="210" cy="14"/>
                          </a:xfrm>
                        </wpg:grpSpPr>
                        <wps:wsp>
                          <wps:cNvPr id="1424" name="Freeform 1343"/>
                          <wps:cNvSpPr>
                            <a:spLocks/>
                          </wps:cNvSpPr>
                          <wps:spPr bwMode="auto">
                            <a:xfrm>
                              <a:off x="6020" y="5473"/>
                              <a:ext cx="210" cy="14"/>
                            </a:xfrm>
                            <a:custGeom>
                              <a:avLst/>
                              <a:gdLst>
                                <a:gd name="T0" fmla="*/ 0 w 210"/>
                                <a:gd name="T1" fmla="*/ 5487 h 14"/>
                                <a:gd name="T2" fmla="*/ 106 w 210"/>
                                <a:gd name="T3" fmla="*/ 5473 h 14"/>
                                <a:gd name="T4" fmla="*/ 210 w 210"/>
                                <a:gd name="T5" fmla="*/ 5473 h 14"/>
                                <a:gd name="T6" fmla="*/ 0 60000 65536"/>
                                <a:gd name="T7" fmla="*/ 0 60000 65536"/>
                                <a:gd name="T8" fmla="*/ 0 60000 65536"/>
                              </a:gdLst>
                              <a:ahLst/>
                              <a:cxnLst>
                                <a:cxn ang="T6">
                                  <a:pos x="T0" y="T1"/>
                                </a:cxn>
                                <a:cxn ang="T7">
                                  <a:pos x="T2" y="T3"/>
                                </a:cxn>
                                <a:cxn ang="T8">
                                  <a:pos x="T4" y="T5"/>
                                </a:cxn>
                              </a:cxnLst>
                              <a:rect l="0" t="0" r="r" b="b"/>
                              <a:pathLst>
                                <a:path w="210" h="14">
                                  <a:moveTo>
                                    <a:pt x="0" y="14"/>
                                  </a:moveTo>
                                  <a:lnTo>
                                    <a:pt x="106"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344"/>
                        <wpg:cNvGrpSpPr>
                          <a:grpSpLocks/>
                        </wpg:cNvGrpSpPr>
                        <wpg:grpSpPr bwMode="auto">
                          <a:xfrm>
                            <a:off x="6230" y="5473"/>
                            <a:ext cx="212" cy="2"/>
                            <a:chOff x="6230" y="5473"/>
                            <a:chExt cx="212" cy="2"/>
                          </a:xfrm>
                        </wpg:grpSpPr>
                        <wps:wsp>
                          <wps:cNvPr id="1426" name="Freeform 1345"/>
                          <wps:cNvSpPr>
                            <a:spLocks/>
                          </wps:cNvSpPr>
                          <wps:spPr bwMode="auto">
                            <a:xfrm>
                              <a:off x="6230" y="5473"/>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346"/>
                        <wpg:cNvGrpSpPr>
                          <a:grpSpLocks/>
                        </wpg:cNvGrpSpPr>
                        <wpg:grpSpPr bwMode="auto">
                          <a:xfrm>
                            <a:off x="6442" y="5473"/>
                            <a:ext cx="208" cy="2"/>
                            <a:chOff x="6442" y="5473"/>
                            <a:chExt cx="208" cy="2"/>
                          </a:xfrm>
                        </wpg:grpSpPr>
                        <wps:wsp>
                          <wps:cNvPr id="1428" name="Freeform 1347"/>
                          <wps:cNvSpPr>
                            <a:spLocks/>
                          </wps:cNvSpPr>
                          <wps:spPr bwMode="auto">
                            <a:xfrm>
                              <a:off x="6442" y="5473"/>
                              <a:ext cx="208" cy="2"/>
                            </a:xfrm>
                            <a:custGeom>
                              <a:avLst/>
                              <a:gdLst>
                                <a:gd name="T0" fmla="*/ 0 w 208"/>
                                <a:gd name="T1" fmla="*/ 0 h 2"/>
                                <a:gd name="T2" fmla="*/ 208 w 208"/>
                                <a:gd name="T3" fmla="*/ 0 h 2"/>
                                <a:gd name="T4" fmla="*/ 0 60000 65536"/>
                                <a:gd name="T5" fmla="*/ 0 60000 65536"/>
                              </a:gdLst>
                              <a:ahLst/>
                              <a:cxnLst>
                                <a:cxn ang="T4">
                                  <a:pos x="T0" y="T1"/>
                                </a:cxn>
                                <a:cxn ang="T5">
                                  <a:pos x="T2" y="T3"/>
                                </a:cxn>
                              </a:cxnLst>
                              <a:rect l="0" t="0" r="r" b="b"/>
                              <a:pathLst>
                                <a:path w="208" h="2">
                                  <a:moveTo>
                                    <a:pt x="0" y="0"/>
                                  </a:move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348"/>
                        <wpg:cNvGrpSpPr>
                          <a:grpSpLocks/>
                        </wpg:cNvGrpSpPr>
                        <wpg:grpSpPr bwMode="auto">
                          <a:xfrm>
                            <a:off x="6650" y="5457"/>
                            <a:ext cx="212" cy="16"/>
                            <a:chOff x="6650" y="5457"/>
                            <a:chExt cx="212" cy="16"/>
                          </a:xfrm>
                        </wpg:grpSpPr>
                        <wps:wsp>
                          <wps:cNvPr id="1430" name="Freeform 1349"/>
                          <wps:cNvSpPr>
                            <a:spLocks/>
                          </wps:cNvSpPr>
                          <wps:spPr bwMode="auto">
                            <a:xfrm>
                              <a:off x="6650" y="5457"/>
                              <a:ext cx="212" cy="16"/>
                            </a:xfrm>
                            <a:custGeom>
                              <a:avLst/>
                              <a:gdLst>
                                <a:gd name="T0" fmla="*/ 0 w 212"/>
                                <a:gd name="T1" fmla="*/ 5473 h 16"/>
                                <a:gd name="T2" fmla="*/ 106 w 212"/>
                                <a:gd name="T3" fmla="*/ 5457 h 16"/>
                                <a:gd name="T4" fmla="*/ 212 w 212"/>
                                <a:gd name="T5" fmla="*/ 5457 h 16"/>
                                <a:gd name="T6" fmla="*/ 0 60000 65536"/>
                                <a:gd name="T7" fmla="*/ 0 60000 65536"/>
                                <a:gd name="T8" fmla="*/ 0 60000 65536"/>
                              </a:gdLst>
                              <a:ahLst/>
                              <a:cxnLst>
                                <a:cxn ang="T6">
                                  <a:pos x="T0" y="T1"/>
                                </a:cxn>
                                <a:cxn ang="T7">
                                  <a:pos x="T2" y="T3"/>
                                </a:cxn>
                                <a:cxn ang="T8">
                                  <a:pos x="T4" y="T5"/>
                                </a:cxn>
                              </a:cxnLst>
                              <a:rect l="0" t="0" r="r" b="b"/>
                              <a:pathLst>
                                <a:path w="212" h="16">
                                  <a:moveTo>
                                    <a:pt x="0" y="16"/>
                                  </a:moveTo>
                                  <a:lnTo>
                                    <a:pt x="106" y="0"/>
                                  </a:ln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350"/>
                        <wpg:cNvGrpSpPr>
                          <a:grpSpLocks/>
                        </wpg:cNvGrpSpPr>
                        <wpg:grpSpPr bwMode="auto">
                          <a:xfrm>
                            <a:off x="6862" y="5457"/>
                            <a:ext cx="208" cy="2"/>
                            <a:chOff x="6862" y="5457"/>
                            <a:chExt cx="208" cy="2"/>
                          </a:xfrm>
                        </wpg:grpSpPr>
                        <wps:wsp>
                          <wps:cNvPr id="1432" name="Freeform 1351"/>
                          <wps:cNvSpPr>
                            <a:spLocks/>
                          </wps:cNvSpPr>
                          <wps:spPr bwMode="auto">
                            <a:xfrm>
                              <a:off x="6862" y="5457"/>
                              <a:ext cx="208" cy="2"/>
                            </a:xfrm>
                            <a:custGeom>
                              <a:avLst/>
                              <a:gdLst>
                                <a:gd name="T0" fmla="*/ 0 w 208"/>
                                <a:gd name="T1" fmla="*/ 0 h 2"/>
                                <a:gd name="T2" fmla="*/ 208 w 208"/>
                                <a:gd name="T3" fmla="*/ 0 h 2"/>
                                <a:gd name="T4" fmla="*/ 0 60000 65536"/>
                                <a:gd name="T5" fmla="*/ 0 60000 65536"/>
                              </a:gdLst>
                              <a:ahLst/>
                              <a:cxnLst>
                                <a:cxn ang="T4">
                                  <a:pos x="T0" y="T1"/>
                                </a:cxn>
                                <a:cxn ang="T5">
                                  <a:pos x="T2" y="T3"/>
                                </a:cxn>
                              </a:cxnLst>
                              <a:rect l="0" t="0" r="r" b="b"/>
                              <a:pathLst>
                                <a:path w="208" h="2">
                                  <a:moveTo>
                                    <a:pt x="0" y="0"/>
                                  </a:move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352"/>
                        <wpg:cNvGrpSpPr>
                          <a:grpSpLocks/>
                        </wpg:cNvGrpSpPr>
                        <wpg:grpSpPr bwMode="auto">
                          <a:xfrm>
                            <a:off x="7070" y="5457"/>
                            <a:ext cx="212" cy="2"/>
                            <a:chOff x="7070" y="5457"/>
                            <a:chExt cx="212" cy="2"/>
                          </a:xfrm>
                        </wpg:grpSpPr>
                        <wps:wsp>
                          <wps:cNvPr id="1434" name="Freeform 1353"/>
                          <wps:cNvSpPr>
                            <a:spLocks/>
                          </wps:cNvSpPr>
                          <wps:spPr bwMode="auto">
                            <a:xfrm>
                              <a:off x="7070" y="5457"/>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354"/>
                        <wpg:cNvGrpSpPr>
                          <a:grpSpLocks/>
                        </wpg:cNvGrpSpPr>
                        <wpg:grpSpPr bwMode="auto">
                          <a:xfrm>
                            <a:off x="7282" y="5443"/>
                            <a:ext cx="208" cy="14"/>
                            <a:chOff x="7282" y="5443"/>
                            <a:chExt cx="208" cy="14"/>
                          </a:xfrm>
                        </wpg:grpSpPr>
                        <wps:wsp>
                          <wps:cNvPr id="1436" name="Freeform 1355"/>
                          <wps:cNvSpPr>
                            <a:spLocks/>
                          </wps:cNvSpPr>
                          <wps:spPr bwMode="auto">
                            <a:xfrm>
                              <a:off x="7282" y="5443"/>
                              <a:ext cx="208" cy="14"/>
                            </a:xfrm>
                            <a:custGeom>
                              <a:avLst/>
                              <a:gdLst>
                                <a:gd name="T0" fmla="*/ 0 w 208"/>
                                <a:gd name="T1" fmla="*/ 5457 h 14"/>
                                <a:gd name="T2" fmla="*/ 104 w 208"/>
                                <a:gd name="T3" fmla="*/ 5443 h 14"/>
                                <a:gd name="T4" fmla="*/ 208 w 208"/>
                                <a:gd name="T5" fmla="*/ 5443 h 14"/>
                                <a:gd name="T6" fmla="*/ 0 60000 65536"/>
                                <a:gd name="T7" fmla="*/ 0 60000 65536"/>
                                <a:gd name="T8" fmla="*/ 0 60000 65536"/>
                              </a:gdLst>
                              <a:ahLst/>
                              <a:cxnLst>
                                <a:cxn ang="T6">
                                  <a:pos x="T0" y="T1"/>
                                </a:cxn>
                                <a:cxn ang="T7">
                                  <a:pos x="T2" y="T3"/>
                                </a:cxn>
                                <a:cxn ang="T8">
                                  <a:pos x="T4" y="T5"/>
                                </a:cxn>
                              </a:cxnLst>
                              <a:rect l="0" t="0" r="r" b="b"/>
                              <a:pathLst>
                                <a:path w="208" h="14">
                                  <a:moveTo>
                                    <a:pt x="0" y="14"/>
                                  </a:moveTo>
                                  <a:lnTo>
                                    <a:pt x="104" y="0"/>
                                  </a:lnTo>
                                  <a:lnTo>
                                    <a:pt x="208"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356"/>
                        <wpg:cNvGrpSpPr>
                          <a:grpSpLocks/>
                        </wpg:cNvGrpSpPr>
                        <wpg:grpSpPr bwMode="auto">
                          <a:xfrm>
                            <a:off x="7490" y="5443"/>
                            <a:ext cx="212" cy="2"/>
                            <a:chOff x="7490" y="5443"/>
                            <a:chExt cx="212" cy="2"/>
                          </a:xfrm>
                        </wpg:grpSpPr>
                        <wps:wsp>
                          <wps:cNvPr id="1438" name="Freeform 1357"/>
                          <wps:cNvSpPr>
                            <a:spLocks/>
                          </wps:cNvSpPr>
                          <wps:spPr bwMode="auto">
                            <a:xfrm>
                              <a:off x="7490" y="5443"/>
                              <a:ext cx="212" cy="2"/>
                            </a:xfrm>
                            <a:custGeom>
                              <a:avLst/>
                              <a:gdLst>
                                <a:gd name="T0" fmla="*/ 0 w 212"/>
                                <a:gd name="T1" fmla="*/ 0 h 2"/>
                                <a:gd name="T2" fmla="*/ 212 w 212"/>
                                <a:gd name="T3" fmla="*/ 0 h 2"/>
                                <a:gd name="T4" fmla="*/ 0 60000 65536"/>
                                <a:gd name="T5" fmla="*/ 0 60000 65536"/>
                              </a:gdLst>
                              <a:ahLst/>
                              <a:cxnLst>
                                <a:cxn ang="T4">
                                  <a:pos x="T0" y="T1"/>
                                </a:cxn>
                                <a:cxn ang="T5">
                                  <a:pos x="T2" y="T3"/>
                                </a:cxn>
                              </a:cxnLst>
                              <a:rect l="0" t="0" r="r" b="b"/>
                              <a:pathLst>
                                <a:path w="212" h="2">
                                  <a:moveTo>
                                    <a:pt x="0" y="0"/>
                                  </a:moveTo>
                                  <a:lnTo>
                                    <a:pt x="212"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358"/>
                        <wpg:cNvGrpSpPr>
                          <a:grpSpLocks/>
                        </wpg:cNvGrpSpPr>
                        <wpg:grpSpPr bwMode="auto">
                          <a:xfrm>
                            <a:off x="7702" y="5443"/>
                            <a:ext cx="210" cy="2"/>
                            <a:chOff x="7702" y="5443"/>
                            <a:chExt cx="210" cy="2"/>
                          </a:xfrm>
                        </wpg:grpSpPr>
                        <wps:wsp>
                          <wps:cNvPr id="1440" name="Freeform 1359"/>
                          <wps:cNvSpPr>
                            <a:spLocks/>
                          </wps:cNvSpPr>
                          <wps:spPr bwMode="auto">
                            <a:xfrm>
                              <a:off x="7702" y="5443"/>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360"/>
                        <wpg:cNvGrpSpPr>
                          <a:grpSpLocks/>
                        </wpg:cNvGrpSpPr>
                        <wpg:grpSpPr bwMode="auto">
                          <a:xfrm>
                            <a:off x="7912" y="5443"/>
                            <a:ext cx="224" cy="2"/>
                            <a:chOff x="7912" y="5443"/>
                            <a:chExt cx="224" cy="2"/>
                          </a:xfrm>
                        </wpg:grpSpPr>
                        <wps:wsp>
                          <wps:cNvPr id="1442" name="Freeform 1361"/>
                          <wps:cNvSpPr>
                            <a:spLocks/>
                          </wps:cNvSpPr>
                          <wps:spPr bwMode="auto">
                            <a:xfrm>
                              <a:off x="7912" y="5443"/>
                              <a:ext cx="224" cy="2"/>
                            </a:xfrm>
                            <a:custGeom>
                              <a:avLst/>
                              <a:gdLst>
                                <a:gd name="T0" fmla="*/ 0 w 224"/>
                                <a:gd name="T1" fmla="*/ 0 h 2"/>
                                <a:gd name="T2" fmla="*/ 104 w 224"/>
                                <a:gd name="T3" fmla="*/ 0 h 2"/>
                                <a:gd name="T4" fmla="*/ 224 w 224"/>
                                <a:gd name="T5" fmla="*/ 0 h 2"/>
                                <a:gd name="T6" fmla="*/ 0 60000 65536"/>
                                <a:gd name="T7" fmla="*/ 0 60000 65536"/>
                                <a:gd name="T8" fmla="*/ 0 60000 65536"/>
                              </a:gdLst>
                              <a:ahLst/>
                              <a:cxnLst>
                                <a:cxn ang="T6">
                                  <a:pos x="T0" y="T1"/>
                                </a:cxn>
                                <a:cxn ang="T7">
                                  <a:pos x="T2" y="T3"/>
                                </a:cxn>
                                <a:cxn ang="T8">
                                  <a:pos x="T4" y="T5"/>
                                </a:cxn>
                              </a:cxnLst>
                              <a:rect l="0" t="0" r="r" b="b"/>
                              <a:pathLst>
                                <a:path w="224" h="2">
                                  <a:moveTo>
                                    <a:pt x="0" y="0"/>
                                  </a:moveTo>
                                  <a:lnTo>
                                    <a:pt x="104" y="0"/>
                                  </a:lnTo>
                                  <a:lnTo>
                                    <a:pt x="224"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362"/>
                        <wpg:cNvGrpSpPr>
                          <a:grpSpLocks/>
                        </wpg:cNvGrpSpPr>
                        <wpg:grpSpPr bwMode="auto">
                          <a:xfrm>
                            <a:off x="8136" y="5427"/>
                            <a:ext cx="210" cy="16"/>
                            <a:chOff x="8136" y="5427"/>
                            <a:chExt cx="210" cy="16"/>
                          </a:xfrm>
                        </wpg:grpSpPr>
                        <wps:wsp>
                          <wps:cNvPr id="1444" name="Freeform 1363"/>
                          <wps:cNvSpPr>
                            <a:spLocks/>
                          </wps:cNvSpPr>
                          <wps:spPr bwMode="auto">
                            <a:xfrm>
                              <a:off x="8136" y="5427"/>
                              <a:ext cx="210" cy="16"/>
                            </a:xfrm>
                            <a:custGeom>
                              <a:avLst/>
                              <a:gdLst>
                                <a:gd name="T0" fmla="*/ 0 w 210"/>
                                <a:gd name="T1" fmla="*/ 5443 h 16"/>
                                <a:gd name="T2" fmla="*/ 106 w 210"/>
                                <a:gd name="T3" fmla="*/ 5427 h 16"/>
                                <a:gd name="T4" fmla="*/ 210 w 210"/>
                                <a:gd name="T5" fmla="*/ 5427 h 16"/>
                                <a:gd name="T6" fmla="*/ 0 60000 65536"/>
                                <a:gd name="T7" fmla="*/ 0 60000 65536"/>
                                <a:gd name="T8" fmla="*/ 0 60000 65536"/>
                              </a:gdLst>
                              <a:ahLst/>
                              <a:cxnLst>
                                <a:cxn ang="T6">
                                  <a:pos x="T0" y="T1"/>
                                </a:cxn>
                                <a:cxn ang="T7">
                                  <a:pos x="T2" y="T3"/>
                                </a:cxn>
                                <a:cxn ang="T8">
                                  <a:pos x="T4" y="T5"/>
                                </a:cxn>
                              </a:cxnLst>
                              <a:rect l="0" t="0" r="r" b="b"/>
                              <a:pathLst>
                                <a:path w="210" h="16">
                                  <a:moveTo>
                                    <a:pt x="0" y="16"/>
                                  </a:moveTo>
                                  <a:lnTo>
                                    <a:pt x="106" y="0"/>
                                  </a:ln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364"/>
                        <wpg:cNvGrpSpPr>
                          <a:grpSpLocks/>
                        </wpg:cNvGrpSpPr>
                        <wpg:grpSpPr bwMode="auto">
                          <a:xfrm>
                            <a:off x="8346" y="5427"/>
                            <a:ext cx="210" cy="2"/>
                            <a:chOff x="8346" y="5427"/>
                            <a:chExt cx="210" cy="2"/>
                          </a:xfrm>
                        </wpg:grpSpPr>
                        <wps:wsp>
                          <wps:cNvPr id="1446" name="Freeform 1365"/>
                          <wps:cNvSpPr>
                            <a:spLocks/>
                          </wps:cNvSpPr>
                          <wps:spPr bwMode="auto">
                            <a:xfrm>
                              <a:off x="834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366"/>
                        <wpg:cNvGrpSpPr>
                          <a:grpSpLocks/>
                        </wpg:cNvGrpSpPr>
                        <wpg:grpSpPr bwMode="auto">
                          <a:xfrm>
                            <a:off x="8556" y="5427"/>
                            <a:ext cx="210" cy="2"/>
                            <a:chOff x="8556" y="5427"/>
                            <a:chExt cx="210" cy="2"/>
                          </a:xfrm>
                        </wpg:grpSpPr>
                        <wps:wsp>
                          <wps:cNvPr id="1448" name="Freeform 1367"/>
                          <wps:cNvSpPr>
                            <a:spLocks/>
                          </wps:cNvSpPr>
                          <wps:spPr bwMode="auto">
                            <a:xfrm>
                              <a:off x="855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368"/>
                        <wpg:cNvGrpSpPr>
                          <a:grpSpLocks/>
                        </wpg:cNvGrpSpPr>
                        <wpg:grpSpPr bwMode="auto">
                          <a:xfrm>
                            <a:off x="8766" y="5427"/>
                            <a:ext cx="210" cy="2"/>
                            <a:chOff x="8766" y="5427"/>
                            <a:chExt cx="210" cy="2"/>
                          </a:xfrm>
                        </wpg:grpSpPr>
                        <wps:wsp>
                          <wps:cNvPr id="1450" name="Freeform 1369"/>
                          <wps:cNvSpPr>
                            <a:spLocks/>
                          </wps:cNvSpPr>
                          <wps:spPr bwMode="auto">
                            <a:xfrm>
                              <a:off x="8766" y="5427"/>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370"/>
                        <wpg:cNvGrpSpPr>
                          <a:grpSpLocks/>
                        </wpg:cNvGrpSpPr>
                        <wpg:grpSpPr bwMode="auto">
                          <a:xfrm>
                            <a:off x="8976" y="5413"/>
                            <a:ext cx="210" cy="14"/>
                            <a:chOff x="8976" y="5413"/>
                            <a:chExt cx="210" cy="14"/>
                          </a:xfrm>
                        </wpg:grpSpPr>
                        <wps:wsp>
                          <wps:cNvPr id="1452" name="Freeform 1371"/>
                          <wps:cNvSpPr>
                            <a:spLocks/>
                          </wps:cNvSpPr>
                          <wps:spPr bwMode="auto">
                            <a:xfrm>
                              <a:off x="8976" y="5413"/>
                              <a:ext cx="210" cy="14"/>
                            </a:xfrm>
                            <a:custGeom>
                              <a:avLst/>
                              <a:gdLst>
                                <a:gd name="T0" fmla="*/ 0 w 210"/>
                                <a:gd name="T1" fmla="*/ 5427 h 14"/>
                                <a:gd name="T2" fmla="*/ 210 w 210"/>
                                <a:gd name="T3" fmla="*/ 5413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372"/>
                        <wpg:cNvGrpSpPr>
                          <a:grpSpLocks/>
                        </wpg:cNvGrpSpPr>
                        <wpg:grpSpPr bwMode="auto">
                          <a:xfrm>
                            <a:off x="3050" y="4617"/>
                            <a:ext cx="210" cy="166"/>
                            <a:chOff x="3050" y="4617"/>
                            <a:chExt cx="210" cy="166"/>
                          </a:xfrm>
                        </wpg:grpSpPr>
                        <wps:wsp>
                          <wps:cNvPr id="1454" name="Freeform 1373"/>
                          <wps:cNvSpPr>
                            <a:spLocks/>
                          </wps:cNvSpPr>
                          <wps:spPr bwMode="auto">
                            <a:xfrm>
                              <a:off x="3050" y="4617"/>
                              <a:ext cx="210" cy="166"/>
                            </a:xfrm>
                            <a:custGeom>
                              <a:avLst/>
                              <a:gdLst>
                                <a:gd name="T0" fmla="*/ 0 w 210"/>
                                <a:gd name="T1" fmla="*/ 4783 h 166"/>
                                <a:gd name="T2" fmla="*/ 210 w 210"/>
                                <a:gd name="T3" fmla="*/ 4617 h 166"/>
                                <a:gd name="T4" fmla="*/ 0 60000 65536"/>
                                <a:gd name="T5" fmla="*/ 0 60000 65536"/>
                              </a:gdLst>
                              <a:ahLst/>
                              <a:cxnLst>
                                <a:cxn ang="T4">
                                  <a:pos x="T0" y="T1"/>
                                </a:cxn>
                                <a:cxn ang="T5">
                                  <a:pos x="T2" y="T3"/>
                                </a:cxn>
                              </a:cxnLst>
                              <a:rect l="0" t="0" r="r" b="b"/>
                              <a:pathLst>
                                <a:path w="210" h="166">
                                  <a:moveTo>
                                    <a:pt x="0" y="16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374"/>
                        <wpg:cNvGrpSpPr>
                          <a:grpSpLocks/>
                        </wpg:cNvGrpSpPr>
                        <wpg:grpSpPr bwMode="auto">
                          <a:xfrm>
                            <a:off x="3260" y="4513"/>
                            <a:ext cx="210" cy="104"/>
                            <a:chOff x="3260" y="4513"/>
                            <a:chExt cx="210" cy="104"/>
                          </a:xfrm>
                        </wpg:grpSpPr>
                        <wps:wsp>
                          <wps:cNvPr id="1456" name="Freeform 1375"/>
                          <wps:cNvSpPr>
                            <a:spLocks/>
                          </wps:cNvSpPr>
                          <wps:spPr bwMode="auto">
                            <a:xfrm>
                              <a:off x="3260" y="4513"/>
                              <a:ext cx="210" cy="104"/>
                            </a:xfrm>
                            <a:custGeom>
                              <a:avLst/>
                              <a:gdLst>
                                <a:gd name="T0" fmla="*/ 0 w 210"/>
                                <a:gd name="T1" fmla="*/ 4617 h 104"/>
                                <a:gd name="T2" fmla="*/ 210 w 210"/>
                                <a:gd name="T3" fmla="*/ 4513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376"/>
                        <wpg:cNvGrpSpPr>
                          <a:grpSpLocks/>
                        </wpg:cNvGrpSpPr>
                        <wpg:grpSpPr bwMode="auto">
                          <a:xfrm>
                            <a:off x="3470" y="4423"/>
                            <a:ext cx="210" cy="90"/>
                            <a:chOff x="3470" y="4423"/>
                            <a:chExt cx="210" cy="90"/>
                          </a:xfrm>
                        </wpg:grpSpPr>
                        <wps:wsp>
                          <wps:cNvPr id="1458" name="Freeform 1377"/>
                          <wps:cNvSpPr>
                            <a:spLocks/>
                          </wps:cNvSpPr>
                          <wps:spPr bwMode="auto">
                            <a:xfrm>
                              <a:off x="3470" y="4423"/>
                              <a:ext cx="210" cy="90"/>
                            </a:xfrm>
                            <a:custGeom>
                              <a:avLst/>
                              <a:gdLst>
                                <a:gd name="T0" fmla="*/ 0 w 210"/>
                                <a:gd name="T1" fmla="*/ 4513 h 90"/>
                                <a:gd name="T2" fmla="*/ 210 w 210"/>
                                <a:gd name="T3" fmla="*/ 4423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378"/>
                        <wpg:cNvGrpSpPr>
                          <a:grpSpLocks/>
                        </wpg:cNvGrpSpPr>
                        <wpg:grpSpPr bwMode="auto">
                          <a:xfrm>
                            <a:off x="3680" y="4349"/>
                            <a:ext cx="226" cy="74"/>
                            <a:chOff x="3680" y="4349"/>
                            <a:chExt cx="226" cy="74"/>
                          </a:xfrm>
                        </wpg:grpSpPr>
                        <wps:wsp>
                          <wps:cNvPr id="1460" name="Freeform 1379"/>
                          <wps:cNvSpPr>
                            <a:spLocks/>
                          </wps:cNvSpPr>
                          <wps:spPr bwMode="auto">
                            <a:xfrm>
                              <a:off x="3680" y="4349"/>
                              <a:ext cx="226" cy="74"/>
                            </a:xfrm>
                            <a:custGeom>
                              <a:avLst/>
                              <a:gdLst>
                                <a:gd name="T0" fmla="*/ 0 w 226"/>
                                <a:gd name="T1" fmla="*/ 4423 h 74"/>
                                <a:gd name="T2" fmla="*/ 226 w 226"/>
                                <a:gd name="T3" fmla="*/ 4349 h 74"/>
                                <a:gd name="T4" fmla="*/ 0 60000 65536"/>
                                <a:gd name="T5" fmla="*/ 0 60000 65536"/>
                              </a:gdLst>
                              <a:ahLst/>
                              <a:cxnLst>
                                <a:cxn ang="T4">
                                  <a:pos x="T0" y="T1"/>
                                </a:cxn>
                                <a:cxn ang="T5">
                                  <a:pos x="T2" y="T3"/>
                                </a:cxn>
                              </a:cxnLst>
                              <a:rect l="0" t="0" r="r" b="b"/>
                              <a:pathLst>
                                <a:path w="226" h="74">
                                  <a:moveTo>
                                    <a:pt x="0" y="74"/>
                                  </a:moveTo>
                                  <a:lnTo>
                                    <a:pt x="22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380"/>
                        <wpg:cNvGrpSpPr>
                          <a:grpSpLocks/>
                        </wpg:cNvGrpSpPr>
                        <wpg:grpSpPr bwMode="auto">
                          <a:xfrm>
                            <a:off x="3906" y="4273"/>
                            <a:ext cx="210" cy="76"/>
                            <a:chOff x="3906" y="4273"/>
                            <a:chExt cx="210" cy="76"/>
                          </a:xfrm>
                        </wpg:grpSpPr>
                        <wps:wsp>
                          <wps:cNvPr id="1462" name="Freeform 1381"/>
                          <wps:cNvSpPr>
                            <a:spLocks/>
                          </wps:cNvSpPr>
                          <wps:spPr bwMode="auto">
                            <a:xfrm>
                              <a:off x="3906" y="4273"/>
                              <a:ext cx="210" cy="76"/>
                            </a:xfrm>
                            <a:custGeom>
                              <a:avLst/>
                              <a:gdLst>
                                <a:gd name="T0" fmla="*/ 0 w 210"/>
                                <a:gd name="T1" fmla="*/ 4349 h 76"/>
                                <a:gd name="T2" fmla="*/ 210 w 210"/>
                                <a:gd name="T3" fmla="*/ 4273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382"/>
                        <wpg:cNvGrpSpPr>
                          <a:grpSpLocks/>
                        </wpg:cNvGrpSpPr>
                        <wpg:grpSpPr bwMode="auto">
                          <a:xfrm>
                            <a:off x="4116" y="4227"/>
                            <a:ext cx="210" cy="46"/>
                            <a:chOff x="4116" y="4227"/>
                            <a:chExt cx="210" cy="46"/>
                          </a:xfrm>
                        </wpg:grpSpPr>
                        <wps:wsp>
                          <wps:cNvPr id="1464" name="Freeform 1383"/>
                          <wps:cNvSpPr>
                            <a:spLocks/>
                          </wps:cNvSpPr>
                          <wps:spPr bwMode="auto">
                            <a:xfrm>
                              <a:off x="4116" y="4227"/>
                              <a:ext cx="210" cy="46"/>
                            </a:xfrm>
                            <a:custGeom>
                              <a:avLst/>
                              <a:gdLst>
                                <a:gd name="T0" fmla="*/ 0 w 210"/>
                                <a:gd name="T1" fmla="*/ 4273 h 46"/>
                                <a:gd name="T2" fmla="*/ 210 w 210"/>
                                <a:gd name="T3" fmla="*/ 422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384"/>
                        <wpg:cNvGrpSpPr>
                          <a:grpSpLocks/>
                        </wpg:cNvGrpSpPr>
                        <wpg:grpSpPr bwMode="auto">
                          <a:xfrm>
                            <a:off x="4326" y="4167"/>
                            <a:ext cx="210" cy="60"/>
                            <a:chOff x="4326" y="4167"/>
                            <a:chExt cx="210" cy="60"/>
                          </a:xfrm>
                        </wpg:grpSpPr>
                        <wps:wsp>
                          <wps:cNvPr id="1466" name="Freeform 1385"/>
                          <wps:cNvSpPr>
                            <a:spLocks/>
                          </wps:cNvSpPr>
                          <wps:spPr bwMode="auto">
                            <a:xfrm>
                              <a:off x="4326" y="4167"/>
                              <a:ext cx="210" cy="60"/>
                            </a:xfrm>
                            <a:custGeom>
                              <a:avLst/>
                              <a:gdLst>
                                <a:gd name="T0" fmla="*/ 0 w 210"/>
                                <a:gd name="T1" fmla="*/ 4227 h 60"/>
                                <a:gd name="T2" fmla="*/ 210 w 210"/>
                                <a:gd name="T3" fmla="*/ 4167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386"/>
                        <wpg:cNvGrpSpPr>
                          <a:grpSpLocks/>
                        </wpg:cNvGrpSpPr>
                        <wpg:grpSpPr bwMode="auto">
                          <a:xfrm>
                            <a:off x="4536" y="4123"/>
                            <a:ext cx="210" cy="44"/>
                            <a:chOff x="4536" y="4123"/>
                            <a:chExt cx="210" cy="44"/>
                          </a:xfrm>
                        </wpg:grpSpPr>
                        <wps:wsp>
                          <wps:cNvPr id="1468" name="Freeform 1387"/>
                          <wps:cNvSpPr>
                            <a:spLocks/>
                          </wps:cNvSpPr>
                          <wps:spPr bwMode="auto">
                            <a:xfrm>
                              <a:off x="4536" y="4123"/>
                              <a:ext cx="210" cy="44"/>
                            </a:xfrm>
                            <a:custGeom>
                              <a:avLst/>
                              <a:gdLst>
                                <a:gd name="T0" fmla="*/ 0 w 210"/>
                                <a:gd name="T1" fmla="*/ 4167 h 44"/>
                                <a:gd name="T2" fmla="*/ 210 w 210"/>
                                <a:gd name="T3" fmla="*/ 4123 h 44"/>
                                <a:gd name="T4" fmla="*/ 0 60000 65536"/>
                                <a:gd name="T5" fmla="*/ 0 60000 65536"/>
                              </a:gdLst>
                              <a:ahLst/>
                              <a:cxnLst>
                                <a:cxn ang="T4">
                                  <a:pos x="T0" y="T1"/>
                                </a:cxn>
                                <a:cxn ang="T5">
                                  <a:pos x="T2" y="T3"/>
                                </a:cxn>
                              </a:cxnLst>
                              <a:rect l="0" t="0" r="r" b="b"/>
                              <a:pathLst>
                                <a:path w="210" h="44">
                                  <a:moveTo>
                                    <a:pt x="0" y="4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388"/>
                        <wpg:cNvGrpSpPr>
                          <a:grpSpLocks/>
                        </wpg:cNvGrpSpPr>
                        <wpg:grpSpPr bwMode="auto">
                          <a:xfrm>
                            <a:off x="4746" y="4077"/>
                            <a:ext cx="210" cy="46"/>
                            <a:chOff x="4746" y="4077"/>
                            <a:chExt cx="210" cy="46"/>
                          </a:xfrm>
                        </wpg:grpSpPr>
                        <wps:wsp>
                          <wps:cNvPr id="1470" name="Freeform 1389"/>
                          <wps:cNvSpPr>
                            <a:spLocks/>
                          </wps:cNvSpPr>
                          <wps:spPr bwMode="auto">
                            <a:xfrm>
                              <a:off x="4746" y="4077"/>
                              <a:ext cx="210" cy="46"/>
                            </a:xfrm>
                            <a:custGeom>
                              <a:avLst/>
                              <a:gdLst>
                                <a:gd name="T0" fmla="*/ 0 w 210"/>
                                <a:gd name="T1" fmla="*/ 4123 h 46"/>
                                <a:gd name="T2" fmla="*/ 210 w 210"/>
                                <a:gd name="T3" fmla="*/ 407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390"/>
                        <wpg:cNvGrpSpPr>
                          <a:grpSpLocks/>
                        </wpg:cNvGrpSpPr>
                        <wpg:grpSpPr bwMode="auto">
                          <a:xfrm>
                            <a:off x="4956" y="4033"/>
                            <a:ext cx="210" cy="44"/>
                            <a:chOff x="4956" y="4033"/>
                            <a:chExt cx="210" cy="44"/>
                          </a:xfrm>
                        </wpg:grpSpPr>
                        <wps:wsp>
                          <wps:cNvPr id="1472" name="Freeform 1391"/>
                          <wps:cNvSpPr>
                            <a:spLocks/>
                          </wps:cNvSpPr>
                          <wps:spPr bwMode="auto">
                            <a:xfrm>
                              <a:off x="4956" y="4033"/>
                              <a:ext cx="210" cy="44"/>
                            </a:xfrm>
                            <a:custGeom>
                              <a:avLst/>
                              <a:gdLst>
                                <a:gd name="T0" fmla="*/ 0 w 210"/>
                                <a:gd name="T1" fmla="*/ 4077 h 44"/>
                                <a:gd name="T2" fmla="*/ 210 w 210"/>
                                <a:gd name="T3" fmla="*/ 4033 h 44"/>
                                <a:gd name="T4" fmla="*/ 0 60000 65536"/>
                                <a:gd name="T5" fmla="*/ 0 60000 65536"/>
                              </a:gdLst>
                              <a:ahLst/>
                              <a:cxnLst>
                                <a:cxn ang="T4">
                                  <a:pos x="T0" y="T1"/>
                                </a:cxn>
                                <a:cxn ang="T5">
                                  <a:pos x="T2" y="T3"/>
                                </a:cxn>
                              </a:cxnLst>
                              <a:rect l="0" t="0" r="r" b="b"/>
                              <a:pathLst>
                                <a:path w="210" h="44">
                                  <a:moveTo>
                                    <a:pt x="0" y="4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392"/>
                        <wpg:cNvGrpSpPr>
                          <a:grpSpLocks/>
                        </wpg:cNvGrpSpPr>
                        <wpg:grpSpPr bwMode="auto">
                          <a:xfrm>
                            <a:off x="5166" y="4003"/>
                            <a:ext cx="210" cy="30"/>
                            <a:chOff x="5166" y="4003"/>
                            <a:chExt cx="210" cy="30"/>
                          </a:xfrm>
                        </wpg:grpSpPr>
                        <wps:wsp>
                          <wps:cNvPr id="1474" name="Freeform 1393"/>
                          <wps:cNvSpPr>
                            <a:spLocks/>
                          </wps:cNvSpPr>
                          <wps:spPr bwMode="auto">
                            <a:xfrm>
                              <a:off x="5166" y="4003"/>
                              <a:ext cx="210" cy="30"/>
                            </a:xfrm>
                            <a:custGeom>
                              <a:avLst/>
                              <a:gdLst>
                                <a:gd name="T0" fmla="*/ 0 w 210"/>
                                <a:gd name="T1" fmla="*/ 4033 h 30"/>
                                <a:gd name="T2" fmla="*/ 210 w 210"/>
                                <a:gd name="T3" fmla="*/ 4003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394"/>
                        <wpg:cNvGrpSpPr>
                          <a:grpSpLocks/>
                        </wpg:cNvGrpSpPr>
                        <wpg:grpSpPr bwMode="auto">
                          <a:xfrm>
                            <a:off x="5376" y="3973"/>
                            <a:ext cx="210" cy="30"/>
                            <a:chOff x="5376" y="3973"/>
                            <a:chExt cx="210" cy="30"/>
                          </a:xfrm>
                        </wpg:grpSpPr>
                        <wps:wsp>
                          <wps:cNvPr id="1476" name="Freeform 1395"/>
                          <wps:cNvSpPr>
                            <a:spLocks/>
                          </wps:cNvSpPr>
                          <wps:spPr bwMode="auto">
                            <a:xfrm>
                              <a:off x="5376" y="3973"/>
                              <a:ext cx="210" cy="30"/>
                            </a:xfrm>
                            <a:custGeom>
                              <a:avLst/>
                              <a:gdLst>
                                <a:gd name="T0" fmla="*/ 0 w 210"/>
                                <a:gd name="T1" fmla="*/ 4003 h 30"/>
                                <a:gd name="T2" fmla="*/ 210 w 210"/>
                                <a:gd name="T3" fmla="*/ 3973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396"/>
                        <wpg:cNvGrpSpPr>
                          <a:grpSpLocks/>
                        </wpg:cNvGrpSpPr>
                        <wpg:grpSpPr bwMode="auto">
                          <a:xfrm>
                            <a:off x="5586" y="3927"/>
                            <a:ext cx="210" cy="46"/>
                            <a:chOff x="5586" y="3927"/>
                            <a:chExt cx="210" cy="46"/>
                          </a:xfrm>
                        </wpg:grpSpPr>
                        <wps:wsp>
                          <wps:cNvPr id="1478" name="Freeform 1397"/>
                          <wps:cNvSpPr>
                            <a:spLocks/>
                          </wps:cNvSpPr>
                          <wps:spPr bwMode="auto">
                            <a:xfrm>
                              <a:off x="5586" y="3927"/>
                              <a:ext cx="210" cy="46"/>
                            </a:xfrm>
                            <a:custGeom>
                              <a:avLst/>
                              <a:gdLst>
                                <a:gd name="T0" fmla="*/ 0 w 210"/>
                                <a:gd name="T1" fmla="*/ 3973 h 46"/>
                                <a:gd name="T2" fmla="*/ 210 w 210"/>
                                <a:gd name="T3" fmla="*/ 3927 h 46"/>
                                <a:gd name="T4" fmla="*/ 0 60000 65536"/>
                                <a:gd name="T5" fmla="*/ 0 60000 65536"/>
                              </a:gdLst>
                              <a:ahLst/>
                              <a:cxnLst>
                                <a:cxn ang="T4">
                                  <a:pos x="T0" y="T1"/>
                                </a:cxn>
                                <a:cxn ang="T5">
                                  <a:pos x="T2" y="T3"/>
                                </a:cxn>
                              </a:cxnLst>
                              <a:rect l="0" t="0" r="r" b="b"/>
                              <a:pathLst>
                                <a:path w="210" h="46">
                                  <a:moveTo>
                                    <a:pt x="0" y="4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398"/>
                        <wpg:cNvGrpSpPr>
                          <a:grpSpLocks/>
                        </wpg:cNvGrpSpPr>
                        <wpg:grpSpPr bwMode="auto">
                          <a:xfrm>
                            <a:off x="5796" y="3897"/>
                            <a:ext cx="224" cy="30"/>
                            <a:chOff x="5796" y="3897"/>
                            <a:chExt cx="224" cy="30"/>
                          </a:xfrm>
                        </wpg:grpSpPr>
                        <wps:wsp>
                          <wps:cNvPr id="1480" name="Freeform 1399"/>
                          <wps:cNvSpPr>
                            <a:spLocks/>
                          </wps:cNvSpPr>
                          <wps:spPr bwMode="auto">
                            <a:xfrm>
                              <a:off x="5796" y="3897"/>
                              <a:ext cx="224" cy="30"/>
                            </a:xfrm>
                            <a:custGeom>
                              <a:avLst/>
                              <a:gdLst>
                                <a:gd name="T0" fmla="*/ 0 w 224"/>
                                <a:gd name="T1" fmla="*/ 3927 h 30"/>
                                <a:gd name="T2" fmla="*/ 224 w 224"/>
                                <a:gd name="T3" fmla="*/ 3897 h 30"/>
                                <a:gd name="T4" fmla="*/ 0 60000 65536"/>
                                <a:gd name="T5" fmla="*/ 0 60000 65536"/>
                              </a:gdLst>
                              <a:ahLst/>
                              <a:cxnLst>
                                <a:cxn ang="T4">
                                  <a:pos x="T0" y="T1"/>
                                </a:cxn>
                                <a:cxn ang="T5">
                                  <a:pos x="T2" y="T3"/>
                                </a:cxn>
                              </a:cxnLst>
                              <a:rect l="0" t="0" r="r" b="b"/>
                              <a:pathLst>
                                <a:path w="224" h="30">
                                  <a:moveTo>
                                    <a:pt x="0" y="30"/>
                                  </a:moveTo>
                                  <a:lnTo>
                                    <a:pt x="22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400"/>
                        <wpg:cNvGrpSpPr>
                          <a:grpSpLocks/>
                        </wpg:cNvGrpSpPr>
                        <wpg:grpSpPr bwMode="auto">
                          <a:xfrm>
                            <a:off x="6020" y="3869"/>
                            <a:ext cx="210" cy="28"/>
                            <a:chOff x="6020" y="3869"/>
                            <a:chExt cx="210" cy="28"/>
                          </a:xfrm>
                        </wpg:grpSpPr>
                        <wps:wsp>
                          <wps:cNvPr id="1482" name="Freeform 1401"/>
                          <wps:cNvSpPr>
                            <a:spLocks/>
                          </wps:cNvSpPr>
                          <wps:spPr bwMode="auto">
                            <a:xfrm>
                              <a:off x="6020" y="3869"/>
                              <a:ext cx="210" cy="28"/>
                            </a:xfrm>
                            <a:custGeom>
                              <a:avLst/>
                              <a:gdLst>
                                <a:gd name="T0" fmla="*/ 0 w 210"/>
                                <a:gd name="T1" fmla="*/ 3897 h 28"/>
                                <a:gd name="T2" fmla="*/ 210 w 210"/>
                                <a:gd name="T3" fmla="*/ 3869 h 28"/>
                                <a:gd name="T4" fmla="*/ 0 60000 65536"/>
                                <a:gd name="T5" fmla="*/ 0 60000 65536"/>
                              </a:gdLst>
                              <a:ahLst/>
                              <a:cxnLst>
                                <a:cxn ang="T4">
                                  <a:pos x="T0" y="T1"/>
                                </a:cxn>
                                <a:cxn ang="T5">
                                  <a:pos x="T2" y="T3"/>
                                </a:cxn>
                              </a:cxnLst>
                              <a:rect l="0" t="0" r="r" b="b"/>
                              <a:pathLst>
                                <a:path w="210" h="28">
                                  <a:moveTo>
                                    <a:pt x="0" y="28"/>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402"/>
                        <wpg:cNvGrpSpPr>
                          <a:grpSpLocks/>
                        </wpg:cNvGrpSpPr>
                        <wpg:grpSpPr bwMode="auto">
                          <a:xfrm>
                            <a:off x="6230" y="3837"/>
                            <a:ext cx="212" cy="32"/>
                            <a:chOff x="6230" y="3837"/>
                            <a:chExt cx="212" cy="32"/>
                          </a:xfrm>
                        </wpg:grpSpPr>
                        <wps:wsp>
                          <wps:cNvPr id="1484" name="Freeform 1403"/>
                          <wps:cNvSpPr>
                            <a:spLocks/>
                          </wps:cNvSpPr>
                          <wps:spPr bwMode="auto">
                            <a:xfrm>
                              <a:off x="6230" y="3837"/>
                              <a:ext cx="212" cy="32"/>
                            </a:xfrm>
                            <a:custGeom>
                              <a:avLst/>
                              <a:gdLst>
                                <a:gd name="T0" fmla="*/ 0 w 212"/>
                                <a:gd name="T1" fmla="*/ 3869 h 32"/>
                                <a:gd name="T2" fmla="*/ 212 w 212"/>
                                <a:gd name="T3" fmla="*/ 3837 h 32"/>
                                <a:gd name="T4" fmla="*/ 0 60000 65536"/>
                                <a:gd name="T5" fmla="*/ 0 60000 65536"/>
                              </a:gdLst>
                              <a:ahLst/>
                              <a:cxnLst>
                                <a:cxn ang="T4">
                                  <a:pos x="T0" y="T1"/>
                                </a:cxn>
                                <a:cxn ang="T5">
                                  <a:pos x="T2" y="T3"/>
                                </a:cxn>
                              </a:cxnLst>
                              <a:rect l="0" t="0" r="r" b="b"/>
                              <a:pathLst>
                                <a:path w="212" h="32">
                                  <a:moveTo>
                                    <a:pt x="0" y="32"/>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04"/>
                        <wpg:cNvGrpSpPr>
                          <a:grpSpLocks/>
                        </wpg:cNvGrpSpPr>
                        <wpg:grpSpPr bwMode="auto">
                          <a:xfrm>
                            <a:off x="6442" y="3809"/>
                            <a:ext cx="208" cy="28"/>
                            <a:chOff x="6442" y="3809"/>
                            <a:chExt cx="208" cy="28"/>
                          </a:xfrm>
                        </wpg:grpSpPr>
                        <wps:wsp>
                          <wps:cNvPr id="1486" name="Freeform 1405"/>
                          <wps:cNvSpPr>
                            <a:spLocks/>
                          </wps:cNvSpPr>
                          <wps:spPr bwMode="auto">
                            <a:xfrm>
                              <a:off x="6442" y="3809"/>
                              <a:ext cx="208" cy="28"/>
                            </a:xfrm>
                            <a:custGeom>
                              <a:avLst/>
                              <a:gdLst>
                                <a:gd name="T0" fmla="*/ 0 w 208"/>
                                <a:gd name="T1" fmla="*/ 3837 h 28"/>
                                <a:gd name="T2" fmla="*/ 208 w 208"/>
                                <a:gd name="T3" fmla="*/ 3809 h 28"/>
                                <a:gd name="T4" fmla="*/ 0 60000 65536"/>
                                <a:gd name="T5" fmla="*/ 0 60000 65536"/>
                              </a:gdLst>
                              <a:ahLst/>
                              <a:cxnLst>
                                <a:cxn ang="T4">
                                  <a:pos x="T0" y="T1"/>
                                </a:cxn>
                                <a:cxn ang="T5">
                                  <a:pos x="T2" y="T3"/>
                                </a:cxn>
                              </a:cxnLst>
                              <a:rect l="0" t="0" r="r" b="b"/>
                              <a:pathLst>
                                <a:path w="208" h="28">
                                  <a:moveTo>
                                    <a:pt x="0" y="28"/>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406"/>
                        <wpg:cNvGrpSpPr>
                          <a:grpSpLocks/>
                        </wpg:cNvGrpSpPr>
                        <wpg:grpSpPr bwMode="auto">
                          <a:xfrm>
                            <a:off x="6650" y="3793"/>
                            <a:ext cx="212" cy="16"/>
                            <a:chOff x="6650" y="3793"/>
                            <a:chExt cx="212" cy="16"/>
                          </a:xfrm>
                        </wpg:grpSpPr>
                        <wps:wsp>
                          <wps:cNvPr id="1488" name="Freeform 1407"/>
                          <wps:cNvSpPr>
                            <a:spLocks/>
                          </wps:cNvSpPr>
                          <wps:spPr bwMode="auto">
                            <a:xfrm>
                              <a:off x="6650" y="3793"/>
                              <a:ext cx="212" cy="16"/>
                            </a:xfrm>
                            <a:custGeom>
                              <a:avLst/>
                              <a:gdLst>
                                <a:gd name="T0" fmla="*/ 0 w 212"/>
                                <a:gd name="T1" fmla="*/ 3809 h 16"/>
                                <a:gd name="T2" fmla="*/ 212 w 212"/>
                                <a:gd name="T3" fmla="*/ 3793 h 16"/>
                                <a:gd name="T4" fmla="*/ 0 60000 65536"/>
                                <a:gd name="T5" fmla="*/ 0 60000 65536"/>
                              </a:gdLst>
                              <a:ahLst/>
                              <a:cxnLst>
                                <a:cxn ang="T4">
                                  <a:pos x="T0" y="T1"/>
                                </a:cxn>
                                <a:cxn ang="T5">
                                  <a:pos x="T2" y="T3"/>
                                </a:cxn>
                              </a:cxnLst>
                              <a:rect l="0" t="0" r="r" b="b"/>
                              <a:pathLst>
                                <a:path w="212" h="16">
                                  <a:moveTo>
                                    <a:pt x="0" y="16"/>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08"/>
                        <wpg:cNvGrpSpPr>
                          <a:grpSpLocks/>
                        </wpg:cNvGrpSpPr>
                        <wpg:grpSpPr bwMode="auto">
                          <a:xfrm>
                            <a:off x="6862" y="3763"/>
                            <a:ext cx="208" cy="30"/>
                            <a:chOff x="6862" y="3763"/>
                            <a:chExt cx="208" cy="30"/>
                          </a:xfrm>
                        </wpg:grpSpPr>
                        <wps:wsp>
                          <wps:cNvPr id="1490" name="Freeform 1409"/>
                          <wps:cNvSpPr>
                            <a:spLocks/>
                          </wps:cNvSpPr>
                          <wps:spPr bwMode="auto">
                            <a:xfrm>
                              <a:off x="6862" y="3763"/>
                              <a:ext cx="208" cy="30"/>
                            </a:xfrm>
                            <a:custGeom>
                              <a:avLst/>
                              <a:gdLst>
                                <a:gd name="T0" fmla="*/ 0 w 208"/>
                                <a:gd name="T1" fmla="*/ 3793 h 30"/>
                                <a:gd name="T2" fmla="*/ 208 w 208"/>
                                <a:gd name="T3" fmla="*/ 3763 h 30"/>
                                <a:gd name="T4" fmla="*/ 0 60000 65536"/>
                                <a:gd name="T5" fmla="*/ 0 60000 65536"/>
                              </a:gdLst>
                              <a:ahLst/>
                              <a:cxnLst>
                                <a:cxn ang="T4">
                                  <a:pos x="T0" y="T1"/>
                                </a:cxn>
                                <a:cxn ang="T5">
                                  <a:pos x="T2" y="T3"/>
                                </a:cxn>
                              </a:cxnLst>
                              <a:rect l="0" t="0" r="r" b="b"/>
                              <a:pathLst>
                                <a:path w="208" h="30">
                                  <a:moveTo>
                                    <a:pt x="0" y="30"/>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10"/>
                        <wpg:cNvGrpSpPr>
                          <a:grpSpLocks/>
                        </wpg:cNvGrpSpPr>
                        <wpg:grpSpPr bwMode="auto">
                          <a:xfrm>
                            <a:off x="7070" y="3733"/>
                            <a:ext cx="212" cy="30"/>
                            <a:chOff x="7070" y="3733"/>
                            <a:chExt cx="212" cy="30"/>
                          </a:xfrm>
                        </wpg:grpSpPr>
                        <wps:wsp>
                          <wps:cNvPr id="1492" name="Freeform 1411"/>
                          <wps:cNvSpPr>
                            <a:spLocks/>
                          </wps:cNvSpPr>
                          <wps:spPr bwMode="auto">
                            <a:xfrm>
                              <a:off x="7070" y="3733"/>
                              <a:ext cx="212" cy="30"/>
                            </a:xfrm>
                            <a:custGeom>
                              <a:avLst/>
                              <a:gdLst>
                                <a:gd name="T0" fmla="*/ 0 w 212"/>
                                <a:gd name="T1" fmla="*/ 3763 h 30"/>
                                <a:gd name="T2" fmla="*/ 212 w 212"/>
                                <a:gd name="T3" fmla="*/ 3733 h 30"/>
                                <a:gd name="T4" fmla="*/ 0 60000 65536"/>
                                <a:gd name="T5" fmla="*/ 0 60000 65536"/>
                              </a:gdLst>
                              <a:ahLst/>
                              <a:cxnLst>
                                <a:cxn ang="T4">
                                  <a:pos x="T0" y="T1"/>
                                </a:cxn>
                                <a:cxn ang="T5">
                                  <a:pos x="T2" y="T3"/>
                                </a:cxn>
                              </a:cxnLst>
                              <a:rect l="0" t="0" r="r" b="b"/>
                              <a:pathLst>
                                <a:path w="212" h="30">
                                  <a:moveTo>
                                    <a:pt x="0" y="3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412"/>
                        <wpg:cNvGrpSpPr>
                          <a:grpSpLocks/>
                        </wpg:cNvGrpSpPr>
                        <wpg:grpSpPr bwMode="auto">
                          <a:xfrm>
                            <a:off x="7282" y="3717"/>
                            <a:ext cx="208" cy="16"/>
                            <a:chOff x="7282" y="3717"/>
                            <a:chExt cx="208" cy="16"/>
                          </a:xfrm>
                        </wpg:grpSpPr>
                        <wps:wsp>
                          <wps:cNvPr id="1494" name="Freeform 1413"/>
                          <wps:cNvSpPr>
                            <a:spLocks/>
                          </wps:cNvSpPr>
                          <wps:spPr bwMode="auto">
                            <a:xfrm>
                              <a:off x="7282" y="3717"/>
                              <a:ext cx="208" cy="16"/>
                            </a:xfrm>
                            <a:custGeom>
                              <a:avLst/>
                              <a:gdLst>
                                <a:gd name="T0" fmla="*/ 0 w 208"/>
                                <a:gd name="T1" fmla="*/ 3733 h 16"/>
                                <a:gd name="T2" fmla="*/ 208 w 208"/>
                                <a:gd name="T3" fmla="*/ 3717 h 16"/>
                                <a:gd name="T4" fmla="*/ 0 60000 65536"/>
                                <a:gd name="T5" fmla="*/ 0 60000 65536"/>
                              </a:gdLst>
                              <a:ahLst/>
                              <a:cxnLst>
                                <a:cxn ang="T4">
                                  <a:pos x="T0" y="T1"/>
                                </a:cxn>
                                <a:cxn ang="T5">
                                  <a:pos x="T2" y="T3"/>
                                </a:cxn>
                              </a:cxnLst>
                              <a:rect l="0" t="0" r="r" b="b"/>
                              <a:pathLst>
                                <a:path w="208" h="16">
                                  <a:moveTo>
                                    <a:pt x="0" y="16"/>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414"/>
                        <wpg:cNvGrpSpPr>
                          <a:grpSpLocks/>
                        </wpg:cNvGrpSpPr>
                        <wpg:grpSpPr bwMode="auto">
                          <a:xfrm>
                            <a:off x="7490" y="3689"/>
                            <a:ext cx="212" cy="28"/>
                            <a:chOff x="7490" y="3689"/>
                            <a:chExt cx="212" cy="28"/>
                          </a:xfrm>
                        </wpg:grpSpPr>
                        <wps:wsp>
                          <wps:cNvPr id="1496" name="Freeform 1415"/>
                          <wps:cNvSpPr>
                            <a:spLocks/>
                          </wps:cNvSpPr>
                          <wps:spPr bwMode="auto">
                            <a:xfrm>
                              <a:off x="7490" y="3689"/>
                              <a:ext cx="212" cy="28"/>
                            </a:xfrm>
                            <a:custGeom>
                              <a:avLst/>
                              <a:gdLst>
                                <a:gd name="T0" fmla="*/ 0 w 212"/>
                                <a:gd name="T1" fmla="*/ 3717 h 28"/>
                                <a:gd name="T2" fmla="*/ 212 w 212"/>
                                <a:gd name="T3" fmla="*/ 3689 h 28"/>
                                <a:gd name="T4" fmla="*/ 0 60000 65536"/>
                                <a:gd name="T5" fmla="*/ 0 60000 65536"/>
                              </a:gdLst>
                              <a:ahLst/>
                              <a:cxnLst>
                                <a:cxn ang="T4">
                                  <a:pos x="T0" y="T1"/>
                                </a:cxn>
                                <a:cxn ang="T5">
                                  <a:pos x="T2" y="T3"/>
                                </a:cxn>
                              </a:cxnLst>
                              <a:rect l="0" t="0" r="r" b="b"/>
                              <a:pathLst>
                                <a:path w="212" h="28">
                                  <a:moveTo>
                                    <a:pt x="0" y="28"/>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416"/>
                        <wpg:cNvGrpSpPr>
                          <a:grpSpLocks/>
                        </wpg:cNvGrpSpPr>
                        <wpg:grpSpPr bwMode="auto">
                          <a:xfrm>
                            <a:off x="7702" y="3673"/>
                            <a:ext cx="210" cy="16"/>
                            <a:chOff x="7702" y="3673"/>
                            <a:chExt cx="210" cy="16"/>
                          </a:xfrm>
                        </wpg:grpSpPr>
                        <wps:wsp>
                          <wps:cNvPr id="1498" name="Freeform 1417"/>
                          <wps:cNvSpPr>
                            <a:spLocks/>
                          </wps:cNvSpPr>
                          <wps:spPr bwMode="auto">
                            <a:xfrm>
                              <a:off x="7702" y="3673"/>
                              <a:ext cx="210" cy="16"/>
                            </a:xfrm>
                            <a:custGeom>
                              <a:avLst/>
                              <a:gdLst>
                                <a:gd name="T0" fmla="*/ 0 w 210"/>
                                <a:gd name="T1" fmla="*/ 3689 h 16"/>
                                <a:gd name="T2" fmla="*/ 210 w 210"/>
                                <a:gd name="T3" fmla="*/ 367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418"/>
                        <wpg:cNvGrpSpPr>
                          <a:grpSpLocks/>
                        </wpg:cNvGrpSpPr>
                        <wpg:grpSpPr bwMode="auto">
                          <a:xfrm>
                            <a:off x="7912" y="3643"/>
                            <a:ext cx="224" cy="30"/>
                            <a:chOff x="7912" y="3643"/>
                            <a:chExt cx="224" cy="30"/>
                          </a:xfrm>
                        </wpg:grpSpPr>
                        <wps:wsp>
                          <wps:cNvPr id="1500" name="Freeform 1419"/>
                          <wps:cNvSpPr>
                            <a:spLocks/>
                          </wps:cNvSpPr>
                          <wps:spPr bwMode="auto">
                            <a:xfrm>
                              <a:off x="7912" y="3643"/>
                              <a:ext cx="224" cy="30"/>
                            </a:xfrm>
                            <a:custGeom>
                              <a:avLst/>
                              <a:gdLst>
                                <a:gd name="T0" fmla="*/ 0 w 224"/>
                                <a:gd name="T1" fmla="*/ 3673 h 30"/>
                                <a:gd name="T2" fmla="*/ 224 w 224"/>
                                <a:gd name="T3" fmla="*/ 3643 h 30"/>
                                <a:gd name="T4" fmla="*/ 0 60000 65536"/>
                                <a:gd name="T5" fmla="*/ 0 60000 65536"/>
                              </a:gdLst>
                              <a:ahLst/>
                              <a:cxnLst>
                                <a:cxn ang="T4">
                                  <a:pos x="T0" y="T1"/>
                                </a:cxn>
                                <a:cxn ang="T5">
                                  <a:pos x="T2" y="T3"/>
                                </a:cxn>
                              </a:cxnLst>
                              <a:rect l="0" t="0" r="r" b="b"/>
                              <a:pathLst>
                                <a:path w="224" h="30">
                                  <a:moveTo>
                                    <a:pt x="0" y="30"/>
                                  </a:moveTo>
                                  <a:lnTo>
                                    <a:pt x="22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420"/>
                        <wpg:cNvGrpSpPr>
                          <a:grpSpLocks/>
                        </wpg:cNvGrpSpPr>
                        <wpg:grpSpPr bwMode="auto">
                          <a:xfrm>
                            <a:off x="8136" y="3629"/>
                            <a:ext cx="210" cy="14"/>
                            <a:chOff x="8136" y="3629"/>
                            <a:chExt cx="210" cy="14"/>
                          </a:xfrm>
                        </wpg:grpSpPr>
                        <wps:wsp>
                          <wps:cNvPr id="1502" name="Freeform 1421"/>
                          <wps:cNvSpPr>
                            <a:spLocks/>
                          </wps:cNvSpPr>
                          <wps:spPr bwMode="auto">
                            <a:xfrm>
                              <a:off x="8136" y="3629"/>
                              <a:ext cx="210" cy="14"/>
                            </a:xfrm>
                            <a:custGeom>
                              <a:avLst/>
                              <a:gdLst>
                                <a:gd name="T0" fmla="*/ 0 w 210"/>
                                <a:gd name="T1" fmla="*/ 3643 h 14"/>
                                <a:gd name="T2" fmla="*/ 210 w 210"/>
                                <a:gd name="T3" fmla="*/ 3629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422"/>
                        <wpg:cNvGrpSpPr>
                          <a:grpSpLocks/>
                        </wpg:cNvGrpSpPr>
                        <wpg:grpSpPr bwMode="auto">
                          <a:xfrm>
                            <a:off x="8346" y="3599"/>
                            <a:ext cx="210" cy="30"/>
                            <a:chOff x="8346" y="3599"/>
                            <a:chExt cx="210" cy="30"/>
                          </a:xfrm>
                        </wpg:grpSpPr>
                        <wps:wsp>
                          <wps:cNvPr id="1504" name="Freeform 1423"/>
                          <wps:cNvSpPr>
                            <a:spLocks/>
                          </wps:cNvSpPr>
                          <wps:spPr bwMode="auto">
                            <a:xfrm>
                              <a:off x="8346" y="3599"/>
                              <a:ext cx="210" cy="30"/>
                            </a:xfrm>
                            <a:custGeom>
                              <a:avLst/>
                              <a:gdLst>
                                <a:gd name="T0" fmla="*/ 0 w 210"/>
                                <a:gd name="T1" fmla="*/ 3629 h 30"/>
                                <a:gd name="T2" fmla="*/ 210 w 210"/>
                                <a:gd name="T3" fmla="*/ 3599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424"/>
                        <wpg:cNvGrpSpPr>
                          <a:grpSpLocks/>
                        </wpg:cNvGrpSpPr>
                        <wpg:grpSpPr bwMode="auto">
                          <a:xfrm>
                            <a:off x="8556" y="3583"/>
                            <a:ext cx="210" cy="16"/>
                            <a:chOff x="8556" y="3583"/>
                            <a:chExt cx="210" cy="16"/>
                          </a:xfrm>
                        </wpg:grpSpPr>
                        <wps:wsp>
                          <wps:cNvPr id="1506" name="Freeform 1425"/>
                          <wps:cNvSpPr>
                            <a:spLocks/>
                          </wps:cNvSpPr>
                          <wps:spPr bwMode="auto">
                            <a:xfrm>
                              <a:off x="8556" y="3583"/>
                              <a:ext cx="210" cy="16"/>
                            </a:xfrm>
                            <a:custGeom>
                              <a:avLst/>
                              <a:gdLst>
                                <a:gd name="T0" fmla="*/ 0 w 210"/>
                                <a:gd name="T1" fmla="*/ 3599 h 16"/>
                                <a:gd name="T2" fmla="*/ 210 w 210"/>
                                <a:gd name="T3" fmla="*/ 358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426"/>
                        <wpg:cNvGrpSpPr>
                          <a:grpSpLocks/>
                        </wpg:cNvGrpSpPr>
                        <wpg:grpSpPr bwMode="auto">
                          <a:xfrm>
                            <a:off x="8766" y="3569"/>
                            <a:ext cx="210" cy="14"/>
                            <a:chOff x="8766" y="3569"/>
                            <a:chExt cx="210" cy="14"/>
                          </a:xfrm>
                        </wpg:grpSpPr>
                        <wps:wsp>
                          <wps:cNvPr id="1508" name="Freeform 1427"/>
                          <wps:cNvSpPr>
                            <a:spLocks/>
                          </wps:cNvSpPr>
                          <wps:spPr bwMode="auto">
                            <a:xfrm>
                              <a:off x="8766" y="3569"/>
                              <a:ext cx="210" cy="14"/>
                            </a:xfrm>
                            <a:custGeom>
                              <a:avLst/>
                              <a:gdLst>
                                <a:gd name="T0" fmla="*/ 0 w 210"/>
                                <a:gd name="T1" fmla="*/ 3583 h 14"/>
                                <a:gd name="T2" fmla="*/ 210 w 210"/>
                                <a:gd name="T3" fmla="*/ 3569 h 14"/>
                                <a:gd name="T4" fmla="*/ 0 60000 65536"/>
                                <a:gd name="T5" fmla="*/ 0 60000 65536"/>
                              </a:gdLst>
                              <a:ahLst/>
                              <a:cxnLst>
                                <a:cxn ang="T4">
                                  <a:pos x="T0" y="T1"/>
                                </a:cxn>
                                <a:cxn ang="T5">
                                  <a:pos x="T2" y="T3"/>
                                </a:cxn>
                              </a:cxnLst>
                              <a:rect l="0" t="0" r="r" b="b"/>
                              <a:pathLst>
                                <a:path w="210" h="14">
                                  <a:moveTo>
                                    <a:pt x="0" y="1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428"/>
                        <wpg:cNvGrpSpPr>
                          <a:grpSpLocks/>
                        </wpg:cNvGrpSpPr>
                        <wpg:grpSpPr bwMode="auto">
                          <a:xfrm>
                            <a:off x="8976" y="3553"/>
                            <a:ext cx="210" cy="16"/>
                            <a:chOff x="8976" y="3553"/>
                            <a:chExt cx="210" cy="16"/>
                          </a:xfrm>
                        </wpg:grpSpPr>
                        <wps:wsp>
                          <wps:cNvPr id="1510" name="Freeform 1429"/>
                          <wps:cNvSpPr>
                            <a:spLocks/>
                          </wps:cNvSpPr>
                          <wps:spPr bwMode="auto">
                            <a:xfrm>
                              <a:off x="8976" y="3553"/>
                              <a:ext cx="210" cy="16"/>
                            </a:xfrm>
                            <a:custGeom>
                              <a:avLst/>
                              <a:gdLst>
                                <a:gd name="T0" fmla="*/ 0 w 210"/>
                                <a:gd name="T1" fmla="*/ 3569 h 16"/>
                                <a:gd name="T2" fmla="*/ 210 w 210"/>
                                <a:gd name="T3" fmla="*/ 3553 h 16"/>
                                <a:gd name="T4" fmla="*/ 0 60000 65536"/>
                                <a:gd name="T5" fmla="*/ 0 60000 65536"/>
                              </a:gdLst>
                              <a:ahLst/>
                              <a:cxnLst>
                                <a:cxn ang="T4">
                                  <a:pos x="T0" y="T1"/>
                                </a:cxn>
                                <a:cxn ang="T5">
                                  <a:pos x="T2" y="T3"/>
                                </a:cxn>
                              </a:cxnLst>
                              <a:rect l="0" t="0" r="r" b="b"/>
                              <a:pathLst>
                                <a:path w="210" h="16">
                                  <a:moveTo>
                                    <a:pt x="0" y="1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430"/>
                        <wpg:cNvGrpSpPr>
                          <a:grpSpLocks/>
                        </wpg:cNvGrpSpPr>
                        <wpg:grpSpPr bwMode="auto">
                          <a:xfrm>
                            <a:off x="3006" y="5533"/>
                            <a:ext cx="90" cy="88"/>
                            <a:chOff x="3006" y="5533"/>
                            <a:chExt cx="90" cy="88"/>
                          </a:xfrm>
                        </wpg:grpSpPr>
                        <wps:wsp>
                          <wps:cNvPr id="1512" name="Freeform 1431"/>
                          <wps:cNvSpPr>
                            <a:spLocks/>
                          </wps:cNvSpPr>
                          <wps:spPr bwMode="auto">
                            <a:xfrm>
                              <a:off x="3006" y="5533"/>
                              <a:ext cx="90" cy="88"/>
                            </a:xfrm>
                            <a:custGeom>
                              <a:avLst/>
                              <a:gdLst>
                                <a:gd name="T0" fmla="*/ 44 w 90"/>
                                <a:gd name="T1" fmla="*/ 5533 h 88"/>
                                <a:gd name="T2" fmla="*/ 0 w 90"/>
                                <a:gd name="T3" fmla="*/ 5577 h 88"/>
                                <a:gd name="T4" fmla="*/ 44 w 90"/>
                                <a:gd name="T5" fmla="*/ 5621 h 88"/>
                                <a:gd name="T6" fmla="*/ 90 w 90"/>
                                <a:gd name="T7" fmla="*/ 5577 h 88"/>
                                <a:gd name="T8" fmla="*/ 44 w 90"/>
                                <a:gd name="T9" fmla="*/ 553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0" y="44"/>
                                  </a:lnTo>
                                  <a:lnTo>
                                    <a:pt x="44" y="88"/>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1432"/>
                        <wpg:cNvGrpSpPr>
                          <a:grpSpLocks/>
                        </wpg:cNvGrpSpPr>
                        <wpg:grpSpPr bwMode="auto">
                          <a:xfrm>
                            <a:off x="3006" y="5533"/>
                            <a:ext cx="90" cy="88"/>
                            <a:chOff x="3006" y="5533"/>
                            <a:chExt cx="90" cy="88"/>
                          </a:xfrm>
                        </wpg:grpSpPr>
                        <wps:wsp>
                          <wps:cNvPr id="1514" name="Freeform 1433"/>
                          <wps:cNvSpPr>
                            <a:spLocks/>
                          </wps:cNvSpPr>
                          <wps:spPr bwMode="auto">
                            <a:xfrm>
                              <a:off x="3006" y="5533"/>
                              <a:ext cx="90" cy="88"/>
                            </a:xfrm>
                            <a:custGeom>
                              <a:avLst/>
                              <a:gdLst>
                                <a:gd name="T0" fmla="*/ 44 w 90"/>
                                <a:gd name="T1" fmla="*/ 5533 h 88"/>
                                <a:gd name="T2" fmla="*/ 90 w 90"/>
                                <a:gd name="T3" fmla="*/ 5577 h 88"/>
                                <a:gd name="T4" fmla="*/ 44 w 90"/>
                                <a:gd name="T5" fmla="*/ 5621 h 88"/>
                                <a:gd name="T6" fmla="*/ 0 w 90"/>
                                <a:gd name="T7" fmla="*/ 5577 h 88"/>
                                <a:gd name="T8" fmla="*/ 44 w 90"/>
                                <a:gd name="T9" fmla="*/ 553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90" y="44"/>
                                  </a:lnTo>
                                  <a:lnTo>
                                    <a:pt x="44" y="88"/>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434"/>
                        <wpg:cNvGrpSpPr>
                          <a:grpSpLocks/>
                        </wpg:cNvGrpSpPr>
                        <wpg:grpSpPr bwMode="auto">
                          <a:xfrm>
                            <a:off x="3216" y="5517"/>
                            <a:ext cx="90" cy="90"/>
                            <a:chOff x="3216" y="5517"/>
                            <a:chExt cx="90" cy="90"/>
                          </a:xfrm>
                        </wpg:grpSpPr>
                        <wps:wsp>
                          <wps:cNvPr id="1516" name="Freeform 1435"/>
                          <wps:cNvSpPr>
                            <a:spLocks/>
                          </wps:cNvSpPr>
                          <wps:spPr bwMode="auto">
                            <a:xfrm>
                              <a:off x="3216" y="5517"/>
                              <a:ext cx="90" cy="90"/>
                            </a:xfrm>
                            <a:custGeom>
                              <a:avLst/>
                              <a:gdLst>
                                <a:gd name="T0" fmla="*/ 44 w 90"/>
                                <a:gd name="T1" fmla="*/ 5517 h 90"/>
                                <a:gd name="T2" fmla="*/ 0 w 90"/>
                                <a:gd name="T3" fmla="*/ 5561 h 90"/>
                                <a:gd name="T4" fmla="*/ 44 w 90"/>
                                <a:gd name="T5" fmla="*/ 5607 h 90"/>
                                <a:gd name="T6" fmla="*/ 90 w 90"/>
                                <a:gd name="T7" fmla="*/ 5561 h 90"/>
                                <a:gd name="T8" fmla="*/ 44 w 90"/>
                                <a:gd name="T9" fmla="*/ 551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436"/>
                        <wpg:cNvGrpSpPr>
                          <a:grpSpLocks/>
                        </wpg:cNvGrpSpPr>
                        <wpg:grpSpPr bwMode="auto">
                          <a:xfrm>
                            <a:off x="3216" y="5517"/>
                            <a:ext cx="90" cy="90"/>
                            <a:chOff x="3216" y="5517"/>
                            <a:chExt cx="90" cy="90"/>
                          </a:xfrm>
                        </wpg:grpSpPr>
                        <wps:wsp>
                          <wps:cNvPr id="1518" name="Freeform 1437"/>
                          <wps:cNvSpPr>
                            <a:spLocks/>
                          </wps:cNvSpPr>
                          <wps:spPr bwMode="auto">
                            <a:xfrm>
                              <a:off x="3216" y="5517"/>
                              <a:ext cx="90" cy="90"/>
                            </a:xfrm>
                            <a:custGeom>
                              <a:avLst/>
                              <a:gdLst>
                                <a:gd name="T0" fmla="*/ 44 w 90"/>
                                <a:gd name="T1" fmla="*/ 5517 h 90"/>
                                <a:gd name="T2" fmla="*/ 90 w 90"/>
                                <a:gd name="T3" fmla="*/ 5561 h 90"/>
                                <a:gd name="T4" fmla="*/ 44 w 90"/>
                                <a:gd name="T5" fmla="*/ 5607 h 90"/>
                                <a:gd name="T6" fmla="*/ 0 w 90"/>
                                <a:gd name="T7" fmla="*/ 5561 h 90"/>
                                <a:gd name="T8" fmla="*/ 44 w 90"/>
                                <a:gd name="T9" fmla="*/ 551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438"/>
                        <wpg:cNvGrpSpPr>
                          <a:grpSpLocks/>
                        </wpg:cNvGrpSpPr>
                        <wpg:grpSpPr bwMode="auto">
                          <a:xfrm>
                            <a:off x="3426" y="5501"/>
                            <a:ext cx="90" cy="92"/>
                            <a:chOff x="3426" y="5501"/>
                            <a:chExt cx="90" cy="92"/>
                          </a:xfrm>
                        </wpg:grpSpPr>
                        <wps:wsp>
                          <wps:cNvPr id="1520" name="Freeform 1439"/>
                          <wps:cNvSpPr>
                            <a:spLocks/>
                          </wps:cNvSpPr>
                          <wps:spPr bwMode="auto">
                            <a:xfrm>
                              <a:off x="3426" y="5501"/>
                              <a:ext cx="90" cy="92"/>
                            </a:xfrm>
                            <a:custGeom>
                              <a:avLst/>
                              <a:gdLst>
                                <a:gd name="T0" fmla="*/ 44 w 90"/>
                                <a:gd name="T1" fmla="*/ 5501 h 92"/>
                                <a:gd name="T2" fmla="*/ 0 w 90"/>
                                <a:gd name="T3" fmla="*/ 5547 h 92"/>
                                <a:gd name="T4" fmla="*/ 44 w 90"/>
                                <a:gd name="T5" fmla="*/ 5593 h 92"/>
                                <a:gd name="T6" fmla="*/ 9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0" y="46"/>
                                  </a:lnTo>
                                  <a:lnTo>
                                    <a:pt x="44" y="92"/>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440"/>
                        <wpg:cNvGrpSpPr>
                          <a:grpSpLocks/>
                        </wpg:cNvGrpSpPr>
                        <wpg:grpSpPr bwMode="auto">
                          <a:xfrm>
                            <a:off x="3426" y="5501"/>
                            <a:ext cx="90" cy="92"/>
                            <a:chOff x="3426" y="5501"/>
                            <a:chExt cx="90" cy="92"/>
                          </a:xfrm>
                        </wpg:grpSpPr>
                        <wps:wsp>
                          <wps:cNvPr id="1522" name="Freeform 1441"/>
                          <wps:cNvSpPr>
                            <a:spLocks/>
                          </wps:cNvSpPr>
                          <wps:spPr bwMode="auto">
                            <a:xfrm>
                              <a:off x="3426" y="5501"/>
                              <a:ext cx="90" cy="92"/>
                            </a:xfrm>
                            <a:custGeom>
                              <a:avLst/>
                              <a:gdLst>
                                <a:gd name="T0" fmla="*/ 44 w 90"/>
                                <a:gd name="T1" fmla="*/ 5501 h 92"/>
                                <a:gd name="T2" fmla="*/ 90 w 90"/>
                                <a:gd name="T3" fmla="*/ 5547 h 92"/>
                                <a:gd name="T4" fmla="*/ 44 w 90"/>
                                <a:gd name="T5" fmla="*/ 5593 h 92"/>
                                <a:gd name="T6" fmla="*/ 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90" y="46"/>
                                  </a:lnTo>
                                  <a:lnTo>
                                    <a:pt x="44" y="92"/>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442"/>
                        <wpg:cNvGrpSpPr>
                          <a:grpSpLocks/>
                        </wpg:cNvGrpSpPr>
                        <wpg:grpSpPr bwMode="auto">
                          <a:xfrm>
                            <a:off x="3636" y="5501"/>
                            <a:ext cx="90" cy="92"/>
                            <a:chOff x="3636" y="5501"/>
                            <a:chExt cx="90" cy="92"/>
                          </a:xfrm>
                        </wpg:grpSpPr>
                        <wps:wsp>
                          <wps:cNvPr id="1524" name="Freeform 1443"/>
                          <wps:cNvSpPr>
                            <a:spLocks/>
                          </wps:cNvSpPr>
                          <wps:spPr bwMode="auto">
                            <a:xfrm>
                              <a:off x="3636" y="5501"/>
                              <a:ext cx="90" cy="92"/>
                            </a:xfrm>
                            <a:custGeom>
                              <a:avLst/>
                              <a:gdLst>
                                <a:gd name="T0" fmla="*/ 44 w 90"/>
                                <a:gd name="T1" fmla="*/ 5501 h 92"/>
                                <a:gd name="T2" fmla="*/ 0 w 90"/>
                                <a:gd name="T3" fmla="*/ 5547 h 92"/>
                                <a:gd name="T4" fmla="*/ 44 w 90"/>
                                <a:gd name="T5" fmla="*/ 5593 h 92"/>
                                <a:gd name="T6" fmla="*/ 9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0" y="46"/>
                                  </a:lnTo>
                                  <a:lnTo>
                                    <a:pt x="44" y="92"/>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444"/>
                        <wpg:cNvGrpSpPr>
                          <a:grpSpLocks/>
                        </wpg:cNvGrpSpPr>
                        <wpg:grpSpPr bwMode="auto">
                          <a:xfrm>
                            <a:off x="3636" y="5501"/>
                            <a:ext cx="90" cy="92"/>
                            <a:chOff x="3636" y="5501"/>
                            <a:chExt cx="90" cy="92"/>
                          </a:xfrm>
                        </wpg:grpSpPr>
                        <wps:wsp>
                          <wps:cNvPr id="1526" name="Freeform 1445"/>
                          <wps:cNvSpPr>
                            <a:spLocks/>
                          </wps:cNvSpPr>
                          <wps:spPr bwMode="auto">
                            <a:xfrm>
                              <a:off x="3636" y="5501"/>
                              <a:ext cx="90" cy="92"/>
                            </a:xfrm>
                            <a:custGeom>
                              <a:avLst/>
                              <a:gdLst>
                                <a:gd name="T0" fmla="*/ 44 w 90"/>
                                <a:gd name="T1" fmla="*/ 5501 h 92"/>
                                <a:gd name="T2" fmla="*/ 90 w 90"/>
                                <a:gd name="T3" fmla="*/ 5547 h 92"/>
                                <a:gd name="T4" fmla="*/ 44 w 90"/>
                                <a:gd name="T5" fmla="*/ 5593 h 92"/>
                                <a:gd name="T6" fmla="*/ 0 w 90"/>
                                <a:gd name="T7" fmla="*/ 5547 h 92"/>
                                <a:gd name="T8" fmla="*/ 44 w 90"/>
                                <a:gd name="T9" fmla="*/ 5501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2">
                                  <a:moveTo>
                                    <a:pt x="44" y="0"/>
                                  </a:moveTo>
                                  <a:lnTo>
                                    <a:pt x="90" y="46"/>
                                  </a:lnTo>
                                  <a:lnTo>
                                    <a:pt x="44" y="92"/>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446"/>
                        <wpg:cNvGrpSpPr>
                          <a:grpSpLocks/>
                        </wpg:cNvGrpSpPr>
                        <wpg:grpSpPr bwMode="auto">
                          <a:xfrm>
                            <a:off x="3860" y="5487"/>
                            <a:ext cx="90" cy="90"/>
                            <a:chOff x="3860" y="5487"/>
                            <a:chExt cx="90" cy="90"/>
                          </a:xfrm>
                        </wpg:grpSpPr>
                        <wps:wsp>
                          <wps:cNvPr id="1528" name="Freeform 1447"/>
                          <wps:cNvSpPr>
                            <a:spLocks/>
                          </wps:cNvSpPr>
                          <wps:spPr bwMode="auto">
                            <a:xfrm>
                              <a:off x="3860" y="5487"/>
                              <a:ext cx="90" cy="90"/>
                            </a:xfrm>
                            <a:custGeom>
                              <a:avLst/>
                              <a:gdLst>
                                <a:gd name="T0" fmla="*/ 46 w 90"/>
                                <a:gd name="T1" fmla="*/ 5487 h 90"/>
                                <a:gd name="T2" fmla="*/ 0 w 90"/>
                                <a:gd name="T3" fmla="*/ 5533 h 90"/>
                                <a:gd name="T4" fmla="*/ 46 w 90"/>
                                <a:gd name="T5" fmla="*/ 5577 h 90"/>
                                <a:gd name="T6" fmla="*/ 9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448"/>
                        <wpg:cNvGrpSpPr>
                          <a:grpSpLocks/>
                        </wpg:cNvGrpSpPr>
                        <wpg:grpSpPr bwMode="auto">
                          <a:xfrm>
                            <a:off x="3860" y="5487"/>
                            <a:ext cx="90" cy="90"/>
                            <a:chOff x="3860" y="5487"/>
                            <a:chExt cx="90" cy="90"/>
                          </a:xfrm>
                        </wpg:grpSpPr>
                        <wps:wsp>
                          <wps:cNvPr id="1530" name="Freeform 1449"/>
                          <wps:cNvSpPr>
                            <a:spLocks/>
                          </wps:cNvSpPr>
                          <wps:spPr bwMode="auto">
                            <a:xfrm>
                              <a:off x="3860" y="5487"/>
                              <a:ext cx="90" cy="90"/>
                            </a:xfrm>
                            <a:custGeom>
                              <a:avLst/>
                              <a:gdLst>
                                <a:gd name="T0" fmla="*/ 46 w 90"/>
                                <a:gd name="T1" fmla="*/ 5487 h 90"/>
                                <a:gd name="T2" fmla="*/ 90 w 90"/>
                                <a:gd name="T3" fmla="*/ 5533 h 90"/>
                                <a:gd name="T4" fmla="*/ 46 w 90"/>
                                <a:gd name="T5" fmla="*/ 5577 h 90"/>
                                <a:gd name="T6" fmla="*/ 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450"/>
                        <wpg:cNvGrpSpPr>
                          <a:grpSpLocks/>
                        </wpg:cNvGrpSpPr>
                        <wpg:grpSpPr bwMode="auto">
                          <a:xfrm>
                            <a:off x="4070" y="5487"/>
                            <a:ext cx="90" cy="90"/>
                            <a:chOff x="4070" y="5487"/>
                            <a:chExt cx="90" cy="90"/>
                          </a:xfrm>
                        </wpg:grpSpPr>
                        <wps:wsp>
                          <wps:cNvPr id="1532" name="Freeform 1451"/>
                          <wps:cNvSpPr>
                            <a:spLocks/>
                          </wps:cNvSpPr>
                          <wps:spPr bwMode="auto">
                            <a:xfrm>
                              <a:off x="4070" y="5487"/>
                              <a:ext cx="90" cy="90"/>
                            </a:xfrm>
                            <a:custGeom>
                              <a:avLst/>
                              <a:gdLst>
                                <a:gd name="T0" fmla="*/ 46 w 90"/>
                                <a:gd name="T1" fmla="*/ 5487 h 90"/>
                                <a:gd name="T2" fmla="*/ 0 w 90"/>
                                <a:gd name="T3" fmla="*/ 5533 h 90"/>
                                <a:gd name="T4" fmla="*/ 46 w 90"/>
                                <a:gd name="T5" fmla="*/ 5577 h 90"/>
                                <a:gd name="T6" fmla="*/ 9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452"/>
                        <wpg:cNvGrpSpPr>
                          <a:grpSpLocks/>
                        </wpg:cNvGrpSpPr>
                        <wpg:grpSpPr bwMode="auto">
                          <a:xfrm>
                            <a:off x="4070" y="5487"/>
                            <a:ext cx="90" cy="90"/>
                            <a:chOff x="4070" y="5487"/>
                            <a:chExt cx="90" cy="90"/>
                          </a:xfrm>
                        </wpg:grpSpPr>
                        <wps:wsp>
                          <wps:cNvPr id="1534" name="Freeform 1453"/>
                          <wps:cNvSpPr>
                            <a:spLocks/>
                          </wps:cNvSpPr>
                          <wps:spPr bwMode="auto">
                            <a:xfrm>
                              <a:off x="4070" y="5487"/>
                              <a:ext cx="90" cy="90"/>
                            </a:xfrm>
                            <a:custGeom>
                              <a:avLst/>
                              <a:gdLst>
                                <a:gd name="T0" fmla="*/ 46 w 90"/>
                                <a:gd name="T1" fmla="*/ 5487 h 90"/>
                                <a:gd name="T2" fmla="*/ 90 w 90"/>
                                <a:gd name="T3" fmla="*/ 5533 h 90"/>
                                <a:gd name="T4" fmla="*/ 46 w 90"/>
                                <a:gd name="T5" fmla="*/ 5577 h 90"/>
                                <a:gd name="T6" fmla="*/ 0 w 90"/>
                                <a:gd name="T7" fmla="*/ 5533 h 90"/>
                                <a:gd name="T8" fmla="*/ 46 w 90"/>
                                <a:gd name="T9" fmla="*/ 548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454"/>
                        <wpg:cNvGrpSpPr>
                          <a:grpSpLocks/>
                        </wpg:cNvGrpSpPr>
                        <wpg:grpSpPr bwMode="auto">
                          <a:xfrm>
                            <a:off x="4280" y="5473"/>
                            <a:ext cx="90" cy="88"/>
                            <a:chOff x="4280" y="5473"/>
                            <a:chExt cx="90" cy="88"/>
                          </a:xfrm>
                        </wpg:grpSpPr>
                        <wps:wsp>
                          <wps:cNvPr id="1536" name="Freeform 1455"/>
                          <wps:cNvSpPr>
                            <a:spLocks/>
                          </wps:cNvSpPr>
                          <wps:spPr bwMode="auto">
                            <a:xfrm>
                              <a:off x="428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1456"/>
                        <wpg:cNvGrpSpPr>
                          <a:grpSpLocks/>
                        </wpg:cNvGrpSpPr>
                        <wpg:grpSpPr bwMode="auto">
                          <a:xfrm>
                            <a:off x="4280" y="5473"/>
                            <a:ext cx="90" cy="88"/>
                            <a:chOff x="4280" y="5473"/>
                            <a:chExt cx="90" cy="88"/>
                          </a:xfrm>
                        </wpg:grpSpPr>
                        <wps:wsp>
                          <wps:cNvPr id="1538" name="Freeform 1457"/>
                          <wps:cNvSpPr>
                            <a:spLocks/>
                          </wps:cNvSpPr>
                          <wps:spPr bwMode="auto">
                            <a:xfrm>
                              <a:off x="428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458"/>
                        <wpg:cNvGrpSpPr>
                          <a:grpSpLocks/>
                        </wpg:cNvGrpSpPr>
                        <wpg:grpSpPr bwMode="auto">
                          <a:xfrm>
                            <a:off x="4490" y="5473"/>
                            <a:ext cx="90" cy="88"/>
                            <a:chOff x="4490" y="5473"/>
                            <a:chExt cx="90" cy="88"/>
                          </a:xfrm>
                        </wpg:grpSpPr>
                        <wps:wsp>
                          <wps:cNvPr id="1540" name="Freeform 1459"/>
                          <wps:cNvSpPr>
                            <a:spLocks/>
                          </wps:cNvSpPr>
                          <wps:spPr bwMode="auto">
                            <a:xfrm>
                              <a:off x="449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460"/>
                        <wpg:cNvGrpSpPr>
                          <a:grpSpLocks/>
                        </wpg:cNvGrpSpPr>
                        <wpg:grpSpPr bwMode="auto">
                          <a:xfrm>
                            <a:off x="4490" y="5473"/>
                            <a:ext cx="90" cy="88"/>
                            <a:chOff x="4490" y="5473"/>
                            <a:chExt cx="90" cy="88"/>
                          </a:xfrm>
                        </wpg:grpSpPr>
                        <wps:wsp>
                          <wps:cNvPr id="1542" name="Freeform 1461"/>
                          <wps:cNvSpPr>
                            <a:spLocks/>
                          </wps:cNvSpPr>
                          <wps:spPr bwMode="auto">
                            <a:xfrm>
                              <a:off x="449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462"/>
                        <wpg:cNvGrpSpPr>
                          <a:grpSpLocks/>
                        </wpg:cNvGrpSpPr>
                        <wpg:grpSpPr bwMode="auto">
                          <a:xfrm>
                            <a:off x="4700" y="5473"/>
                            <a:ext cx="90" cy="88"/>
                            <a:chOff x="4700" y="5473"/>
                            <a:chExt cx="90" cy="88"/>
                          </a:xfrm>
                        </wpg:grpSpPr>
                        <wps:wsp>
                          <wps:cNvPr id="1544" name="Freeform 1463"/>
                          <wps:cNvSpPr>
                            <a:spLocks/>
                          </wps:cNvSpPr>
                          <wps:spPr bwMode="auto">
                            <a:xfrm>
                              <a:off x="4700" y="5473"/>
                              <a:ext cx="90" cy="88"/>
                            </a:xfrm>
                            <a:custGeom>
                              <a:avLst/>
                              <a:gdLst>
                                <a:gd name="T0" fmla="*/ 46 w 90"/>
                                <a:gd name="T1" fmla="*/ 5473 h 88"/>
                                <a:gd name="T2" fmla="*/ 0 w 90"/>
                                <a:gd name="T3" fmla="*/ 5517 h 88"/>
                                <a:gd name="T4" fmla="*/ 46 w 90"/>
                                <a:gd name="T5" fmla="*/ 5561 h 88"/>
                                <a:gd name="T6" fmla="*/ 9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1464"/>
                        <wpg:cNvGrpSpPr>
                          <a:grpSpLocks/>
                        </wpg:cNvGrpSpPr>
                        <wpg:grpSpPr bwMode="auto">
                          <a:xfrm>
                            <a:off x="4700" y="5473"/>
                            <a:ext cx="90" cy="88"/>
                            <a:chOff x="4700" y="5473"/>
                            <a:chExt cx="90" cy="88"/>
                          </a:xfrm>
                        </wpg:grpSpPr>
                        <wps:wsp>
                          <wps:cNvPr id="1546" name="Freeform 1465"/>
                          <wps:cNvSpPr>
                            <a:spLocks/>
                          </wps:cNvSpPr>
                          <wps:spPr bwMode="auto">
                            <a:xfrm>
                              <a:off x="4700" y="5473"/>
                              <a:ext cx="90" cy="88"/>
                            </a:xfrm>
                            <a:custGeom>
                              <a:avLst/>
                              <a:gdLst>
                                <a:gd name="T0" fmla="*/ 46 w 90"/>
                                <a:gd name="T1" fmla="*/ 5473 h 88"/>
                                <a:gd name="T2" fmla="*/ 90 w 90"/>
                                <a:gd name="T3" fmla="*/ 5517 h 88"/>
                                <a:gd name="T4" fmla="*/ 46 w 90"/>
                                <a:gd name="T5" fmla="*/ 5561 h 88"/>
                                <a:gd name="T6" fmla="*/ 0 w 90"/>
                                <a:gd name="T7" fmla="*/ 5517 h 88"/>
                                <a:gd name="T8" fmla="*/ 46 w 90"/>
                                <a:gd name="T9" fmla="*/ 547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466"/>
                        <wpg:cNvGrpSpPr>
                          <a:grpSpLocks/>
                        </wpg:cNvGrpSpPr>
                        <wpg:grpSpPr bwMode="auto">
                          <a:xfrm>
                            <a:off x="4910" y="5457"/>
                            <a:ext cx="90" cy="90"/>
                            <a:chOff x="4910" y="5457"/>
                            <a:chExt cx="90" cy="90"/>
                          </a:xfrm>
                        </wpg:grpSpPr>
                        <wps:wsp>
                          <wps:cNvPr id="1548" name="Freeform 1467"/>
                          <wps:cNvSpPr>
                            <a:spLocks/>
                          </wps:cNvSpPr>
                          <wps:spPr bwMode="auto">
                            <a:xfrm>
                              <a:off x="491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468"/>
                        <wpg:cNvGrpSpPr>
                          <a:grpSpLocks/>
                        </wpg:cNvGrpSpPr>
                        <wpg:grpSpPr bwMode="auto">
                          <a:xfrm>
                            <a:off x="4910" y="5457"/>
                            <a:ext cx="90" cy="90"/>
                            <a:chOff x="4910" y="5457"/>
                            <a:chExt cx="90" cy="90"/>
                          </a:xfrm>
                        </wpg:grpSpPr>
                        <wps:wsp>
                          <wps:cNvPr id="1550" name="Freeform 1469"/>
                          <wps:cNvSpPr>
                            <a:spLocks/>
                          </wps:cNvSpPr>
                          <wps:spPr bwMode="auto">
                            <a:xfrm>
                              <a:off x="491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470"/>
                        <wpg:cNvGrpSpPr>
                          <a:grpSpLocks/>
                        </wpg:cNvGrpSpPr>
                        <wpg:grpSpPr bwMode="auto">
                          <a:xfrm>
                            <a:off x="5120" y="5457"/>
                            <a:ext cx="90" cy="90"/>
                            <a:chOff x="5120" y="5457"/>
                            <a:chExt cx="90" cy="90"/>
                          </a:xfrm>
                        </wpg:grpSpPr>
                        <wps:wsp>
                          <wps:cNvPr id="1552" name="Freeform 1471"/>
                          <wps:cNvSpPr>
                            <a:spLocks/>
                          </wps:cNvSpPr>
                          <wps:spPr bwMode="auto">
                            <a:xfrm>
                              <a:off x="512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472"/>
                        <wpg:cNvGrpSpPr>
                          <a:grpSpLocks/>
                        </wpg:cNvGrpSpPr>
                        <wpg:grpSpPr bwMode="auto">
                          <a:xfrm>
                            <a:off x="5120" y="5457"/>
                            <a:ext cx="90" cy="90"/>
                            <a:chOff x="5120" y="5457"/>
                            <a:chExt cx="90" cy="90"/>
                          </a:xfrm>
                        </wpg:grpSpPr>
                        <wps:wsp>
                          <wps:cNvPr id="1554" name="Freeform 1473"/>
                          <wps:cNvSpPr>
                            <a:spLocks/>
                          </wps:cNvSpPr>
                          <wps:spPr bwMode="auto">
                            <a:xfrm>
                              <a:off x="512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474"/>
                        <wpg:cNvGrpSpPr>
                          <a:grpSpLocks/>
                        </wpg:cNvGrpSpPr>
                        <wpg:grpSpPr bwMode="auto">
                          <a:xfrm>
                            <a:off x="5330" y="5457"/>
                            <a:ext cx="90" cy="90"/>
                            <a:chOff x="5330" y="5457"/>
                            <a:chExt cx="90" cy="90"/>
                          </a:xfrm>
                        </wpg:grpSpPr>
                        <wps:wsp>
                          <wps:cNvPr id="1556" name="Freeform 1475"/>
                          <wps:cNvSpPr>
                            <a:spLocks/>
                          </wps:cNvSpPr>
                          <wps:spPr bwMode="auto">
                            <a:xfrm>
                              <a:off x="5330" y="5457"/>
                              <a:ext cx="90" cy="90"/>
                            </a:xfrm>
                            <a:custGeom>
                              <a:avLst/>
                              <a:gdLst>
                                <a:gd name="T0" fmla="*/ 46 w 90"/>
                                <a:gd name="T1" fmla="*/ 5457 h 90"/>
                                <a:gd name="T2" fmla="*/ 0 w 90"/>
                                <a:gd name="T3" fmla="*/ 5501 h 90"/>
                                <a:gd name="T4" fmla="*/ 46 w 90"/>
                                <a:gd name="T5" fmla="*/ 5547 h 90"/>
                                <a:gd name="T6" fmla="*/ 9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7" name="Group 1476"/>
                        <wpg:cNvGrpSpPr>
                          <a:grpSpLocks/>
                        </wpg:cNvGrpSpPr>
                        <wpg:grpSpPr bwMode="auto">
                          <a:xfrm>
                            <a:off x="5330" y="5457"/>
                            <a:ext cx="90" cy="90"/>
                            <a:chOff x="5330" y="5457"/>
                            <a:chExt cx="90" cy="90"/>
                          </a:xfrm>
                        </wpg:grpSpPr>
                        <wps:wsp>
                          <wps:cNvPr id="1558" name="Freeform 1477"/>
                          <wps:cNvSpPr>
                            <a:spLocks/>
                          </wps:cNvSpPr>
                          <wps:spPr bwMode="auto">
                            <a:xfrm>
                              <a:off x="5330" y="5457"/>
                              <a:ext cx="90" cy="90"/>
                            </a:xfrm>
                            <a:custGeom>
                              <a:avLst/>
                              <a:gdLst>
                                <a:gd name="T0" fmla="*/ 46 w 90"/>
                                <a:gd name="T1" fmla="*/ 5457 h 90"/>
                                <a:gd name="T2" fmla="*/ 90 w 90"/>
                                <a:gd name="T3" fmla="*/ 5501 h 90"/>
                                <a:gd name="T4" fmla="*/ 46 w 90"/>
                                <a:gd name="T5" fmla="*/ 5547 h 90"/>
                                <a:gd name="T6" fmla="*/ 0 w 90"/>
                                <a:gd name="T7" fmla="*/ 5501 h 90"/>
                                <a:gd name="T8" fmla="*/ 46 w 90"/>
                                <a:gd name="T9" fmla="*/ 545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478"/>
                        <wpg:cNvGrpSpPr>
                          <a:grpSpLocks/>
                        </wpg:cNvGrpSpPr>
                        <wpg:grpSpPr bwMode="auto">
                          <a:xfrm>
                            <a:off x="5540" y="5443"/>
                            <a:ext cx="90" cy="90"/>
                            <a:chOff x="5540" y="5443"/>
                            <a:chExt cx="90" cy="90"/>
                          </a:xfrm>
                        </wpg:grpSpPr>
                        <wps:wsp>
                          <wps:cNvPr id="1560" name="Freeform 1479"/>
                          <wps:cNvSpPr>
                            <a:spLocks/>
                          </wps:cNvSpPr>
                          <wps:spPr bwMode="auto">
                            <a:xfrm>
                              <a:off x="5540" y="5443"/>
                              <a:ext cx="90" cy="90"/>
                            </a:xfrm>
                            <a:custGeom>
                              <a:avLst/>
                              <a:gdLst>
                                <a:gd name="T0" fmla="*/ 46 w 90"/>
                                <a:gd name="T1" fmla="*/ 5443 h 90"/>
                                <a:gd name="T2" fmla="*/ 0 w 90"/>
                                <a:gd name="T3" fmla="*/ 5487 h 90"/>
                                <a:gd name="T4" fmla="*/ 46 w 90"/>
                                <a:gd name="T5" fmla="*/ 5533 h 90"/>
                                <a:gd name="T6" fmla="*/ 9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480"/>
                        <wpg:cNvGrpSpPr>
                          <a:grpSpLocks/>
                        </wpg:cNvGrpSpPr>
                        <wpg:grpSpPr bwMode="auto">
                          <a:xfrm>
                            <a:off x="5540" y="5443"/>
                            <a:ext cx="90" cy="90"/>
                            <a:chOff x="5540" y="5443"/>
                            <a:chExt cx="90" cy="90"/>
                          </a:xfrm>
                        </wpg:grpSpPr>
                        <wps:wsp>
                          <wps:cNvPr id="1562" name="Freeform 1481"/>
                          <wps:cNvSpPr>
                            <a:spLocks/>
                          </wps:cNvSpPr>
                          <wps:spPr bwMode="auto">
                            <a:xfrm>
                              <a:off x="5540" y="5443"/>
                              <a:ext cx="90" cy="90"/>
                            </a:xfrm>
                            <a:custGeom>
                              <a:avLst/>
                              <a:gdLst>
                                <a:gd name="T0" fmla="*/ 46 w 90"/>
                                <a:gd name="T1" fmla="*/ 5443 h 90"/>
                                <a:gd name="T2" fmla="*/ 90 w 90"/>
                                <a:gd name="T3" fmla="*/ 5487 h 90"/>
                                <a:gd name="T4" fmla="*/ 46 w 90"/>
                                <a:gd name="T5" fmla="*/ 5533 h 90"/>
                                <a:gd name="T6" fmla="*/ 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482"/>
                        <wpg:cNvGrpSpPr>
                          <a:grpSpLocks/>
                        </wpg:cNvGrpSpPr>
                        <wpg:grpSpPr bwMode="auto">
                          <a:xfrm>
                            <a:off x="5750" y="5443"/>
                            <a:ext cx="90" cy="90"/>
                            <a:chOff x="5750" y="5443"/>
                            <a:chExt cx="90" cy="90"/>
                          </a:xfrm>
                        </wpg:grpSpPr>
                        <wps:wsp>
                          <wps:cNvPr id="1564" name="Freeform 1483"/>
                          <wps:cNvSpPr>
                            <a:spLocks/>
                          </wps:cNvSpPr>
                          <wps:spPr bwMode="auto">
                            <a:xfrm>
                              <a:off x="5750" y="5443"/>
                              <a:ext cx="90" cy="90"/>
                            </a:xfrm>
                            <a:custGeom>
                              <a:avLst/>
                              <a:gdLst>
                                <a:gd name="T0" fmla="*/ 46 w 90"/>
                                <a:gd name="T1" fmla="*/ 5443 h 90"/>
                                <a:gd name="T2" fmla="*/ 0 w 90"/>
                                <a:gd name="T3" fmla="*/ 5487 h 90"/>
                                <a:gd name="T4" fmla="*/ 46 w 90"/>
                                <a:gd name="T5" fmla="*/ 5533 h 90"/>
                                <a:gd name="T6" fmla="*/ 9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484"/>
                        <wpg:cNvGrpSpPr>
                          <a:grpSpLocks/>
                        </wpg:cNvGrpSpPr>
                        <wpg:grpSpPr bwMode="auto">
                          <a:xfrm>
                            <a:off x="5750" y="5443"/>
                            <a:ext cx="90" cy="90"/>
                            <a:chOff x="5750" y="5443"/>
                            <a:chExt cx="90" cy="90"/>
                          </a:xfrm>
                        </wpg:grpSpPr>
                        <wps:wsp>
                          <wps:cNvPr id="1566" name="Freeform 1485"/>
                          <wps:cNvSpPr>
                            <a:spLocks/>
                          </wps:cNvSpPr>
                          <wps:spPr bwMode="auto">
                            <a:xfrm>
                              <a:off x="5750" y="5443"/>
                              <a:ext cx="90" cy="90"/>
                            </a:xfrm>
                            <a:custGeom>
                              <a:avLst/>
                              <a:gdLst>
                                <a:gd name="T0" fmla="*/ 46 w 90"/>
                                <a:gd name="T1" fmla="*/ 5443 h 90"/>
                                <a:gd name="T2" fmla="*/ 90 w 90"/>
                                <a:gd name="T3" fmla="*/ 5487 h 90"/>
                                <a:gd name="T4" fmla="*/ 46 w 90"/>
                                <a:gd name="T5" fmla="*/ 5533 h 90"/>
                                <a:gd name="T6" fmla="*/ 0 w 90"/>
                                <a:gd name="T7" fmla="*/ 5487 h 90"/>
                                <a:gd name="T8" fmla="*/ 46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486"/>
                        <wpg:cNvGrpSpPr>
                          <a:grpSpLocks/>
                        </wpg:cNvGrpSpPr>
                        <wpg:grpSpPr bwMode="auto">
                          <a:xfrm>
                            <a:off x="5976" y="5443"/>
                            <a:ext cx="90" cy="90"/>
                            <a:chOff x="5976" y="5443"/>
                            <a:chExt cx="90" cy="90"/>
                          </a:xfrm>
                        </wpg:grpSpPr>
                        <wps:wsp>
                          <wps:cNvPr id="1568" name="Freeform 1487"/>
                          <wps:cNvSpPr>
                            <a:spLocks/>
                          </wps:cNvSpPr>
                          <wps:spPr bwMode="auto">
                            <a:xfrm>
                              <a:off x="5976" y="5443"/>
                              <a:ext cx="90" cy="90"/>
                            </a:xfrm>
                            <a:custGeom>
                              <a:avLst/>
                              <a:gdLst>
                                <a:gd name="T0" fmla="*/ 44 w 90"/>
                                <a:gd name="T1" fmla="*/ 5443 h 90"/>
                                <a:gd name="T2" fmla="*/ 0 w 90"/>
                                <a:gd name="T3" fmla="*/ 5487 h 90"/>
                                <a:gd name="T4" fmla="*/ 44 w 90"/>
                                <a:gd name="T5" fmla="*/ 5533 h 90"/>
                                <a:gd name="T6" fmla="*/ 90 w 90"/>
                                <a:gd name="T7" fmla="*/ 5487 h 90"/>
                                <a:gd name="T8" fmla="*/ 44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488"/>
                        <wpg:cNvGrpSpPr>
                          <a:grpSpLocks/>
                        </wpg:cNvGrpSpPr>
                        <wpg:grpSpPr bwMode="auto">
                          <a:xfrm>
                            <a:off x="5976" y="5443"/>
                            <a:ext cx="90" cy="90"/>
                            <a:chOff x="5976" y="5443"/>
                            <a:chExt cx="90" cy="90"/>
                          </a:xfrm>
                        </wpg:grpSpPr>
                        <wps:wsp>
                          <wps:cNvPr id="1570" name="Freeform 1489"/>
                          <wps:cNvSpPr>
                            <a:spLocks/>
                          </wps:cNvSpPr>
                          <wps:spPr bwMode="auto">
                            <a:xfrm>
                              <a:off x="5976" y="5443"/>
                              <a:ext cx="90" cy="90"/>
                            </a:xfrm>
                            <a:custGeom>
                              <a:avLst/>
                              <a:gdLst>
                                <a:gd name="T0" fmla="*/ 44 w 90"/>
                                <a:gd name="T1" fmla="*/ 5443 h 90"/>
                                <a:gd name="T2" fmla="*/ 90 w 90"/>
                                <a:gd name="T3" fmla="*/ 5487 h 90"/>
                                <a:gd name="T4" fmla="*/ 44 w 90"/>
                                <a:gd name="T5" fmla="*/ 5533 h 90"/>
                                <a:gd name="T6" fmla="*/ 0 w 90"/>
                                <a:gd name="T7" fmla="*/ 5487 h 90"/>
                                <a:gd name="T8" fmla="*/ 44 w 90"/>
                                <a:gd name="T9" fmla="*/ 544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490"/>
                        <wpg:cNvGrpSpPr>
                          <a:grpSpLocks/>
                        </wpg:cNvGrpSpPr>
                        <wpg:grpSpPr bwMode="auto">
                          <a:xfrm>
                            <a:off x="6186" y="5427"/>
                            <a:ext cx="90" cy="90"/>
                            <a:chOff x="6186" y="5427"/>
                            <a:chExt cx="90" cy="90"/>
                          </a:xfrm>
                        </wpg:grpSpPr>
                        <wps:wsp>
                          <wps:cNvPr id="1572" name="Freeform 1491"/>
                          <wps:cNvSpPr>
                            <a:spLocks/>
                          </wps:cNvSpPr>
                          <wps:spPr bwMode="auto">
                            <a:xfrm>
                              <a:off x="6186" y="5427"/>
                              <a:ext cx="90" cy="90"/>
                            </a:xfrm>
                            <a:custGeom>
                              <a:avLst/>
                              <a:gdLst>
                                <a:gd name="T0" fmla="*/ 44 w 90"/>
                                <a:gd name="T1" fmla="*/ 5427 h 90"/>
                                <a:gd name="T2" fmla="*/ 0 w 90"/>
                                <a:gd name="T3" fmla="*/ 5473 h 90"/>
                                <a:gd name="T4" fmla="*/ 44 w 90"/>
                                <a:gd name="T5" fmla="*/ 5517 h 90"/>
                                <a:gd name="T6" fmla="*/ 9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492"/>
                        <wpg:cNvGrpSpPr>
                          <a:grpSpLocks/>
                        </wpg:cNvGrpSpPr>
                        <wpg:grpSpPr bwMode="auto">
                          <a:xfrm>
                            <a:off x="6186" y="5427"/>
                            <a:ext cx="90" cy="90"/>
                            <a:chOff x="6186" y="5427"/>
                            <a:chExt cx="90" cy="90"/>
                          </a:xfrm>
                        </wpg:grpSpPr>
                        <wps:wsp>
                          <wps:cNvPr id="1574" name="Freeform 1493"/>
                          <wps:cNvSpPr>
                            <a:spLocks/>
                          </wps:cNvSpPr>
                          <wps:spPr bwMode="auto">
                            <a:xfrm>
                              <a:off x="6186" y="5427"/>
                              <a:ext cx="90" cy="90"/>
                            </a:xfrm>
                            <a:custGeom>
                              <a:avLst/>
                              <a:gdLst>
                                <a:gd name="T0" fmla="*/ 44 w 90"/>
                                <a:gd name="T1" fmla="*/ 5427 h 90"/>
                                <a:gd name="T2" fmla="*/ 90 w 90"/>
                                <a:gd name="T3" fmla="*/ 5473 h 90"/>
                                <a:gd name="T4" fmla="*/ 44 w 90"/>
                                <a:gd name="T5" fmla="*/ 5517 h 90"/>
                                <a:gd name="T6" fmla="*/ 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494"/>
                        <wpg:cNvGrpSpPr>
                          <a:grpSpLocks/>
                        </wpg:cNvGrpSpPr>
                        <wpg:grpSpPr bwMode="auto">
                          <a:xfrm>
                            <a:off x="6396" y="5427"/>
                            <a:ext cx="90" cy="90"/>
                            <a:chOff x="6396" y="5427"/>
                            <a:chExt cx="90" cy="90"/>
                          </a:xfrm>
                        </wpg:grpSpPr>
                        <wps:wsp>
                          <wps:cNvPr id="1576" name="Freeform 1495"/>
                          <wps:cNvSpPr>
                            <a:spLocks/>
                          </wps:cNvSpPr>
                          <wps:spPr bwMode="auto">
                            <a:xfrm>
                              <a:off x="6396" y="5427"/>
                              <a:ext cx="90" cy="90"/>
                            </a:xfrm>
                            <a:custGeom>
                              <a:avLst/>
                              <a:gdLst>
                                <a:gd name="T0" fmla="*/ 46 w 90"/>
                                <a:gd name="T1" fmla="*/ 5427 h 90"/>
                                <a:gd name="T2" fmla="*/ 0 w 90"/>
                                <a:gd name="T3" fmla="*/ 5473 h 90"/>
                                <a:gd name="T4" fmla="*/ 46 w 90"/>
                                <a:gd name="T5" fmla="*/ 5517 h 90"/>
                                <a:gd name="T6" fmla="*/ 90 w 90"/>
                                <a:gd name="T7" fmla="*/ 5473 h 90"/>
                                <a:gd name="T8" fmla="*/ 46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496"/>
                        <wpg:cNvGrpSpPr>
                          <a:grpSpLocks/>
                        </wpg:cNvGrpSpPr>
                        <wpg:grpSpPr bwMode="auto">
                          <a:xfrm>
                            <a:off x="6396" y="5427"/>
                            <a:ext cx="90" cy="90"/>
                            <a:chOff x="6396" y="5427"/>
                            <a:chExt cx="90" cy="90"/>
                          </a:xfrm>
                        </wpg:grpSpPr>
                        <wps:wsp>
                          <wps:cNvPr id="1578" name="Freeform 1497"/>
                          <wps:cNvSpPr>
                            <a:spLocks/>
                          </wps:cNvSpPr>
                          <wps:spPr bwMode="auto">
                            <a:xfrm>
                              <a:off x="6396" y="5427"/>
                              <a:ext cx="90" cy="90"/>
                            </a:xfrm>
                            <a:custGeom>
                              <a:avLst/>
                              <a:gdLst>
                                <a:gd name="T0" fmla="*/ 46 w 90"/>
                                <a:gd name="T1" fmla="*/ 5427 h 90"/>
                                <a:gd name="T2" fmla="*/ 90 w 90"/>
                                <a:gd name="T3" fmla="*/ 5473 h 90"/>
                                <a:gd name="T4" fmla="*/ 46 w 90"/>
                                <a:gd name="T5" fmla="*/ 5517 h 90"/>
                                <a:gd name="T6" fmla="*/ 0 w 90"/>
                                <a:gd name="T7" fmla="*/ 5473 h 90"/>
                                <a:gd name="T8" fmla="*/ 46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498"/>
                        <wpg:cNvGrpSpPr>
                          <a:grpSpLocks/>
                        </wpg:cNvGrpSpPr>
                        <wpg:grpSpPr bwMode="auto">
                          <a:xfrm>
                            <a:off x="6606" y="5427"/>
                            <a:ext cx="90" cy="90"/>
                            <a:chOff x="6606" y="5427"/>
                            <a:chExt cx="90" cy="90"/>
                          </a:xfrm>
                        </wpg:grpSpPr>
                        <wps:wsp>
                          <wps:cNvPr id="1580" name="Freeform 1499"/>
                          <wps:cNvSpPr>
                            <a:spLocks/>
                          </wps:cNvSpPr>
                          <wps:spPr bwMode="auto">
                            <a:xfrm>
                              <a:off x="6606" y="5427"/>
                              <a:ext cx="90" cy="90"/>
                            </a:xfrm>
                            <a:custGeom>
                              <a:avLst/>
                              <a:gdLst>
                                <a:gd name="T0" fmla="*/ 44 w 90"/>
                                <a:gd name="T1" fmla="*/ 5427 h 90"/>
                                <a:gd name="T2" fmla="*/ 0 w 90"/>
                                <a:gd name="T3" fmla="*/ 5473 h 90"/>
                                <a:gd name="T4" fmla="*/ 44 w 90"/>
                                <a:gd name="T5" fmla="*/ 5517 h 90"/>
                                <a:gd name="T6" fmla="*/ 9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1500"/>
                        <wpg:cNvGrpSpPr>
                          <a:grpSpLocks/>
                        </wpg:cNvGrpSpPr>
                        <wpg:grpSpPr bwMode="auto">
                          <a:xfrm>
                            <a:off x="6606" y="5427"/>
                            <a:ext cx="90" cy="90"/>
                            <a:chOff x="6606" y="5427"/>
                            <a:chExt cx="90" cy="90"/>
                          </a:xfrm>
                        </wpg:grpSpPr>
                        <wps:wsp>
                          <wps:cNvPr id="1582" name="Freeform 1501"/>
                          <wps:cNvSpPr>
                            <a:spLocks/>
                          </wps:cNvSpPr>
                          <wps:spPr bwMode="auto">
                            <a:xfrm>
                              <a:off x="6606" y="5427"/>
                              <a:ext cx="90" cy="90"/>
                            </a:xfrm>
                            <a:custGeom>
                              <a:avLst/>
                              <a:gdLst>
                                <a:gd name="T0" fmla="*/ 44 w 90"/>
                                <a:gd name="T1" fmla="*/ 5427 h 90"/>
                                <a:gd name="T2" fmla="*/ 90 w 90"/>
                                <a:gd name="T3" fmla="*/ 5473 h 90"/>
                                <a:gd name="T4" fmla="*/ 44 w 90"/>
                                <a:gd name="T5" fmla="*/ 5517 h 90"/>
                                <a:gd name="T6" fmla="*/ 0 w 90"/>
                                <a:gd name="T7" fmla="*/ 5473 h 90"/>
                                <a:gd name="T8" fmla="*/ 44 w 90"/>
                                <a:gd name="T9" fmla="*/ 542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502"/>
                        <wpg:cNvGrpSpPr>
                          <a:grpSpLocks/>
                        </wpg:cNvGrpSpPr>
                        <wpg:grpSpPr bwMode="auto">
                          <a:xfrm>
                            <a:off x="6816" y="5413"/>
                            <a:ext cx="90" cy="88"/>
                            <a:chOff x="6816" y="5413"/>
                            <a:chExt cx="90" cy="88"/>
                          </a:xfrm>
                        </wpg:grpSpPr>
                        <wps:wsp>
                          <wps:cNvPr id="1584" name="Freeform 1503"/>
                          <wps:cNvSpPr>
                            <a:spLocks/>
                          </wps:cNvSpPr>
                          <wps:spPr bwMode="auto">
                            <a:xfrm>
                              <a:off x="6816" y="5413"/>
                              <a:ext cx="90" cy="88"/>
                            </a:xfrm>
                            <a:custGeom>
                              <a:avLst/>
                              <a:gdLst>
                                <a:gd name="T0" fmla="*/ 46 w 90"/>
                                <a:gd name="T1" fmla="*/ 5413 h 88"/>
                                <a:gd name="T2" fmla="*/ 0 w 90"/>
                                <a:gd name="T3" fmla="*/ 5457 h 88"/>
                                <a:gd name="T4" fmla="*/ 46 w 90"/>
                                <a:gd name="T5" fmla="*/ 5501 h 88"/>
                                <a:gd name="T6" fmla="*/ 9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504"/>
                        <wpg:cNvGrpSpPr>
                          <a:grpSpLocks/>
                        </wpg:cNvGrpSpPr>
                        <wpg:grpSpPr bwMode="auto">
                          <a:xfrm>
                            <a:off x="6816" y="5413"/>
                            <a:ext cx="90" cy="88"/>
                            <a:chOff x="6816" y="5413"/>
                            <a:chExt cx="90" cy="88"/>
                          </a:xfrm>
                        </wpg:grpSpPr>
                        <wps:wsp>
                          <wps:cNvPr id="1586" name="Freeform 1505"/>
                          <wps:cNvSpPr>
                            <a:spLocks/>
                          </wps:cNvSpPr>
                          <wps:spPr bwMode="auto">
                            <a:xfrm>
                              <a:off x="6816" y="5413"/>
                              <a:ext cx="90" cy="88"/>
                            </a:xfrm>
                            <a:custGeom>
                              <a:avLst/>
                              <a:gdLst>
                                <a:gd name="T0" fmla="*/ 46 w 90"/>
                                <a:gd name="T1" fmla="*/ 5413 h 88"/>
                                <a:gd name="T2" fmla="*/ 90 w 90"/>
                                <a:gd name="T3" fmla="*/ 5457 h 88"/>
                                <a:gd name="T4" fmla="*/ 46 w 90"/>
                                <a:gd name="T5" fmla="*/ 5501 h 88"/>
                                <a:gd name="T6" fmla="*/ 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506"/>
                        <wpg:cNvGrpSpPr>
                          <a:grpSpLocks/>
                        </wpg:cNvGrpSpPr>
                        <wpg:grpSpPr bwMode="auto">
                          <a:xfrm>
                            <a:off x="7026" y="5413"/>
                            <a:ext cx="90" cy="88"/>
                            <a:chOff x="7026" y="5413"/>
                            <a:chExt cx="90" cy="88"/>
                          </a:xfrm>
                        </wpg:grpSpPr>
                        <wps:wsp>
                          <wps:cNvPr id="1588" name="Freeform 1507"/>
                          <wps:cNvSpPr>
                            <a:spLocks/>
                          </wps:cNvSpPr>
                          <wps:spPr bwMode="auto">
                            <a:xfrm>
                              <a:off x="7026" y="5413"/>
                              <a:ext cx="90" cy="88"/>
                            </a:xfrm>
                            <a:custGeom>
                              <a:avLst/>
                              <a:gdLst>
                                <a:gd name="T0" fmla="*/ 44 w 90"/>
                                <a:gd name="T1" fmla="*/ 5413 h 88"/>
                                <a:gd name="T2" fmla="*/ 0 w 90"/>
                                <a:gd name="T3" fmla="*/ 5457 h 88"/>
                                <a:gd name="T4" fmla="*/ 44 w 90"/>
                                <a:gd name="T5" fmla="*/ 5501 h 88"/>
                                <a:gd name="T6" fmla="*/ 90 w 90"/>
                                <a:gd name="T7" fmla="*/ 5457 h 88"/>
                                <a:gd name="T8" fmla="*/ 44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0" y="44"/>
                                  </a:lnTo>
                                  <a:lnTo>
                                    <a:pt x="44" y="88"/>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508"/>
                        <wpg:cNvGrpSpPr>
                          <a:grpSpLocks/>
                        </wpg:cNvGrpSpPr>
                        <wpg:grpSpPr bwMode="auto">
                          <a:xfrm>
                            <a:off x="7026" y="5413"/>
                            <a:ext cx="90" cy="88"/>
                            <a:chOff x="7026" y="5413"/>
                            <a:chExt cx="90" cy="88"/>
                          </a:xfrm>
                        </wpg:grpSpPr>
                        <wps:wsp>
                          <wps:cNvPr id="1590" name="Freeform 1509"/>
                          <wps:cNvSpPr>
                            <a:spLocks/>
                          </wps:cNvSpPr>
                          <wps:spPr bwMode="auto">
                            <a:xfrm>
                              <a:off x="7026" y="5413"/>
                              <a:ext cx="90" cy="88"/>
                            </a:xfrm>
                            <a:custGeom>
                              <a:avLst/>
                              <a:gdLst>
                                <a:gd name="T0" fmla="*/ 44 w 90"/>
                                <a:gd name="T1" fmla="*/ 5413 h 88"/>
                                <a:gd name="T2" fmla="*/ 90 w 90"/>
                                <a:gd name="T3" fmla="*/ 5457 h 88"/>
                                <a:gd name="T4" fmla="*/ 44 w 90"/>
                                <a:gd name="T5" fmla="*/ 5501 h 88"/>
                                <a:gd name="T6" fmla="*/ 0 w 90"/>
                                <a:gd name="T7" fmla="*/ 5457 h 88"/>
                                <a:gd name="T8" fmla="*/ 44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4" y="0"/>
                                  </a:moveTo>
                                  <a:lnTo>
                                    <a:pt x="90" y="44"/>
                                  </a:lnTo>
                                  <a:lnTo>
                                    <a:pt x="44" y="88"/>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510"/>
                        <wpg:cNvGrpSpPr>
                          <a:grpSpLocks/>
                        </wpg:cNvGrpSpPr>
                        <wpg:grpSpPr bwMode="auto">
                          <a:xfrm>
                            <a:off x="7236" y="5413"/>
                            <a:ext cx="90" cy="88"/>
                            <a:chOff x="7236" y="5413"/>
                            <a:chExt cx="90" cy="88"/>
                          </a:xfrm>
                        </wpg:grpSpPr>
                        <wps:wsp>
                          <wps:cNvPr id="1592" name="Freeform 1511"/>
                          <wps:cNvSpPr>
                            <a:spLocks/>
                          </wps:cNvSpPr>
                          <wps:spPr bwMode="auto">
                            <a:xfrm>
                              <a:off x="7236" y="5413"/>
                              <a:ext cx="90" cy="88"/>
                            </a:xfrm>
                            <a:custGeom>
                              <a:avLst/>
                              <a:gdLst>
                                <a:gd name="T0" fmla="*/ 46 w 90"/>
                                <a:gd name="T1" fmla="*/ 5413 h 88"/>
                                <a:gd name="T2" fmla="*/ 0 w 90"/>
                                <a:gd name="T3" fmla="*/ 5457 h 88"/>
                                <a:gd name="T4" fmla="*/ 46 w 90"/>
                                <a:gd name="T5" fmla="*/ 5501 h 88"/>
                                <a:gd name="T6" fmla="*/ 9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0" y="44"/>
                                  </a:lnTo>
                                  <a:lnTo>
                                    <a:pt x="46" y="88"/>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512"/>
                        <wpg:cNvGrpSpPr>
                          <a:grpSpLocks/>
                        </wpg:cNvGrpSpPr>
                        <wpg:grpSpPr bwMode="auto">
                          <a:xfrm>
                            <a:off x="7236" y="5413"/>
                            <a:ext cx="90" cy="88"/>
                            <a:chOff x="7236" y="5413"/>
                            <a:chExt cx="90" cy="88"/>
                          </a:xfrm>
                        </wpg:grpSpPr>
                        <wps:wsp>
                          <wps:cNvPr id="1594" name="Freeform 1513"/>
                          <wps:cNvSpPr>
                            <a:spLocks/>
                          </wps:cNvSpPr>
                          <wps:spPr bwMode="auto">
                            <a:xfrm>
                              <a:off x="7236" y="5413"/>
                              <a:ext cx="90" cy="88"/>
                            </a:xfrm>
                            <a:custGeom>
                              <a:avLst/>
                              <a:gdLst>
                                <a:gd name="T0" fmla="*/ 46 w 90"/>
                                <a:gd name="T1" fmla="*/ 5413 h 88"/>
                                <a:gd name="T2" fmla="*/ 90 w 90"/>
                                <a:gd name="T3" fmla="*/ 5457 h 88"/>
                                <a:gd name="T4" fmla="*/ 46 w 90"/>
                                <a:gd name="T5" fmla="*/ 5501 h 88"/>
                                <a:gd name="T6" fmla="*/ 0 w 90"/>
                                <a:gd name="T7" fmla="*/ 5457 h 88"/>
                                <a:gd name="T8" fmla="*/ 46 w 90"/>
                                <a:gd name="T9" fmla="*/ 5413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8">
                                  <a:moveTo>
                                    <a:pt x="46" y="0"/>
                                  </a:moveTo>
                                  <a:lnTo>
                                    <a:pt x="90" y="44"/>
                                  </a:lnTo>
                                  <a:lnTo>
                                    <a:pt x="46" y="88"/>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514"/>
                        <wpg:cNvGrpSpPr>
                          <a:grpSpLocks/>
                        </wpg:cNvGrpSpPr>
                        <wpg:grpSpPr bwMode="auto">
                          <a:xfrm>
                            <a:off x="7446" y="5397"/>
                            <a:ext cx="90" cy="90"/>
                            <a:chOff x="7446" y="5397"/>
                            <a:chExt cx="90" cy="90"/>
                          </a:xfrm>
                        </wpg:grpSpPr>
                        <wps:wsp>
                          <wps:cNvPr id="1596" name="Freeform 1515"/>
                          <wps:cNvSpPr>
                            <a:spLocks/>
                          </wps:cNvSpPr>
                          <wps:spPr bwMode="auto">
                            <a:xfrm>
                              <a:off x="7446" y="5397"/>
                              <a:ext cx="90" cy="90"/>
                            </a:xfrm>
                            <a:custGeom>
                              <a:avLst/>
                              <a:gdLst>
                                <a:gd name="T0" fmla="*/ 44 w 90"/>
                                <a:gd name="T1" fmla="*/ 5397 h 90"/>
                                <a:gd name="T2" fmla="*/ 0 w 90"/>
                                <a:gd name="T3" fmla="*/ 5443 h 90"/>
                                <a:gd name="T4" fmla="*/ 44 w 90"/>
                                <a:gd name="T5" fmla="*/ 5487 h 90"/>
                                <a:gd name="T6" fmla="*/ 9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516"/>
                        <wpg:cNvGrpSpPr>
                          <a:grpSpLocks/>
                        </wpg:cNvGrpSpPr>
                        <wpg:grpSpPr bwMode="auto">
                          <a:xfrm>
                            <a:off x="7446" y="5397"/>
                            <a:ext cx="90" cy="90"/>
                            <a:chOff x="7446" y="5397"/>
                            <a:chExt cx="90" cy="90"/>
                          </a:xfrm>
                        </wpg:grpSpPr>
                        <wps:wsp>
                          <wps:cNvPr id="1598" name="Freeform 1517"/>
                          <wps:cNvSpPr>
                            <a:spLocks/>
                          </wps:cNvSpPr>
                          <wps:spPr bwMode="auto">
                            <a:xfrm>
                              <a:off x="7446" y="5397"/>
                              <a:ext cx="90" cy="90"/>
                            </a:xfrm>
                            <a:custGeom>
                              <a:avLst/>
                              <a:gdLst>
                                <a:gd name="T0" fmla="*/ 44 w 90"/>
                                <a:gd name="T1" fmla="*/ 5397 h 90"/>
                                <a:gd name="T2" fmla="*/ 90 w 90"/>
                                <a:gd name="T3" fmla="*/ 5443 h 90"/>
                                <a:gd name="T4" fmla="*/ 44 w 90"/>
                                <a:gd name="T5" fmla="*/ 5487 h 90"/>
                                <a:gd name="T6" fmla="*/ 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518"/>
                        <wpg:cNvGrpSpPr>
                          <a:grpSpLocks/>
                        </wpg:cNvGrpSpPr>
                        <wpg:grpSpPr bwMode="auto">
                          <a:xfrm>
                            <a:off x="7656" y="5397"/>
                            <a:ext cx="90" cy="90"/>
                            <a:chOff x="7656" y="5397"/>
                            <a:chExt cx="90" cy="90"/>
                          </a:xfrm>
                        </wpg:grpSpPr>
                        <wps:wsp>
                          <wps:cNvPr id="1600" name="Freeform 1519"/>
                          <wps:cNvSpPr>
                            <a:spLocks/>
                          </wps:cNvSpPr>
                          <wps:spPr bwMode="auto">
                            <a:xfrm>
                              <a:off x="7656" y="5397"/>
                              <a:ext cx="90" cy="90"/>
                            </a:xfrm>
                            <a:custGeom>
                              <a:avLst/>
                              <a:gdLst>
                                <a:gd name="T0" fmla="*/ 46 w 90"/>
                                <a:gd name="T1" fmla="*/ 5397 h 90"/>
                                <a:gd name="T2" fmla="*/ 0 w 90"/>
                                <a:gd name="T3" fmla="*/ 5443 h 90"/>
                                <a:gd name="T4" fmla="*/ 46 w 90"/>
                                <a:gd name="T5" fmla="*/ 5487 h 90"/>
                                <a:gd name="T6" fmla="*/ 9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520"/>
                        <wpg:cNvGrpSpPr>
                          <a:grpSpLocks/>
                        </wpg:cNvGrpSpPr>
                        <wpg:grpSpPr bwMode="auto">
                          <a:xfrm>
                            <a:off x="7656" y="5397"/>
                            <a:ext cx="90" cy="90"/>
                            <a:chOff x="7656" y="5397"/>
                            <a:chExt cx="90" cy="90"/>
                          </a:xfrm>
                        </wpg:grpSpPr>
                        <wps:wsp>
                          <wps:cNvPr id="1602" name="Freeform 1521"/>
                          <wps:cNvSpPr>
                            <a:spLocks/>
                          </wps:cNvSpPr>
                          <wps:spPr bwMode="auto">
                            <a:xfrm>
                              <a:off x="7656" y="5397"/>
                              <a:ext cx="90" cy="90"/>
                            </a:xfrm>
                            <a:custGeom>
                              <a:avLst/>
                              <a:gdLst>
                                <a:gd name="T0" fmla="*/ 46 w 90"/>
                                <a:gd name="T1" fmla="*/ 5397 h 90"/>
                                <a:gd name="T2" fmla="*/ 90 w 90"/>
                                <a:gd name="T3" fmla="*/ 5443 h 90"/>
                                <a:gd name="T4" fmla="*/ 46 w 90"/>
                                <a:gd name="T5" fmla="*/ 5487 h 90"/>
                                <a:gd name="T6" fmla="*/ 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522"/>
                        <wpg:cNvGrpSpPr>
                          <a:grpSpLocks/>
                        </wpg:cNvGrpSpPr>
                        <wpg:grpSpPr bwMode="auto">
                          <a:xfrm>
                            <a:off x="7866" y="5397"/>
                            <a:ext cx="90" cy="90"/>
                            <a:chOff x="7866" y="5397"/>
                            <a:chExt cx="90" cy="90"/>
                          </a:xfrm>
                        </wpg:grpSpPr>
                        <wps:wsp>
                          <wps:cNvPr id="1604" name="Freeform 1523"/>
                          <wps:cNvSpPr>
                            <a:spLocks/>
                          </wps:cNvSpPr>
                          <wps:spPr bwMode="auto">
                            <a:xfrm>
                              <a:off x="7866" y="5397"/>
                              <a:ext cx="90" cy="90"/>
                            </a:xfrm>
                            <a:custGeom>
                              <a:avLst/>
                              <a:gdLst>
                                <a:gd name="T0" fmla="*/ 46 w 90"/>
                                <a:gd name="T1" fmla="*/ 5397 h 90"/>
                                <a:gd name="T2" fmla="*/ 0 w 90"/>
                                <a:gd name="T3" fmla="*/ 5443 h 90"/>
                                <a:gd name="T4" fmla="*/ 46 w 90"/>
                                <a:gd name="T5" fmla="*/ 5487 h 90"/>
                                <a:gd name="T6" fmla="*/ 9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524"/>
                        <wpg:cNvGrpSpPr>
                          <a:grpSpLocks/>
                        </wpg:cNvGrpSpPr>
                        <wpg:grpSpPr bwMode="auto">
                          <a:xfrm>
                            <a:off x="7866" y="5397"/>
                            <a:ext cx="90" cy="90"/>
                            <a:chOff x="7866" y="5397"/>
                            <a:chExt cx="90" cy="90"/>
                          </a:xfrm>
                        </wpg:grpSpPr>
                        <wps:wsp>
                          <wps:cNvPr id="1606" name="Freeform 1525"/>
                          <wps:cNvSpPr>
                            <a:spLocks/>
                          </wps:cNvSpPr>
                          <wps:spPr bwMode="auto">
                            <a:xfrm>
                              <a:off x="7866" y="5397"/>
                              <a:ext cx="90" cy="90"/>
                            </a:xfrm>
                            <a:custGeom>
                              <a:avLst/>
                              <a:gdLst>
                                <a:gd name="T0" fmla="*/ 46 w 90"/>
                                <a:gd name="T1" fmla="*/ 5397 h 90"/>
                                <a:gd name="T2" fmla="*/ 90 w 90"/>
                                <a:gd name="T3" fmla="*/ 5443 h 90"/>
                                <a:gd name="T4" fmla="*/ 46 w 90"/>
                                <a:gd name="T5" fmla="*/ 5487 h 90"/>
                                <a:gd name="T6" fmla="*/ 0 w 90"/>
                                <a:gd name="T7" fmla="*/ 5443 h 90"/>
                                <a:gd name="T8" fmla="*/ 46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526"/>
                        <wpg:cNvGrpSpPr>
                          <a:grpSpLocks/>
                        </wpg:cNvGrpSpPr>
                        <wpg:grpSpPr bwMode="auto">
                          <a:xfrm>
                            <a:off x="8092" y="5397"/>
                            <a:ext cx="90" cy="90"/>
                            <a:chOff x="8092" y="5397"/>
                            <a:chExt cx="90" cy="90"/>
                          </a:xfrm>
                        </wpg:grpSpPr>
                        <wps:wsp>
                          <wps:cNvPr id="1608" name="Freeform 1527"/>
                          <wps:cNvSpPr>
                            <a:spLocks/>
                          </wps:cNvSpPr>
                          <wps:spPr bwMode="auto">
                            <a:xfrm>
                              <a:off x="8092" y="5397"/>
                              <a:ext cx="90" cy="90"/>
                            </a:xfrm>
                            <a:custGeom>
                              <a:avLst/>
                              <a:gdLst>
                                <a:gd name="T0" fmla="*/ 44 w 90"/>
                                <a:gd name="T1" fmla="*/ 5397 h 90"/>
                                <a:gd name="T2" fmla="*/ 0 w 90"/>
                                <a:gd name="T3" fmla="*/ 5443 h 90"/>
                                <a:gd name="T4" fmla="*/ 44 w 90"/>
                                <a:gd name="T5" fmla="*/ 5487 h 90"/>
                                <a:gd name="T6" fmla="*/ 9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528"/>
                        <wpg:cNvGrpSpPr>
                          <a:grpSpLocks/>
                        </wpg:cNvGrpSpPr>
                        <wpg:grpSpPr bwMode="auto">
                          <a:xfrm>
                            <a:off x="8092" y="5397"/>
                            <a:ext cx="90" cy="90"/>
                            <a:chOff x="8092" y="5397"/>
                            <a:chExt cx="90" cy="90"/>
                          </a:xfrm>
                        </wpg:grpSpPr>
                        <wps:wsp>
                          <wps:cNvPr id="1610" name="Freeform 1529"/>
                          <wps:cNvSpPr>
                            <a:spLocks/>
                          </wps:cNvSpPr>
                          <wps:spPr bwMode="auto">
                            <a:xfrm>
                              <a:off x="8092" y="5397"/>
                              <a:ext cx="90" cy="90"/>
                            </a:xfrm>
                            <a:custGeom>
                              <a:avLst/>
                              <a:gdLst>
                                <a:gd name="T0" fmla="*/ 44 w 90"/>
                                <a:gd name="T1" fmla="*/ 5397 h 90"/>
                                <a:gd name="T2" fmla="*/ 90 w 90"/>
                                <a:gd name="T3" fmla="*/ 5443 h 90"/>
                                <a:gd name="T4" fmla="*/ 44 w 90"/>
                                <a:gd name="T5" fmla="*/ 5487 h 90"/>
                                <a:gd name="T6" fmla="*/ 0 w 90"/>
                                <a:gd name="T7" fmla="*/ 5443 h 90"/>
                                <a:gd name="T8" fmla="*/ 44 w 90"/>
                                <a:gd name="T9" fmla="*/ 539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530"/>
                        <wpg:cNvGrpSpPr>
                          <a:grpSpLocks/>
                        </wpg:cNvGrpSpPr>
                        <wpg:grpSpPr bwMode="auto">
                          <a:xfrm>
                            <a:off x="8302" y="5383"/>
                            <a:ext cx="90" cy="90"/>
                            <a:chOff x="8302" y="5383"/>
                            <a:chExt cx="90" cy="90"/>
                          </a:xfrm>
                        </wpg:grpSpPr>
                        <wps:wsp>
                          <wps:cNvPr id="1612" name="Freeform 1531"/>
                          <wps:cNvSpPr>
                            <a:spLocks/>
                          </wps:cNvSpPr>
                          <wps:spPr bwMode="auto">
                            <a:xfrm>
                              <a:off x="830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532"/>
                        <wpg:cNvGrpSpPr>
                          <a:grpSpLocks/>
                        </wpg:cNvGrpSpPr>
                        <wpg:grpSpPr bwMode="auto">
                          <a:xfrm>
                            <a:off x="8302" y="5383"/>
                            <a:ext cx="90" cy="90"/>
                            <a:chOff x="8302" y="5383"/>
                            <a:chExt cx="90" cy="90"/>
                          </a:xfrm>
                        </wpg:grpSpPr>
                        <wps:wsp>
                          <wps:cNvPr id="1614" name="Freeform 1533"/>
                          <wps:cNvSpPr>
                            <a:spLocks/>
                          </wps:cNvSpPr>
                          <wps:spPr bwMode="auto">
                            <a:xfrm>
                              <a:off x="830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534"/>
                        <wpg:cNvGrpSpPr>
                          <a:grpSpLocks/>
                        </wpg:cNvGrpSpPr>
                        <wpg:grpSpPr bwMode="auto">
                          <a:xfrm>
                            <a:off x="8512" y="5383"/>
                            <a:ext cx="90" cy="90"/>
                            <a:chOff x="8512" y="5383"/>
                            <a:chExt cx="90" cy="90"/>
                          </a:xfrm>
                        </wpg:grpSpPr>
                        <wps:wsp>
                          <wps:cNvPr id="1616" name="Freeform 1535"/>
                          <wps:cNvSpPr>
                            <a:spLocks/>
                          </wps:cNvSpPr>
                          <wps:spPr bwMode="auto">
                            <a:xfrm>
                              <a:off x="851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536"/>
                        <wpg:cNvGrpSpPr>
                          <a:grpSpLocks/>
                        </wpg:cNvGrpSpPr>
                        <wpg:grpSpPr bwMode="auto">
                          <a:xfrm>
                            <a:off x="8512" y="5383"/>
                            <a:ext cx="90" cy="90"/>
                            <a:chOff x="8512" y="5383"/>
                            <a:chExt cx="90" cy="90"/>
                          </a:xfrm>
                        </wpg:grpSpPr>
                        <wps:wsp>
                          <wps:cNvPr id="1618" name="Freeform 1537"/>
                          <wps:cNvSpPr>
                            <a:spLocks/>
                          </wps:cNvSpPr>
                          <wps:spPr bwMode="auto">
                            <a:xfrm>
                              <a:off x="851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538"/>
                        <wpg:cNvGrpSpPr>
                          <a:grpSpLocks/>
                        </wpg:cNvGrpSpPr>
                        <wpg:grpSpPr bwMode="auto">
                          <a:xfrm>
                            <a:off x="8722" y="5383"/>
                            <a:ext cx="90" cy="90"/>
                            <a:chOff x="8722" y="5383"/>
                            <a:chExt cx="90" cy="90"/>
                          </a:xfrm>
                        </wpg:grpSpPr>
                        <wps:wsp>
                          <wps:cNvPr id="1620" name="Freeform 1539"/>
                          <wps:cNvSpPr>
                            <a:spLocks/>
                          </wps:cNvSpPr>
                          <wps:spPr bwMode="auto">
                            <a:xfrm>
                              <a:off x="872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540"/>
                        <wpg:cNvGrpSpPr>
                          <a:grpSpLocks/>
                        </wpg:cNvGrpSpPr>
                        <wpg:grpSpPr bwMode="auto">
                          <a:xfrm>
                            <a:off x="8722" y="5383"/>
                            <a:ext cx="90" cy="90"/>
                            <a:chOff x="8722" y="5383"/>
                            <a:chExt cx="90" cy="90"/>
                          </a:xfrm>
                        </wpg:grpSpPr>
                        <wps:wsp>
                          <wps:cNvPr id="1622" name="Freeform 1541"/>
                          <wps:cNvSpPr>
                            <a:spLocks/>
                          </wps:cNvSpPr>
                          <wps:spPr bwMode="auto">
                            <a:xfrm>
                              <a:off x="872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542"/>
                        <wpg:cNvGrpSpPr>
                          <a:grpSpLocks/>
                        </wpg:cNvGrpSpPr>
                        <wpg:grpSpPr bwMode="auto">
                          <a:xfrm>
                            <a:off x="8932" y="5383"/>
                            <a:ext cx="90" cy="90"/>
                            <a:chOff x="8932" y="5383"/>
                            <a:chExt cx="90" cy="90"/>
                          </a:xfrm>
                        </wpg:grpSpPr>
                        <wps:wsp>
                          <wps:cNvPr id="1624" name="Freeform 1543"/>
                          <wps:cNvSpPr>
                            <a:spLocks/>
                          </wps:cNvSpPr>
                          <wps:spPr bwMode="auto">
                            <a:xfrm>
                              <a:off x="8932" y="5383"/>
                              <a:ext cx="90" cy="90"/>
                            </a:xfrm>
                            <a:custGeom>
                              <a:avLst/>
                              <a:gdLst>
                                <a:gd name="T0" fmla="*/ 44 w 90"/>
                                <a:gd name="T1" fmla="*/ 5383 h 90"/>
                                <a:gd name="T2" fmla="*/ 0 w 90"/>
                                <a:gd name="T3" fmla="*/ 5427 h 90"/>
                                <a:gd name="T4" fmla="*/ 44 w 90"/>
                                <a:gd name="T5" fmla="*/ 5473 h 90"/>
                                <a:gd name="T6" fmla="*/ 9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544"/>
                        <wpg:cNvGrpSpPr>
                          <a:grpSpLocks/>
                        </wpg:cNvGrpSpPr>
                        <wpg:grpSpPr bwMode="auto">
                          <a:xfrm>
                            <a:off x="8932" y="5383"/>
                            <a:ext cx="90" cy="90"/>
                            <a:chOff x="8932" y="5383"/>
                            <a:chExt cx="90" cy="90"/>
                          </a:xfrm>
                        </wpg:grpSpPr>
                        <wps:wsp>
                          <wps:cNvPr id="1626" name="Freeform 1545"/>
                          <wps:cNvSpPr>
                            <a:spLocks/>
                          </wps:cNvSpPr>
                          <wps:spPr bwMode="auto">
                            <a:xfrm>
                              <a:off x="8932" y="5383"/>
                              <a:ext cx="90" cy="90"/>
                            </a:xfrm>
                            <a:custGeom>
                              <a:avLst/>
                              <a:gdLst>
                                <a:gd name="T0" fmla="*/ 44 w 90"/>
                                <a:gd name="T1" fmla="*/ 5383 h 90"/>
                                <a:gd name="T2" fmla="*/ 90 w 90"/>
                                <a:gd name="T3" fmla="*/ 5427 h 90"/>
                                <a:gd name="T4" fmla="*/ 44 w 90"/>
                                <a:gd name="T5" fmla="*/ 5473 h 90"/>
                                <a:gd name="T6" fmla="*/ 0 w 90"/>
                                <a:gd name="T7" fmla="*/ 5427 h 90"/>
                                <a:gd name="T8" fmla="*/ 44 w 90"/>
                                <a:gd name="T9" fmla="*/ 538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546"/>
                        <wpg:cNvGrpSpPr>
                          <a:grpSpLocks/>
                        </wpg:cNvGrpSpPr>
                        <wpg:grpSpPr bwMode="auto">
                          <a:xfrm>
                            <a:off x="9142" y="5367"/>
                            <a:ext cx="90" cy="90"/>
                            <a:chOff x="9142" y="5367"/>
                            <a:chExt cx="90" cy="90"/>
                          </a:xfrm>
                        </wpg:grpSpPr>
                        <wps:wsp>
                          <wps:cNvPr id="1628" name="Freeform 1547"/>
                          <wps:cNvSpPr>
                            <a:spLocks/>
                          </wps:cNvSpPr>
                          <wps:spPr bwMode="auto">
                            <a:xfrm>
                              <a:off x="9142" y="5367"/>
                              <a:ext cx="90" cy="90"/>
                            </a:xfrm>
                            <a:custGeom>
                              <a:avLst/>
                              <a:gdLst>
                                <a:gd name="T0" fmla="*/ 44 w 90"/>
                                <a:gd name="T1" fmla="*/ 5367 h 90"/>
                                <a:gd name="T2" fmla="*/ 0 w 90"/>
                                <a:gd name="T3" fmla="*/ 5413 h 90"/>
                                <a:gd name="T4" fmla="*/ 44 w 90"/>
                                <a:gd name="T5" fmla="*/ 5457 h 90"/>
                                <a:gd name="T6" fmla="*/ 90 w 90"/>
                                <a:gd name="T7" fmla="*/ 5413 h 90"/>
                                <a:gd name="T8" fmla="*/ 44 w 90"/>
                                <a:gd name="T9" fmla="*/ 536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548"/>
                        <wpg:cNvGrpSpPr>
                          <a:grpSpLocks/>
                        </wpg:cNvGrpSpPr>
                        <wpg:grpSpPr bwMode="auto">
                          <a:xfrm>
                            <a:off x="9142" y="5367"/>
                            <a:ext cx="90" cy="90"/>
                            <a:chOff x="9142" y="5367"/>
                            <a:chExt cx="90" cy="90"/>
                          </a:xfrm>
                        </wpg:grpSpPr>
                        <wps:wsp>
                          <wps:cNvPr id="1630" name="Freeform 1549"/>
                          <wps:cNvSpPr>
                            <a:spLocks/>
                          </wps:cNvSpPr>
                          <wps:spPr bwMode="auto">
                            <a:xfrm>
                              <a:off x="9142" y="5367"/>
                              <a:ext cx="90" cy="90"/>
                            </a:xfrm>
                            <a:custGeom>
                              <a:avLst/>
                              <a:gdLst>
                                <a:gd name="T0" fmla="*/ 44 w 90"/>
                                <a:gd name="T1" fmla="*/ 5367 h 90"/>
                                <a:gd name="T2" fmla="*/ 90 w 90"/>
                                <a:gd name="T3" fmla="*/ 5413 h 90"/>
                                <a:gd name="T4" fmla="*/ 44 w 90"/>
                                <a:gd name="T5" fmla="*/ 5457 h 90"/>
                                <a:gd name="T6" fmla="*/ 0 w 90"/>
                                <a:gd name="T7" fmla="*/ 5413 h 90"/>
                                <a:gd name="T8" fmla="*/ 44 w 90"/>
                                <a:gd name="T9" fmla="*/ 536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550"/>
                        <wpg:cNvGrpSpPr>
                          <a:grpSpLocks/>
                        </wpg:cNvGrpSpPr>
                        <wpg:grpSpPr bwMode="auto">
                          <a:xfrm>
                            <a:off x="3006" y="5464"/>
                            <a:ext cx="74" cy="2"/>
                            <a:chOff x="3006" y="5464"/>
                            <a:chExt cx="74" cy="2"/>
                          </a:xfrm>
                        </wpg:grpSpPr>
                        <wps:wsp>
                          <wps:cNvPr id="1632" name="Freeform 1551"/>
                          <wps:cNvSpPr>
                            <a:spLocks/>
                          </wps:cNvSpPr>
                          <wps:spPr bwMode="auto">
                            <a:xfrm>
                              <a:off x="3006" y="546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552"/>
                        <wpg:cNvGrpSpPr>
                          <a:grpSpLocks/>
                        </wpg:cNvGrpSpPr>
                        <wpg:grpSpPr bwMode="auto">
                          <a:xfrm>
                            <a:off x="3006" y="5427"/>
                            <a:ext cx="74" cy="74"/>
                            <a:chOff x="3006" y="5427"/>
                            <a:chExt cx="74" cy="74"/>
                          </a:xfrm>
                        </wpg:grpSpPr>
                        <wps:wsp>
                          <wps:cNvPr id="1634" name="Freeform 1553"/>
                          <wps:cNvSpPr>
                            <a:spLocks/>
                          </wps:cNvSpPr>
                          <wps:spPr bwMode="auto">
                            <a:xfrm>
                              <a:off x="3006" y="5427"/>
                              <a:ext cx="74" cy="74"/>
                            </a:xfrm>
                            <a:custGeom>
                              <a:avLst/>
                              <a:gdLst>
                                <a:gd name="T0" fmla="*/ 0 w 74"/>
                                <a:gd name="T1" fmla="*/ 5427 h 74"/>
                                <a:gd name="T2" fmla="*/ 74 w 74"/>
                                <a:gd name="T3" fmla="*/ 5427 h 74"/>
                                <a:gd name="T4" fmla="*/ 74 w 74"/>
                                <a:gd name="T5" fmla="*/ 5501 h 74"/>
                                <a:gd name="T6" fmla="*/ 0 w 74"/>
                                <a:gd name="T7" fmla="*/ 5501 h 74"/>
                                <a:gd name="T8" fmla="*/ 0 w 74"/>
                                <a:gd name="T9" fmla="*/ 542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554"/>
                        <wpg:cNvGrpSpPr>
                          <a:grpSpLocks/>
                        </wpg:cNvGrpSpPr>
                        <wpg:grpSpPr bwMode="auto">
                          <a:xfrm>
                            <a:off x="3216" y="5434"/>
                            <a:ext cx="74" cy="2"/>
                            <a:chOff x="3216" y="5434"/>
                            <a:chExt cx="74" cy="2"/>
                          </a:xfrm>
                        </wpg:grpSpPr>
                        <wps:wsp>
                          <wps:cNvPr id="1636" name="Freeform 1555"/>
                          <wps:cNvSpPr>
                            <a:spLocks/>
                          </wps:cNvSpPr>
                          <wps:spPr bwMode="auto">
                            <a:xfrm>
                              <a:off x="3216" y="54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556"/>
                        <wpg:cNvGrpSpPr>
                          <a:grpSpLocks/>
                        </wpg:cNvGrpSpPr>
                        <wpg:grpSpPr bwMode="auto">
                          <a:xfrm>
                            <a:off x="3216" y="5397"/>
                            <a:ext cx="74" cy="74"/>
                            <a:chOff x="3216" y="5397"/>
                            <a:chExt cx="74" cy="74"/>
                          </a:xfrm>
                        </wpg:grpSpPr>
                        <wps:wsp>
                          <wps:cNvPr id="1638" name="Freeform 1557"/>
                          <wps:cNvSpPr>
                            <a:spLocks/>
                          </wps:cNvSpPr>
                          <wps:spPr bwMode="auto">
                            <a:xfrm>
                              <a:off x="3216" y="5397"/>
                              <a:ext cx="74" cy="74"/>
                            </a:xfrm>
                            <a:custGeom>
                              <a:avLst/>
                              <a:gdLst>
                                <a:gd name="T0" fmla="*/ 0 w 74"/>
                                <a:gd name="T1" fmla="*/ 5397 h 74"/>
                                <a:gd name="T2" fmla="*/ 74 w 74"/>
                                <a:gd name="T3" fmla="*/ 5397 h 74"/>
                                <a:gd name="T4" fmla="*/ 74 w 74"/>
                                <a:gd name="T5" fmla="*/ 5471 h 74"/>
                                <a:gd name="T6" fmla="*/ 0 w 74"/>
                                <a:gd name="T7" fmla="*/ 5471 h 74"/>
                                <a:gd name="T8" fmla="*/ 0 w 74"/>
                                <a:gd name="T9" fmla="*/ 53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558"/>
                        <wpg:cNvGrpSpPr>
                          <a:grpSpLocks/>
                        </wpg:cNvGrpSpPr>
                        <wpg:grpSpPr bwMode="auto">
                          <a:xfrm>
                            <a:off x="3426" y="5406"/>
                            <a:ext cx="74" cy="2"/>
                            <a:chOff x="3426" y="5406"/>
                            <a:chExt cx="74" cy="2"/>
                          </a:xfrm>
                        </wpg:grpSpPr>
                        <wps:wsp>
                          <wps:cNvPr id="1640" name="Freeform 1559"/>
                          <wps:cNvSpPr>
                            <a:spLocks/>
                          </wps:cNvSpPr>
                          <wps:spPr bwMode="auto">
                            <a:xfrm>
                              <a:off x="3426" y="54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560"/>
                        <wpg:cNvGrpSpPr>
                          <a:grpSpLocks/>
                        </wpg:cNvGrpSpPr>
                        <wpg:grpSpPr bwMode="auto">
                          <a:xfrm>
                            <a:off x="3426" y="5367"/>
                            <a:ext cx="74" cy="74"/>
                            <a:chOff x="3426" y="5367"/>
                            <a:chExt cx="74" cy="74"/>
                          </a:xfrm>
                        </wpg:grpSpPr>
                        <wps:wsp>
                          <wps:cNvPr id="1642" name="Freeform 1561"/>
                          <wps:cNvSpPr>
                            <a:spLocks/>
                          </wps:cNvSpPr>
                          <wps:spPr bwMode="auto">
                            <a:xfrm>
                              <a:off x="3426" y="5367"/>
                              <a:ext cx="74" cy="74"/>
                            </a:xfrm>
                            <a:custGeom>
                              <a:avLst/>
                              <a:gdLst>
                                <a:gd name="T0" fmla="*/ 0 w 74"/>
                                <a:gd name="T1" fmla="*/ 5367 h 74"/>
                                <a:gd name="T2" fmla="*/ 74 w 74"/>
                                <a:gd name="T3" fmla="*/ 5367 h 74"/>
                                <a:gd name="T4" fmla="*/ 74 w 74"/>
                                <a:gd name="T5" fmla="*/ 5441 h 74"/>
                                <a:gd name="T6" fmla="*/ 0 w 74"/>
                                <a:gd name="T7" fmla="*/ 5441 h 74"/>
                                <a:gd name="T8" fmla="*/ 0 w 74"/>
                                <a:gd name="T9" fmla="*/ 53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562"/>
                        <wpg:cNvGrpSpPr>
                          <a:grpSpLocks/>
                        </wpg:cNvGrpSpPr>
                        <wpg:grpSpPr bwMode="auto">
                          <a:xfrm>
                            <a:off x="3636" y="5374"/>
                            <a:ext cx="74" cy="2"/>
                            <a:chOff x="3636" y="5374"/>
                            <a:chExt cx="74" cy="2"/>
                          </a:xfrm>
                        </wpg:grpSpPr>
                        <wps:wsp>
                          <wps:cNvPr id="1644" name="Freeform 1563"/>
                          <wps:cNvSpPr>
                            <a:spLocks/>
                          </wps:cNvSpPr>
                          <wps:spPr bwMode="auto">
                            <a:xfrm>
                              <a:off x="3636" y="537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564"/>
                        <wpg:cNvGrpSpPr>
                          <a:grpSpLocks/>
                        </wpg:cNvGrpSpPr>
                        <wpg:grpSpPr bwMode="auto">
                          <a:xfrm>
                            <a:off x="3636" y="5337"/>
                            <a:ext cx="74" cy="74"/>
                            <a:chOff x="3636" y="5337"/>
                            <a:chExt cx="74" cy="74"/>
                          </a:xfrm>
                        </wpg:grpSpPr>
                        <wps:wsp>
                          <wps:cNvPr id="1646" name="Freeform 1565"/>
                          <wps:cNvSpPr>
                            <a:spLocks/>
                          </wps:cNvSpPr>
                          <wps:spPr bwMode="auto">
                            <a:xfrm>
                              <a:off x="3636" y="5337"/>
                              <a:ext cx="74" cy="74"/>
                            </a:xfrm>
                            <a:custGeom>
                              <a:avLst/>
                              <a:gdLst>
                                <a:gd name="T0" fmla="*/ 0 w 74"/>
                                <a:gd name="T1" fmla="*/ 5337 h 74"/>
                                <a:gd name="T2" fmla="*/ 74 w 74"/>
                                <a:gd name="T3" fmla="*/ 5337 h 74"/>
                                <a:gd name="T4" fmla="*/ 74 w 74"/>
                                <a:gd name="T5" fmla="*/ 5411 h 74"/>
                                <a:gd name="T6" fmla="*/ 0 w 74"/>
                                <a:gd name="T7" fmla="*/ 5411 h 74"/>
                                <a:gd name="T8" fmla="*/ 0 w 74"/>
                                <a:gd name="T9" fmla="*/ 533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566"/>
                        <wpg:cNvGrpSpPr>
                          <a:grpSpLocks/>
                        </wpg:cNvGrpSpPr>
                        <wpg:grpSpPr bwMode="auto">
                          <a:xfrm>
                            <a:off x="3860" y="5360"/>
                            <a:ext cx="74" cy="2"/>
                            <a:chOff x="3860" y="5360"/>
                            <a:chExt cx="74" cy="2"/>
                          </a:xfrm>
                        </wpg:grpSpPr>
                        <wps:wsp>
                          <wps:cNvPr id="1648" name="Freeform 1567"/>
                          <wps:cNvSpPr>
                            <a:spLocks/>
                          </wps:cNvSpPr>
                          <wps:spPr bwMode="auto">
                            <a:xfrm>
                              <a:off x="3860" y="536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568"/>
                        <wpg:cNvGrpSpPr>
                          <a:grpSpLocks/>
                        </wpg:cNvGrpSpPr>
                        <wpg:grpSpPr bwMode="auto">
                          <a:xfrm>
                            <a:off x="3860" y="5323"/>
                            <a:ext cx="74" cy="74"/>
                            <a:chOff x="3860" y="5323"/>
                            <a:chExt cx="74" cy="74"/>
                          </a:xfrm>
                        </wpg:grpSpPr>
                        <wps:wsp>
                          <wps:cNvPr id="1650" name="Freeform 1569"/>
                          <wps:cNvSpPr>
                            <a:spLocks/>
                          </wps:cNvSpPr>
                          <wps:spPr bwMode="auto">
                            <a:xfrm>
                              <a:off x="3860" y="5323"/>
                              <a:ext cx="74" cy="74"/>
                            </a:xfrm>
                            <a:custGeom>
                              <a:avLst/>
                              <a:gdLst>
                                <a:gd name="T0" fmla="*/ 0 w 74"/>
                                <a:gd name="T1" fmla="*/ 5323 h 74"/>
                                <a:gd name="T2" fmla="*/ 74 w 74"/>
                                <a:gd name="T3" fmla="*/ 5323 h 74"/>
                                <a:gd name="T4" fmla="*/ 74 w 74"/>
                                <a:gd name="T5" fmla="*/ 5397 h 74"/>
                                <a:gd name="T6" fmla="*/ 0 w 74"/>
                                <a:gd name="T7" fmla="*/ 5397 h 74"/>
                                <a:gd name="T8" fmla="*/ 0 w 74"/>
                                <a:gd name="T9" fmla="*/ 532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570"/>
                        <wpg:cNvGrpSpPr>
                          <a:grpSpLocks/>
                        </wpg:cNvGrpSpPr>
                        <wpg:grpSpPr bwMode="auto">
                          <a:xfrm>
                            <a:off x="4070" y="5346"/>
                            <a:ext cx="74" cy="2"/>
                            <a:chOff x="4070" y="5346"/>
                            <a:chExt cx="74" cy="2"/>
                          </a:xfrm>
                        </wpg:grpSpPr>
                        <wps:wsp>
                          <wps:cNvPr id="1652" name="Freeform 1571"/>
                          <wps:cNvSpPr>
                            <a:spLocks/>
                          </wps:cNvSpPr>
                          <wps:spPr bwMode="auto">
                            <a:xfrm>
                              <a:off x="4070" y="534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572"/>
                        <wpg:cNvGrpSpPr>
                          <a:grpSpLocks/>
                        </wpg:cNvGrpSpPr>
                        <wpg:grpSpPr bwMode="auto">
                          <a:xfrm>
                            <a:off x="4070" y="5307"/>
                            <a:ext cx="74" cy="74"/>
                            <a:chOff x="4070" y="5307"/>
                            <a:chExt cx="74" cy="74"/>
                          </a:xfrm>
                        </wpg:grpSpPr>
                        <wps:wsp>
                          <wps:cNvPr id="1654" name="Freeform 1573"/>
                          <wps:cNvSpPr>
                            <a:spLocks/>
                          </wps:cNvSpPr>
                          <wps:spPr bwMode="auto">
                            <a:xfrm>
                              <a:off x="4070" y="5307"/>
                              <a:ext cx="74" cy="74"/>
                            </a:xfrm>
                            <a:custGeom>
                              <a:avLst/>
                              <a:gdLst>
                                <a:gd name="T0" fmla="*/ 0 w 74"/>
                                <a:gd name="T1" fmla="*/ 5307 h 74"/>
                                <a:gd name="T2" fmla="*/ 74 w 74"/>
                                <a:gd name="T3" fmla="*/ 5307 h 74"/>
                                <a:gd name="T4" fmla="*/ 74 w 74"/>
                                <a:gd name="T5" fmla="*/ 5381 h 74"/>
                                <a:gd name="T6" fmla="*/ 0 w 74"/>
                                <a:gd name="T7" fmla="*/ 5381 h 74"/>
                                <a:gd name="T8" fmla="*/ 0 w 74"/>
                                <a:gd name="T9" fmla="*/ 530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574"/>
                        <wpg:cNvGrpSpPr>
                          <a:grpSpLocks/>
                        </wpg:cNvGrpSpPr>
                        <wpg:grpSpPr bwMode="auto">
                          <a:xfrm>
                            <a:off x="4280" y="5314"/>
                            <a:ext cx="74" cy="2"/>
                            <a:chOff x="4280" y="5314"/>
                            <a:chExt cx="74" cy="2"/>
                          </a:xfrm>
                        </wpg:grpSpPr>
                        <wps:wsp>
                          <wps:cNvPr id="1656" name="Freeform 1575"/>
                          <wps:cNvSpPr>
                            <a:spLocks/>
                          </wps:cNvSpPr>
                          <wps:spPr bwMode="auto">
                            <a:xfrm>
                              <a:off x="4280" y="531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76"/>
                        <wpg:cNvGrpSpPr>
                          <a:grpSpLocks/>
                        </wpg:cNvGrpSpPr>
                        <wpg:grpSpPr bwMode="auto">
                          <a:xfrm>
                            <a:off x="4280" y="5277"/>
                            <a:ext cx="74" cy="74"/>
                            <a:chOff x="4280" y="5277"/>
                            <a:chExt cx="74" cy="74"/>
                          </a:xfrm>
                        </wpg:grpSpPr>
                        <wps:wsp>
                          <wps:cNvPr id="1658" name="Freeform 1577"/>
                          <wps:cNvSpPr>
                            <a:spLocks/>
                          </wps:cNvSpPr>
                          <wps:spPr bwMode="auto">
                            <a:xfrm>
                              <a:off x="4280" y="5277"/>
                              <a:ext cx="74" cy="74"/>
                            </a:xfrm>
                            <a:custGeom>
                              <a:avLst/>
                              <a:gdLst>
                                <a:gd name="T0" fmla="*/ 0 w 74"/>
                                <a:gd name="T1" fmla="*/ 5277 h 74"/>
                                <a:gd name="T2" fmla="*/ 74 w 74"/>
                                <a:gd name="T3" fmla="*/ 5277 h 74"/>
                                <a:gd name="T4" fmla="*/ 74 w 74"/>
                                <a:gd name="T5" fmla="*/ 5351 h 74"/>
                                <a:gd name="T6" fmla="*/ 0 w 74"/>
                                <a:gd name="T7" fmla="*/ 5351 h 74"/>
                                <a:gd name="T8" fmla="*/ 0 w 74"/>
                                <a:gd name="T9" fmla="*/ 527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78"/>
                        <wpg:cNvGrpSpPr>
                          <a:grpSpLocks/>
                        </wpg:cNvGrpSpPr>
                        <wpg:grpSpPr bwMode="auto">
                          <a:xfrm>
                            <a:off x="4490" y="5300"/>
                            <a:ext cx="74" cy="2"/>
                            <a:chOff x="4490" y="5300"/>
                            <a:chExt cx="74" cy="2"/>
                          </a:xfrm>
                        </wpg:grpSpPr>
                        <wps:wsp>
                          <wps:cNvPr id="1660" name="Freeform 1579"/>
                          <wps:cNvSpPr>
                            <a:spLocks/>
                          </wps:cNvSpPr>
                          <wps:spPr bwMode="auto">
                            <a:xfrm>
                              <a:off x="4490" y="530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80"/>
                        <wpg:cNvGrpSpPr>
                          <a:grpSpLocks/>
                        </wpg:cNvGrpSpPr>
                        <wpg:grpSpPr bwMode="auto">
                          <a:xfrm>
                            <a:off x="4490" y="5263"/>
                            <a:ext cx="74" cy="74"/>
                            <a:chOff x="4490" y="5263"/>
                            <a:chExt cx="74" cy="74"/>
                          </a:xfrm>
                        </wpg:grpSpPr>
                        <wps:wsp>
                          <wps:cNvPr id="1662" name="Freeform 1581"/>
                          <wps:cNvSpPr>
                            <a:spLocks/>
                          </wps:cNvSpPr>
                          <wps:spPr bwMode="auto">
                            <a:xfrm>
                              <a:off x="4490" y="5263"/>
                              <a:ext cx="74" cy="74"/>
                            </a:xfrm>
                            <a:custGeom>
                              <a:avLst/>
                              <a:gdLst>
                                <a:gd name="T0" fmla="*/ 0 w 74"/>
                                <a:gd name="T1" fmla="*/ 5263 h 74"/>
                                <a:gd name="T2" fmla="*/ 74 w 74"/>
                                <a:gd name="T3" fmla="*/ 5263 h 74"/>
                                <a:gd name="T4" fmla="*/ 74 w 74"/>
                                <a:gd name="T5" fmla="*/ 5337 h 74"/>
                                <a:gd name="T6" fmla="*/ 0 w 74"/>
                                <a:gd name="T7" fmla="*/ 5337 h 74"/>
                                <a:gd name="T8" fmla="*/ 0 w 74"/>
                                <a:gd name="T9" fmla="*/ 526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582"/>
                        <wpg:cNvGrpSpPr>
                          <a:grpSpLocks/>
                        </wpg:cNvGrpSpPr>
                        <wpg:grpSpPr bwMode="auto">
                          <a:xfrm>
                            <a:off x="4700" y="5286"/>
                            <a:ext cx="74" cy="2"/>
                            <a:chOff x="4700" y="5286"/>
                            <a:chExt cx="74" cy="2"/>
                          </a:xfrm>
                        </wpg:grpSpPr>
                        <wps:wsp>
                          <wps:cNvPr id="1664" name="Freeform 1583"/>
                          <wps:cNvSpPr>
                            <a:spLocks/>
                          </wps:cNvSpPr>
                          <wps:spPr bwMode="auto">
                            <a:xfrm>
                              <a:off x="4700" y="52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584"/>
                        <wpg:cNvGrpSpPr>
                          <a:grpSpLocks/>
                        </wpg:cNvGrpSpPr>
                        <wpg:grpSpPr bwMode="auto">
                          <a:xfrm>
                            <a:off x="4700" y="5247"/>
                            <a:ext cx="74" cy="74"/>
                            <a:chOff x="4700" y="5247"/>
                            <a:chExt cx="74" cy="74"/>
                          </a:xfrm>
                        </wpg:grpSpPr>
                        <wps:wsp>
                          <wps:cNvPr id="1666" name="Freeform 1585"/>
                          <wps:cNvSpPr>
                            <a:spLocks/>
                          </wps:cNvSpPr>
                          <wps:spPr bwMode="auto">
                            <a:xfrm>
                              <a:off x="4700" y="5247"/>
                              <a:ext cx="74" cy="74"/>
                            </a:xfrm>
                            <a:custGeom>
                              <a:avLst/>
                              <a:gdLst>
                                <a:gd name="T0" fmla="*/ 0 w 74"/>
                                <a:gd name="T1" fmla="*/ 5247 h 74"/>
                                <a:gd name="T2" fmla="*/ 74 w 74"/>
                                <a:gd name="T3" fmla="*/ 5247 h 74"/>
                                <a:gd name="T4" fmla="*/ 74 w 74"/>
                                <a:gd name="T5" fmla="*/ 5321 h 74"/>
                                <a:gd name="T6" fmla="*/ 0 w 74"/>
                                <a:gd name="T7" fmla="*/ 5321 h 74"/>
                                <a:gd name="T8" fmla="*/ 0 w 74"/>
                                <a:gd name="T9" fmla="*/ 524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586"/>
                        <wpg:cNvGrpSpPr>
                          <a:grpSpLocks/>
                        </wpg:cNvGrpSpPr>
                        <wpg:grpSpPr bwMode="auto">
                          <a:xfrm>
                            <a:off x="4910" y="5286"/>
                            <a:ext cx="74" cy="2"/>
                            <a:chOff x="4910" y="5286"/>
                            <a:chExt cx="74" cy="2"/>
                          </a:xfrm>
                        </wpg:grpSpPr>
                        <wps:wsp>
                          <wps:cNvPr id="1668" name="Freeform 1587"/>
                          <wps:cNvSpPr>
                            <a:spLocks/>
                          </wps:cNvSpPr>
                          <wps:spPr bwMode="auto">
                            <a:xfrm>
                              <a:off x="4910" y="52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588"/>
                        <wpg:cNvGrpSpPr>
                          <a:grpSpLocks/>
                        </wpg:cNvGrpSpPr>
                        <wpg:grpSpPr bwMode="auto">
                          <a:xfrm>
                            <a:off x="4910" y="5247"/>
                            <a:ext cx="74" cy="74"/>
                            <a:chOff x="4910" y="5247"/>
                            <a:chExt cx="74" cy="74"/>
                          </a:xfrm>
                        </wpg:grpSpPr>
                        <wps:wsp>
                          <wps:cNvPr id="1670" name="Freeform 1589"/>
                          <wps:cNvSpPr>
                            <a:spLocks/>
                          </wps:cNvSpPr>
                          <wps:spPr bwMode="auto">
                            <a:xfrm>
                              <a:off x="4910" y="5247"/>
                              <a:ext cx="74" cy="74"/>
                            </a:xfrm>
                            <a:custGeom>
                              <a:avLst/>
                              <a:gdLst>
                                <a:gd name="T0" fmla="*/ 0 w 74"/>
                                <a:gd name="T1" fmla="*/ 5247 h 74"/>
                                <a:gd name="T2" fmla="*/ 74 w 74"/>
                                <a:gd name="T3" fmla="*/ 5247 h 74"/>
                                <a:gd name="T4" fmla="*/ 74 w 74"/>
                                <a:gd name="T5" fmla="*/ 5321 h 74"/>
                                <a:gd name="T6" fmla="*/ 0 w 74"/>
                                <a:gd name="T7" fmla="*/ 5321 h 74"/>
                                <a:gd name="T8" fmla="*/ 0 w 74"/>
                                <a:gd name="T9" fmla="*/ 524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590"/>
                        <wpg:cNvGrpSpPr>
                          <a:grpSpLocks/>
                        </wpg:cNvGrpSpPr>
                        <wpg:grpSpPr bwMode="auto">
                          <a:xfrm>
                            <a:off x="5120" y="5270"/>
                            <a:ext cx="74" cy="2"/>
                            <a:chOff x="5120" y="5270"/>
                            <a:chExt cx="74" cy="2"/>
                          </a:xfrm>
                        </wpg:grpSpPr>
                        <wps:wsp>
                          <wps:cNvPr id="1672" name="Freeform 1591"/>
                          <wps:cNvSpPr>
                            <a:spLocks/>
                          </wps:cNvSpPr>
                          <wps:spPr bwMode="auto">
                            <a:xfrm>
                              <a:off x="5120" y="527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592"/>
                        <wpg:cNvGrpSpPr>
                          <a:grpSpLocks/>
                        </wpg:cNvGrpSpPr>
                        <wpg:grpSpPr bwMode="auto">
                          <a:xfrm>
                            <a:off x="5120" y="5233"/>
                            <a:ext cx="74" cy="74"/>
                            <a:chOff x="5120" y="5233"/>
                            <a:chExt cx="74" cy="74"/>
                          </a:xfrm>
                        </wpg:grpSpPr>
                        <wps:wsp>
                          <wps:cNvPr id="1674" name="Freeform 1593"/>
                          <wps:cNvSpPr>
                            <a:spLocks/>
                          </wps:cNvSpPr>
                          <wps:spPr bwMode="auto">
                            <a:xfrm>
                              <a:off x="5120" y="5233"/>
                              <a:ext cx="74" cy="74"/>
                            </a:xfrm>
                            <a:custGeom>
                              <a:avLst/>
                              <a:gdLst>
                                <a:gd name="T0" fmla="*/ 0 w 74"/>
                                <a:gd name="T1" fmla="*/ 5233 h 74"/>
                                <a:gd name="T2" fmla="*/ 74 w 74"/>
                                <a:gd name="T3" fmla="*/ 5233 h 74"/>
                                <a:gd name="T4" fmla="*/ 74 w 74"/>
                                <a:gd name="T5" fmla="*/ 5307 h 74"/>
                                <a:gd name="T6" fmla="*/ 0 w 74"/>
                                <a:gd name="T7" fmla="*/ 5307 h 74"/>
                                <a:gd name="T8" fmla="*/ 0 w 74"/>
                                <a:gd name="T9" fmla="*/ 523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594"/>
                        <wpg:cNvGrpSpPr>
                          <a:grpSpLocks/>
                        </wpg:cNvGrpSpPr>
                        <wpg:grpSpPr bwMode="auto">
                          <a:xfrm>
                            <a:off x="5330" y="5254"/>
                            <a:ext cx="74" cy="2"/>
                            <a:chOff x="5330" y="5254"/>
                            <a:chExt cx="74" cy="2"/>
                          </a:xfrm>
                        </wpg:grpSpPr>
                        <wps:wsp>
                          <wps:cNvPr id="1676" name="Freeform 1595"/>
                          <wps:cNvSpPr>
                            <a:spLocks/>
                          </wps:cNvSpPr>
                          <wps:spPr bwMode="auto">
                            <a:xfrm>
                              <a:off x="5330" y="525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596"/>
                        <wpg:cNvGrpSpPr>
                          <a:grpSpLocks/>
                        </wpg:cNvGrpSpPr>
                        <wpg:grpSpPr bwMode="auto">
                          <a:xfrm>
                            <a:off x="5330" y="5217"/>
                            <a:ext cx="74" cy="74"/>
                            <a:chOff x="5330" y="5217"/>
                            <a:chExt cx="74" cy="74"/>
                          </a:xfrm>
                        </wpg:grpSpPr>
                        <wps:wsp>
                          <wps:cNvPr id="1678" name="Freeform 1597"/>
                          <wps:cNvSpPr>
                            <a:spLocks/>
                          </wps:cNvSpPr>
                          <wps:spPr bwMode="auto">
                            <a:xfrm>
                              <a:off x="5330" y="5217"/>
                              <a:ext cx="74" cy="74"/>
                            </a:xfrm>
                            <a:custGeom>
                              <a:avLst/>
                              <a:gdLst>
                                <a:gd name="T0" fmla="*/ 0 w 74"/>
                                <a:gd name="T1" fmla="*/ 5217 h 74"/>
                                <a:gd name="T2" fmla="*/ 74 w 74"/>
                                <a:gd name="T3" fmla="*/ 5217 h 74"/>
                                <a:gd name="T4" fmla="*/ 74 w 74"/>
                                <a:gd name="T5" fmla="*/ 5291 h 74"/>
                                <a:gd name="T6" fmla="*/ 0 w 74"/>
                                <a:gd name="T7" fmla="*/ 5291 h 74"/>
                                <a:gd name="T8" fmla="*/ 0 w 74"/>
                                <a:gd name="T9" fmla="*/ 521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98"/>
                        <wpg:cNvGrpSpPr>
                          <a:grpSpLocks/>
                        </wpg:cNvGrpSpPr>
                        <wpg:grpSpPr bwMode="auto">
                          <a:xfrm>
                            <a:off x="5540" y="5240"/>
                            <a:ext cx="74" cy="2"/>
                            <a:chOff x="5540" y="5240"/>
                            <a:chExt cx="74" cy="2"/>
                          </a:xfrm>
                        </wpg:grpSpPr>
                        <wps:wsp>
                          <wps:cNvPr id="1680" name="Freeform 1599"/>
                          <wps:cNvSpPr>
                            <a:spLocks/>
                          </wps:cNvSpPr>
                          <wps:spPr bwMode="auto">
                            <a:xfrm>
                              <a:off x="5540" y="524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600"/>
                        <wpg:cNvGrpSpPr>
                          <a:grpSpLocks/>
                        </wpg:cNvGrpSpPr>
                        <wpg:grpSpPr bwMode="auto">
                          <a:xfrm>
                            <a:off x="5540" y="5203"/>
                            <a:ext cx="74" cy="74"/>
                            <a:chOff x="5540" y="5203"/>
                            <a:chExt cx="74" cy="74"/>
                          </a:xfrm>
                        </wpg:grpSpPr>
                        <wps:wsp>
                          <wps:cNvPr id="1682" name="Freeform 1601"/>
                          <wps:cNvSpPr>
                            <a:spLocks/>
                          </wps:cNvSpPr>
                          <wps:spPr bwMode="auto">
                            <a:xfrm>
                              <a:off x="5540" y="5203"/>
                              <a:ext cx="74" cy="74"/>
                            </a:xfrm>
                            <a:custGeom>
                              <a:avLst/>
                              <a:gdLst>
                                <a:gd name="T0" fmla="*/ 0 w 74"/>
                                <a:gd name="T1" fmla="*/ 5203 h 74"/>
                                <a:gd name="T2" fmla="*/ 74 w 74"/>
                                <a:gd name="T3" fmla="*/ 5203 h 74"/>
                                <a:gd name="T4" fmla="*/ 74 w 74"/>
                                <a:gd name="T5" fmla="*/ 5277 h 74"/>
                                <a:gd name="T6" fmla="*/ 0 w 74"/>
                                <a:gd name="T7" fmla="*/ 5277 h 74"/>
                                <a:gd name="T8" fmla="*/ 0 w 74"/>
                                <a:gd name="T9" fmla="*/ 520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602"/>
                        <wpg:cNvGrpSpPr>
                          <a:grpSpLocks/>
                        </wpg:cNvGrpSpPr>
                        <wpg:grpSpPr bwMode="auto">
                          <a:xfrm>
                            <a:off x="5750" y="5226"/>
                            <a:ext cx="74" cy="2"/>
                            <a:chOff x="5750" y="5226"/>
                            <a:chExt cx="74" cy="2"/>
                          </a:xfrm>
                        </wpg:grpSpPr>
                        <wps:wsp>
                          <wps:cNvPr id="1684" name="Freeform 1603"/>
                          <wps:cNvSpPr>
                            <a:spLocks/>
                          </wps:cNvSpPr>
                          <wps:spPr bwMode="auto">
                            <a:xfrm>
                              <a:off x="5750" y="522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604"/>
                        <wpg:cNvGrpSpPr>
                          <a:grpSpLocks/>
                        </wpg:cNvGrpSpPr>
                        <wpg:grpSpPr bwMode="auto">
                          <a:xfrm>
                            <a:off x="5750" y="5187"/>
                            <a:ext cx="74" cy="74"/>
                            <a:chOff x="5750" y="5187"/>
                            <a:chExt cx="74" cy="74"/>
                          </a:xfrm>
                        </wpg:grpSpPr>
                        <wps:wsp>
                          <wps:cNvPr id="1686" name="Freeform 1605"/>
                          <wps:cNvSpPr>
                            <a:spLocks/>
                          </wps:cNvSpPr>
                          <wps:spPr bwMode="auto">
                            <a:xfrm>
                              <a:off x="5750" y="5187"/>
                              <a:ext cx="74" cy="74"/>
                            </a:xfrm>
                            <a:custGeom>
                              <a:avLst/>
                              <a:gdLst>
                                <a:gd name="T0" fmla="*/ 0 w 74"/>
                                <a:gd name="T1" fmla="*/ 5187 h 74"/>
                                <a:gd name="T2" fmla="*/ 74 w 74"/>
                                <a:gd name="T3" fmla="*/ 5187 h 74"/>
                                <a:gd name="T4" fmla="*/ 74 w 74"/>
                                <a:gd name="T5" fmla="*/ 5261 h 74"/>
                                <a:gd name="T6" fmla="*/ 0 w 74"/>
                                <a:gd name="T7" fmla="*/ 5261 h 74"/>
                                <a:gd name="T8" fmla="*/ 0 w 74"/>
                                <a:gd name="T9" fmla="*/ 518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606"/>
                        <wpg:cNvGrpSpPr>
                          <a:grpSpLocks/>
                        </wpg:cNvGrpSpPr>
                        <wpg:grpSpPr bwMode="auto">
                          <a:xfrm>
                            <a:off x="5976" y="5226"/>
                            <a:ext cx="74" cy="2"/>
                            <a:chOff x="5976" y="5226"/>
                            <a:chExt cx="74" cy="2"/>
                          </a:xfrm>
                        </wpg:grpSpPr>
                        <wps:wsp>
                          <wps:cNvPr id="1688" name="Freeform 1607"/>
                          <wps:cNvSpPr>
                            <a:spLocks/>
                          </wps:cNvSpPr>
                          <wps:spPr bwMode="auto">
                            <a:xfrm>
                              <a:off x="5976" y="522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608"/>
                        <wpg:cNvGrpSpPr>
                          <a:grpSpLocks/>
                        </wpg:cNvGrpSpPr>
                        <wpg:grpSpPr bwMode="auto">
                          <a:xfrm>
                            <a:off x="5976" y="5187"/>
                            <a:ext cx="74" cy="74"/>
                            <a:chOff x="5976" y="5187"/>
                            <a:chExt cx="74" cy="74"/>
                          </a:xfrm>
                        </wpg:grpSpPr>
                        <wps:wsp>
                          <wps:cNvPr id="1690" name="Freeform 1609"/>
                          <wps:cNvSpPr>
                            <a:spLocks/>
                          </wps:cNvSpPr>
                          <wps:spPr bwMode="auto">
                            <a:xfrm>
                              <a:off x="5976" y="5187"/>
                              <a:ext cx="74" cy="74"/>
                            </a:xfrm>
                            <a:custGeom>
                              <a:avLst/>
                              <a:gdLst>
                                <a:gd name="T0" fmla="*/ 0 w 74"/>
                                <a:gd name="T1" fmla="*/ 5187 h 74"/>
                                <a:gd name="T2" fmla="*/ 74 w 74"/>
                                <a:gd name="T3" fmla="*/ 5187 h 74"/>
                                <a:gd name="T4" fmla="*/ 74 w 74"/>
                                <a:gd name="T5" fmla="*/ 5261 h 74"/>
                                <a:gd name="T6" fmla="*/ 0 w 74"/>
                                <a:gd name="T7" fmla="*/ 5261 h 74"/>
                                <a:gd name="T8" fmla="*/ 0 w 74"/>
                                <a:gd name="T9" fmla="*/ 518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10"/>
                        <wpg:cNvGrpSpPr>
                          <a:grpSpLocks/>
                        </wpg:cNvGrpSpPr>
                        <wpg:grpSpPr bwMode="auto">
                          <a:xfrm>
                            <a:off x="6186" y="5210"/>
                            <a:ext cx="74" cy="2"/>
                            <a:chOff x="6186" y="5210"/>
                            <a:chExt cx="74" cy="2"/>
                          </a:xfrm>
                        </wpg:grpSpPr>
                        <wps:wsp>
                          <wps:cNvPr id="1692" name="Freeform 1611"/>
                          <wps:cNvSpPr>
                            <a:spLocks/>
                          </wps:cNvSpPr>
                          <wps:spPr bwMode="auto">
                            <a:xfrm>
                              <a:off x="6186" y="521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612"/>
                        <wpg:cNvGrpSpPr>
                          <a:grpSpLocks/>
                        </wpg:cNvGrpSpPr>
                        <wpg:grpSpPr bwMode="auto">
                          <a:xfrm>
                            <a:off x="6186" y="5173"/>
                            <a:ext cx="74" cy="74"/>
                            <a:chOff x="6186" y="5173"/>
                            <a:chExt cx="74" cy="74"/>
                          </a:xfrm>
                        </wpg:grpSpPr>
                        <wps:wsp>
                          <wps:cNvPr id="1694" name="Freeform 1613"/>
                          <wps:cNvSpPr>
                            <a:spLocks/>
                          </wps:cNvSpPr>
                          <wps:spPr bwMode="auto">
                            <a:xfrm>
                              <a:off x="6186" y="5173"/>
                              <a:ext cx="74" cy="74"/>
                            </a:xfrm>
                            <a:custGeom>
                              <a:avLst/>
                              <a:gdLst>
                                <a:gd name="T0" fmla="*/ 0 w 74"/>
                                <a:gd name="T1" fmla="*/ 5173 h 74"/>
                                <a:gd name="T2" fmla="*/ 74 w 74"/>
                                <a:gd name="T3" fmla="*/ 5173 h 74"/>
                                <a:gd name="T4" fmla="*/ 74 w 74"/>
                                <a:gd name="T5" fmla="*/ 5247 h 74"/>
                                <a:gd name="T6" fmla="*/ 0 w 74"/>
                                <a:gd name="T7" fmla="*/ 5247 h 74"/>
                                <a:gd name="T8" fmla="*/ 0 w 74"/>
                                <a:gd name="T9" fmla="*/ 517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614"/>
                        <wpg:cNvGrpSpPr>
                          <a:grpSpLocks/>
                        </wpg:cNvGrpSpPr>
                        <wpg:grpSpPr bwMode="auto">
                          <a:xfrm>
                            <a:off x="6396" y="5194"/>
                            <a:ext cx="74" cy="2"/>
                            <a:chOff x="6396" y="5194"/>
                            <a:chExt cx="74" cy="2"/>
                          </a:xfrm>
                        </wpg:grpSpPr>
                        <wps:wsp>
                          <wps:cNvPr id="1696" name="Freeform 1615"/>
                          <wps:cNvSpPr>
                            <a:spLocks/>
                          </wps:cNvSpPr>
                          <wps:spPr bwMode="auto">
                            <a:xfrm>
                              <a:off x="6396" y="519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16"/>
                        <wpg:cNvGrpSpPr>
                          <a:grpSpLocks/>
                        </wpg:cNvGrpSpPr>
                        <wpg:grpSpPr bwMode="auto">
                          <a:xfrm>
                            <a:off x="6396" y="5157"/>
                            <a:ext cx="74" cy="74"/>
                            <a:chOff x="6396" y="5157"/>
                            <a:chExt cx="74" cy="74"/>
                          </a:xfrm>
                        </wpg:grpSpPr>
                        <wps:wsp>
                          <wps:cNvPr id="1698" name="Freeform 1617"/>
                          <wps:cNvSpPr>
                            <a:spLocks/>
                          </wps:cNvSpPr>
                          <wps:spPr bwMode="auto">
                            <a:xfrm>
                              <a:off x="6396" y="5157"/>
                              <a:ext cx="74" cy="74"/>
                            </a:xfrm>
                            <a:custGeom>
                              <a:avLst/>
                              <a:gdLst>
                                <a:gd name="T0" fmla="*/ 0 w 74"/>
                                <a:gd name="T1" fmla="*/ 5157 h 74"/>
                                <a:gd name="T2" fmla="*/ 74 w 74"/>
                                <a:gd name="T3" fmla="*/ 5157 h 74"/>
                                <a:gd name="T4" fmla="*/ 74 w 74"/>
                                <a:gd name="T5" fmla="*/ 5231 h 74"/>
                                <a:gd name="T6" fmla="*/ 0 w 74"/>
                                <a:gd name="T7" fmla="*/ 5231 h 74"/>
                                <a:gd name="T8" fmla="*/ 0 w 74"/>
                                <a:gd name="T9" fmla="*/ 515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18"/>
                        <wpg:cNvGrpSpPr>
                          <a:grpSpLocks/>
                        </wpg:cNvGrpSpPr>
                        <wpg:grpSpPr bwMode="auto">
                          <a:xfrm>
                            <a:off x="6606" y="5194"/>
                            <a:ext cx="74" cy="2"/>
                            <a:chOff x="6606" y="5194"/>
                            <a:chExt cx="74" cy="2"/>
                          </a:xfrm>
                        </wpg:grpSpPr>
                        <wps:wsp>
                          <wps:cNvPr id="1700" name="Freeform 1619"/>
                          <wps:cNvSpPr>
                            <a:spLocks/>
                          </wps:cNvSpPr>
                          <wps:spPr bwMode="auto">
                            <a:xfrm>
                              <a:off x="6606" y="519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20"/>
                        <wpg:cNvGrpSpPr>
                          <a:grpSpLocks/>
                        </wpg:cNvGrpSpPr>
                        <wpg:grpSpPr bwMode="auto">
                          <a:xfrm>
                            <a:off x="6606" y="5157"/>
                            <a:ext cx="74" cy="74"/>
                            <a:chOff x="6606" y="5157"/>
                            <a:chExt cx="74" cy="74"/>
                          </a:xfrm>
                        </wpg:grpSpPr>
                        <wps:wsp>
                          <wps:cNvPr id="1702" name="Freeform 1621"/>
                          <wps:cNvSpPr>
                            <a:spLocks/>
                          </wps:cNvSpPr>
                          <wps:spPr bwMode="auto">
                            <a:xfrm>
                              <a:off x="6606" y="5157"/>
                              <a:ext cx="74" cy="74"/>
                            </a:xfrm>
                            <a:custGeom>
                              <a:avLst/>
                              <a:gdLst>
                                <a:gd name="T0" fmla="*/ 0 w 74"/>
                                <a:gd name="T1" fmla="*/ 5157 h 74"/>
                                <a:gd name="T2" fmla="*/ 74 w 74"/>
                                <a:gd name="T3" fmla="*/ 5157 h 74"/>
                                <a:gd name="T4" fmla="*/ 74 w 74"/>
                                <a:gd name="T5" fmla="*/ 5231 h 74"/>
                                <a:gd name="T6" fmla="*/ 0 w 74"/>
                                <a:gd name="T7" fmla="*/ 5231 h 74"/>
                                <a:gd name="T8" fmla="*/ 0 w 74"/>
                                <a:gd name="T9" fmla="*/ 515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22"/>
                        <wpg:cNvGrpSpPr>
                          <a:grpSpLocks/>
                        </wpg:cNvGrpSpPr>
                        <wpg:grpSpPr bwMode="auto">
                          <a:xfrm>
                            <a:off x="6816" y="5180"/>
                            <a:ext cx="74" cy="2"/>
                            <a:chOff x="6816" y="5180"/>
                            <a:chExt cx="74" cy="2"/>
                          </a:xfrm>
                        </wpg:grpSpPr>
                        <wps:wsp>
                          <wps:cNvPr id="1704" name="Freeform 1623"/>
                          <wps:cNvSpPr>
                            <a:spLocks/>
                          </wps:cNvSpPr>
                          <wps:spPr bwMode="auto">
                            <a:xfrm>
                              <a:off x="6816" y="518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24"/>
                        <wpg:cNvGrpSpPr>
                          <a:grpSpLocks/>
                        </wpg:cNvGrpSpPr>
                        <wpg:grpSpPr bwMode="auto">
                          <a:xfrm>
                            <a:off x="6816" y="5143"/>
                            <a:ext cx="74" cy="74"/>
                            <a:chOff x="6816" y="5143"/>
                            <a:chExt cx="74" cy="74"/>
                          </a:xfrm>
                        </wpg:grpSpPr>
                        <wps:wsp>
                          <wps:cNvPr id="1706" name="Freeform 1625"/>
                          <wps:cNvSpPr>
                            <a:spLocks/>
                          </wps:cNvSpPr>
                          <wps:spPr bwMode="auto">
                            <a:xfrm>
                              <a:off x="6816" y="5143"/>
                              <a:ext cx="74" cy="74"/>
                            </a:xfrm>
                            <a:custGeom>
                              <a:avLst/>
                              <a:gdLst>
                                <a:gd name="T0" fmla="*/ 0 w 74"/>
                                <a:gd name="T1" fmla="*/ 5143 h 74"/>
                                <a:gd name="T2" fmla="*/ 74 w 74"/>
                                <a:gd name="T3" fmla="*/ 5143 h 74"/>
                                <a:gd name="T4" fmla="*/ 74 w 74"/>
                                <a:gd name="T5" fmla="*/ 5217 h 74"/>
                                <a:gd name="T6" fmla="*/ 0 w 74"/>
                                <a:gd name="T7" fmla="*/ 5217 h 74"/>
                                <a:gd name="T8" fmla="*/ 0 w 74"/>
                                <a:gd name="T9" fmla="*/ 514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626"/>
                        <wpg:cNvGrpSpPr>
                          <a:grpSpLocks/>
                        </wpg:cNvGrpSpPr>
                        <wpg:grpSpPr bwMode="auto">
                          <a:xfrm>
                            <a:off x="7026" y="5180"/>
                            <a:ext cx="74" cy="2"/>
                            <a:chOff x="7026" y="5180"/>
                            <a:chExt cx="74" cy="2"/>
                          </a:xfrm>
                        </wpg:grpSpPr>
                        <wps:wsp>
                          <wps:cNvPr id="1708" name="Freeform 1627"/>
                          <wps:cNvSpPr>
                            <a:spLocks/>
                          </wps:cNvSpPr>
                          <wps:spPr bwMode="auto">
                            <a:xfrm>
                              <a:off x="7026" y="518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628"/>
                        <wpg:cNvGrpSpPr>
                          <a:grpSpLocks/>
                        </wpg:cNvGrpSpPr>
                        <wpg:grpSpPr bwMode="auto">
                          <a:xfrm>
                            <a:off x="7026" y="5143"/>
                            <a:ext cx="74" cy="74"/>
                            <a:chOff x="7026" y="5143"/>
                            <a:chExt cx="74" cy="74"/>
                          </a:xfrm>
                        </wpg:grpSpPr>
                        <wps:wsp>
                          <wps:cNvPr id="1710" name="Freeform 1629"/>
                          <wps:cNvSpPr>
                            <a:spLocks/>
                          </wps:cNvSpPr>
                          <wps:spPr bwMode="auto">
                            <a:xfrm>
                              <a:off x="7026" y="5143"/>
                              <a:ext cx="74" cy="74"/>
                            </a:xfrm>
                            <a:custGeom>
                              <a:avLst/>
                              <a:gdLst>
                                <a:gd name="T0" fmla="*/ 0 w 74"/>
                                <a:gd name="T1" fmla="*/ 5143 h 74"/>
                                <a:gd name="T2" fmla="*/ 74 w 74"/>
                                <a:gd name="T3" fmla="*/ 5143 h 74"/>
                                <a:gd name="T4" fmla="*/ 74 w 74"/>
                                <a:gd name="T5" fmla="*/ 5217 h 74"/>
                                <a:gd name="T6" fmla="*/ 0 w 74"/>
                                <a:gd name="T7" fmla="*/ 5217 h 74"/>
                                <a:gd name="T8" fmla="*/ 0 w 74"/>
                                <a:gd name="T9" fmla="*/ 514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630"/>
                        <wpg:cNvGrpSpPr>
                          <a:grpSpLocks/>
                        </wpg:cNvGrpSpPr>
                        <wpg:grpSpPr bwMode="auto">
                          <a:xfrm>
                            <a:off x="7236" y="5166"/>
                            <a:ext cx="74" cy="2"/>
                            <a:chOff x="7236" y="5166"/>
                            <a:chExt cx="74" cy="2"/>
                          </a:xfrm>
                        </wpg:grpSpPr>
                        <wps:wsp>
                          <wps:cNvPr id="1712" name="Freeform 1631"/>
                          <wps:cNvSpPr>
                            <a:spLocks/>
                          </wps:cNvSpPr>
                          <wps:spPr bwMode="auto">
                            <a:xfrm>
                              <a:off x="7236" y="516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632"/>
                        <wpg:cNvGrpSpPr>
                          <a:grpSpLocks/>
                        </wpg:cNvGrpSpPr>
                        <wpg:grpSpPr bwMode="auto">
                          <a:xfrm>
                            <a:off x="7236" y="5127"/>
                            <a:ext cx="74" cy="74"/>
                            <a:chOff x="7236" y="5127"/>
                            <a:chExt cx="74" cy="74"/>
                          </a:xfrm>
                        </wpg:grpSpPr>
                        <wps:wsp>
                          <wps:cNvPr id="1714" name="Freeform 1633"/>
                          <wps:cNvSpPr>
                            <a:spLocks/>
                          </wps:cNvSpPr>
                          <wps:spPr bwMode="auto">
                            <a:xfrm>
                              <a:off x="7236" y="5127"/>
                              <a:ext cx="74" cy="74"/>
                            </a:xfrm>
                            <a:custGeom>
                              <a:avLst/>
                              <a:gdLst>
                                <a:gd name="T0" fmla="*/ 0 w 74"/>
                                <a:gd name="T1" fmla="*/ 5127 h 74"/>
                                <a:gd name="T2" fmla="*/ 74 w 74"/>
                                <a:gd name="T3" fmla="*/ 5127 h 74"/>
                                <a:gd name="T4" fmla="*/ 74 w 74"/>
                                <a:gd name="T5" fmla="*/ 5201 h 74"/>
                                <a:gd name="T6" fmla="*/ 0 w 74"/>
                                <a:gd name="T7" fmla="*/ 5201 h 74"/>
                                <a:gd name="T8" fmla="*/ 0 w 74"/>
                                <a:gd name="T9" fmla="*/ 512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634"/>
                        <wpg:cNvGrpSpPr>
                          <a:grpSpLocks/>
                        </wpg:cNvGrpSpPr>
                        <wpg:grpSpPr bwMode="auto">
                          <a:xfrm>
                            <a:off x="7446" y="5150"/>
                            <a:ext cx="74" cy="2"/>
                            <a:chOff x="7446" y="5150"/>
                            <a:chExt cx="74" cy="2"/>
                          </a:xfrm>
                        </wpg:grpSpPr>
                        <wps:wsp>
                          <wps:cNvPr id="1716" name="Freeform 1635"/>
                          <wps:cNvSpPr>
                            <a:spLocks/>
                          </wps:cNvSpPr>
                          <wps:spPr bwMode="auto">
                            <a:xfrm>
                              <a:off x="7446" y="515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636"/>
                        <wpg:cNvGrpSpPr>
                          <a:grpSpLocks/>
                        </wpg:cNvGrpSpPr>
                        <wpg:grpSpPr bwMode="auto">
                          <a:xfrm>
                            <a:off x="7446" y="5113"/>
                            <a:ext cx="74" cy="74"/>
                            <a:chOff x="7446" y="5113"/>
                            <a:chExt cx="74" cy="74"/>
                          </a:xfrm>
                        </wpg:grpSpPr>
                        <wps:wsp>
                          <wps:cNvPr id="1718" name="Freeform 1637"/>
                          <wps:cNvSpPr>
                            <a:spLocks/>
                          </wps:cNvSpPr>
                          <wps:spPr bwMode="auto">
                            <a:xfrm>
                              <a:off x="7446" y="5113"/>
                              <a:ext cx="74" cy="74"/>
                            </a:xfrm>
                            <a:custGeom>
                              <a:avLst/>
                              <a:gdLst>
                                <a:gd name="T0" fmla="*/ 0 w 74"/>
                                <a:gd name="T1" fmla="*/ 5113 h 74"/>
                                <a:gd name="T2" fmla="*/ 74 w 74"/>
                                <a:gd name="T3" fmla="*/ 5113 h 74"/>
                                <a:gd name="T4" fmla="*/ 74 w 74"/>
                                <a:gd name="T5" fmla="*/ 5187 h 74"/>
                                <a:gd name="T6" fmla="*/ 0 w 74"/>
                                <a:gd name="T7" fmla="*/ 5187 h 74"/>
                                <a:gd name="T8" fmla="*/ 0 w 74"/>
                                <a:gd name="T9" fmla="*/ 511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638"/>
                        <wpg:cNvGrpSpPr>
                          <a:grpSpLocks/>
                        </wpg:cNvGrpSpPr>
                        <wpg:grpSpPr bwMode="auto">
                          <a:xfrm>
                            <a:off x="7656" y="5150"/>
                            <a:ext cx="74" cy="2"/>
                            <a:chOff x="7656" y="5150"/>
                            <a:chExt cx="74" cy="2"/>
                          </a:xfrm>
                        </wpg:grpSpPr>
                        <wps:wsp>
                          <wps:cNvPr id="1720" name="Freeform 1639"/>
                          <wps:cNvSpPr>
                            <a:spLocks/>
                          </wps:cNvSpPr>
                          <wps:spPr bwMode="auto">
                            <a:xfrm>
                              <a:off x="7656" y="515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640"/>
                        <wpg:cNvGrpSpPr>
                          <a:grpSpLocks/>
                        </wpg:cNvGrpSpPr>
                        <wpg:grpSpPr bwMode="auto">
                          <a:xfrm>
                            <a:off x="7656" y="5113"/>
                            <a:ext cx="74" cy="74"/>
                            <a:chOff x="7656" y="5113"/>
                            <a:chExt cx="74" cy="74"/>
                          </a:xfrm>
                        </wpg:grpSpPr>
                        <wps:wsp>
                          <wps:cNvPr id="1722" name="Freeform 1641"/>
                          <wps:cNvSpPr>
                            <a:spLocks/>
                          </wps:cNvSpPr>
                          <wps:spPr bwMode="auto">
                            <a:xfrm>
                              <a:off x="7656" y="5113"/>
                              <a:ext cx="74" cy="74"/>
                            </a:xfrm>
                            <a:custGeom>
                              <a:avLst/>
                              <a:gdLst>
                                <a:gd name="T0" fmla="*/ 0 w 74"/>
                                <a:gd name="T1" fmla="*/ 5113 h 74"/>
                                <a:gd name="T2" fmla="*/ 74 w 74"/>
                                <a:gd name="T3" fmla="*/ 5113 h 74"/>
                                <a:gd name="T4" fmla="*/ 74 w 74"/>
                                <a:gd name="T5" fmla="*/ 5187 h 74"/>
                                <a:gd name="T6" fmla="*/ 0 w 74"/>
                                <a:gd name="T7" fmla="*/ 5187 h 74"/>
                                <a:gd name="T8" fmla="*/ 0 w 74"/>
                                <a:gd name="T9" fmla="*/ 511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642"/>
                        <wpg:cNvGrpSpPr>
                          <a:grpSpLocks/>
                        </wpg:cNvGrpSpPr>
                        <wpg:grpSpPr bwMode="auto">
                          <a:xfrm>
                            <a:off x="7866" y="5134"/>
                            <a:ext cx="74" cy="2"/>
                            <a:chOff x="7866" y="5134"/>
                            <a:chExt cx="74" cy="2"/>
                          </a:xfrm>
                        </wpg:grpSpPr>
                        <wps:wsp>
                          <wps:cNvPr id="1724" name="Freeform 1643"/>
                          <wps:cNvSpPr>
                            <a:spLocks/>
                          </wps:cNvSpPr>
                          <wps:spPr bwMode="auto">
                            <a:xfrm>
                              <a:off x="7866" y="51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44"/>
                        <wpg:cNvGrpSpPr>
                          <a:grpSpLocks/>
                        </wpg:cNvGrpSpPr>
                        <wpg:grpSpPr bwMode="auto">
                          <a:xfrm>
                            <a:off x="7866" y="5097"/>
                            <a:ext cx="74" cy="74"/>
                            <a:chOff x="7866" y="5097"/>
                            <a:chExt cx="74" cy="74"/>
                          </a:xfrm>
                        </wpg:grpSpPr>
                        <wps:wsp>
                          <wps:cNvPr id="1726" name="Freeform 1645"/>
                          <wps:cNvSpPr>
                            <a:spLocks/>
                          </wps:cNvSpPr>
                          <wps:spPr bwMode="auto">
                            <a:xfrm>
                              <a:off x="7866" y="5097"/>
                              <a:ext cx="74" cy="74"/>
                            </a:xfrm>
                            <a:custGeom>
                              <a:avLst/>
                              <a:gdLst>
                                <a:gd name="T0" fmla="*/ 0 w 74"/>
                                <a:gd name="T1" fmla="*/ 5097 h 74"/>
                                <a:gd name="T2" fmla="*/ 74 w 74"/>
                                <a:gd name="T3" fmla="*/ 5097 h 74"/>
                                <a:gd name="T4" fmla="*/ 74 w 74"/>
                                <a:gd name="T5" fmla="*/ 5171 h 74"/>
                                <a:gd name="T6" fmla="*/ 0 w 74"/>
                                <a:gd name="T7" fmla="*/ 5171 h 74"/>
                                <a:gd name="T8" fmla="*/ 0 w 74"/>
                                <a:gd name="T9" fmla="*/ 50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46"/>
                        <wpg:cNvGrpSpPr>
                          <a:grpSpLocks/>
                        </wpg:cNvGrpSpPr>
                        <wpg:grpSpPr bwMode="auto">
                          <a:xfrm>
                            <a:off x="8092" y="5134"/>
                            <a:ext cx="74" cy="2"/>
                            <a:chOff x="8092" y="5134"/>
                            <a:chExt cx="74" cy="2"/>
                          </a:xfrm>
                        </wpg:grpSpPr>
                        <wps:wsp>
                          <wps:cNvPr id="1728" name="Freeform 1647"/>
                          <wps:cNvSpPr>
                            <a:spLocks/>
                          </wps:cNvSpPr>
                          <wps:spPr bwMode="auto">
                            <a:xfrm>
                              <a:off x="8092" y="5134"/>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48"/>
                        <wpg:cNvGrpSpPr>
                          <a:grpSpLocks/>
                        </wpg:cNvGrpSpPr>
                        <wpg:grpSpPr bwMode="auto">
                          <a:xfrm>
                            <a:off x="8092" y="5097"/>
                            <a:ext cx="74" cy="74"/>
                            <a:chOff x="8092" y="5097"/>
                            <a:chExt cx="74" cy="74"/>
                          </a:xfrm>
                        </wpg:grpSpPr>
                        <wps:wsp>
                          <wps:cNvPr id="1730" name="Freeform 1649"/>
                          <wps:cNvSpPr>
                            <a:spLocks/>
                          </wps:cNvSpPr>
                          <wps:spPr bwMode="auto">
                            <a:xfrm>
                              <a:off x="8092" y="5097"/>
                              <a:ext cx="74" cy="74"/>
                            </a:xfrm>
                            <a:custGeom>
                              <a:avLst/>
                              <a:gdLst>
                                <a:gd name="T0" fmla="*/ 0 w 74"/>
                                <a:gd name="T1" fmla="*/ 5097 h 74"/>
                                <a:gd name="T2" fmla="*/ 74 w 74"/>
                                <a:gd name="T3" fmla="*/ 5097 h 74"/>
                                <a:gd name="T4" fmla="*/ 74 w 74"/>
                                <a:gd name="T5" fmla="*/ 5171 h 74"/>
                                <a:gd name="T6" fmla="*/ 0 w 74"/>
                                <a:gd name="T7" fmla="*/ 5171 h 74"/>
                                <a:gd name="T8" fmla="*/ 0 w 74"/>
                                <a:gd name="T9" fmla="*/ 509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650"/>
                        <wpg:cNvGrpSpPr>
                          <a:grpSpLocks/>
                        </wpg:cNvGrpSpPr>
                        <wpg:grpSpPr bwMode="auto">
                          <a:xfrm>
                            <a:off x="8302" y="5120"/>
                            <a:ext cx="74" cy="2"/>
                            <a:chOff x="8302" y="5120"/>
                            <a:chExt cx="74" cy="2"/>
                          </a:xfrm>
                        </wpg:grpSpPr>
                        <wps:wsp>
                          <wps:cNvPr id="1732" name="Freeform 1651"/>
                          <wps:cNvSpPr>
                            <a:spLocks/>
                          </wps:cNvSpPr>
                          <wps:spPr bwMode="auto">
                            <a:xfrm>
                              <a:off x="8302" y="512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652"/>
                        <wpg:cNvGrpSpPr>
                          <a:grpSpLocks/>
                        </wpg:cNvGrpSpPr>
                        <wpg:grpSpPr bwMode="auto">
                          <a:xfrm>
                            <a:off x="8302" y="5083"/>
                            <a:ext cx="74" cy="74"/>
                            <a:chOff x="8302" y="5083"/>
                            <a:chExt cx="74" cy="74"/>
                          </a:xfrm>
                        </wpg:grpSpPr>
                        <wps:wsp>
                          <wps:cNvPr id="1734" name="Freeform 1653"/>
                          <wps:cNvSpPr>
                            <a:spLocks/>
                          </wps:cNvSpPr>
                          <wps:spPr bwMode="auto">
                            <a:xfrm>
                              <a:off x="8302" y="5083"/>
                              <a:ext cx="74" cy="74"/>
                            </a:xfrm>
                            <a:custGeom>
                              <a:avLst/>
                              <a:gdLst>
                                <a:gd name="T0" fmla="*/ 0 w 74"/>
                                <a:gd name="T1" fmla="*/ 5083 h 74"/>
                                <a:gd name="T2" fmla="*/ 74 w 74"/>
                                <a:gd name="T3" fmla="*/ 5083 h 74"/>
                                <a:gd name="T4" fmla="*/ 74 w 74"/>
                                <a:gd name="T5" fmla="*/ 5157 h 74"/>
                                <a:gd name="T6" fmla="*/ 0 w 74"/>
                                <a:gd name="T7" fmla="*/ 5157 h 74"/>
                                <a:gd name="T8" fmla="*/ 0 w 74"/>
                                <a:gd name="T9" fmla="*/ 508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654"/>
                        <wpg:cNvGrpSpPr>
                          <a:grpSpLocks/>
                        </wpg:cNvGrpSpPr>
                        <wpg:grpSpPr bwMode="auto">
                          <a:xfrm>
                            <a:off x="8512" y="5120"/>
                            <a:ext cx="74" cy="2"/>
                            <a:chOff x="8512" y="5120"/>
                            <a:chExt cx="74" cy="2"/>
                          </a:xfrm>
                        </wpg:grpSpPr>
                        <wps:wsp>
                          <wps:cNvPr id="1736" name="Freeform 1655"/>
                          <wps:cNvSpPr>
                            <a:spLocks/>
                          </wps:cNvSpPr>
                          <wps:spPr bwMode="auto">
                            <a:xfrm>
                              <a:off x="8512" y="512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56"/>
                        <wpg:cNvGrpSpPr>
                          <a:grpSpLocks/>
                        </wpg:cNvGrpSpPr>
                        <wpg:grpSpPr bwMode="auto">
                          <a:xfrm>
                            <a:off x="8512" y="5083"/>
                            <a:ext cx="74" cy="74"/>
                            <a:chOff x="8512" y="5083"/>
                            <a:chExt cx="74" cy="74"/>
                          </a:xfrm>
                        </wpg:grpSpPr>
                        <wps:wsp>
                          <wps:cNvPr id="1738" name="Freeform 1657"/>
                          <wps:cNvSpPr>
                            <a:spLocks/>
                          </wps:cNvSpPr>
                          <wps:spPr bwMode="auto">
                            <a:xfrm>
                              <a:off x="8512" y="5083"/>
                              <a:ext cx="74" cy="74"/>
                            </a:xfrm>
                            <a:custGeom>
                              <a:avLst/>
                              <a:gdLst>
                                <a:gd name="T0" fmla="*/ 0 w 74"/>
                                <a:gd name="T1" fmla="*/ 5083 h 74"/>
                                <a:gd name="T2" fmla="*/ 74 w 74"/>
                                <a:gd name="T3" fmla="*/ 5083 h 74"/>
                                <a:gd name="T4" fmla="*/ 74 w 74"/>
                                <a:gd name="T5" fmla="*/ 5157 h 74"/>
                                <a:gd name="T6" fmla="*/ 0 w 74"/>
                                <a:gd name="T7" fmla="*/ 5157 h 74"/>
                                <a:gd name="T8" fmla="*/ 0 w 74"/>
                                <a:gd name="T9" fmla="*/ 508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658"/>
                        <wpg:cNvGrpSpPr>
                          <a:grpSpLocks/>
                        </wpg:cNvGrpSpPr>
                        <wpg:grpSpPr bwMode="auto">
                          <a:xfrm>
                            <a:off x="8722" y="5106"/>
                            <a:ext cx="74" cy="2"/>
                            <a:chOff x="8722" y="5106"/>
                            <a:chExt cx="74" cy="2"/>
                          </a:xfrm>
                        </wpg:grpSpPr>
                        <wps:wsp>
                          <wps:cNvPr id="1740" name="Freeform 1659"/>
                          <wps:cNvSpPr>
                            <a:spLocks/>
                          </wps:cNvSpPr>
                          <wps:spPr bwMode="auto">
                            <a:xfrm>
                              <a:off x="8722" y="51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60"/>
                        <wpg:cNvGrpSpPr>
                          <a:grpSpLocks/>
                        </wpg:cNvGrpSpPr>
                        <wpg:grpSpPr bwMode="auto">
                          <a:xfrm>
                            <a:off x="8722" y="5067"/>
                            <a:ext cx="74" cy="74"/>
                            <a:chOff x="8722" y="5067"/>
                            <a:chExt cx="74" cy="74"/>
                          </a:xfrm>
                        </wpg:grpSpPr>
                        <wps:wsp>
                          <wps:cNvPr id="1742" name="Freeform 1661"/>
                          <wps:cNvSpPr>
                            <a:spLocks/>
                          </wps:cNvSpPr>
                          <wps:spPr bwMode="auto">
                            <a:xfrm>
                              <a:off x="8722" y="5067"/>
                              <a:ext cx="74" cy="74"/>
                            </a:xfrm>
                            <a:custGeom>
                              <a:avLst/>
                              <a:gdLst>
                                <a:gd name="T0" fmla="*/ 0 w 74"/>
                                <a:gd name="T1" fmla="*/ 5067 h 74"/>
                                <a:gd name="T2" fmla="*/ 74 w 74"/>
                                <a:gd name="T3" fmla="*/ 5067 h 74"/>
                                <a:gd name="T4" fmla="*/ 74 w 74"/>
                                <a:gd name="T5" fmla="*/ 5141 h 74"/>
                                <a:gd name="T6" fmla="*/ 0 w 74"/>
                                <a:gd name="T7" fmla="*/ 5141 h 74"/>
                                <a:gd name="T8" fmla="*/ 0 w 74"/>
                                <a:gd name="T9" fmla="*/ 50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62"/>
                        <wpg:cNvGrpSpPr>
                          <a:grpSpLocks/>
                        </wpg:cNvGrpSpPr>
                        <wpg:grpSpPr bwMode="auto">
                          <a:xfrm>
                            <a:off x="8932" y="5106"/>
                            <a:ext cx="74" cy="2"/>
                            <a:chOff x="8932" y="5106"/>
                            <a:chExt cx="74" cy="2"/>
                          </a:xfrm>
                        </wpg:grpSpPr>
                        <wps:wsp>
                          <wps:cNvPr id="1744" name="Freeform 1663"/>
                          <wps:cNvSpPr>
                            <a:spLocks/>
                          </wps:cNvSpPr>
                          <wps:spPr bwMode="auto">
                            <a:xfrm>
                              <a:off x="8932" y="510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64"/>
                        <wpg:cNvGrpSpPr>
                          <a:grpSpLocks/>
                        </wpg:cNvGrpSpPr>
                        <wpg:grpSpPr bwMode="auto">
                          <a:xfrm>
                            <a:off x="8932" y="5067"/>
                            <a:ext cx="74" cy="74"/>
                            <a:chOff x="8932" y="5067"/>
                            <a:chExt cx="74" cy="74"/>
                          </a:xfrm>
                        </wpg:grpSpPr>
                        <wps:wsp>
                          <wps:cNvPr id="1746" name="Freeform 1665"/>
                          <wps:cNvSpPr>
                            <a:spLocks/>
                          </wps:cNvSpPr>
                          <wps:spPr bwMode="auto">
                            <a:xfrm>
                              <a:off x="8932" y="5067"/>
                              <a:ext cx="74" cy="74"/>
                            </a:xfrm>
                            <a:custGeom>
                              <a:avLst/>
                              <a:gdLst>
                                <a:gd name="T0" fmla="*/ 0 w 74"/>
                                <a:gd name="T1" fmla="*/ 5067 h 74"/>
                                <a:gd name="T2" fmla="*/ 74 w 74"/>
                                <a:gd name="T3" fmla="*/ 5067 h 74"/>
                                <a:gd name="T4" fmla="*/ 74 w 74"/>
                                <a:gd name="T5" fmla="*/ 5141 h 74"/>
                                <a:gd name="T6" fmla="*/ 0 w 74"/>
                                <a:gd name="T7" fmla="*/ 5141 h 74"/>
                                <a:gd name="T8" fmla="*/ 0 w 74"/>
                                <a:gd name="T9" fmla="*/ 5067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66"/>
                        <wpg:cNvGrpSpPr>
                          <a:grpSpLocks/>
                        </wpg:cNvGrpSpPr>
                        <wpg:grpSpPr bwMode="auto">
                          <a:xfrm>
                            <a:off x="9142" y="5090"/>
                            <a:ext cx="74" cy="2"/>
                            <a:chOff x="9142" y="5090"/>
                            <a:chExt cx="74" cy="2"/>
                          </a:xfrm>
                        </wpg:grpSpPr>
                        <wps:wsp>
                          <wps:cNvPr id="1748" name="Freeform 1667"/>
                          <wps:cNvSpPr>
                            <a:spLocks/>
                          </wps:cNvSpPr>
                          <wps:spPr bwMode="auto">
                            <a:xfrm>
                              <a:off x="9142" y="5090"/>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68"/>
                        <wpg:cNvGrpSpPr>
                          <a:grpSpLocks/>
                        </wpg:cNvGrpSpPr>
                        <wpg:grpSpPr bwMode="auto">
                          <a:xfrm>
                            <a:off x="9142" y="5053"/>
                            <a:ext cx="74" cy="74"/>
                            <a:chOff x="9142" y="5053"/>
                            <a:chExt cx="74" cy="74"/>
                          </a:xfrm>
                        </wpg:grpSpPr>
                        <wps:wsp>
                          <wps:cNvPr id="1750" name="Freeform 1669"/>
                          <wps:cNvSpPr>
                            <a:spLocks/>
                          </wps:cNvSpPr>
                          <wps:spPr bwMode="auto">
                            <a:xfrm>
                              <a:off x="9142" y="5053"/>
                              <a:ext cx="74" cy="74"/>
                            </a:xfrm>
                            <a:custGeom>
                              <a:avLst/>
                              <a:gdLst>
                                <a:gd name="T0" fmla="*/ 0 w 74"/>
                                <a:gd name="T1" fmla="*/ 5053 h 74"/>
                                <a:gd name="T2" fmla="*/ 74 w 74"/>
                                <a:gd name="T3" fmla="*/ 5053 h 74"/>
                                <a:gd name="T4" fmla="*/ 74 w 74"/>
                                <a:gd name="T5" fmla="*/ 5127 h 74"/>
                                <a:gd name="T6" fmla="*/ 0 w 74"/>
                                <a:gd name="T7" fmla="*/ 5127 h 74"/>
                                <a:gd name="T8" fmla="*/ 0 w 74"/>
                                <a:gd name="T9" fmla="*/ 5053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70"/>
                        <wpg:cNvGrpSpPr>
                          <a:grpSpLocks/>
                        </wpg:cNvGrpSpPr>
                        <wpg:grpSpPr bwMode="auto">
                          <a:xfrm>
                            <a:off x="3020" y="4753"/>
                            <a:ext cx="60" cy="60"/>
                            <a:chOff x="3020" y="4753"/>
                            <a:chExt cx="60" cy="60"/>
                          </a:xfrm>
                        </wpg:grpSpPr>
                        <wps:wsp>
                          <wps:cNvPr id="1752" name="Freeform 1671"/>
                          <wps:cNvSpPr>
                            <a:spLocks/>
                          </wps:cNvSpPr>
                          <wps:spPr bwMode="auto">
                            <a:xfrm>
                              <a:off x="3020" y="4753"/>
                              <a:ext cx="60" cy="60"/>
                            </a:xfrm>
                            <a:custGeom>
                              <a:avLst/>
                              <a:gdLst>
                                <a:gd name="T0" fmla="*/ 30 w 60"/>
                                <a:gd name="T1" fmla="*/ 4753 h 60"/>
                                <a:gd name="T2" fmla="*/ 0 w 60"/>
                                <a:gd name="T3" fmla="*/ 4813 h 60"/>
                                <a:gd name="T4" fmla="*/ 60 w 60"/>
                                <a:gd name="T5" fmla="*/ 4813 h 60"/>
                                <a:gd name="T6" fmla="*/ 30 w 60"/>
                                <a:gd name="T7" fmla="*/ 47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672"/>
                        <wpg:cNvGrpSpPr>
                          <a:grpSpLocks/>
                        </wpg:cNvGrpSpPr>
                        <wpg:grpSpPr bwMode="auto">
                          <a:xfrm>
                            <a:off x="3020" y="4753"/>
                            <a:ext cx="60" cy="60"/>
                            <a:chOff x="3020" y="4753"/>
                            <a:chExt cx="60" cy="60"/>
                          </a:xfrm>
                        </wpg:grpSpPr>
                        <wps:wsp>
                          <wps:cNvPr id="1754" name="Freeform 1673"/>
                          <wps:cNvSpPr>
                            <a:spLocks/>
                          </wps:cNvSpPr>
                          <wps:spPr bwMode="auto">
                            <a:xfrm>
                              <a:off x="3020" y="4753"/>
                              <a:ext cx="60" cy="60"/>
                            </a:xfrm>
                            <a:custGeom>
                              <a:avLst/>
                              <a:gdLst>
                                <a:gd name="T0" fmla="*/ 30 w 60"/>
                                <a:gd name="T1" fmla="*/ 4753 h 60"/>
                                <a:gd name="T2" fmla="*/ 60 w 60"/>
                                <a:gd name="T3" fmla="*/ 4813 h 60"/>
                                <a:gd name="T4" fmla="*/ 0 w 60"/>
                                <a:gd name="T5" fmla="*/ 4813 h 60"/>
                                <a:gd name="T6" fmla="*/ 30 w 60"/>
                                <a:gd name="T7" fmla="*/ 47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74"/>
                        <wpg:cNvGrpSpPr>
                          <a:grpSpLocks/>
                        </wpg:cNvGrpSpPr>
                        <wpg:grpSpPr bwMode="auto">
                          <a:xfrm>
                            <a:off x="3230" y="4587"/>
                            <a:ext cx="60" cy="60"/>
                            <a:chOff x="3230" y="4587"/>
                            <a:chExt cx="60" cy="60"/>
                          </a:xfrm>
                        </wpg:grpSpPr>
                        <wps:wsp>
                          <wps:cNvPr id="1756" name="Freeform 1675"/>
                          <wps:cNvSpPr>
                            <a:spLocks/>
                          </wps:cNvSpPr>
                          <wps:spPr bwMode="auto">
                            <a:xfrm>
                              <a:off x="3230" y="4587"/>
                              <a:ext cx="60" cy="60"/>
                            </a:xfrm>
                            <a:custGeom>
                              <a:avLst/>
                              <a:gdLst>
                                <a:gd name="T0" fmla="*/ 30 w 60"/>
                                <a:gd name="T1" fmla="*/ 4587 h 60"/>
                                <a:gd name="T2" fmla="*/ 0 w 60"/>
                                <a:gd name="T3" fmla="*/ 4647 h 60"/>
                                <a:gd name="T4" fmla="*/ 60 w 60"/>
                                <a:gd name="T5" fmla="*/ 4647 h 60"/>
                                <a:gd name="T6" fmla="*/ 30 w 60"/>
                                <a:gd name="T7" fmla="*/ 458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76"/>
                        <wpg:cNvGrpSpPr>
                          <a:grpSpLocks/>
                        </wpg:cNvGrpSpPr>
                        <wpg:grpSpPr bwMode="auto">
                          <a:xfrm>
                            <a:off x="3230" y="4587"/>
                            <a:ext cx="60" cy="60"/>
                            <a:chOff x="3230" y="4587"/>
                            <a:chExt cx="60" cy="60"/>
                          </a:xfrm>
                        </wpg:grpSpPr>
                        <wps:wsp>
                          <wps:cNvPr id="1758" name="Freeform 1677"/>
                          <wps:cNvSpPr>
                            <a:spLocks/>
                          </wps:cNvSpPr>
                          <wps:spPr bwMode="auto">
                            <a:xfrm>
                              <a:off x="3230" y="4587"/>
                              <a:ext cx="60" cy="60"/>
                            </a:xfrm>
                            <a:custGeom>
                              <a:avLst/>
                              <a:gdLst>
                                <a:gd name="T0" fmla="*/ 30 w 60"/>
                                <a:gd name="T1" fmla="*/ 4587 h 60"/>
                                <a:gd name="T2" fmla="*/ 60 w 60"/>
                                <a:gd name="T3" fmla="*/ 4647 h 60"/>
                                <a:gd name="T4" fmla="*/ 0 w 60"/>
                                <a:gd name="T5" fmla="*/ 4647 h 60"/>
                                <a:gd name="T6" fmla="*/ 30 w 60"/>
                                <a:gd name="T7" fmla="*/ 458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78"/>
                        <wpg:cNvGrpSpPr>
                          <a:grpSpLocks/>
                        </wpg:cNvGrpSpPr>
                        <wpg:grpSpPr bwMode="auto">
                          <a:xfrm>
                            <a:off x="3440" y="4483"/>
                            <a:ext cx="60" cy="60"/>
                            <a:chOff x="3440" y="4483"/>
                            <a:chExt cx="60" cy="60"/>
                          </a:xfrm>
                        </wpg:grpSpPr>
                        <wps:wsp>
                          <wps:cNvPr id="1760" name="Freeform 1679"/>
                          <wps:cNvSpPr>
                            <a:spLocks/>
                          </wps:cNvSpPr>
                          <wps:spPr bwMode="auto">
                            <a:xfrm>
                              <a:off x="3440" y="4483"/>
                              <a:ext cx="60" cy="60"/>
                            </a:xfrm>
                            <a:custGeom>
                              <a:avLst/>
                              <a:gdLst>
                                <a:gd name="T0" fmla="*/ 30 w 60"/>
                                <a:gd name="T1" fmla="*/ 4483 h 60"/>
                                <a:gd name="T2" fmla="*/ 0 w 60"/>
                                <a:gd name="T3" fmla="*/ 4543 h 60"/>
                                <a:gd name="T4" fmla="*/ 60 w 60"/>
                                <a:gd name="T5" fmla="*/ 4543 h 60"/>
                                <a:gd name="T6" fmla="*/ 30 w 60"/>
                                <a:gd name="T7" fmla="*/ 448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80"/>
                        <wpg:cNvGrpSpPr>
                          <a:grpSpLocks/>
                        </wpg:cNvGrpSpPr>
                        <wpg:grpSpPr bwMode="auto">
                          <a:xfrm>
                            <a:off x="3440" y="4483"/>
                            <a:ext cx="60" cy="60"/>
                            <a:chOff x="3440" y="4483"/>
                            <a:chExt cx="60" cy="60"/>
                          </a:xfrm>
                        </wpg:grpSpPr>
                        <wps:wsp>
                          <wps:cNvPr id="1762" name="Freeform 1681"/>
                          <wps:cNvSpPr>
                            <a:spLocks/>
                          </wps:cNvSpPr>
                          <wps:spPr bwMode="auto">
                            <a:xfrm>
                              <a:off x="3440" y="4483"/>
                              <a:ext cx="60" cy="60"/>
                            </a:xfrm>
                            <a:custGeom>
                              <a:avLst/>
                              <a:gdLst>
                                <a:gd name="T0" fmla="*/ 30 w 60"/>
                                <a:gd name="T1" fmla="*/ 4483 h 60"/>
                                <a:gd name="T2" fmla="*/ 60 w 60"/>
                                <a:gd name="T3" fmla="*/ 4543 h 60"/>
                                <a:gd name="T4" fmla="*/ 0 w 60"/>
                                <a:gd name="T5" fmla="*/ 4543 h 60"/>
                                <a:gd name="T6" fmla="*/ 30 w 60"/>
                                <a:gd name="T7" fmla="*/ 448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82"/>
                        <wpg:cNvGrpSpPr>
                          <a:grpSpLocks/>
                        </wpg:cNvGrpSpPr>
                        <wpg:grpSpPr bwMode="auto">
                          <a:xfrm>
                            <a:off x="3650" y="4393"/>
                            <a:ext cx="60" cy="60"/>
                            <a:chOff x="3650" y="4393"/>
                            <a:chExt cx="60" cy="60"/>
                          </a:xfrm>
                        </wpg:grpSpPr>
                        <wps:wsp>
                          <wps:cNvPr id="1764" name="Freeform 1683"/>
                          <wps:cNvSpPr>
                            <a:spLocks/>
                          </wps:cNvSpPr>
                          <wps:spPr bwMode="auto">
                            <a:xfrm>
                              <a:off x="3650" y="4393"/>
                              <a:ext cx="60" cy="60"/>
                            </a:xfrm>
                            <a:custGeom>
                              <a:avLst/>
                              <a:gdLst>
                                <a:gd name="T0" fmla="*/ 30 w 60"/>
                                <a:gd name="T1" fmla="*/ 4393 h 60"/>
                                <a:gd name="T2" fmla="*/ 0 w 60"/>
                                <a:gd name="T3" fmla="*/ 4453 h 60"/>
                                <a:gd name="T4" fmla="*/ 60 w 60"/>
                                <a:gd name="T5" fmla="*/ 4453 h 60"/>
                                <a:gd name="T6" fmla="*/ 30 w 60"/>
                                <a:gd name="T7" fmla="*/ 43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684"/>
                        <wpg:cNvGrpSpPr>
                          <a:grpSpLocks/>
                        </wpg:cNvGrpSpPr>
                        <wpg:grpSpPr bwMode="auto">
                          <a:xfrm>
                            <a:off x="3650" y="4393"/>
                            <a:ext cx="60" cy="60"/>
                            <a:chOff x="3650" y="4393"/>
                            <a:chExt cx="60" cy="60"/>
                          </a:xfrm>
                        </wpg:grpSpPr>
                        <wps:wsp>
                          <wps:cNvPr id="1766" name="Freeform 1685"/>
                          <wps:cNvSpPr>
                            <a:spLocks/>
                          </wps:cNvSpPr>
                          <wps:spPr bwMode="auto">
                            <a:xfrm>
                              <a:off x="3650" y="4393"/>
                              <a:ext cx="60" cy="60"/>
                            </a:xfrm>
                            <a:custGeom>
                              <a:avLst/>
                              <a:gdLst>
                                <a:gd name="T0" fmla="*/ 30 w 60"/>
                                <a:gd name="T1" fmla="*/ 4393 h 60"/>
                                <a:gd name="T2" fmla="*/ 60 w 60"/>
                                <a:gd name="T3" fmla="*/ 4453 h 60"/>
                                <a:gd name="T4" fmla="*/ 0 w 60"/>
                                <a:gd name="T5" fmla="*/ 4453 h 60"/>
                                <a:gd name="T6" fmla="*/ 30 w 60"/>
                                <a:gd name="T7" fmla="*/ 43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686"/>
                        <wpg:cNvGrpSpPr>
                          <a:grpSpLocks/>
                        </wpg:cNvGrpSpPr>
                        <wpg:grpSpPr bwMode="auto">
                          <a:xfrm>
                            <a:off x="3876" y="4317"/>
                            <a:ext cx="60" cy="60"/>
                            <a:chOff x="3876" y="4317"/>
                            <a:chExt cx="60" cy="60"/>
                          </a:xfrm>
                        </wpg:grpSpPr>
                        <wps:wsp>
                          <wps:cNvPr id="1768" name="Freeform 1687"/>
                          <wps:cNvSpPr>
                            <a:spLocks/>
                          </wps:cNvSpPr>
                          <wps:spPr bwMode="auto">
                            <a:xfrm>
                              <a:off x="3876" y="4317"/>
                              <a:ext cx="60" cy="60"/>
                            </a:xfrm>
                            <a:custGeom>
                              <a:avLst/>
                              <a:gdLst>
                                <a:gd name="T0" fmla="*/ 30 w 60"/>
                                <a:gd name="T1" fmla="*/ 4317 h 60"/>
                                <a:gd name="T2" fmla="*/ 0 w 60"/>
                                <a:gd name="T3" fmla="*/ 4377 h 60"/>
                                <a:gd name="T4" fmla="*/ 60 w 60"/>
                                <a:gd name="T5" fmla="*/ 4377 h 60"/>
                                <a:gd name="T6" fmla="*/ 30 w 60"/>
                                <a:gd name="T7" fmla="*/ 431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688"/>
                        <wpg:cNvGrpSpPr>
                          <a:grpSpLocks/>
                        </wpg:cNvGrpSpPr>
                        <wpg:grpSpPr bwMode="auto">
                          <a:xfrm>
                            <a:off x="3876" y="4317"/>
                            <a:ext cx="60" cy="60"/>
                            <a:chOff x="3876" y="4317"/>
                            <a:chExt cx="60" cy="60"/>
                          </a:xfrm>
                        </wpg:grpSpPr>
                        <wps:wsp>
                          <wps:cNvPr id="1770" name="Freeform 1689"/>
                          <wps:cNvSpPr>
                            <a:spLocks/>
                          </wps:cNvSpPr>
                          <wps:spPr bwMode="auto">
                            <a:xfrm>
                              <a:off x="3876" y="4317"/>
                              <a:ext cx="60" cy="60"/>
                            </a:xfrm>
                            <a:custGeom>
                              <a:avLst/>
                              <a:gdLst>
                                <a:gd name="T0" fmla="*/ 30 w 60"/>
                                <a:gd name="T1" fmla="*/ 4317 h 60"/>
                                <a:gd name="T2" fmla="*/ 60 w 60"/>
                                <a:gd name="T3" fmla="*/ 4377 h 60"/>
                                <a:gd name="T4" fmla="*/ 0 w 60"/>
                                <a:gd name="T5" fmla="*/ 4377 h 60"/>
                                <a:gd name="T6" fmla="*/ 30 w 60"/>
                                <a:gd name="T7" fmla="*/ 431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90"/>
                        <wpg:cNvGrpSpPr>
                          <a:grpSpLocks/>
                        </wpg:cNvGrpSpPr>
                        <wpg:grpSpPr bwMode="auto">
                          <a:xfrm>
                            <a:off x="4086" y="4243"/>
                            <a:ext cx="60" cy="60"/>
                            <a:chOff x="4086" y="4243"/>
                            <a:chExt cx="60" cy="60"/>
                          </a:xfrm>
                        </wpg:grpSpPr>
                        <wps:wsp>
                          <wps:cNvPr id="1772" name="Freeform 1691"/>
                          <wps:cNvSpPr>
                            <a:spLocks/>
                          </wps:cNvSpPr>
                          <wps:spPr bwMode="auto">
                            <a:xfrm>
                              <a:off x="4086" y="4243"/>
                              <a:ext cx="60" cy="60"/>
                            </a:xfrm>
                            <a:custGeom>
                              <a:avLst/>
                              <a:gdLst>
                                <a:gd name="T0" fmla="*/ 30 w 60"/>
                                <a:gd name="T1" fmla="*/ 4243 h 60"/>
                                <a:gd name="T2" fmla="*/ 0 w 60"/>
                                <a:gd name="T3" fmla="*/ 4303 h 60"/>
                                <a:gd name="T4" fmla="*/ 60 w 60"/>
                                <a:gd name="T5" fmla="*/ 4303 h 60"/>
                                <a:gd name="T6" fmla="*/ 30 w 60"/>
                                <a:gd name="T7" fmla="*/ 42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692"/>
                        <wpg:cNvGrpSpPr>
                          <a:grpSpLocks/>
                        </wpg:cNvGrpSpPr>
                        <wpg:grpSpPr bwMode="auto">
                          <a:xfrm>
                            <a:off x="4086" y="4243"/>
                            <a:ext cx="60" cy="60"/>
                            <a:chOff x="4086" y="4243"/>
                            <a:chExt cx="60" cy="60"/>
                          </a:xfrm>
                        </wpg:grpSpPr>
                        <wps:wsp>
                          <wps:cNvPr id="1774" name="Freeform 1693"/>
                          <wps:cNvSpPr>
                            <a:spLocks/>
                          </wps:cNvSpPr>
                          <wps:spPr bwMode="auto">
                            <a:xfrm>
                              <a:off x="4086" y="4243"/>
                              <a:ext cx="60" cy="60"/>
                            </a:xfrm>
                            <a:custGeom>
                              <a:avLst/>
                              <a:gdLst>
                                <a:gd name="T0" fmla="*/ 30 w 60"/>
                                <a:gd name="T1" fmla="*/ 4243 h 60"/>
                                <a:gd name="T2" fmla="*/ 60 w 60"/>
                                <a:gd name="T3" fmla="*/ 4303 h 60"/>
                                <a:gd name="T4" fmla="*/ 0 w 60"/>
                                <a:gd name="T5" fmla="*/ 4303 h 60"/>
                                <a:gd name="T6" fmla="*/ 30 w 60"/>
                                <a:gd name="T7" fmla="*/ 42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694"/>
                        <wpg:cNvGrpSpPr>
                          <a:grpSpLocks/>
                        </wpg:cNvGrpSpPr>
                        <wpg:grpSpPr bwMode="auto">
                          <a:xfrm>
                            <a:off x="4296" y="4197"/>
                            <a:ext cx="60" cy="60"/>
                            <a:chOff x="4296" y="4197"/>
                            <a:chExt cx="60" cy="60"/>
                          </a:xfrm>
                        </wpg:grpSpPr>
                        <wps:wsp>
                          <wps:cNvPr id="1776" name="Freeform 1695"/>
                          <wps:cNvSpPr>
                            <a:spLocks/>
                          </wps:cNvSpPr>
                          <wps:spPr bwMode="auto">
                            <a:xfrm>
                              <a:off x="4296" y="4197"/>
                              <a:ext cx="60" cy="60"/>
                            </a:xfrm>
                            <a:custGeom>
                              <a:avLst/>
                              <a:gdLst>
                                <a:gd name="T0" fmla="*/ 30 w 60"/>
                                <a:gd name="T1" fmla="*/ 4197 h 60"/>
                                <a:gd name="T2" fmla="*/ 0 w 60"/>
                                <a:gd name="T3" fmla="*/ 4257 h 60"/>
                                <a:gd name="T4" fmla="*/ 60 w 60"/>
                                <a:gd name="T5" fmla="*/ 4257 h 60"/>
                                <a:gd name="T6" fmla="*/ 30 w 60"/>
                                <a:gd name="T7" fmla="*/ 41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96"/>
                        <wpg:cNvGrpSpPr>
                          <a:grpSpLocks/>
                        </wpg:cNvGrpSpPr>
                        <wpg:grpSpPr bwMode="auto">
                          <a:xfrm>
                            <a:off x="4296" y="4197"/>
                            <a:ext cx="60" cy="60"/>
                            <a:chOff x="4296" y="4197"/>
                            <a:chExt cx="60" cy="60"/>
                          </a:xfrm>
                        </wpg:grpSpPr>
                        <wps:wsp>
                          <wps:cNvPr id="1778" name="Freeform 1697"/>
                          <wps:cNvSpPr>
                            <a:spLocks/>
                          </wps:cNvSpPr>
                          <wps:spPr bwMode="auto">
                            <a:xfrm>
                              <a:off x="4296" y="4197"/>
                              <a:ext cx="60" cy="60"/>
                            </a:xfrm>
                            <a:custGeom>
                              <a:avLst/>
                              <a:gdLst>
                                <a:gd name="T0" fmla="*/ 30 w 60"/>
                                <a:gd name="T1" fmla="*/ 4197 h 60"/>
                                <a:gd name="T2" fmla="*/ 60 w 60"/>
                                <a:gd name="T3" fmla="*/ 4257 h 60"/>
                                <a:gd name="T4" fmla="*/ 0 w 60"/>
                                <a:gd name="T5" fmla="*/ 4257 h 60"/>
                                <a:gd name="T6" fmla="*/ 30 w 60"/>
                                <a:gd name="T7" fmla="*/ 41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98"/>
                        <wpg:cNvGrpSpPr>
                          <a:grpSpLocks/>
                        </wpg:cNvGrpSpPr>
                        <wpg:grpSpPr bwMode="auto">
                          <a:xfrm>
                            <a:off x="4506" y="4137"/>
                            <a:ext cx="60" cy="60"/>
                            <a:chOff x="4506" y="4137"/>
                            <a:chExt cx="60" cy="60"/>
                          </a:xfrm>
                        </wpg:grpSpPr>
                        <wps:wsp>
                          <wps:cNvPr id="1780" name="Freeform 1699"/>
                          <wps:cNvSpPr>
                            <a:spLocks/>
                          </wps:cNvSpPr>
                          <wps:spPr bwMode="auto">
                            <a:xfrm>
                              <a:off x="4506" y="4137"/>
                              <a:ext cx="60" cy="60"/>
                            </a:xfrm>
                            <a:custGeom>
                              <a:avLst/>
                              <a:gdLst>
                                <a:gd name="T0" fmla="*/ 30 w 60"/>
                                <a:gd name="T1" fmla="*/ 4137 h 60"/>
                                <a:gd name="T2" fmla="*/ 0 w 60"/>
                                <a:gd name="T3" fmla="*/ 4197 h 60"/>
                                <a:gd name="T4" fmla="*/ 60 w 60"/>
                                <a:gd name="T5" fmla="*/ 4197 h 60"/>
                                <a:gd name="T6" fmla="*/ 30 w 60"/>
                                <a:gd name="T7" fmla="*/ 41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700"/>
                        <wpg:cNvGrpSpPr>
                          <a:grpSpLocks/>
                        </wpg:cNvGrpSpPr>
                        <wpg:grpSpPr bwMode="auto">
                          <a:xfrm>
                            <a:off x="4506" y="4137"/>
                            <a:ext cx="60" cy="60"/>
                            <a:chOff x="4506" y="4137"/>
                            <a:chExt cx="60" cy="60"/>
                          </a:xfrm>
                        </wpg:grpSpPr>
                        <wps:wsp>
                          <wps:cNvPr id="1782" name="Freeform 1701"/>
                          <wps:cNvSpPr>
                            <a:spLocks/>
                          </wps:cNvSpPr>
                          <wps:spPr bwMode="auto">
                            <a:xfrm>
                              <a:off x="4506" y="4137"/>
                              <a:ext cx="60" cy="60"/>
                            </a:xfrm>
                            <a:custGeom>
                              <a:avLst/>
                              <a:gdLst>
                                <a:gd name="T0" fmla="*/ 30 w 60"/>
                                <a:gd name="T1" fmla="*/ 4137 h 60"/>
                                <a:gd name="T2" fmla="*/ 60 w 60"/>
                                <a:gd name="T3" fmla="*/ 4197 h 60"/>
                                <a:gd name="T4" fmla="*/ 0 w 60"/>
                                <a:gd name="T5" fmla="*/ 4197 h 60"/>
                                <a:gd name="T6" fmla="*/ 30 w 60"/>
                                <a:gd name="T7" fmla="*/ 41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702"/>
                        <wpg:cNvGrpSpPr>
                          <a:grpSpLocks/>
                        </wpg:cNvGrpSpPr>
                        <wpg:grpSpPr bwMode="auto">
                          <a:xfrm>
                            <a:off x="4716" y="4093"/>
                            <a:ext cx="60" cy="60"/>
                            <a:chOff x="4716" y="4093"/>
                            <a:chExt cx="60" cy="60"/>
                          </a:xfrm>
                        </wpg:grpSpPr>
                        <wps:wsp>
                          <wps:cNvPr id="1784" name="Freeform 1703"/>
                          <wps:cNvSpPr>
                            <a:spLocks/>
                          </wps:cNvSpPr>
                          <wps:spPr bwMode="auto">
                            <a:xfrm>
                              <a:off x="4716" y="4093"/>
                              <a:ext cx="60" cy="60"/>
                            </a:xfrm>
                            <a:custGeom>
                              <a:avLst/>
                              <a:gdLst>
                                <a:gd name="T0" fmla="*/ 30 w 60"/>
                                <a:gd name="T1" fmla="*/ 4093 h 60"/>
                                <a:gd name="T2" fmla="*/ 0 w 60"/>
                                <a:gd name="T3" fmla="*/ 4153 h 60"/>
                                <a:gd name="T4" fmla="*/ 60 w 60"/>
                                <a:gd name="T5" fmla="*/ 4153 h 60"/>
                                <a:gd name="T6" fmla="*/ 30 w 60"/>
                                <a:gd name="T7" fmla="*/ 40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1704"/>
                        <wpg:cNvGrpSpPr>
                          <a:grpSpLocks/>
                        </wpg:cNvGrpSpPr>
                        <wpg:grpSpPr bwMode="auto">
                          <a:xfrm>
                            <a:off x="4716" y="4093"/>
                            <a:ext cx="60" cy="60"/>
                            <a:chOff x="4716" y="4093"/>
                            <a:chExt cx="60" cy="60"/>
                          </a:xfrm>
                        </wpg:grpSpPr>
                        <wps:wsp>
                          <wps:cNvPr id="1786" name="Freeform 1705"/>
                          <wps:cNvSpPr>
                            <a:spLocks/>
                          </wps:cNvSpPr>
                          <wps:spPr bwMode="auto">
                            <a:xfrm>
                              <a:off x="4716" y="4093"/>
                              <a:ext cx="60" cy="60"/>
                            </a:xfrm>
                            <a:custGeom>
                              <a:avLst/>
                              <a:gdLst>
                                <a:gd name="T0" fmla="*/ 30 w 60"/>
                                <a:gd name="T1" fmla="*/ 4093 h 60"/>
                                <a:gd name="T2" fmla="*/ 60 w 60"/>
                                <a:gd name="T3" fmla="*/ 4153 h 60"/>
                                <a:gd name="T4" fmla="*/ 0 w 60"/>
                                <a:gd name="T5" fmla="*/ 4153 h 60"/>
                                <a:gd name="T6" fmla="*/ 30 w 60"/>
                                <a:gd name="T7" fmla="*/ 409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706"/>
                        <wpg:cNvGrpSpPr>
                          <a:grpSpLocks/>
                        </wpg:cNvGrpSpPr>
                        <wpg:grpSpPr bwMode="auto">
                          <a:xfrm>
                            <a:off x="4926" y="4047"/>
                            <a:ext cx="60" cy="60"/>
                            <a:chOff x="4926" y="4047"/>
                            <a:chExt cx="60" cy="60"/>
                          </a:xfrm>
                        </wpg:grpSpPr>
                        <wps:wsp>
                          <wps:cNvPr id="1788" name="Freeform 1707"/>
                          <wps:cNvSpPr>
                            <a:spLocks/>
                          </wps:cNvSpPr>
                          <wps:spPr bwMode="auto">
                            <a:xfrm>
                              <a:off x="4926" y="4047"/>
                              <a:ext cx="60" cy="60"/>
                            </a:xfrm>
                            <a:custGeom>
                              <a:avLst/>
                              <a:gdLst>
                                <a:gd name="T0" fmla="*/ 30 w 60"/>
                                <a:gd name="T1" fmla="*/ 4047 h 60"/>
                                <a:gd name="T2" fmla="*/ 0 w 60"/>
                                <a:gd name="T3" fmla="*/ 4107 h 60"/>
                                <a:gd name="T4" fmla="*/ 60 w 60"/>
                                <a:gd name="T5" fmla="*/ 4107 h 60"/>
                                <a:gd name="T6" fmla="*/ 30 w 60"/>
                                <a:gd name="T7" fmla="*/ 404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708"/>
                        <wpg:cNvGrpSpPr>
                          <a:grpSpLocks/>
                        </wpg:cNvGrpSpPr>
                        <wpg:grpSpPr bwMode="auto">
                          <a:xfrm>
                            <a:off x="4926" y="4047"/>
                            <a:ext cx="60" cy="60"/>
                            <a:chOff x="4926" y="4047"/>
                            <a:chExt cx="60" cy="60"/>
                          </a:xfrm>
                        </wpg:grpSpPr>
                        <wps:wsp>
                          <wps:cNvPr id="1790" name="Freeform 1709"/>
                          <wps:cNvSpPr>
                            <a:spLocks/>
                          </wps:cNvSpPr>
                          <wps:spPr bwMode="auto">
                            <a:xfrm>
                              <a:off x="4926" y="4047"/>
                              <a:ext cx="60" cy="60"/>
                            </a:xfrm>
                            <a:custGeom>
                              <a:avLst/>
                              <a:gdLst>
                                <a:gd name="T0" fmla="*/ 30 w 60"/>
                                <a:gd name="T1" fmla="*/ 4047 h 60"/>
                                <a:gd name="T2" fmla="*/ 60 w 60"/>
                                <a:gd name="T3" fmla="*/ 4107 h 60"/>
                                <a:gd name="T4" fmla="*/ 0 w 60"/>
                                <a:gd name="T5" fmla="*/ 4107 h 60"/>
                                <a:gd name="T6" fmla="*/ 30 w 60"/>
                                <a:gd name="T7" fmla="*/ 404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710"/>
                        <wpg:cNvGrpSpPr>
                          <a:grpSpLocks/>
                        </wpg:cNvGrpSpPr>
                        <wpg:grpSpPr bwMode="auto">
                          <a:xfrm>
                            <a:off x="5136" y="4003"/>
                            <a:ext cx="60" cy="60"/>
                            <a:chOff x="5136" y="4003"/>
                            <a:chExt cx="60" cy="60"/>
                          </a:xfrm>
                        </wpg:grpSpPr>
                        <wps:wsp>
                          <wps:cNvPr id="1792" name="Freeform 1711"/>
                          <wps:cNvSpPr>
                            <a:spLocks/>
                          </wps:cNvSpPr>
                          <wps:spPr bwMode="auto">
                            <a:xfrm>
                              <a:off x="5136" y="4003"/>
                              <a:ext cx="60" cy="60"/>
                            </a:xfrm>
                            <a:custGeom>
                              <a:avLst/>
                              <a:gdLst>
                                <a:gd name="T0" fmla="*/ 30 w 60"/>
                                <a:gd name="T1" fmla="*/ 4003 h 60"/>
                                <a:gd name="T2" fmla="*/ 0 w 60"/>
                                <a:gd name="T3" fmla="*/ 4063 h 60"/>
                                <a:gd name="T4" fmla="*/ 60 w 60"/>
                                <a:gd name="T5" fmla="*/ 4063 h 60"/>
                                <a:gd name="T6" fmla="*/ 30 w 60"/>
                                <a:gd name="T7" fmla="*/ 40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712"/>
                        <wpg:cNvGrpSpPr>
                          <a:grpSpLocks/>
                        </wpg:cNvGrpSpPr>
                        <wpg:grpSpPr bwMode="auto">
                          <a:xfrm>
                            <a:off x="5136" y="4003"/>
                            <a:ext cx="60" cy="60"/>
                            <a:chOff x="5136" y="4003"/>
                            <a:chExt cx="60" cy="60"/>
                          </a:xfrm>
                        </wpg:grpSpPr>
                        <wps:wsp>
                          <wps:cNvPr id="1794" name="Freeform 1713"/>
                          <wps:cNvSpPr>
                            <a:spLocks/>
                          </wps:cNvSpPr>
                          <wps:spPr bwMode="auto">
                            <a:xfrm>
                              <a:off x="5136" y="4003"/>
                              <a:ext cx="60" cy="60"/>
                            </a:xfrm>
                            <a:custGeom>
                              <a:avLst/>
                              <a:gdLst>
                                <a:gd name="T0" fmla="*/ 30 w 60"/>
                                <a:gd name="T1" fmla="*/ 4003 h 60"/>
                                <a:gd name="T2" fmla="*/ 60 w 60"/>
                                <a:gd name="T3" fmla="*/ 4063 h 60"/>
                                <a:gd name="T4" fmla="*/ 0 w 60"/>
                                <a:gd name="T5" fmla="*/ 4063 h 60"/>
                                <a:gd name="T6" fmla="*/ 30 w 60"/>
                                <a:gd name="T7" fmla="*/ 40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714"/>
                        <wpg:cNvGrpSpPr>
                          <a:grpSpLocks/>
                        </wpg:cNvGrpSpPr>
                        <wpg:grpSpPr bwMode="auto">
                          <a:xfrm>
                            <a:off x="5346" y="3973"/>
                            <a:ext cx="60" cy="60"/>
                            <a:chOff x="5346" y="3973"/>
                            <a:chExt cx="60" cy="60"/>
                          </a:xfrm>
                        </wpg:grpSpPr>
                        <wps:wsp>
                          <wps:cNvPr id="1796" name="Freeform 1715"/>
                          <wps:cNvSpPr>
                            <a:spLocks/>
                          </wps:cNvSpPr>
                          <wps:spPr bwMode="auto">
                            <a:xfrm>
                              <a:off x="5346" y="3973"/>
                              <a:ext cx="60" cy="60"/>
                            </a:xfrm>
                            <a:custGeom>
                              <a:avLst/>
                              <a:gdLst>
                                <a:gd name="T0" fmla="*/ 30 w 60"/>
                                <a:gd name="T1" fmla="*/ 3973 h 60"/>
                                <a:gd name="T2" fmla="*/ 0 w 60"/>
                                <a:gd name="T3" fmla="*/ 4033 h 60"/>
                                <a:gd name="T4" fmla="*/ 60 w 60"/>
                                <a:gd name="T5" fmla="*/ 4033 h 60"/>
                                <a:gd name="T6" fmla="*/ 30 w 60"/>
                                <a:gd name="T7" fmla="*/ 397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716"/>
                        <wpg:cNvGrpSpPr>
                          <a:grpSpLocks/>
                        </wpg:cNvGrpSpPr>
                        <wpg:grpSpPr bwMode="auto">
                          <a:xfrm>
                            <a:off x="5346" y="3973"/>
                            <a:ext cx="60" cy="60"/>
                            <a:chOff x="5346" y="3973"/>
                            <a:chExt cx="60" cy="60"/>
                          </a:xfrm>
                        </wpg:grpSpPr>
                        <wps:wsp>
                          <wps:cNvPr id="1798" name="Freeform 1717"/>
                          <wps:cNvSpPr>
                            <a:spLocks/>
                          </wps:cNvSpPr>
                          <wps:spPr bwMode="auto">
                            <a:xfrm>
                              <a:off x="5346" y="3973"/>
                              <a:ext cx="60" cy="60"/>
                            </a:xfrm>
                            <a:custGeom>
                              <a:avLst/>
                              <a:gdLst>
                                <a:gd name="T0" fmla="*/ 30 w 60"/>
                                <a:gd name="T1" fmla="*/ 3973 h 60"/>
                                <a:gd name="T2" fmla="*/ 60 w 60"/>
                                <a:gd name="T3" fmla="*/ 4033 h 60"/>
                                <a:gd name="T4" fmla="*/ 0 w 60"/>
                                <a:gd name="T5" fmla="*/ 4033 h 60"/>
                                <a:gd name="T6" fmla="*/ 30 w 60"/>
                                <a:gd name="T7" fmla="*/ 397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718"/>
                        <wpg:cNvGrpSpPr>
                          <a:grpSpLocks/>
                        </wpg:cNvGrpSpPr>
                        <wpg:grpSpPr bwMode="auto">
                          <a:xfrm>
                            <a:off x="5556" y="3943"/>
                            <a:ext cx="60" cy="60"/>
                            <a:chOff x="5556" y="3943"/>
                            <a:chExt cx="60" cy="60"/>
                          </a:xfrm>
                        </wpg:grpSpPr>
                        <wps:wsp>
                          <wps:cNvPr id="1800" name="Freeform 1719"/>
                          <wps:cNvSpPr>
                            <a:spLocks/>
                          </wps:cNvSpPr>
                          <wps:spPr bwMode="auto">
                            <a:xfrm>
                              <a:off x="5556" y="3943"/>
                              <a:ext cx="60" cy="60"/>
                            </a:xfrm>
                            <a:custGeom>
                              <a:avLst/>
                              <a:gdLst>
                                <a:gd name="T0" fmla="*/ 30 w 60"/>
                                <a:gd name="T1" fmla="*/ 3943 h 60"/>
                                <a:gd name="T2" fmla="*/ 0 w 60"/>
                                <a:gd name="T3" fmla="*/ 4003 h 60"/>
                                <a:gd name="T4" fmla="*/ 60 w 60"/>
                                <a:gd name="T5" fmla="*/ 4003 h 60"/>
                                <a:gd name="T6" fmla="*/ 30 w 60"/>
                                <a:gd name="T7" fmla="*/ 39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720"/>
                        <wpg:cNvGrpSpPr>
                          <a:grpSpLocks/>
                        </wpg:cNvGrpSpPr>
                        <wpg:grpSpPr bwMode="auto">
                          <a:xfrm>
                            <a:off x="5556" y="3943"/>
                            <a:ext cx="60" cy="60"/>
                            <a:chOff x="5556" y="3943"/>
                            <a:chExt cx="60" cy="60"/>
                          </a:xfrm>
                        </wpg:grpSpPr>
                        <wps:wsp>
                          <wps:cNvPr id="1802" name="Freeform 1721"/>
                          <wps:cNvSpPr>
                            <a:spLocks/>
                          </wps:cNvSpPr>
                          <wps:spPr bwMode="auto">
                            <a:xfrm>
                              <a:off x="5556" y="3943"/>
                              <a:ext cx="60" cy="60"/>
                            </a:xfrm>
                            <a:custGeom>
                              <a:avLst/>
                              <a:gdLst>
                                <a:gd name="T0" fmla="*/ 30 w 60"/>
                                <a:gd name="T1" fmla="*/ 3943 h 60"/>
                                <a:gd name="T2" fmla="*/ 60 w 60"/>
                                <a:gd name="T3" fmla="*/ 4003 h 60"/>
                                <a:gd name="T4" fmla="*/ 0 w 60"/>
                                <a:gd name="T5" fmla="*/ 4003 h 60"/>
                                <a:gd name="T6" fmla="*/ 30 w 60"/>
                                <a:gd name="T7" fmla="*/ 39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722"/>
                        <wpg:cNvGrpSpPr>
                          <a:grpSpLocks/>
                        </wpg:cNvGrpSpPr>
                        <wpg:grpSpPr bwMode="auto">
                          <a:xfrm>
                            <a:off x="5766" y="3897"/>
                            <a:ext cx="60" cy="60"/>
                            <a:chOff x="5766" y="3897"/>
                            <a:chExt cx="60" cy="60"/>
                          </a:xfrm>
                        </wpg:grpSpPr>
                        <wps:wsp>
                          <wps:cNvPr id="1804" name="Freeform 1723"/>
                          <wps:cNvSpPr>
                            <a:spLocks/>
                          </wps:cNvSpPr>
                          <wps:spPr bwMode="auto">
                            <a:xfrm>
                              <a:off x="5766" y="3897"/>
                              <a:ext cx="60" cy="60"/>
                            </a:xfrm>
                            <a:custGeom>
                              <a:avLst/>
                              <a:gdLst>
                                <a:gd name="T0" fmla="*/ 30 w 60"/>
                                <a:gd name="T1" fmla="*/ 3897 h 60"/>
                                <a:gd name="T2" fmla="*/ 0 w 60"/>
                                <a:gd name="T3" fmla="*/ 3957 h 60"/>
                                <a:gd name="T4" fmla="*/ 60 w 60"/>
                                <a:gd name="T5" fmla="*/ 3957 h 60"/>
                                <a:gd name="T6" fmla="*/ 30 w 60"/>
                                <a:gd name="T7" fmla="*/ 38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724"/>
                        <wpg:cNvGrpSpPr>
                          <a:grpSpLocks/>
                        </wpg:cNvGrpSpPr>
                        <wpg:grpSpPr bwMode="auto">
                          <a:xfrm>
                            <a:off x="5766" y="3897"/>
                            <a:ext cx="60" cy="60"/>
                            <a:chOff x="5766" y="3897"/>
                            <a:chExt cx="60" cy="60"/>
                          </a:xfrm>
                        </wpg:grpSpPr>
                        <wps:wsp>
                          <wps:cNvPr id="1806" name="Freeform 1725"/>
                          <wps:cNvSpPr>
                            <a:spLocks/>
                          </wps:cNvSpPr>
                          <wps:spPr bwMode="auto">
                            <a:xfrm>
                              <a:off x="5766" y="3897"/>
                              <a:ext cx="60" cy="60"/>
                            </a:xfrm>
                            <a:custGeom>
                              <a:avLst/>
                              <a:gdLst>
                                <a:gd name="T0" fmla="*/ 30 w 60"/>
                                <a:gd name="T1" fmla="*/ 3897 h 60"/>
                                <a:gd name="T2" fmla="*/ 60 w 60"/>
                                <a:gd name="T3" fmla="*/ 3957 h 60"/>
                                <a:gd name="T4" fmla="*/ 0 w 60"/>
                                <a:gd name="T5" fmla="*/ 3957 h 60"/>
                                <a:gd name="T6" fmla="*/ 30 w 60"/>
                                <a:gd name="T7" fmla="*/ 389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726"/>
                        <wpg:cNvGrpSpPr>
                          <a:grpSpLocks/>
                        </wpg:cNvGrpSpPr>
                        <wpg:grpSpPr bwMode="auto">
                          <a:xfrm>
                            <a:off x="5990" y="3869"/>
                            <a:ext cx="60" cy="58"/>
                            <a:chOff x="5990" y="3869"/>
                            <a:chExt cx="60" cy="58"/>
                          </a:xfrm>
                        </wpg:grpSpPr>
                        <wps:wsp>
                          <wps:cNvPr id="1808" name="Freeform 1727"/>
                          <wps:cNvSpPr>
                            <a:spLocks/>
                          </wps:cNvSpPr>
                          <wps:spPr bwMode="auto">
                            <a:xfrm>
                              <a:off x="5990" y="3869"/>
                              <a:ext cx="60" cy="58"/>
                            </a:xfrm>
                            <a:custGeom>
                              <a:avLst/>
                              <a:gdLst>
                                <a:gd name="T0" fmla="*/ 30 w 60"/>
                                <a:gd name="T1" fmla="*/ 3869 h 58"/>
                                <a:gd name="T2" fmla="*/ 0 w 60"/>
                                <a:gd name="T3" fmla="*/ 3927 h 58"/>
                                <a:gd name="T4" fmla="*/ 60 w 60"/>
                                <a:gd name="T5" fmla="*/ 3927 h 58"/>
                                <a:gd name="T6" fmla="*/ 30 w 60"/>
                                <a:gd name="T7" fmla="*/ 386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0" y="58"/>
                                  </a:lnTo>
                                  <a:lnTo>
                                    <a:pt x="60" y="58"/>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1728"/>
                        <wpg:cNvGrpSpPr>
                          <a:grpSpLocks/>
                        </wpg:cNvGrpSpPr>
                        <wpg:grpSpPr bwMode="auto">
                          <a:xfrm>
                            <a:off x="5990" y="3869"/>
                            <a:ext cx="60" cy="58"/>
                            <a:chOff x="5990" y="3869"/>
                            <a:chExt cx="60" cy="58"/>
                          </a:xfrm>
                        </wpg:grpSpPr>
                        <wps:wsp>
                          <wps:cNvPr id="1810" name="Freeform 1729"/>
                          <wps:cNvSpPr>
                            <a:spLocks/>
                          </wps:cNvSpPr>
                          <wps:spPr bwMode="auto">
                            <a:xfrm>
                              <a:off x="5990" y="3869"/>
                              <a:ext cx="60" cy="58"/>
                            </a:xfrm>
                            <a:custGeom>
                              <a:avLst/>
                              <a:gdLst>
                                <a:gd name="T0" fmla="*/ 30 w 60"/>
                                <a:gd name="T1" fmla="*/ 3869 h 58"/>
                                <a:gd name="T2" fmla="*/ 60 w 60"/>
                                <a:gd name="T3" fmla="*/ 3927 h 58"/>
                                <a:gd name="T4" fmla="*/ 0 w 60"/>
                                <a:gd name="T5" fmla="*/ 3927 h 58"/>
                                <a:gd name="T6" fmla="*/ 30 w 60"/>
                                <a:gd name="T7" fmla="*/ 386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60" y="58"/>
                                  </a:lnTo>
                                  <a:lnTo>
                                    <a:pt x="0" y="58"/>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730"/>
                        <wpg:cNvGrpSpPr>
                          <a:grpSpLocks/>
                        </wpg:cNvGrpSpPr>
                        <wpg:grpSpPr bwMode="auto">
                          <a:xfrm>
                            <a:off x="6200" y="3837"/>
                            <a:ext cx="62" cy="60"/>
                            <a:chOff x="6200" y="3837"/>
                            <a:chExt cx="62" cy="60"/>
                          </a:xfrm>
                        </wpg:grpSpPr>
                        <wps:wsp>
                          <wps:cNvPr id="1812" name="Freeform 1731"/>
                          <wps:cNvSpPr>
                            <a:spLocks/>
                          </wps:cNvSpPr>
                          <wps:spPr bwMode="auto">
                            <a:xfrm>
                              <a:off x="6200" y="3837"/>
                              <a:ext cx="62" cy="60"/>
                            </a:xfrm>
                            <a:custGeom>
                              <a:avLst/>
                              <a:gdLst>
                                <a:gd name="T0" fmla="*/ 30 w 62"/>
                                <a:gd name="T1" fmla="*/ 3837 h 60"/>
                                <a:gd name="T2" fmla="*/ 0 w 62"/>
                                <a:gd name="T3" fmla="*/ 3897 h 60"/>
                                <a:gd name="T4" fmla="*/ 62 w 62"/>
                                <a:gd name="T5" fmla="*/ 3897 h 60"/>
                                <a:gd name="T6" fmla="*/ 30 w 62"/>
                                <a:gd name="T7" fmla="*/ 38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0">
                                  <a:moveTo>
                                    <a:pt x="30" y="0"/>
                                  </a:moveTo>
                                  <a:lnTo>
                                    <a:pt x="0" y="60"/>
                                  </a:lnTo>
                                  <a:lnTo>
                                    <a:pt x="62"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1732"/>
                        <wpg:cNvGrpSpPr>
                          <a:grpSpLocks/>
                        </wpg:cNvGrpSpPr>
                        <wpg:grpSpPr bwMode="auto">
                          <a:xfrm>
                            <a:off x="6200" y="3837"/>
                            <a:ext cx="62" cy="60"/>
                            <a:chOff x="6200" y="3837"/>
                            <a:chExt cx="62" cy="60"/>
                          </a:xfrm>
                        </wpg:grpSpPr>
                        <wps:wsp>
                          <wps:cNvPr id="1814" name="Freeform 1733"/>
                          <wps:cNvSpPr>
                            <a:spLocks/>
                          </wps:cNvSpPr>
                          <wps:spPr bwMode="auto">
                            <a:xfrm>
                              <a:off x="6200" y="3837"/>
                              <a:ext cx="62" cy="60"/>
                            </a:xfrm>
                            <a:custGeom>
                              <a:avLst/>
                              <a:gdLst>
                                <a:gd name="T0" fmla="*/ 30 w 62"/>
                                <a:gd name="T1" fmla="*/ 3837 h 60"/>
                                <a:gd name="T2" fmla="*/ 62 w 62"/>
                                <a:gd name="T3" fmla="*/ 3897 h 60"/>
                                <a:gd name="T4" fmla="*/ 0 w 62"/>
                                <a:gd name="T5" fmla="*/ 3897 h 60"/>
                                <a:gd name="T6" fmla="*/ 30 w 62"/>
                                <a:gd name="T7" fmla="*/ 383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0">
                                  <a:moveTo>
                                    <a:pt x="30" y="0"/>
                                  </a:moveTo>
                                  <a:lnTo>
                                    <a:pt x="62"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734"/>
                        <wpg:cNvGrpSpPr>
                          <a:grpSpLocks/>
                        </wpg:cNvGrpSpPr>
                        <wpg:grpSpPr bwMode="auto">
                          <a:xfrm>
                            <a:off x="6410" y="3809"/>
                            <a:ext cx="60" cy="60"/>
                            <a:chOff x="6410" y="3809"/>
                            <a:chExt cx="60" cy="60"/>
                          </a:xfrm>
                        </wpg:grpSpPr>
                        <wps:wsp>
                          <wps:cNvPr id="1816" name="Freeform 1735"/>
                          <wps:cNvSpPr>
                            <a:spLocks/>
                          </wps:cNvSpPr>
                          <wps:spPr bwMode="auto">
                            <a:xfrm>
                              <a:off x="6410" y="3809"/>
                              <a:ext cx="60" cy="60"/>
                            </a:xfrm>
                            <a:custGeom>
                              <a:avLst/>
                              <a:gdLst>
                                <a:gd name="T0" fmla="*/ 32 w 60"/>
                                <a:gd name="T1" fmla="*/ 3809 h 60"/>
                                <a:gd name="T2" fmla="*/ 0 w 60"/>
                                <a:gd name="T3" fmla="*/ 3869 h 60"/>
                                <a:gd name="T4" fmla="*/ 60 w 60"/>
                                <a:gd name="T5" fmla="*/ 3869 h 60"/>
                                <a:gd name="T6" fmla="*/ 32 w 60"/>
                                <a:gd name="T7" fmla="*/ 380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36"/>
                        <wpg:cNvGrpSpPr>
                          <a:grpSpLocks/>
                        </wpg:cNvGrpSpPr>
                        <wpg:grpSpPr bwMode="auto">
                          <a:xfrm>
                            <a:off x="6410" y="3809"/>
                            <a:ext cx="60" cy="60"/>
                            <a:chOff x="6410" y="3809"/>
                            <a:chExt cx="60" cy="60"/>
                          </a:xfrm>
                        </wpg:grpSpPr>
                        <wps:wsp>
                          <wps:cNvPr id="1818" name="Freeform 1737"/>
                          <wps:cNvSpPr>
                            <a:spLocks/>
                          </wps:cNvSpPr>
                          <wps:spPr bwMode="auto">
                            <a:xfrm>
                              <a:off x="6410" y="3809"/>
                              <a:ext cx="60" cy="60"/>
                            </a:xfrm>
                            <a:custGeom>
                              <a:avLst/>
                              <a:gdLst>
                                <a:gd name="T0" fmla="*/ 32 w 60"/>
                                <a:gd name="T1" fmla="*/ 3809 h 60"/>
                                <a:gd name="T2" fmla="*/ 60 w 60"/>
                                <a:gd name="T3" fmla="*/ 3869 h 60"/>
                                <a:gd name="T4" fmla="*/ 0 w 60"/>
                                <a:gd name="T5" fmla="*/ 3869 h 60"/>
                                <a:gd name="T6" fmla="*/ 32 w 60"/>
                                <a:gd name="T7" fmla="*/ 380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38"/>
                        <wpg:cNvGrpSpPr>
                          <a:grpSpLocks/>
                        </wpg:cNvGrpSpPr>
                        <wpg:grpSpPr bwMode="auto">
                          <a:xfrm>
                            <a:off x="6622" y="3777"/>
                            <a:ext cx="60" cy="60"/>
                            <a:chOff x="6622" y="3777"/>
                            <a:chExt cx="60" cy="60"/>
                          </a:xfrm>
                        </wpg:grpSpPr>
                        <wps:wsp>
                          <wps:cNvPr id="1820" name="Freeform 1739"/>
                          <wps:cNvSpPr>
                            <a:spLocks/>
                          </wps:cNvSpPr>
                          <wps:spPr bwMode="auto">
                            <a:xfrm>
                              <a:off x="6622" y="3777"/>
                              <a:ext cx="60" cy="60"/>
                            </a:xfrm>
                            <a:custGeom>
                              <a:avLst/>
                              <a:gdLst>
                                <a:gd name="T0" fmla="*/ 28 w 60"/>
                                <a:gd name="T1" fmla="*/ 3777 h 60"/>
                                <a:gd name="T2" fmla="*/ 0 w 60"/>
                                <a:gd name="T3" fmla="*/ 3837 h 60"/>
                                <a:gd name="T4" fmla="*/ 60 w 60"/>
                                <a:gd name="T5" fmla="*/ 3837 h 60"/>
                                <a:gd name="T6" fmla="*/ 28 w 60"/>
                                <a:gd name="T7" fmla="*/ 37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1740"/>
                        <wpg:cNvGrpSpPr>
                          <a:grpSpLocks/>
                        </wpg:cNvGrpSpPr>
                        <wpg:grpSpPr bwMode="auto">
                          <a:xfrm>
                            <a:off x="6622" y="3777"/>
                            <a:ext cx="60" cy="60"/>
                            <a:chOff x="6622" y="3777"/>
                            <a:chExt cx="60" cy="60"/>
                          </a:xfrm>
                        </wpg:grpSpPr>
                        <wps:wsp>
                          <wps:cNvPr id="1822" name="Freeform 1741"/>
                          <wps:cNvSpPr>
                            <a:spLocks/>
                          </wps:cNvSpPr>
                          <wps:spPr bwMode="auto">
                            <a:xfrm>
                              <a:off x="6622" y="3777"/>
                              <a:ext cx="60" cy="60"/>
                            </a:xfrm>
                            <a:custGeom>
                              <a:avLst/>
                              <a:gdLst>
                                <a:gd name="T0" fmla="*/ 28 w 60"/>
                                <a:gd name="T1" fmla="*/ 3777 h 60"/>
                                <a:gd name="T2" fmla="*/ 60 w 60"/>
                                <a:gd name="T3" fmla="*/ 3837 h 60"/>
                                <a:gd name="T4" fmla="*/ 0 w 60"/>
                                <a:gd name="T5" fmla="*/ 3837 h 60"/>
                                <a:gd name="T6" fmla="*/ 28 w 60"/>
                                <a:gd name="T7" fmla="*/ 37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42"/>
                        <wpg:cNvGrpSpPr>
                          <a:grpSpLocks/>
                        </wpg:cNvGrpSpPr>
                        <wpg:grpSpPr bwMode="auto">
                          <a:xfrm>
                            <a:off x="6830" y="3763"/>
                            <a:ext cx="60" cy="60"/>
                            <a:chOff x="6830" y="3763"/>
                            <a:chExt cx="60" cy="60"/>
                          </a:xfrm>
                        </wpg:grpSpPr>
                        <wps:wsp>
                          <wps:cNvPr id="1824" name="Freeform 1743"/>
                          <wps:cNvSpPr>
                            <a:spLocks/>
                          </wps:cNvSpPr>
                          <wps:spPr bwMode="auto">
                            <a:xfrm>
                              <a:off x="6830" y="3763"/>
                              <a:ext cx="60" cy="60"/>
                            </a:xfrm>
                            <a:custGeom>
                              <a:avLst/>
                              <a:gdLst>
                                <a:gd name="T0" fmla="*/ 32 w 60"/>
                                <a:gd name="T1" fmla="*/ 3763 h 60"/>
                                <a:gd name="T2" fmla="*/ 0 w 60"/>
                                <a:gd name="T3" fmla="*/ 3823 h 60"/>
                                <a:gd name="T4" fmla="*/ 60 w 60"/>
                                <a:gd name="T5" fmla="*/ 3823 h 60"/>
                                <a:gd name="T6" fmla="*/ 32 w 60"/>
                                <a:gd name="T7" fmla="*/ 376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44"/>
                        <wpg:cNvGrpSpPr>
                          <a:grpSpLocks/>
                        </wpg:cNvGrpSpPr>
                        <wpg:grpSpPr bwMode="auto">
                          <a:xfrm>
                            <a:off x="6830" y="3763"/>
                            <a:ext cx="60" cy="60"/>
                            <a:chOff x="6830" y="3763"/>
                            <a:chExt cx="60" cy="60"/>
                          </a:xfrm>
                        </wpg:grpSpPr>
                        <wps:wsp>
                          <wps:cNvPr id="1826" name="Freeform 1745"/>
                          <wps:cNvSpPr>
                            <a:spLocks/>
                          </wps:cNvSpPr>
                          <wps:spPr bwMode="auto">
                            <a:xfrm>
                              <a:off x="6830" y="3763"/>
                              <a:ext cx="60" cy="60"/>
                            </a:xfrm>
                            <a:custGeom>
                              <a:avLst/>
                              <a:gdLst>
                                <a:gd name="T0" fmla="*/ 32 w 60"/>
                                <a:gd name="T1" fmla="*/ 3763 h 60"/>
                                <a:gd name="T2" fmla="*/ 60 w 60"/>
                                <a:gd name="T3" fmla="*/ 3823 h 60"/>
                                <a:gd name="T4" fmla="*/ 0 w 60"/>
                                <a:gd name="T5" fmla="*/ 3823 h 60"/>
                                <a:gd name="T6" fmla="*/ 32 w 60"/>
                                <a:gd name="T7" fmla="*/ 376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746"/>
                        <wpg:cNvGrpSpPr>
                          <a:grpSpLocks/>
                        </wpg:cNvGrpSpPr>
                        <wpg:grpSpPr bwMode="auto">
                          <a:xfrm>
                            <a:off x="7042" y="3733"/>
                            <a:ext cx="60" cy="60"/>
                            <a:chOff x="7042" y="3733"/>
                            <a:chExt cx="60" cy="60"/>
                          </a:xfrm>
                        </wpg:grpSpPr>
                        <wps:wsp>
                          <wps:cNvPr id="1828" name="Freeform 1747"/>
                          <wps:cNvSpPr>
                            <a:spLocks/>
                          </wps:cNvSpPr>
                          <wps:spPr bwMode="auto">
                            <a:xfrm>
                              <a:off x="7042" y="3733"/>
                              <a:ext cx="60" cy="60"/>
                            </a:xfrm>
                            <a:custGeom>
                              <a:avLst/>
                              <a:gdLst>
                                <a:gd name="T0" fmla="*/ 28 w 60"/>
                                <a:gd name="T1" fmla="*/ 3733 h 60"/>
                                <a:gd name="T2" fmla="*/ 0 w 60"/>
                                <a:gd name="T3" fmla="*/ 3793 h 60"/>
                                <a:gd name="T4" fmla="*/ 60 w 60"/>
                                <a:gd name="T5" fmla="*/ 3793 h 60"/>
                                <a:gd name="T6" fmla="*/ 28 w 60"/>
                                <a:gd name="T7" fmla="*/ 373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748"/>
                        <wpg:cNvGrpSpPr>
                          <a:grpSpLocks/>
                        </wpg:cNvGrpSpPr>
                        <wpg:grpSpPr bwMode="auto">
                          <a:xfrm>
                            <a:off x="7042" y="3733"/>
                            <a:ext cx="60" cy="60"/>
                            <a:chOff x="7042" y="3733"/>
                            <a:chExt cx="60" cy="60"/>
                          </a:xfrm>
                        </wpg:grpSpPr>
                        <wps:wsp>
                          <wps:cNvPr id="1830" name="Freeform 1749"/>
                          <wps:cNvSpPr>
                            <a:spLocks/>
                          </wps:cNvSpPr>
                          <wps:spPr bwMode="auto">
                            <a:xfrm>
                              <a:off x="7042" y="3733"/>
                              <a:ext cx="60" cy="60"/>
                            </a:xfrm>
                            <a:custGeom>
                              <a:avLst/>
                              <a:gdLst>
                                <a:gd name="T0" fmla="*/ 28 w 60"/>
                                <a:gd name="T1" fmla="*/ 3733 h 60"/>
                                <a:gd name="T2" fmla="*/ 60 w 60"/>
                                <a:gd name="T3" fmla="*/ 3793 h 60"/>
                                <a:gd name="T4" fmla="*/ 0 w 60"/>
                                <a:gd name="T5" fmla="*/ 3793 h 60"/>
                                <a:gd name="T6" fmla="*/ 28 w 60"/>
                                <a:gd name="T7" fmla="*/ 373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750"/>
                        <wpg:cNvGrpSpPr>
                          <a:grpSpLocks/>
                        </wpg:cNvGrpSpPr>
                        <wpg:grpSpPr bwMode="auto">
                          <a:xfrm>
                            <a:off x="7250" y="3703"/>
                            <a:ext cx="60" cy="60"/>
                            <a:chOff x="7250" y="3703"/>
                            <a:chExt cx="60" cy="60"/>
                          </a:xfrm>
                        </wpg:grpSpPr>
                        <wps:wsp>
                          <wps:cNvPr id="1832" name="Freeform 1751"/>
                          <wps:cNvSpPr>
                            <a:spLocks/>
                          </wps:cNvSpPr>
                          <wps:spPr bwMode="auto">
                            <a:xfrm>
                              <a:off x="7250" y="3703"/>
                              <a:ext cx="60" cy="60"/>
                            </a:xfrm>
                            <a:custGeom>
                              <a:avLst/>
                              <a:gdLst>
                                <a:gd name="T0" fmla="*/ 32 w 60"/>
                                <a:gd name="T1" fmla="*/ 3703 h 60"/>
                                <a:gd name="T2" fmla="*/ 0 w 60"/>
                                <a:gd name="T3" fmla="*/ 3763 h 60"/>
                                <a:gd name="T4" fmla="*/ 60 w 60"/>
                                <a:gd name="T5" fmla="*/ 3763 h 60"/>
                                <a:gd name="T6" fmla="*/ 32 w 60"/>
                                <a:gd name="T7" fmla="*/ 37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752"/>
                        <wpg:cNvGrpSpPr>
                          <a:grpSpLocks/>
                        </wpg:cNvGrpSpPr>
                        <wpg:grpSpPr bwMode="auto">
                          <a:xfrm>
                            <a:off x="7250" y="3703"/>
                            <a:ext cx="60" cy="60"/>
                            <a:chOff x="7250" y="3703"/>
                            <a:chExt cx="60" cy="60"/>
                          </a:xfrm>
                        </wpg:grpSpPr>
                        <wps:wsp>
                          <wps:cNvPr id="1834" name="Freeform 1753"/>
                          <wps:cNvSpPr>
                            <a:spLocks/>
                          </wps:cNvSpPr>
                          <wps:spPr bwMode="auto">
                            <a:xfrm>
                              <a:off x="7250" y="3703"/>
                              <a:ext cx="60" cy="60"/>
                            </a:xfrm>
                            <a:custGeom>
                              <a:avLst/>
                              <a:gdLst>
                                <a:gd name="T0" fmla="*/ 32 w 60"/>
                                <a:gd name="T1" fmla="*/ 3703 h 60"/>
                                <a:gd name="T2" fmla="*/ 60 w 60"/>
                                <a:gd name="T3" fmla="*/ 3763 h 60"/>
                                <a:gd name="T4" fmla="*/ 0 w 60"/>
                                <a:gd name="T5" fmla="*/ 3763 h 60"/>
                                <a:gd name="T6" fmla="*/ 32 w 60"/>
                                <a:gd name="T7" fmla="*/ 370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754"/>
                        <wpg:cNvGrpSpPr>
                          <a:grpSpLocks/>
                        </wpg:cNvGrpSpPr>
                        <wpg:grpSpPr bwMode="auto">
                          <a:xfrm>
                            <a:off x="7462" y="3689"/>
                            <a:ext cx="60" cy="60"/>
                            <a:chOff x="7462" y="3689"/>
                            <a:chExt cx="60" cy="60"/>
                          </a:xfrm>
                        </wpg:grpSpPr>
                        <wps:wsp>
                          <wps:cNvPr id="1836" name="Freeform 1755"/>
                          <wps:cNvSpPr>
                            <a:spLocks/>
                          </wps:cNvSpPr>
                          <wps:spPr bwMode="auto">
                            <a:xfrm>
                              <a:off x="7462" y="3689"/>
                              <a:ext cx="60" cy="60"/>
                            </a:xfrm>
                            <a:custGeom>
                              <a:avLst/>
                              <a:gdLst>
                                <a:gd name="T0" fmla="*/ 28 w 60"/>
                                <a:gd name="T1" fmla="*/ 3689 h 60"/>
                                <a:gd name="T2" fmla="*/ 0 w 60"/>
                                <a:gd name="T3" fmla="*/ 3749 h 60"/>
                                <a:gd name="T4" fmla="*/ 60 w 60"/>
                                <a:gd name="T5" fmla="*/ 3749 h 60"/>
                                <a:gd name="T6" fmla="*/ 28 w 60"/>
                                <a:gd name="T7" fmla="*/ 368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56"/>
                        <wpg:cNvGrpSpPr>
                          <a:grpSpLocks/>
                        </wpg:cNvGrpSpPr>
                        <wpg:grpSpPr bwMode="auto">
                          <a:xfrm>
                            <a:off x="7462" y="3689"/>
                            <a:ext cx="60" cy="60"/>
                            <a:chOff x="7462" y="3689"/>
                            <a:chExt cx="60" cy="60"/>
                          </a:xfrm>
                        </wpg:grpSpPr>
                        <wps:wsp>
                          <wps:cNvPr id="1838" name="Freeform 1757"/>
                          <wps:cNvSpPr>
                            <a:spLocks/>
                          </wps:cNvSpPr>
                          <wps:spPr bwMode="auto">
                            <a:xfrm>
                              <a:off x="7462" y="3689"/>
                              <a:ext cx="60" cy="60"/>
                            </a:xfrm>
                            <a:custGeom>
                              <a:avLst/>
                              <a:gdLst>
                                <a:gd name="T0" fmla="*/ 28 w 60"/>
                                <a:gd name="T1" fmla="*/ 3689 h 60"/>
                                <a:gd name="T2" fmla="*/ 60 w 60"/>
                                <a:gd name="T3" fmla="*/ 3749 h 60"/>
                                <a:gd name="T4" fmla="*/ 0 w 60"/>
                                <a:gd name="T5" fmla="*/ 3749 h 60"/>
                                <a:gd name="T6" fmla="*/ 28 w 60"/>
                                <a:gd name="T7" fmla="*/ 368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58"/>
                        <wpg:cNvGrpSpPr>
                          <a:grpSpLocks/>
                        </wpg:cNvGrpSpPr>
                        <wpg:grpSpPr bwMode="auto">
                          <a:xfrm>
                            <a:off x="7670" y="3657"/>
                            <a:ext cx="60" cy="60"/>
                            <a:chOff x="7670" y="3657"/>
                            <a:chExt cx="60" cy="60"/>
                          </a:xfrm>
                        </wpg:grpSpPr>
                        <wps:wsp>
                          <wps:cNvPr id="1840" name="Freeform 1759"/>
                          <wps:cNvSpPr>
                            <a:spLocks/>
                          </wps:cNvSpPr>
                          <wps:spPr bwMode="auto">
                            <a:xfrm>
                              <a:off x="7670" y="3657"/>
                              <a:ext cx="60" cy="60"/>
                            </a:xfrm>
                            <a:custGeom>
                              <a:avLst/>
                              <a:gdLst>
                                <a:gd name="T0" fmla="*/ 32 w 60"/>
                                <a:gd name="T1" fmla="*/ 3657 h 60"/>
                                <a:gd name="T2" fmla="*/ 0 w 60"/>
                                <a:gd name="T3" fmla="*/ 3717 h 60"/>
                                <a:gd name="T4" fmla="*/ 60 w 60"/>
                                <a:gd name="T5" fmla="*/ 3717 h 60"/>
                                <a:gd name="T6" fmla="*/ 32 w 60"/>
                                <a:gd name="T7" fmla="*/ 365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760"/>
                        <wpg:cNvGrpSpPr>
                          <a:grpSpLocks/>
                        </wpg:cNvGrpSpPr>
                        <wpg:grpSpPr bwMode="auto">
                          <a:xfrm>
                            <a:off x="7670" y="3657"/>
                            <a:ext cx="60" cy="60"/>
                            <a:chOff x="7670" y="3657"/>
                            <a:chExt cx="60" cy="60"/>
                          </a:xfrm>
                        </wpg:grpSpPr>
                        <wps:wsp>
                          <wps:cNvPr id="1842" name="Freeform 1761"/>
                          <wps:cNvSpPr>
                            <a:spLocks/>
                          </wps:cNvSpPr>
                          <wps:spPr bwMode="auto">
                            <a:xfrm>
                              <a:off x="7670" y="3657"/>
                              <a:ext cx="60" cy="60"/>
                            </a:xfrm>
                            <a:custGeom>
                              <a:avLst/>
                              <a:gdLst>
                                <a:gd name="T0" fmla="*/ 32 w 60"/>
                                <a:gd name="T1" fmla="*/ 3657 h 60"/>
                                <a:gd name="T2" fmla="*/ 60 w 60"/>
                                <a:gd name="T3" fmla="*/ 3717 h 60"/>
                                <a:gd name="T4" fmla="*/ 0 w 60"/>
                                <a:gd name="T5" fmla="*/ 3717 h 60"/>
                                <a:gd name="T6" fmla="*/ 32 w 60"/>
                                <a:gd name="T7" fmla="*/ 365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62"/>
                        <wpg:cNvGrpSpPr>
                          <a:grpSpLocks/>
                        </wpg:cNvGrpSpPr>
                        <wpg:grpSpPr bwMode="auto">
                          <a:xfrm>
                            <a:off x="7882" y="3643"/>
                            <a:ext cx="60" cy="60"/>
                            <a:chOff x="7882" y="3643"/>
                            <a:chExt cx="60" cy="60"/>
                          </a:xfrm>
                        </wpg:grpSpPr>
                        <wps:wsp>
                          <wps:cNvPr id="1844" name="Freeform 1763"/>
                          <wps:cNvSpPr>
                            <a:spLocks/>
                          </wps:cNvSpPr>
                          <wps:spPr bwMode="auto">
                            <a:xfrm>
                              <a:off x="7882" y="3643"/>
                              <a:ext cx="60" cy="60"/>
                            </a:xfrm>
                            <a:custGeom>
                              <a:avLst/>
                              <a:gdLst>
                                <a:gd name="T0" fmla="*/ 30 w 60"/>
                                <a:gd name="T1" fmla="*/ 3643 h 60"/>
                                <a:gd name="T2" fmla="*/ 0 w 60"/>
                                <a:gd name="T3" fmla="*/ 3703 h 60"/>
                                <a:gd name="T4" fmla="*/ 60 w 60"/>
                                <a:gd name="T5" fmla="*/ 3703 h 60"/>
                                <a:gd name="T6" fmla="*/ 30 w 60"/>
                                <a:gd name="T7" fmla="*/ 36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64"/>
                        <wpg:cNvGrpSpPr>
                          <a:grpSpLocks/>
                        </wpg:cNvGrpSpPr>
                        <wpg:grpSpPr bwMode="auto">
                          <a:xfrm>
                            <a:off x="7882" y="3643"/>
                            <a:ext cx="60" cy="60"/>
                            <a:chOff x="7882" y="3643"/>
                            <a:chExt cx="60" cy="60"/>
                          </a:xfrm>
                        </wpg:grpSpPr>
                        <wps:wsp>
                          <wps:cNvPr id="1846" name="Freeform 1765"/>
                          <wps:cNvSpPr>
                            <a:spLocks/>
                          </wps:cNvSpPr>
                          <wps:spPr bwMode="auto">
                            <a:xfrm>
                              <a:off x="7882" y="3643"/>
                              <a:ext cx="60" cy="60"/>
                            </a:xfrm>
                            <a:custGeom>
                              <a:avLst/>
                              <a:gdLst>
                                <a:gd name="T0" fmla="*/ 30 w 60"/>
                                <a:gd name="T1" fmla="*/ 3643 h 60"/>
                                <a:gd name="T2" fmla="*/ 60 w 60"/>
                                <a:gd name="T3" fmla="*/ 3703 h 60"/>
                                <a:gd name="T4" fmla="*/ 0 w 60"/>
                                <a:gd name="T5" fmla="*/ 3703 h 60"/>
                                <a:gd name="T6" fmla="*/ 30 w 60"/>
                                <a:gd name="T7" fmla="*/ 364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766"/>
                        <wpg:cNvGrpSpPr>
                          <a:grpSpLocks/>
                        </wpg:cNvGrpSpPr>
                        <wpg:grpSpPr bwMode="auto">
                          <a:xfrm>
                            <a:off x="8106" y="3613"/>
                            <a:ext cx="60" cy="60"/>
                            <a:chOff x="8106" y="3613"/>
                            <a:chExt cx="60" cy="60"/>
                          </a:xfrm>
                        </wpg:grpSpPr>
                        <wps:wsp>
                          <wps:cNvPr id="1848" name="Freeform 1767"/>
                          <wps:cNvSpPr>
                            <a:spLocks/>
                          </wps:cNvSpPr>
                          <wps:spPr bwMode="auto">
                            <a:xfrm>
                              <a:off x="8106" y="3613"/>
                              <a:ext cx="60" cy="60"/>
                            </a:xfrm>
                            <a:custGeom>
                              <a:avLst/>
                              <a:gdLst>
                                <a:gd name="T0" fmla="*/ 30 w 60"/>
                                <a:gd name="T1" fmla="*/ 3613 h 60"/>
                                <a:gd name="T2" fmla="*/ 0 w 60"/>
                                <a:gd name="T3" fmla="*/ 3673 h 60"/>
                                <a:gd name="T4" fmla="*/ 60 w 60"/>
                                <a:gd name="T5" fmla="*/ 3673 h 60"/>
                                <a:gd name="T6" fmla="*/ 30 w 60"/>
                                <a:gd name="T7" fmla="*/ 361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1768"/>
                        <wpg:cNvGrpSpPr>
                          <a:grpSpLocks/>
                        </wpg:cNvGrpSpPr>
                        <wpg:grpSpPr bwMode="auto">
                          <a:xfrm>
                            <a:off x="8106" y="3613"/>
                            <a:ext cx="60" cy="60"/>
                            <a:chOff x="8106" y="3613"/>
                            <a:chExt cx="60" cy="60"/>
                          </a:xfrm>
                        </wpg:grpSpPr>
                        <wps:wsp>
                          <wps:cNvPr id="1850" name="Freeform 1769"/>
                          <wps:cNvSpPr>
                            <a:spLocks/>
                          </wps:cNvSpPr>
                          <wps:spPr bwMode="auto">
                            <a:xfrm>
                              <a:off x="8106" y="3613"/>
                              <a:ext cx="60" cy="60"/>
                            </a:xfrm>
                            <a:custGeom>
                              <a:avLst/>
                              <a:gdLst>
                                <a:gd name="T0" fmla="*/ 30 w 60"/>
                                <a:gd name="T1" fmla="*/ 3613 h 60"/>
                                <a:gd name="T2" fmla="*/ 60 w 60"/>
                                <a:gd name="T3" fmla="*/ 3673 h 60"/>
                                <a:gd name="T4" fmla="*/ 0 w 60"/>
                                <a:gd name="T5" fmla="*/ 3673 h 60"/>
                                <a:gd name="T6" fmla="*/ 30 w 60"/>
                                <a:gd name="T7" fmla="*/ 361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770"/>
                        <wpg:cNvGrpSpPr>
                          <a:grpSpLocks/>
                        </wpg:cNvGrpSpPr>
                        <wpg:grpSpPr bwMode="auto">
                          <a:xfrm>
                            <a:off x="8316" y="3599"/>
                            <a:ext cx="60" cy="58"/>
                            <a:chOff x="8316" y="3599"/>
                            <a:chExt cx="60" cy="58"/>
                          </a:xfrm>
                        </wpg:grpSpPr>
                        <wps:wsp>
                          <wps:cNvPr id="1852" name="Freeform 1771"/>
                          <wps:cNvSpPr>
                            <a:spLocks/>
                          </wps:cNvSpPr>
                          <wps:spPr bwMode="auto">
                            <a:xfrm>
                              <a:off x="8316" y="3599"/>
                              <a:ext cx="60" cy="58"/>
                            </a:xfrm>
                            <a:custGeom>
                              <a:avLst/>
                              <a:gdLst>
                                <a:gd name="T0" fmla="*/ 30 w 60"/>
                                <a:gd name="T1" fmla="*/ 3599 h 58"/>
                                <a:gd name="T2" fmla="*/ 0 w 60"/>
                                <a:gd name="T3" fmla="*/ 3657 h 58"/>
                                <a:gd name="T4" fmla="*/ 60 w 60"/>
                                <a:gd name="T5" fmla="*/ 3657 h 58"/>
                                <a:gd name="T6" fmla="*/ 30 w 60"/>
                                <a:gd name="T7" fmla="*/ 359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0" y="58"/>
                                  </a:lnTo>
                                  <a:lnTo>
                                    <a:pt x="60" y="58"/>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772"/>
                        <wpg:cNvGrpSpPr>
                          <a:grpSpLocks/>
                        </wpg:cNvGrpSpPr>
                        <wpg:grpSpPr bwMode="auto">
                          <a:xfrm>
                            <a:off x="8316" y="3599"/>
                            <a:ext cx="60" cy="58"/>
                            <a:chOff x="8316" y="3599"/>
                            <a:chExt cx="60" cy="58"/>
                          </a:xfrm>
                        </wpg:grpSpPr>
                        <wps:wsp>
                          <wps:cNvPr id="1854" name="Freeform 1773"/>
                          <wps:cNvSpPr>
                            <a:spLocks/>
                          </wps:cNvSpPr>
                          <wps:spPr bwMode="auto">
                            <a:xfrm>
                              <a:off x="8316" y="3599"/>
                              <a:ext cx="60" cy="58"/>
                            </a:xfrm>
                            <a:custGeom>
                              <a:avLst/>
                              <a:gdLst>
                                <a:gd name="T0" fmla="*/ 30 w 60"/>
                                <a:gd name="T1" fmla="*/ 3599 h 58"/>
                                <a:gd name="T2" fmla="*/ 60 w 60"/>
                                <a:gd name="T3" fmla="*/ 3657 h 58"/>
                                <a:gd name="T4" fmla="*/ 0 w 60"/>
                                <a:gd name="T5" fmla="*/ 3657 h 58"/>
                                <a:gd name="T6" fmla="*/ 30 w 60"/>
                                <a:gd name="T7" fmla="*/ 3599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8">
                                  <a:moveTo>
                                    <a:pt x="30" y="0"/>
                                  </a:moveTo>
                                  <a:lnTo>
                                    <a:pt x="60" y="58"/>
                                  </a:lnTo>
                                  <a:lnTo>
                                    <a:pt x="0" y="58"/>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774"/>
                        <wpg:cNvGrpSpPr>
                          <a:grpSpLocks/>
                        </wpg:cNvGrpSpPr>
                        <wpg:grpSpPr bwMode="auto">
                          <a:xfrm>
                            <a:off x="8526" y="3569"/>
                            <a:ext cx="60" cy="60"/>
                            <a:chOff x="8526" y="3569"/>
                            <a:chExt cx="60" cy="60"/>
                          </a:xfrm>
                        </wpg:grpSpPr>
                        <wps:wsp>
                          <wps:cNvPr id="1856" name="Freeform 1775"/>
                          <wps:cNvSpPr>
                            <a:spLocks/>
                          </wps:cNvSpPr>
                          <wps:spPr bwMode="auto">
                            <a:xfrm>
                              <a:off x="8526" y="3569"/>
                              <a:ext cx="60" cy="60"/>
                            </a:xfrm>
                            <a:custGeom>
                              <a:avLst/>
                              <a:gdLst>
                                <a:gd name="T0" fmla="*/ 30 w 60"/>
                                <a:gd name="T1" fmla="*/ 3569 h 60"/>
                                <a:gd name="T2" fmla="*/ 0 w 60"/>
                                <a:gd name="T3" fmla="*/ 3629 h 60"/>
                                <a:gd name="T4" fmla="*/ 60 w 60"/>
                                <a:gd name="T5" fmla="*/ 3629 h 60"/>
                                <a:gd name="T6" fmla="*/ 30 w 60"/>
                                <a:gd name="T7" fmla="*/ 356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776"/>
                        <wpg:cNvGrpSpPr>
                          <a:grpSpLocks/>
                        </wpg:cNvGrpSpPr>
                        <wpg:grpSpPr bwMode="auto">
                          <a:xfrm>
                            <a:off x="8526" y="3569"/>
                            <a:ext cx="60" cy="60"/>
                            <a:chOff x="8526" y="3569"/>
                            <a:chExt cx="60" cy="60"/>
                          </a:xfrm>
                        </wpg:grpSpPr>
                        <wps:wsp>
                          <wps:cNvPr id="1858" name="Freeform 1777"/>
                          <wps:cNvSpPr>
                            <a:spLocks/>
                          </wps:cNvSpPr>
                          <wps:spPr bwMode="auto">
                            <a:xfrm>
                              <a:off x="8526" y="3569"/>
                              <a:ext cx="60" cy="60"/>
                            </a:xfrm>
                            <a:custGeom>
                              <a:avLst/>
                              <a:gdLst>
                                <a:gd name="T0" fmla="*/ 30 w 60"/>
                                <a:gd name="T1" fmla="*/ 3569 h 60"/>
                                <a:gd name="T2" fmla="*/ 60 w 60"/>
                                <a:gd name="T3" fmla="*/ 3629 h 60"/>
                                <a:gd name="T4" fmla="*/ 0 w 60"/>
                                <a:gd name="T5" fmla="*/ 3629 h 60"/>
                                <a:gd name="T6" fmla="*/ 30 w 60"/>
                                <a:gd name="T7" fmla="*/ 356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78"/>
                        <wpg:cNvGrpSpPr>
                          <a:grpSpLocks/>
                        </wpg:cNvGrpSpPr>
                        <wpg:grpSpPr bwMode="auto">
                          <a:xfrm>
                            <a:off x="8736" y="3553"/>
                            <a:ext cx="60" cy="60"/>
                            <a:chOff x="8736" y="3553"/>
                            <a:chExt cx="60" cy="60"/>
                          </a:xfrm>
                        </wpg:grpSpPr>
                        <wps:wsp>
                          <wps:cNvPr id="1860" name="Freeform 1779"/>
                          <wps:cNvSpPr>
                            <a:spLocks/>
                          </wps:cNvSpPr>
                          <wps:spPr bwMode="auto">
                            <a:xfrm>
                              <a:off x="8736" y="3553"/>
                              <a:ext cx="60" cy="60"/>
                            </a:xfrm>
                            <a:custGeom>
                              <a:avLst/>
                              <a:gdLst>
                                <a:gd name="T0" fmla="*/ 30 w 60"/>
                                <a:gd name="T1" fmla="*/ 3553 h 60"/>
                                <a:gd name="T2" fmla="*/ 0 w 60"/>
                                <a:gd name="T3" fmla="*/ 3613 h 60"/>
                                <a:gd name="T4" fmla="*/ 60 w 60"/>
                                <a:gd name="T5" fmla="*/ 3613 h 60"/>
                                <a:gd name="T6" fmla="*/ 30 w 60"/>
                                <a:gd name="T7" fmla="*/ 35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1780"/>
                        <wpg:cNvGrpSpPr>
                          <a:grpSpLocks/>
                        </wpg:cNvGrpSpPr>
                        <wpg:grpSpPr bwMode="auto">
                          <a:xfrm>
                            <a:off x="8736" y="3553"/>
                            <a:ext cx="60" cy="60"/>
                            <a:chOff x="8736" y="3553"/>
                            <a:chExt cx="60" cy="60"/>
                          </a:xfrm>
                        </wpg:grpSpPr>
                        <wps:wsp>
                          <wps:cNvPr id="1862" name="Freeform 1781"/>
                          <wps:cNvSpPr>
                            <a:spLocks/>
                          </wps:cNvSpPr>
                          <wps:spPr bwMode="auto">
                            <a:xfrm>
                              <a:off x="8736" y="3553"/>
                              <a:ext cx="60" cy="60"/>
                            </a:xfrm>
                            <a:custGeom>
                              <a:avLst/>
                              <a:gdLst>
                                <a:gd name="T0" fmla="*/ 30 w 60"/>
                                <a:gd name="T1" fmla="*/ 3553 h 60"/>
                                <a:gd name="T2" fmla="*/ 60 w 60"/>
                                <a:gd name="T3" fmla="*/ 3613 h 60"/>
                                <a:gd name="T4" fmla="*/ 0 w 60"/>
                                <a:gd name="T5" fmla="*/ 3613 h 60"/>
                                <a:gd name="T6" fmla="*/ 30 w 60"/>
                                <a:gd name="T7" fmla="*/ 355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782"/>
                        <wpg:cNvGrpSpPr>
                          <a:grpSpLocks/>
                        </wpg:cNvGrpSpPr>
                        <wpg:grpSpPr bwMode="auto">
                          <a:xfrm>
                            <a:off x="8946" y="3539"/>
                            <a:ext cx="60" cy="60"/>
                            <a:chOff x="8946" y="3539"/>
                            <a:chExt cx="60" cy="60"/>
                          </a:xfrm>
                        </wpg:grpSpPr>
                        <wps:wsp>
                          <wps:cNvPr id="1864" name="Freeform 1783"/>
                          <wps:cNvSpPr>
                            <a:spLocks/>
                          </wps:cNvSpPr>
                          <wps:spPr bwMode="auto">
                            <a:xfrm>
                              <a:off x="8946" y="3539"/>
                              <a:ext cx="60" cy="60"/>
                            </a:xfrm>
                            <a:custGeom>
                              <a:avLst/>
                              <a:gdLst>
                                <a:gd name="T0" fmla="*/ 30 w 60"/>
                                <a:gd name="T1" fmla="*/ 3539 h 60"/>
                                <a:gd name="T2" fmla="*/ 0 w 60"/>
                                <a:gd name="T3" fmla="*/ 3599 h 60"/>
                                <a:gd name="T4" fmla="*/ 60 w 60"/>
                                <a:gd name="T5" fmla="*/ 3599 h 60"/>
                                <a:gd name="T6" fmla="*/ 30 w 60"/>
                                <a:gd name="T7" fmla="*/ 353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784"/>
                        <wpg:cNvGrpSpPr>
                          <a:grpSpLocks/>
                        </wpg:cNvGrpSpPr>
                        <wpg:grpSpPr bwMode="auto">
                          <a:xfrm>
                            <a:off x="8946" y="3539"/>
                            <a:ext cx="60" cy="60"/>
                            <a:chOff x="8946" y="3539"/>
                            <a:chExt cx="60" cy="60"/>
                          </a:xfrm>
                        </wpg:grpSpPr>
                        <wps:wsp>
                          <wps:cNvPr id="1866" name="Freeform 1785"/>
                          <wps:cNvSpPr>
                            <a:spLocks/>
                          </wps:cNvSpPr>
                          <wps:spPr bwMode="auto">
                            <a:xfrm>
                              <a:off x="8946" y="3539"/>
                              <a:ext cx="60" cy="60"/>
                            </a:xfrm>
                            <a:custGeom>
                              <a:avLst/>
                              <a:gdLst>
                                <a:gd name="T0" fmla="*/ 30 w 60"/>
                                <a:gd name="T1" fmla="*/ 3539 h 60"/>
                                <a:gd name="T2" fmla="*/ 60 w 60"/>
                                <a:gd name="T3" fmla="*/ 3599 h 60"/>
                                <a:gd name="T4" fmla="*/ 0 w 60"/>
                                <a:gd name="T5" fmla="*/ 3599 h 60"/>
                                <a:gd name="T6" fmla="*/ 30 w 60"/>
                                <a:gd name="T7" fmla="*/ 3539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786"/>
                        <wpg:cNvGrpSpPr>
                          <a:grpSpLocks/>
                        </wpg:cNvGrpSpPr>
                        <wpg:grpSpPr bwMode="auto">
                          <a:xfrm>
                            <a:off x="9156" y="3523"/>
                            <a:ext cx="60" cy="60"/>
                            <a:chOff x="9156" y="3523"/>
                            <a:chExt cx="60" cy="60"/>
                          </a:xfrm>
                        </wpg:grpSpPr>
                        <wps:wsp>
                          <wps:cNvPr id="1868" name="Freeform 1787"/>
                          <wps:cNvSpPr>
                            <a:spLocks/>
                          </wps:cNvSpPr>
                          <wps:spPr bwMode="auto">
                            <a:xfrm>
                              <a:off x="9156" y="3523"/>
                              <a:ext cx="60" cy="60"/>
                            </a:xfrm>
                            <a:custGeom>
                              <a:avLst/>
                              <a:gdLst>
                                <a:gd name="T0" fmla="*/ 30 w 60"/>
                                <a:gd name="T1" fmla="*/ 3523 h 60"/>
                                <a:gd name="T2" fmla="*/ 0 w 60"/>
                                <a:gd name="T3" fmla="*/ 3583 h 60"/>
                                <a:gd name="T4" fmla="*/ 60 w 60"/>
                                <a:gd name="T5" fmla="*/ 3583 h 60"/>
                                <a:gd name="T6" fmla="*/ 30 w 60"/>
                                <a:gd name="T7" fmla="*/ 352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788"/>
                        <wpg:cNvGrpSpPr>
                          <a:grpSpLocks/>
                        </wpg:cNvGrpSpPr>
                        <wpg:grpSpPr bwMode="auto">
                          <a:xfrm>
                            <a:off x="9156" y="3523"/>
                            <a:ext cx="60" cy="60"/>
                            <a:chOff x="9156" y="3523"/>
                            <a:chExt cx="60" cy="60"/>
                          </a:xfrm>
                        </wpg:grpSpPr>
                        <wps:wsp>
                          <wps:cNvPr id="1870" name="Freeform 1789"/>
                          <wps:cNvSpPr>
                            <a:spLocks/>
                          </wps:cNvSpPr>
                          <wps:spPr bwMode="auto">
                            <a:xfrm>
                              <a:off x="9156" y="3523"/>
                              <a:ext cx="60" cy="60"/>
                            </a:xfrm>
                            <a:custGeom>
                              <a:avLst/>
                              <a:gdLst>
                                <a:gd name="T0" fmla="*/ 30 w 60"/>
                                <a:gd name="T1" fmla="*/ 3523 h 60"/>
                                <a:gd name="T2" fmla="*/ 60 w 60"/>
                                <a:gd name="T3" fmla="*/ 3583 h 60"/>
                                <a:gd name="T4" fmla="*/ 0 w 60"/>
                                <a:gd name="T5" fmla="*/ 3583 h 60"/>
                                <a:gd name="T6" fmla="*/ 30 w 60"/>
                                <a:gd name="T7" fmla="*/ 3523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790"/>
                        <wpg:cNvGrpSpPr>
                          <a:grpSpLocks/>
                        </wpg:cNvGrpSpPr>
                        <wpg:grpSpPr bwMode="auto">
                          <a:xfrm>
                            <a:off x="9426" y="4077"/>
                            <a:ext cx="406" cy="2"/>
                            <a:chOff x="9426" y="4077"/>
                            <a:chExt cx="406" cy="2"/>
                          </a:xfrm>
                        </wpg:grpSpPr>
                        <wps:wsp>
                          <wps:cNvPr id="1872" name="Freeform 1791"/>
                          <wps:cNvSpPr>
                            <a:spLocks/>
                          </wps:cNvSpPr>
                          <wps:spPr bwMode="auto">
                            <a:xfrm>
                              <a:off x="9426" y="4077"/>
                              <a:ext cx="406" cy="2"/>
                            </a:xfrm>
                            <a:custGeom>
                              <a:avLst/>
                              <a:gdLst>
                                <a:gd name="T0" fmla="*/ 0 w 406"/>
                                <a:gd name="T1" fmla="*/ 0 h 2"/>
                                <a:gd name="T2" fmla="*/ 406 w 406"/>
                                <a:gd name="T3" fmla="*/ 0 h 2"/>
                                <a:gd name="T4" fmla="*/ 0 60000 65536"/>
                                <a:gd name="T5" fmla="*/ 0 60000 65536"/>
                              </a:gdLst>
                              <a:ahLst/>
                              <a:cxnLst>
                                <a:cxn ang="T4">
                                  <a:pos x="T0" y="T1"/>
                                </a:cxn>
                                <a:cxn ang="T5">
                                  <a:pos x="T2" y="T3"/>
                                </a:cxn>
                              </a:cxnLst>
                              <a:rect l="0" t="0" r="r" b="b"/>
                              <a:pathLst>
                                <a:path w="406" h="2">
                                  <a:moveTo>
                                    <a:pt x="0" y="0"/>
                                  </a:moveTo>
                                  <a:lnTo>
                                    <a:pt x="406" y="0"/>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792"/>
                        <wpg:cNvGrpSpPr>
                          <a:grpSpLocks/>
                        </wpg:cNvGrpSpPr>
                        <wpg:grpSpPr bwMode="auto">
                          <a:xfrm>
                            <a:off x="9576" y="4033"/>
                            <a:ext cx="90" cy="90"/>
                            <a:chOff x="9576" y="4033"/>
                            <a:chExt cx="90" cy="90"/>
                          </a:xfrm>
                        </wpg:grpSpPr>
                        <wps:wsp>
                          <wps:cNvPr id="1874" name="Freeform 1793"/>
                          <wps:cNvSpPr>
                            <a:spLocks/>
                          </wps:cNvSpPr>
                          <wps:spPr bwMode="auto">
                            <a:xfrm>
                              <a:off x="9576" y="4033"/>
                              <a:ext cx="90" cy="90"/>
                            </a:xfrm>
                            <a:custGeom>
                              <a:avLst/>
                              <a:gdLst>
                                <a:gd name="T0" fmla="*/ 46 w 90"/>
                                <a:gd name="T1" fmla="*/ 4033 h 90"/>
                                <a:gd name="T2" fmla="*/ 0 w 90"/>
                                <a:gd name="T3" fmla="*/ 4077 h 90"/>
                                <a:gd name="T4" fmla="*/ 46 w 90"/>
                                <a:gd name="T5" fmla="*/ 4123 h 90"/>
                                <a:gd name="T6" fmla="*/ 90 w 90"/>
                                <a:gd name="T7" fmla="*/ 4077 h 90"/>
                                <a:gd name="T8" fmla="*/ 46 w 90"/>
                                <a:gd name="T9" fmla="*/ 403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1794"/>
                        <wpg:cNvGrpSpPr>
                          <a:grpSpLocks/>
                        </wpg:cNvGrpSpPr>
                        <wpg:grpSpPr bwMode="auto">
                          <a:xfrm>
                            <a:off x="9576" y="4033"/>
                            <a:ext cx="90" cy="90"/>
                            <a:chOff x="9576" y="4033"/>
                            <a:chExt cx="90" cy="90"/>
                          </a:xfrm>
                        </wpg:grpSpPr>
                        <wps:wsp>
                          <wps:cNvPr id="1876" name="Freeform 1795"/>
                          <wps:cNvSpPr>
                            <a:spLocks/>
                          </wps:cNvSpPr>
                          <wps:spPr bwMode="auto">
                            <a:xfrm>
                              <a:off x="9576" y="4033"/>
                              <a:ext cx="90" cy="90"/>
                            </a:xfrm>
                            <a:custGeom>
                              <a:avLst/>
                              <a:gdLst>
                                <a:gd name="T0" fmla="*/ 46 w 90"/>
                                <a:gd name="T1" fmla="*/ 4033 h 90"/>
                                <a:gd name="T2" fmla="*/ 90 w 90"/>
                                <a:gd name="T3" fmla="*/ 4077 h 90"/>
                                <a:gd name="T4" fmla="*/ 46 w 90"/>
                                <a:gd name="T5" fmla="*/ 4123 h 90"/>
                                <a:gd name="T6" fmla="*/ 0 w 90"/>
                                <a:gd name="T7" fmla="*/ 4077 h 90"/>
                                <a:gd name="T8" fmla="*/ 46 w 90"/>
                                <a:gd name="T9" fmla="*/ 4033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796"/>
                        <wpg:cNvGrpSpPr>
                          <a:grpSpLocks/>
                        </wpg:cNvGrpSpPr>
                        <wpg:grpSpPr bwMode="auto">
                          <a:xfrm>
                            <a:off x="9576" y="4386"/>
                            <a:ext cx="74" cy="2"/>
                            <a:chOff x="9576" y="4386"/>
                            <a:chExt cx="74" cy="2"/>
                          </a:xfrm>
                        </wpg:grpSpPr>
                        <wps:wsp>
                          <wps:cNvPr id="1878" name="Freeform 1797"/>
                          <wps:cNvSpPr>
                            <a:spLocks/>
                          </wps:cNvSpPr>
                          <wps:spPr bwMode="auto">
                            <a:xfrm>
                              <a:off x="9576" y="4386"/>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798"/>
                        <wpg:cNvGrpSpPr>
                          <a:grpSpLocks/>
                        </wpg:cNvGrpSpPr>
                        <wpg:grpSpPr bwMode="auto">
                          <a:xfrm>
                            <a:off x="9576" y="4349"/>
                            <a:ext cx="74" cy="74"/>
                            <a:chOff x="9576" y="4349"/>
                            <a:chExt cx="74" cy="74"/>
                          </a:xfrm>
                        </wpg:grpSpPr>
                        <wps:wsp>
                          <wps:cNvPr id="1880" name="Freeform 1799"/>
                          <wps:cNvSpPr>
                            <a:spLocks/>
                          </wps:cNvSpPr>
                          <wps:spPr bwMode="auto">
                            <a:xfrm>
                              <a:off x="9576" y="4349"/>
                              <a:ext cx="74" cy="74"/>
                            </a:xfrm>
                            <a:custGeom>
                              <a:avLst/>
                              <a:gdLst>
                                <a:gd name="T0" fmla="*/ 0 w 74"/>
                                <a:gd name="T1" fmla="*/ 4349 h 74"/>
                                <a:gd name="T2" fmla="*/ 74 w 74"/>
                                <a:gd name="T3" fmla="*/ 4349 h 74"/>
                                <a:gd name="T4" fmla="*/ 74 w 74"/>
                                <a:gd name="T5" fmla="*/ 4423 h 74"/>
                                <a:gd name="T6" fmla="*/ 0 w 74"/>
                                <a:gd name="T7" fmla="*/ 4423 h 74"/>
                                <a:gd name="T8" fmla="*/ 0 w 74"/>
                                <a:gd name="T9" fmla="*/ 4349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800"/>
                        <wpg:cNvGrpSpPr>
                          <a:grpSpLocks/>
                        </wpg:cNvGrpSpPr>
                        <wpg:grpSpPr bwMode="auto">
                          <a:xfrm>
                            <a:off x="9426" y="4707"/>
                            <a:ext cx="406" cy="2"/>
                            <a:chOff x="9426" y="4707"/>
                            <a:chExt cx="406" cy="2"/>
                          </a:xfrm>
                        </wpg:grpSpPr>
                        <wps:wsp>
                          <wps:cNvPr id="1882" name="Freeform 1801"/>
                          <wps:cNvSpPr>
                            <a:spLocks/>
                          </wps:cNvSpPr>
                          <wps:spPr bwMode="auto">
                            <a:xfrm>
                              <a:off x="9426" y="4707"/>
                              <a:ext cx="406" cy="2"/>
                            </a:xfrm>
                            <a:custGeom>
                              <a:avLst/>
                              <a:gdLst>
                                <a:gd name="T0" fmla="*/ 0 w 406"/>
                                <a:gd name="T1" fmla="*/ 0 h 2"/>
                                <a:gd name="T2" fmla="*/ 406 w 406"/>
                                <a:gd name="T3" fmla="*/ 0 h 2"/>
                                <a:gd name="T4" fmla="*/ 0 60000 65536"/>
                                <a:gd name="T5" fmla="*/ 0 60000 65536"/>
                              </a:gdLst>
                              <a:ahLst/>
                              <a:cxnLst>
                                <a:cxn ang="T4">
                                  <a:pos x="T0" y="T1"/>
                                </a:cxn>
                                <a:cxn ang="T5">
                                  <a:pos x="T2" y="T3"/>
                                </a:cxn>
                              </a:cxnLst>
                              <a:rect l="0" t="0" r="r" b="b"/>
                              <a:pathLst>
                                <a:path w="406" h="2">
                                  <a:moveTo>
                                    <a:pt x="0" y="0"/>
                                  </a:moveTo>
                                  <a:lnTo>
                                    <a:pt x="40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802"/>
                        <wpg:cNvGrpSpPr>
                          <a:grpSpLocks/>
                        </wpg:cNvGrpSpPr>
                        <wpg:grpSpPr bwMode="auto">
                          <a:xfrm>
                            <a:off x="9592" y="4677"/>
                            <a:ext cx="60" cy="60"/>
                            <a:chOff x="9592" y="4677"/>
                            <a:chExt cx="60" cy="60"/>
                          </a:xfrm>
                        </wpg:grpSpPr>
                        <wps:wsp>
                          <wps:cNvPr id="1884" name="Freeform 1803"/>
                          <wps:cNvSpPr>
                            <a:spLocks/>
                          </wps:cNvSpPr>
                          <wps:spPr bwMode="auto">
                            <a:xfrm>
                              <a:off x="9592" y="4677"/>
                              <a:ext cx="60" cy="60"/>
                            </a:xfrm>
                            <a:custGeom>
                              <a:avLst/>
                              <a:gdLst>
                                <a:gd name="T0" fmla="*/ 30 w 60"/>
                                <a:gd name="T1" fmla="*/ 4677 h 60"/>
                                <a:gd name="T2" fmla="*/ 0 w 60"/>
                                <a:gd name="T3" fmla="*/ 4737 h 60"/>
                                <a:gd name="T4" fmla="*/ 60 w 60"/>
                                <a:gd name="T5" fmla="*/ 4737 h 60"/>
                                <a:gd name="T6" fmla="*/ 30 w 60"/>
                                <a:gd name="T7" fmla="*/ 46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804"/>
                        <wpg:cNvGrpSpPr>
                          <a:grpSpLocks/>
                        </wpg:cNvGrpSpPr>
                        <wpg:grpSpPr bwMode="auto">
                          <a:xfrm>
                            <a:off x="9592" y="4677"/>
                            <a:ext cx="60" cy="60"/>
                            <a:chOff x="9592" y="4677"/>
                            <a:chExt cx="60" cy="60"/>
                          </a:xfrm>
                        </wpg:grpSpPr>
                        <wps:wsp>
                          <wps:cNvPr id="1886" name="Freeform 1805"/>
                          <wps:cNvSpPr>
                            <a:spLocks/>
                          </wps:cNvSpPr>
                          <wps:spPr bwMode="auto">
                            <a:xfrm>
                              <a:off x="9592" y="4677"/>
                              <a:ext cx="60" cy="60"/>
                            </a:xfrm>
                            <a:custGeom>
                              <a:avLst/>
                              <a:gdLst>
                                <a:gd name="T0" fmla="*/ 30 w 60"/>
                                <a:gd name="T1" fmla="*/ 4677 h 60"/>
                                <a:gd name="T2" fmla="*/ 60 w 60"/>
                                <a:gd name="T3" fmla="*/ 4737 h 60"/>
                                <a:gd name="T4" fmla="*/ 0 w 60"/>
                                <a:gd name="T5" fmla="*/ 4737 h 60"/>
                                <a:gd name="T6" fmla="*/ 30 w 60"/>
                                <a:gd name="T7" fmla="*/ 4677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806"/>
                        <wpg:cNvGrpSpPr>
                          <a:grpSpLocks/>
                        </wpg:cNvGrpSpPr>
                        <wpg:grpSpPr bwMode="auto">
                          <a:xfrm>
                            <a:off x="1804" y="1799"/>
                            <a:ext cx="8852" cy="5022"/>
                            <a:chOff x="1804" y="1799"/>
                            <a:chExt cx="8852" cy="5022"/>
                          </a:xfrm>
                        </wpg:grpSpPr>
                        <wps:wsp>
                          <wps:cNvPr id="1888" name="Freeform 1807"/>
                          <wps:cNvSpPr>
                            <a:spLocks/>
                          </wps:cNvSpPr>
                          <wps:spPr bwMode="auto">
                            <a:xfrm>
                              <a:off x="1804" y="1799"/>
                              <a:ext cx="8852" cy="5022"/>
                            </a:xfrm>
                            <a:custGeom>
                              <a:avLst/>
                              <a:gdLst>
                                <a:gd name="T0" fmla="*/ 0 w 8852"/>
                                <a:gd name="T1" fmla="*/ 6821 h 5022"/>
                                <a:gd name="T2" fmla="*/ 8852 w 8852"/>
                                <a:gd name="T3" fmla="*/ 6821 h 5022"/>
                                <a:gd name="T4" fmla="*/ 8852 w 8852"/>
                                <a:gd name="T5" fmla="*/ 1799 h 5022"/>
                                <a:gd name="T6" fmla="*/ 0 w 8852"/>
                                <a:gd name="T7" fmla="*/ 1799 h 5022"/>
                                <a:gd name="T8" fmla="*/ 0 w 8852"/>
                                <a:gd name="T9" fmla="*/ 6821 h 50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52" h="5022">
                                  <a:moveTo>
                                    <a:pt x="0" y="5022"/>
                                  </a:moveTo>
                                  <a:lnTo>
                                    <a:pt x="8852" y="5022"/>
                                  </a:lnTo>
                                  <a:lnTo>
                                    <a:pt x="8852" y="0"/>
                                  </a:lnTo>
                                  <a:lnTo>
                                    <a:pt x="0" y="0"/>
                                  </a:lnTo>
                                  <a:lnTo>
                                    <a:pt x="0" y="502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1808"/>
                          <wps:cNvSpPr txBox="1">
                            <a:spLocks noChangeArrowheads="1"/>
                          </wps:cNvSpPr>
                          <wps:spPr bwMode="auto">
                            <a:xfrm>
                              <a:off x="9351" y="3899"/>
                              <a:ext cx="1233" cy="125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C3952" w14:textId="77777777" w:rsidR="00D621E4" w:rsidRDefault="00D621E4" w:rsidP="008A7FAD">
                                <w:pPr>
                                  <w:spacing w:before="57" w:after="0"/>
                                  <w:ind w:left="522"/>
                                  <w:rPr>
                                    <w:rFonts w:ascii="Times New Roman" w:eastAsia="Times New Roman" w:hAnsi="Times New Roman"/>
                                    <w:sz w:val="19"/>
                                    <w:szCs w:val="19"/>
                                  </w:rPr>
                                </w:pPr>
                                <w:r>
                                  <w:rPr>
                                    <w:rFonts w:ascii="Times New Roman" w:hAnsi="Times New Roman"/>
                                    <w:b/>
                                    <w:w w:val="112"/>
                                    <w:sz w:val="19"/>
                                  </w:rPr>
                                  <w:t>1</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w w:val="112"/>
                                    <w:sz w:val="19"/>
                                  </w:rPr>
                                  <w:t>н</w:t>
                                </w:r>
                              </w:p>
                              <w:p w14:paraId="11CFED9C" w14:textId="77777777" w:rsidR="00D621E4" w:rsidRDefault="00D621E4" w:rsidP="008A7FAD">
                                <w:pPr>
                                  <w:spacing w:before="97" w:after="0"/>
                                  <w:ind w:left="522"/>
                                  <w:rPr>
                                    <w:rFonts w:ascii="Times New Roman" w:eastAsia="Times New Roman" w:hAnsi="Times New Roman"/>
                                    <w:sz w:val="19"/>
                                    <w:szCs w:val="19"/>
                                  </w:rPr>
                                </w:pPr>
                                <w:r>
                                  <w:rPr>
                                    <w:rFonts w:ascii="Times New Roman" w:hAnsi="Times New Roman"/>
                                    <w:b/>
                                    <w:w w:val="112"/>
                                    <w:sz w:val="19"/>
                                  </w:rPr>
                                  <w:t>3</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p w14:paraId="70DB4605" w14:textId="77777777" w:rsidR="00D621E4" w:rsidRDefault="00D621E4" w:rsidP="008A7FAD">
                                <w:pPr>
                                  <w:spacing w:before="95" w:after="0"/>
                                  <w:ind w:left="522"/>
                                  <w:rPr>
                                    <w:rFonts w:ascii="Times New Roman" w:eastAsia="Times New Roman" w:hAnsi="Times New Roman"/>
                                    <w:sz w:val="19"/>
                                    <w:szCs w:val="19"/>
                                  </w:rPr>
                                </w:pPr>
                                <w:r>
                                  <w:rPr>
                                    <w:rFonts w:ascii="Times New Roman" w:hAnsi="Times New Roman"/>
                                    <w:b/>
                                    <w:w w:val="112"/>
                                    <w:sz w:val="19"/>
                                  </w:rPr>
                                  <w:t>5</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txbxContent>
                          </wps:txbx>
                          <wps:bodyPr rot="0" vert="horz" wrap="square" lIns="0" tIns="0" rIns="0" bIns="0" anchor="t" anchorCtr="0" upright="1">
                            <a:noAutofit/>
                          </wps:bodyPr>
                        </wps:wsp>
                        <wps:wsp>
                          <wps:cNvPr id="1890" name="Text Box 1810"/>
                          <wps:cNvSpPr txBox="1">
                            <a:spLocks noChangeArrowheads="1"/>
                          </wps:cNvSpPr>
                          <wps:spPr bwMode="auto">
                            <a:xfrm>
                              <a:off x="2154" y="2977"/>
                              <a:ext cx="539"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318B" w14:textId="77777777" w:rsidR="00D621E4" w:rsidRPr="00927776" w:rsidRDefault="00D621E4" w:rsidP="008A7FAD">
                                <w:pPr>
                                  <w:spacing w:after="0" w:line="197" w:lineRule="exact"/>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6</w:t>
                                </w:r>
                              </w:p>
                              <w:p w14:paraId="32EB6190" w14:textId="77777777" w:rsidR="00D621E4" w:rsidRPr="00927776" w:rsidRDefault="00D621E4"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4</w:t>
                                </w:r>
                              </w:p>
                              <w:p w14:paraId="0B0A9068" w14:textId="77777777" w:rsidR="00D621E4" w:rsidRPr="00927776" w:rsidRDefault="00D621E4" w:rsidP="008A7FAD">
                                <w:pPr>
                                  <w:spacing w:before="95"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2</w:t>
                                </w:r>
                              </w:p>
                              <w:p w14:paraId="2F529703" w14:textId="77777777" w:rsidR="00D621E4" w:rsidRPr="00927776" w:rsidRDefault="00D621E4"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0</w:t>
                                </w:r>
                              </w:p>
                              <w:p w14:paraId="0E780E88" w14:textId="77777777" w:rsidR="00D621E4" w:rsidRPr="00927776" w:rsidRDefault="00D621E4" w:rsidP="008A7FAD">
                                <w:pPr>
                                  <w:spacing w:before="81" w:after="0"/>
                                  <w:ind w:left="105"/>
                                  <w:jc w:val="center"/>
                                  <w:rPr>
                                    <w:rFonts w:ascii="Times New Roman" w:eastAsia="Times New Roman" w:hAnsi="Times New Roman"/>
                                    <w:sz w:val="19"/>
                                    <w:szCs w:val="19"/>
                                    <w:lang w:val="en-US"/>
                                  </w:rPr>
                                </w:pPr>
                                <w:r>
                                  <w:rPr>
                                    <w:rFonts w:ascii="Times New Roman"/>
                                    <w:b/>
                                    <w:spacing w:val="-4"/>
                                    <w:w w:val="112"/>
                                    <w:sz w:val="19"/>
                                  </w:rPr>
                                  <w:t>8</w:t>
                                </w:r>
                              </w:p>
                              <w:p w14:paraId="2ED232FA" w14:textId="77777777" w:rsidR="00D621E4" w:rsidRDefault="00D621E4" w:rsidP="008A7FAD">
                                <w:pPr>
                                  <w:spacing w:before="81" w:after="0"/>
                                  <w:ind w:left="105"/>
                                  <w:jc w:val="center"/>
                                  <w:rPr>
                                    <w:rFonts w:ascii="Times New Roman" w:eastAsia="Times New Roman" w:hAnsi="Times New Roman"/>
                                    <w:sz w:val="19"/>
                                    <w:szCs w:val="19"/>
                                  </w:rPr>
                                </w:pPr>
                                <w:r>
                                  <w:rPr>
                                    <w:rFonts w:ascii="Times New Roman"/>
                                    <w:b/>
                                    <w:spacing w:val="-4"/>
                                    <w:w w:val="112"/>
                                    <w:sz w:val="19"/>
                                  </w:rPr>
                                  <w:t>6</w:t>
                                </w:r>
                              </w:p>
                              <w:p w14:paraId="50FA63CE" w14:textId="77777777" w:rsidR="00D621E4" w:rsidRDefault="00D621E4" w:rsidP="008A7FAD">
                                <w:pPr>
                                  <w:spacing w:before="95" w:after="0"/>
                                  <w:ind w:left="105"/>
                                  <w:jc w:val="center"/>
                                  <w:rPr>
                                    <w:rFonts w:ascii="Times New Roman" w:eastAsia="Times New Roman" w:hAnsi="Times New Roman"/>
                                    <w:sz w:val="19"/>
                                    <w:szCs w:val="19"/>
                                  </w:rPr>
                                </w:pPr>
                                <w:r>
                                  <w:rPr>
                                    <w:rFonts w:ascii="Times New Roman"/>
                                    <w:b/>
                                    <w:spacing w:val="-4"/>
                                    <w:w w:val="112"/>
                                    <w:sz w:val="19"/>
                                  </w:rPr>
                                  <w:t>4</w:t>
                                </w:r>
                              </w:p>
                              <w:p w14:paraId="30D3BE83" w14:textId="77777777" w:rsidR="00D621E4" w:rsidRDefault="00D621E4" w:rsidP="008A7FAD">
                                <w:pPr>
                                  <w:spacing w:before="81" w:after="0"/>
                                  <w:ind w:left="105"/>
                                  <w:jc w:val="center"/>
                                  <w:rPr>
                                    <w:rFonts w:ascii="Times New Roman" w:eastAsia="Times New Roman" w:hAnsi="Times New Roman"/>
                                    <w:sz w:val="19"/>
                                    <w:szCs w:val="19"/>
                                  </w:rPr>
                                </w:pPr>
                                <w:r>
                                  <w:rPr>
                                    <w:rFonts w:ascii="Times New Roman"/>
                                    <w:b/>
                                    <w:spacing w:val="-4"/>
                                    <w:w w:val="112"/>
                                    <w:sz w:val="19"/>
                                  </w:rPr>
                                  <w:t>2</w:t>
                                </w:r>
                              </w:p>
                              <w:p w14:paraId="464077EA" w14:textId="77777777" w:rsidR="00D621E4" w:rsidRDefault="00D621E4" w:rsidP="008A7FAD">
                                <w:pPr>
                                  <w:spacing w:before="81" w:after="0" w:line="215" w:lineRule="exact"/>
                                  <w:ind w:left="105"/>
                                  <w:jc w:val="center"/>
                                  <w:rPr>
                                    <w:rFonts w:ascii="Times New Roman" w:eastAsia="Times New Roman" w:hAnsi="Times New Roman"/>
                                    <w:sz w:val="19"/>
                                    <w:szCs w:val="19"/>
                                  </w:rPr>
                                </w:pPr>
                                <w:r>
                                  <w:rPr>
                                    <w:rFonts w:ascii="Times New Roman"/>
                                    <w:b/>
                                    <w:spacing w:val="-4"/>
                                    <w:w w:val="112"/>
                                    <w:sz w:val="19"/>
                                  </w:rPr>
                                  <w:t>0</w:t>
                                </w:r>
                              </w:p>
                            </w:txbxContent>
                          </wps:txbx>
                          <wps:bodyPr rot="0" vert="horz" wrap="square" lIns="0" tIns="0" rIns="0" bIns="0" anchor="t" anchorCtr="0" upright="1">
                            <a:noAutofit/>
                          </wps:bodyPr>
                        </wps:wsp>
                        <wps:wsp>
                          <wps:cNvPr id="1891" name="Text Box 1811"/>
                          <wps:cNvSpPr txBox="1">
                            <a:spLocks noChangeArrowheads="1"/>
                          </wps:cNvSpPr>
                          <wps:spPr bwMode="auto">
                            <a:xfrm>
                              <a:off x="2796"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1B0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0</w:t>
                                </w:r>
                              </w:p>
                            </w:txbxContent>
                          </wps:txbx>
                          <wps:bodyPr rot="0" vert="horz" wrap="square" lIns="0" tIns="0" rIns="0" bIns="0" anchor="t" anchorCtr="0" upright="1">
                            <a:noAutofit/>
                          </wps:bodyPr>
                        </wps:wsp>
                        <wps:wsp>
                          <wps:cNvPr id="1892" name="Text Box 1812"/>
                          <wps:cNvSpPr txBox="1">
                            <a:spLocks noChangeArrowheads="1"/>
                          </wps:cNvSpPr>
                          <wps:spPr bwMode="auto">
                            <a:xfrm>
                              <a:off x="3786" y="5793"/>
                              <a:ext cx="4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DA21" w14:textId="77777777" w:rsidR="00D621E4" w:rsidRDefault="00D621E4" w:rsidP="008A7FAD">
                                <w:pPr>
                                  <w:spacing w:line="194" w:lineRule="exact"/>
                                  <w:rPr>
                                    <w:rFonts w:ascii="Times New Roman" w:eastAsia="Times New Roman" w:hAnsi="Times New Roman"/>
                                    <w:sz w:val="19"/>
                                    <w:szCs w:val="19"/>
                                  </w:rPr>
                                </w:pPr>
                                <w:r>
                                  <w:rPr>
                                    <w:rFonts w:ascii="Times New Roman"/>
                                    <w:b/>
                                    <w:spacing w:val="-4"/>
                                    <w:w w:val="112"/>
                                    <w:sz w:val="19"/>
                                  </w:rPr>
                                  <w:t>0</w:t>
                                </w:r>
                                <w:r>
                                  <w:rPr>
                                    <w:rFonts w:ascii="Times New Roman"/>
                                    <w:b/>
                                    <w:spacing w:val="-8"/>
                                    <w:w w:val="112"/>
                                    <w:sz w:val="19"/>
                                  </w:rPr>
                                  <w:t>,</w:t>
                                </w:r>
                                <w:r>
                                  <w:rPr>
                                    <w:rFonts w:ascii="Times New Roman"/>
                                    <w:b/>
                                    <w:w w:val="112"/>
                                    <w:sz w:val="19"/>
                                  </w:rPr>
                                  <w:t>5</w:t>
                                </w:r>
                              </w:p>
                            </w:txbxContent>
                          </wps:txbx>
                          <wps:bodyPr rot="0" vert="horz" wrap="square" lIns="0" tIns="0" rIns="0" bIns="0" anchor="t" anchorCtr="0" upright="1">
                            <a:noAutofit/>
                          </wps:bodyPr>
                        </wps:wsp>
                        <wps:wsp>
                          <wps:cNvPr id="1893" name="Text Box 1813"/>
                          <wps:cNvSpPr txBox="1">
                            <a:spLocks noChangeArrowheads="1"/>
                          </wps:cNvSpPr>
                          <wps:spPr bwMode="auto">
                            <a:xfrm>
                              <a:off x="4910"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E8F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1</w:t>
                                </w:r>
                              </w:p>
                            </w:txbxContent>
                          </wps:txbx>
                          <wps:bodyPr rot="0" vert="horz" wrap="square" lIns="0" tIns="0" rIns="0" bIns="0" anchor="t" anchorCtr="0" upright="1">
                            <a:noAutofit/>
                          </wps:bodyPr>
                        </wps:wsp>
                        <wps:wsp>
                          <wps:cNvPr id="1894" name="Text Box 1814"/>
                          <wps:cNvSpPr txBox="1">
                            <a:spLocks noChangeArrowheads="1"/>
                          </wps:cNvSpPr>
                          <wps:spPr bwMode="auto">
                            <a:xfrm>
                              <a:off x="5166" y="5997"/>
                              <a:ext cx="201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63A4" w14:textId="77777777" w:rsidR="00D621E4" w:rsidRDefault="00D621E4" w:rsidP="008A7FAD">
                                <w:pPr>
                                  <w:spacing w:line="197" w:lineRule="exact"/>
                                  <w:ind w:left="27"/>
                                  <w:jc w:val="center"/>
                                  <w:rPr>
                                    <w:rFonts w:ascii="Times New Roman" w:eastAsia="Times New Roman" w:hAnsi="Times New Roman"/>
                                    <w:sz w:val="19"/>
                                    <w:szCs w:val="19"/>
                                  </w:rPr>
                                </w:pPr>
                                <w:r>
                                  <w:rPr>
                                    <w:rFonts w:ascii="Times New Roman"/>
                                    <w:b/>
                                    <w:spacing w:val="-2"/>
                                    <w:w w:val="112"/>
                                    <w:sz w:val="19"/>
                                  </w:rPr>
                                  <w:t>1</w:t>
                                </w:r>
                                <w:r>
                                  <w:rPr>
                                    <w:rFonts w:ascii="Times New Roman"/>
                                    <w:b/>
                                    <w:spacing w:val="-10"/>
                                    <w:w w:val="112"/>
                                    <w:sz w:val="19"/>
                                  </w:rPr>
                                  <w:t>,</w:t>
                                </w:r>
                                <w:r>
                                  <w:rPr>
                                    <w:rFonts w:ascii="Times New Roman"/>
                                    <w:b/>
                                    <w:w w:val="112"/>
                                    <w:sz w:val="19"/>
                                  </w:rPr>
                                  <w:t>5</w:t>
                                </w:r>
                              </w:p>
                              <w:p w14:paraId="42295EB9" w14:textId="77777777" w:rsidR="00D621E4" w:rsidRPr="00C1391A" w:rsidRDefault="00D621E4" w:rsidP="008A7FAD">
                                <w:pPr>
                                  <w:spacing w:before="127" w:line="215" w:lineRule="exact"/>
                                  <w:jc w:val="center"/>
                                  <w:rPr>
                                    <w:rFonts w:ascii="Times New Roman" w:eastAsia="Times New Roman" w:hAnsi="Times New Roman"/>
                                    <w:sz w:val="18"/>
                                    <w:szCs w:val="19"/>
                                  </w:rPr>
                                </w:pPr>
                                <w:r w:rsidRPr="00C1391A">
                                  <w:rPr>
                                    <w:rFonts w:ascii="Times New Roman" w:hAnsi="Times New Roman"/>
                                    <w:spacing w:val="-30"/>
                                    <w:w w:val="112"/>
                                    <w:sz w:val="18"/>
                                  </w:rPr>
                                  <w:t>П</w:t>
                                </w:r>
                                <w:r w:rsidRPr="00C1391A">
                                  <w:rPr>
                                    <w:rFonts w:ascii="Times New Roman" w:hAnsi="Times New Roman"/>
                                    <w:spacing w:val="-6"/>
                                    <w:w w:val="112"/>
                                    <w:sz w:val="18"/>
                                  </w:rPr>
                                  <w:t>ъ</w:t>
                                </w:r>
                                <w:r w:rsidRPr="00C1391A">
                                  <w:rPr>
                                    <w:rFonts w:ascii="Times New Roman" w:hAnsi="Times New Roman"/>
                                    <w:spacing w:val="-15"/>
                                    <w:w w:val="112"/>
                                    <w:sz w:val="18"/>
                                  </w:rPr>
                                  <w:t>т</w:t>
                                </w:r>
                                <w:r w:rsidRPr="00C1391A">
                                  <w:rPr>
                                    <w:rFonts w:ascii="Times New Roman" w:hAnsi="Times New Roman"/>
                                    <w:spacing w:val="-5"/>
                                    <w:w w:val="112"/>
                                    <w:sz w:val="18"/>
                                  </w:rPr>
                                  <w:t>е</w:t>
                                </w:r>
                                <w:r w:rsidRPr="00C1391A">
                                  <w:rPr>
                                    <w:rFonts w:ascii="Times New Roman" w:hAnsi="Times New Roman"/>
                                    <w:w w:val="112"/>
                                    <w:sz w:val="18"/>
                                  </w:rPr>
                                  <w:t>н</w:t>
                                </w:r>
                                <w:r w:rsidRPr="00C1391A">
                                  <w:rPr>
                                    <w:rFonts w:ascii="Times New Roman" w:hAnsi="Times New Roman"/>
                                    <w:spacing w:val="-21"/>
                                    <w:sz w:val="18"/>
                                  </w:rPr>
                                  <w:t xml:space="preserve"> </w:t>
                                </w:r>
                                <w:r w:rsidRPr="00C1391A">
                                  <w:rPr>
                                    <w:rFonts w:ascii="Times New Roman" w:hAnsi="Times New Roman"/>
                                    <w:spacing w:val="-18"/>
                                    <w:w w:val="112"/>
                                    <w:sz w:val="18"/>
                                  </w:rPr>
                                  <w:t>н</w:t>
                                </w:r>
                                <w:r w:rsidRPr="00C1391A">
                                  <w:rPr>
                                    <w:rFonts w:ascii="Times New Roman" w:hAnsi="Times New Roman"/>
                                    <w:spacing w:val="-17"/>
                                    <w:w w:val="112"/>
                                    <w:sz w:val="18"/>
                                  </w:rPr>
                                  <w:t>а</w:t>
                                </w:r>
                                <w:r w:rsidRPr="00C1391A">
                                  <w:rPr>
                                    <w:rFonts w:ascii="Times New Roman" w:hAnsi="Times New Roman"/>
                                    <w:spacing w:val="-20"/>
                                    <w:w w:val="112"/>
                                    <w:sz w:val="18"/>
                                  </w:rPr>
                                  <w:t>н</w:t>
                                </w:r>
                                <w:r w:rsidRPr="00C1391A">
                                  <w:rPr>
                                    <w:rFonts w:ascii="Times New Roman" w:hAnsi="Times New Roman"/>
                                    <w:spacing w:val="-17"/>
                                    <w:w w:val="112"/>
                                    <w:sz w:val="18"/>
                                  </w:rPr>
                                  <w:t>о</w:t>
                                </w:r>
                                <w:r w:rsidRPr="00C1391A">
                                  <w:rPr>
                                    <w:rFonts w:ascii="Times New Roman" w:hAnsi="Times New Roman"/>
                                    <w:spacing w:val="-3"/>
                                    <w:w w:val="112"/>
                                    <w:sz w:val="18"/>
                                  </w:rPr>
                                  <w:t>с</w:t>
                                </w:r>
                                <w:r w:rsidRPr="00C1391A">
                                  <w:rPr>
                                    <w:rFonts w:ascii="Times New Roman" w:hAnsi="Times New Roman"/>
                                    <w:w w:val="112"/>
                                    <w:sz w:val="18"/>
                                  </w:rPr>
                                  <w:t>,</w:t>
                                </w:r>
                                <w:r w:rsidRPr="00C1391A">
                                  <w:rPr>
                                    <w:rFonts w:ascii="Times New Roman" w:hAnsi="Times New Roman"/>
                                    <w:spacing w:val="-11"/>
                                    <w:sz w:val="18"/>
                                  </w:rPr>
                                  <w:t xml:space="preserve"> </w:t>
                                </w:r>
                                <w:r w:rsidRPr="00C1391A">
                                  <w:rPr>
                                    <w:rFonts w:ascii="Times New Roman" w:hAnsi="Times New Roman"/>
                                    <w:spacing w:val="-7"/>
                                    <w:w w:val="112"/>
                                    <w:sz w:val="18"/>
                                  </w:rPr>
                                  <w:t>г</w:t>
                                </w:r>
                                <w:r w:rsidRPr="00C1391A">
                                  <w:rPr>
                                    <w:rFonts w:ascii="Times New Roman" w:hAnsi="Times New Roman"/>
                                    <w:spacing w:val="-1"/>
                                    <w:w w:val="112"/>
                                    <w:sz w:val="18"/>
                                  </w:rPr>
                                  <w:t>/</w:t>
                                </w:r>
                                <w:r w:rsidRPr="00C1391A">
                                  <w:rPr>
                                    <w:rFonts w:ascii="Times New Roman" w:hAnsi="Times New Roman"/>
                                    <w:spacing w:val="-12"/>
                                    <w:w w:val="112"/>
                                    <w:sz w:val="18"/>
                                  </w:rPr>
                                  <w:t>м</w:t>
                                </w:r>
                                <w:r w:rsidRPr="00C1391A">
                                  <w:rPr>
                                    <w:rFonts w:ascii="Times New Roman" w:hAnsi="Times New Roman"/>
                                    <w:w w:val="112"/>
                                    <w:sz w:val="18"/>
                                    <w:vertAlign w:val="superscript"/>
                                  </w:rPr>
                                  <w:t>2</w:t>
                                </w:r>
                              </w:p>
                            </w:txbxContent>
                          </wps:txbx>
                          <wps:bodyPr rot="0" vert="horz" wrap="square" lIns="0" tIns="0" rIns="0" bIns="0" anchor="t" anchorCtr="0" upright="1">
                            <a:noAutofit/>
                          </wps:bodyPr>
                        </wps:wsp>
                        <wps:wsp>
                          <wps:cNvPr id="1895" name="Text Box 1815"/>
                          <wps:cNvSpPr txBox="1">
                            <a:spLocks noChangeArrowheads="1"/>
                          </wps:cNvSpPr>
                          <wps:spPr bwMode="auto">
                            <a:xfrm>
                              <a:off x="7026"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3B85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2</w:t>
                                </w:r>
                              </w:p>
                            </w:txbxContent>
                          </wps:txbx>
                          <wps:bodyPr rot="0" vert="horz" wrap="square" lIns="0" tIns="0" rIns="0" bIns="0" anchor="t" anchorCtr="0" upright="1">
                            <a:noAutofit/>
                          </wps:bodyPr>
                        </wps:wsp>
                        <wps:wsp>
                          <wps:cNvPr id="1896" name="Text Box 1816"/>
                          <wps:cNvSpPr txBox="1">
                            <a:spLocks noChangeArrowheads="1"/>
                          </wps:cNvSpPr>
                          <wps:spPr bwMode="auto">
                            <a:xfrm>
                              <a:off x="8016" y="5793"/>
                              <a:ext cx="49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F433" w14:textId="77777777" w:rsidR="00D621E4" w:rsidRDefault="00D621E4" w:rsidP="008A7FAD">
                                <w:pPr>
                                  <w:spacing w:line="194" w:lineRule="exact"/>
                                  <w:rPr>
                                    <w:rFonts w:ascii="Times New Roman" w:eastAsia="Times New Roman" w:hAnsi="Times New Roman"/>
                                    <w:sz w:val="19"/>
                                    <w:szCs w:val="19"/>
                                  </w:rPr>
                                </w:pPr>
                                <w:r>
                                  <w:rPr>
                                    <w:rFonts w:ascii="Times New Roman"/>
                                    <w:b/>
                                    <w:spacing w:val="-2"/>
                                    <w:w w:val="112"/>
                                    <w:sz w:val="19"/>
                                  </w:rPr>
                                  <w:t>2</w:t>
                                </w:r>
                                <w:r>
                                  <w:rPr>
                                    <w:rFonts w:ascii="Times New Roman"/>
                                    <w:b/>
                                    <w:spacing w:val="-10"/>
                                    <w:w w:val="112"/>
                                    <w:sz w:val="19"/>
                                  </w:rPr>
                                  <w:t>,</w:t>
                                </w:r>
                                <w:r>
                                  <w:rPr>
                                    <w:rFonts w:ascii="Times New Roman"/>
                                    <w:b/>
                                    <w:w w:val="112"/>
                                    <w:sz w:val="19"/>
                                  </w:rPr>
                                  <w:t>5</w:t>
                                </w:r>
                              </w:p>
                            </w:txbxContent>
                          </wps:txbx>
                          <wps:bodyPr rot="0" vert="horz" wrap="square" lIns="0" tIns="0" rIns="0" bIns="0" anchor="t" anchorCtr="0" upright="1">
                            <a:noAutofit/>
                          </wps:bodyPr>
                        </wps:wsp>
                        <wps:wsp>
                          <wps:cNvPr id="1897" name="Text Box 1817"/>
                          <wps:cNvSpPr txBox="1">
                            <a:spLocks noChangeArrowheads="1"/>
                          </wps:cNvSpPr>
                          <wps:spPr bwMode="auto">
                            <a:xfrm>
                              <a:off x="9142" y="5793"/>
                              <a:ext cx="1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FA48"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3</w:t>
                                </w:r>
                              </w:p>
                            </w:txbxContent>
                          </wps:txbx>
                          <wps:bodyPr rot="0" vert="horz" wrap="square" lIns="0" tIns="0" rIns="0" bIns="0" anchor="t" anchorCtr="0" upright="1">
                            <a:noAutofit/>
                          </wps:bodyPr>
                        </wps:wsp>
                      </wpg:grpSp>
                    </wpg:wgp>
                  </a:graphicData>
                </a:graphic>
              </wp:inline>
            </w:drawing>
          </mc:Choice>
          <mc:Fallback>
            <w:pict>
              <v:group id="Group 26160" o:spid="_x0000_s1028" style="width:450pt;height:254.75pt;mso-position-horizontal-relative:char;mso-position-vertical-relative:line" coordorigin="1804,1799" coordsize="8852,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">
                <v:group id="Group 1252" o:spid="_x0000_s1029" style="position:absolute;left:1804;top:1799;width:8852;height:5022" coordorigin="1804,1799" coordsize="8852,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253" o:spid="_x0000_s1030" style="position:absolute;left:1804;top:1799;width:8852;height:5022;visibility:visible;mso-wrap-style:square;v-text-anchor:top" coordsize="8852,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7E8AA&#10;AADdAAAADwAAAGRycy9kb3ducmV2LnhtbERPy6rCMBDdC/5DGMGdpj7vpdcoKgpufVzcDs3YljaT&#10;2kStf28Ewd0cznNmi8aU4k61yy0rGPQjEMSJ1TmnCk7Hbe8XhPPIGkvLpOBJDhbzdmuGsbYP3tP9&#10;4FMRQtjFqCDzvoqldElGBl3fVsSBu9jaoA+wTqWu8RHCTSmHUTSVBnMODRlWtM4oKQ43o+BMxeb6&#10;s/u/VavzcJJMllRcNqRUt9Ms/0B4avxX/HHvdJg/Go3h/U0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I7E8AAAADdAAAADwAAAAAAAAAAAAAAAACYAgAAZHJzL2Rvd25y&#10;ZXYueG1sUEsFBgAAAAAEAAQA9QAAAIUDAAAAAA==&#10;" path="m,5022r8852,l8852,,,,,5022xe" filled="f" strokeweight=".1pt">
                    <v:path arrowok="t" o:connecttype="custom" o:connectlocs="0,6821;8852,6821;8852,1799;0,1799;0,6821" o:connectangles="0,0,0,0,0"/>
                  </v:shape>
                </v:group>
                <v:group id="Group 1254" o:spid="_x0000_s1031" style="position:absolute;left:2840;top:5293;width:6346;height:2" coordorigin="2840,52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255" o:spid="_x0000_s1032" style="position:absolute;left:2840;top:52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xMQA&#10;AADdAAAADwAAAGRycy9kb3ducmV2LnhtbERPTWvCQBC9C/6HZYTe6kZFkdRVRGlVEMW0B4/T7JgE&#10;s7MhuzWpv74rFLzN433ObNGaUtyodoVlBYN+BII4tbrgTMHX5/vrFITzyBpLy6Tglxws5t3ODGNt&#10;Gz7RLfGZCCHsYlSQe1/FUro0J4OubyviwF1sbdAHWGdS19iEcFPKYRRNpMGCQ0OOFa1ySq/Jj1Fg&#10;N/J4bj/24919s/zenfkeHZq1Ui+9dvkGwlPrn+J/91aH+aPRBB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sTEAAAA3QAAAA8AAAAAAAAAAAAAAAAAmAIAAGRycy9k&#10;b3ducmV2LnhtbFBLBQYAAAAABAAEAPUAAACJAwAAAAA=&#10;" path="m,l6346,e" filled="f" strokeweight=".1pt">
                    <v:path arrowok="t" o:connecttype="custom" o:connectlocs="0,0;6346,0" o:connectangles="0,0"/>
                  </v:shape>
                </v:group>
                <v:group id="Group 1256" o:spid="_x0000_s1033" style="position:absolute;left:2840;top:4993;width:6346;height:2" coordorigin="2840,49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257" o:spid="_x0000_s1034" style="position:absolute;left:2840;top:49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TLccA&#10;AADdAAAADwAAAGRycy9kb3ducmV2LnhtbESPQWvCQBCF7wX/wzJCb7qp0iLRVaTSWqEo2h48jtlp&#10;EpqdDdmtif565yD0NsN78943s0XnKnWmJpSeDTwNE1DEmbcl5wa+v94GE1AhIlusPJOBCwVYzHsP&#10;M0ytb3lP50PMlYRwSNFAEWOdah2yghyGoa+JRfvxjcMoa5Nr22Ar4a7SoyR50Q5LloYCa3otKPs9&#10;/DkDfq13x+7983lzXS9PmyNfk227Muax3y2noCJ18d98v/6wgj8eC6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ky3HAAAA3QAAAA8AAAAAAAAAAAAAAAAAmAIAAGRy&#10;cy9kb3ducmV2LnhtbFBLBQYAAAAABAAEAPUAAACMAwAAAAA=&#10;" path="m,l6346,e" filled="f" strokeweight=".1pt">
                    <v:path arrowok="t" o:connecttype="custom" o:connectlocs="0,0;6346,0" o:connectangles="0,0"/>
                  </v:shape>
                </v:group>
                <v:group id="Group 1258" o:spid="_x0000_s1035" style="position:absolute;left:2840;top:4677;width:6346;height:2" coordorigin="2840,46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259" o:spid="_x0000_s1036" style="position:absolute;left:2840;top:46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sVsgA&#10;AADdAAAADwAAAGRycy9kb3ducmV2LnhtbESPT2vCQBDF7wW/wzKCt7ppraWkriIW/0FpqXrwOM1O&#10;k2B2NmS3JvrpnUOhtxnem/d+M5l1rlJnakLp2cDDMAFFnHlbcm7gsF/ev4AKEdli5ZkMXCjAbNq7&#10;m2BqfctfdN7FXEkIhxQNFDHWqdYhK8hhGPqaWLQf3ziMsja5tg22Eu4q/Zgkz9phydJQYE2LgrLT&#10;7tcZ8Gv9eexW7+PtdT3/3h75mny0b8YM+t38FVSkLv6b/643VvBHT8Iv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xWyAAAAN0AAAAPAAAAAAAAAAAAAAAAAJgCAABk&#10;cnMvZG93bnJldi54bWxQSwUGAAAAAAQABAD1AAAAjQMAAAAA&#10;" path="m,l6346,e" filled="f" strokeweight=".1pt">
                    <v:path arrowok="t" o:connecttype="custom" o:connectlocs="0,0;6346,0" o:connectangles="0,0"/>
                  </v:shape>
                </v:group>
                <v:group id="Group 1260" o:spid="_x0000_s1037" style="position:absolute;left:2840;top:4377;width:6346;height:2" coordorigin="2840,43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261" o:spid="_x0000_s1038" style="position:absolute;left:2840;top:43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XusUA&#10;AADdAAAADwAAAGRycy9kb3ducmV2LnhtbERPS2vCQBC+F/oflil4041ai0RXEUurglh8HDyO2TEJ&#10;ZmdDdmuiv74rCL3Nx/ec8bQxhbhS5XLLCrqdCARxYnXOqYLD/qs9BOE8ssbCMim4kYPp5PVljLG2&#10;NW/puvOpCCHsYlSQeV/GUrokI4OuY0viwJ1tZdAHWKVSV1iHcFPIXhR9SIM5h4YMS5pnlFx2v0aB&#10;XcifY/O9Hqzui9lpdeR7tKk/lWq9NbMRCE+N/xc/3Usd5vffe/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de6xQAAAN0AAAAPAAAAAAAAAAAAAAAAAJgCAABkcnMv&#10;ZG93bnJldi54bWxQSwUGAAAAAAQABAD1AAAAigMAAAAA&#10;" path="m,l6346,e" filled="f" strokeweight=".1pt">
                    <v:path arrowok="t" o:connecttype="custom" o:connectlocs="0,0;6346,0" o:connectangles="0,0"/>
                  </v:shape>
                </v:group>
                <v:group id="Group 1262" o:spid="_x0000_s1039" style="position:absolute;left:2840;top:4077;width:6346;height:2" coordorigin="2840,40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63" o:spid="_x0000_s1040" style="position:absolute;left:2840;top:40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VcUA&#10;AADdAAAADwAAAGRycy9kb3ducmV2LnhtbERPS2vCQBC+C/0PyxS81Y1VS4muIhZfIJbaHjyO2TEJ&#10;ZmdDdjXRX+8KBW/z8T1nNGlMIS5Uudyygm4nAkGcWJ1zquDvd/72CcJ5ZI2FZVJwJQeT8UtrhLG2&#10;Nf/QZedTEULYxagg876MpXRJRgZdx5bEgTvayqAPsEqlrrAO4aaQ71H0IQ3mHBoyLGmWUXLanY0C&#10;u5Tf+2axGaxvy+lhvedbtK2/lGq/NtMhCE+Nf4r/3Ssd5vf6fXh8E06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OpVxQAAAN0AAAAPAAAAAAAAAAAAAAAAAJgCAABkcnMv&#10;ZG93bnJldi54bWxQSwUGAAAAAAQABAD1AAAAigMAAAAA&#10;" path="m,l6346,e" filled="f" strokeweight=".1pt">
                    <v:path arrowok="t" o:connecttype="custom" o:connectlocs="0,0;6346,0" o:connectangles="0,0"/>
                  </v:shape>
                </v:group>
                <v:group id="Group 1264" o:spid="_x0000_s1041" style="position:absolute;left:2840;top:3777;width:6346;height:2" coordorigin="2840,3777"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65" o:spid="_x0000_s1042" style="position:absolute;left:2840;top:3777;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ucYA&#10;AADdAAAADwAAAGRycy9kb3ducmV2LnhtbERPS2vCQBC+F/wPywi96cb6oERXCRYbhaLU9uBxzI5J&#10;MDsbsluT+uu7hUJv8/E9Z7HqTCVu1LjSsoLRMAJBnFldcq7g82MzeAbhPLLGyjIp+CYHq2XvYYGx&#10;ti2/0+3ocxFC2MWooPC+jqV0WUEG3dDWxIG72MagD7DJpW6wDeGmkk9RNJMGSw4NBda0Lii7Hr+M&#10;ApvKw6l7fZvu7mly3p34Hu3bF6Ue+10yB+Gp8//iP/dWh/njyQx+vw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ucYAAADdAAAADwAAAAAAAAAAAAAAAACYAgAAZHJz&#10;L2Rvd25yZXYueG1sUEsFBgAAAAAEAAQA9QAAAIsDAAAAAA==&#10;" path="m,l6346,e" filled="f" strokeweight=".1pt">
                    <v:path arrowok="t" o:connecttype="custom" o:connectlocs="0,0;6346,0" o:connectangles="0,0"/>
                  </v:shape>
                </v:group>
                <v:group id="Group 1266" o:spid="_x0000_s1043" style="position:absolute;left:2840;top:3463;width:6346;height:2" coordorigin="2840,34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67" o:spid="_x0000_s1044" style="position:absolute;left:2840;top:34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gUMgA&#10;AADdAAAADwAAAGRycy9kb3ducmV2LnhtbESPT2vCQBDF7wW/wzKCt7ppraWkriIW/0FpqXrwOM1O&#10;k2B2NmS3JvrpnUOhtxnem/d+M5l1rlJnakLp2cDDMAFFnHlbcm7gsF/ev4AKEdli5ZkMXCjAbNq7&#10;m2BqfctfdN7FXEkIhxQNFDHWqdYhK8hhGPqaWLQf3ziMsja5tg22Eu4q/Zgkz9phydJQYE2LgrLT&#10;7tcZ8Gv9eexW7+PtdT3/3h75mny0b8YM+t38FVSkLv6b/643VvBHT4Ir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eBQyAAAAN0AAAAPAAAAAAAAAAAAAAAAAJgCAABk&#10;cnMvZG93bnJldi54bWxQSwUGAAAAAAQABAD1AAAAjQMAAAAA&#10;" path="m,l6346,e" filled="f" strokeweight=".1pt">
                    <v:path arrowok="t" o:connecttype="custom" o:connectlocs="0,0;6346,0" o:connectangles="0,0"/>
                  </v:shape>
                </v:group>
                <v:group id="Group 1268" o:spid="_x0000_s1045" style="position:absolute;left:2840;top:3163;width:6346;height:2" coordorigin="2840,31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69" o:spid="_x0000_s1046" style="position:absolute;left:2840;top:31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6i8gA&#10;AADdAAAADwAAAGRycy9kb3ducmV2LnhtbESPT2vCQBDF7wW/wzJCb3WjxSLRVaTSWqEo/jl4HLNj&#10;EpqdDdmtSf30nUOhtxnem/d+M1t0rlI3akLp2cBwkIAizrwtOTdwOr49TUCFiGyx8kwGfijAYt57&#10;mGFqfct7uh1iriSEQ4oGihjrVOuQFeQwDHxNLNrVNw6jrE2ubYOthLtKj5LkRTssWRoKrOm1oOzr&#10;8O0M+LXenbv3z/Hmvl5eNme+J9t2Zcxjv1tOQUXq4r/57/rDCv7zW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nqLyAAAAN0AAAAPAAAAAAAAAAAAAAAAAJgCAABk&#10;cnMvZG93bnJldi54bWxQSwUGAAAAAAQABAD1AAAAjQMAAAAA&#10;" path="m,l6346,e" filled="f" strokeweight=".1pt">
                    <v:path arrowok="t" o:connecttype="custom" o:connectlocs="0,0;6346,0" o:connectangles="0,0"/>
                  </v:shape>
                </v:group>
                <v:group id="Group 1270" o:spid="_x0000_s1047" style="position:absolute;left:2840;top:3163;width:6346;height:2" coordorigin="2840,316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71" o:spid="_x0000_s1048" style="position:absolute;left:2840;top:316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4y8UA&#10;AADdAAAADwAAAGRycy9kb3ducmV2LnhtbERP20oDMRB9F/yHMELf2qwVS1mbFlHEQkHoBfVx3Mxu&#10;lm4mIUnbrV9vCgXf5nCuM1v0thNHCrF1rOB+VIAgrpxuuVGw274NpyBiQtbYOSYFZ4qwmN/ezLDU&#10;7sRrOm5SI3IIxxIVmJR8KWWsDFmMI+eJM1e7YDFlGBqpA55yuO3kuCgm0mLLucGgpxdD1X5zsAp+&#10;vpef7/Xr+evXm+ajXrWr3d4HpQZ3/fMTiER9+hdf3Uud5z88juHyTT5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jLxQAAAN0AAAAPAAAAAAAAAAAAAAAAAJgCAABkcnMv&#10;ZG93bnJldi54bWxQSwUGAAAAAAQABAD1AAAAigMAAAAA&#10;" path="m,l6346,e" filled="f" strokecolor="#7f7f7f" strokeweight=".7pt">
                    <v:path arrowok="t" o:connecttype="custom" o:connectlocs="0,0;6346,0" o:connectangles="0,0"/>
                  </v:shape>
                </v:group>
                <v:group id="Group 1272" o:spid="_x0000_s1049" style="position:absolute;left:9186;top:3163;width:2;height:2430" coordorigin="9186,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73" o:spid="_x0000_s1050" style="position:absolute;left:9186;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EkcUA&#10;AADdAAAADwAAAGRycy9kb3ducmV2LnhtbESP0WrCQBBF3wv9h2UKfasbrRVNXUUKKYJP1XzAmB2z&#10;odnZmJ2a9O+7hULfZrj3nrmz3o6+VTfqYxPYwHSSgSKugm24NlCeiqclqCjIFtvAZOCbImw393dr&#10;zG0Y+INuR6lVgnDM0YAT6XKtY+XIY5yEjjhpl9B7lLT2tbY9DgnuWz3LsoX22HC64LCjN0fV5/HL&#10;J8qh2Hs9XZ2vQ3GQ0sn7aV7OjHl8GHevoIRG+Tf/pfc21X9+mcPvN2kE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0SRxQAAAN0AAAAPAAAAAAAAAAAAAAAAAJgCAABkcnMv&#10;ZG93bnJldi54bWxQSwUGAAAAAAQABAD1AAAAigMAAAAA&#10;" path="m,l,2430e" filled="f" strokecolor="#7f7f7f" strokeweight=".7pt">
                    <v:path arrowok="t" o:connecttype="custom" o:connectlocs="0,3163;0,5593" o:connectangles="0,0"/>
                  </v:shape>
                </v:group>
                <v:group id="Group 1274" o:spid="_x0000_s1051" style="position:absolute;left:2840;top:5593;width:6346;height:2" coordorigin="2840,55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75" o:spid="_x0000_s1052" style="position:absolute;left:2840;top:55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yMUA&#10;AADdAAAADwAAAGRycy9kb3ducmV2LnhtbERPTWsCMRC9F/ofwhS8abZKpWyNUiqiIBS00vY43cxu&#10;FjeTkKS69tc3BaG3ebzPmS1624kThdg6VnA/KkAQV0633Cg4vK2GjyBiQtbYOSYFF4qwmN/ezLDU&#10;7sw7Ou1TI3IIxxIVmJR8KWWsDFmMI+eJM1e7YDFlGBqpA55zuO3kuCim0mLLucGgpxdD1XH/bRV8&#10;fW7e1/Xy8vHjTfNab9vt4eiDUoO7/vkJRKI+/Yuv7o3O8ycPU/j7Jp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b7IxQAAAN0AAAAPAAAAAAAAAAAAAAAAAJgCAABkcnMv&#10;ZG93bnJldi54bWxQSwUGAAAAAAQABAD1AAAAigMAAAAA&#10;" path="m6346,l,e" filled="f" strokecolor="#7f7f7f" strokeweight=".7pt">
                    <v:path arrowok="t" o:connecttype="custom" o:connectlocs="6346,0;0,0" o:connectangles="0,0"/>
                  </v:shape>
                </v:group>
                <v:group id="Group 1276" o:spid="_x0000_s1053" style="position:absolute;left:2840;top:3163;width:2;height:2430" coordorigin="2840,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77" o:spid="_x0000_s1054" style="position:absolute;left:2840;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lMQA&#10;AADdAAAADwAAAGRycy9kb3ducmV2LnhtbESPwU7DQAxE70j8w8pI3OimBSoI3VYIKahST7T5AJM1&#10;2YisN2RNE/4eH5C4jeXx88xmN8fenGnMXWIHy0UBhrhJvuPWQX2qbh7AZEH22CcmBz+UYbe9vNhg&#10;6dPEb3Q+SmsUwrlEB0FkKK3NTaCIeZEGYt19pDGi6Di21o84KTz2dlUUaxuxY/0QcKCXQM3n8Tsq&#10;5VDto10+vn9N1UHqIK+nu3rl3PXV/PwERmiWf/Pf9d5r/Nt7jattVI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TpTEAAAA3QAAAA8AAAAAAAAAAAAAAAAAmAIAAGRycy9k&#10;b3ducmV2LnhtbFBLBQYAAAAABAAEAPUAAACJAwAAAAA=&#10;" path="m,2430l,e" filled="f" strokecolor="#7f7f7f" strokeweight=".7pt">
                    <v:path arrowok="t" o:connecttype="custom" o:connectlocs="0,5593;0,3163" o:connectangles="0,0"/>
                  </v:shape>
                </v:group>
                <v:group id="Group 1278" o:spid="_x0000_s1055" style="position:absolute;left:2840;top:3163;width:2;height:2430" coordorigin="2840,316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79" o:spid="_x0000_s1056" style="position:absolute;left:2840;top:3163;width:2;height:24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zgcgA&#10;AADdAAAADwAAAGRycy9kb3ducmV2LnhtbESPT2vCQBDF74LfYZlCb7rpP5XUVaRQ2uopKmJv0+w0&#10;CWZnQ3aNqZ++cyj0NsN7895v5sve1aqjNlSeDdyNE1DEubcVFwb2u9fRDFSIyBZrz2TghwIsF8PB&#10;HFPrL5xRt42FkhAOKRooY2xSrUNeksMw9g2xaN++dRhlbQttW7xIuKv1fZJMtMOKpaHEhl5Kyk/b&#10;szNA13N33GTXNT+9ZdP6a/35eFh9GHN706+eQUXq47/57/rdCv7DR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fOByAAAAN0AAAAPAAAAAAAAAAAAAAAAAJgCAABk&#10;cnMvZG93bnJldi54bWxQSwUGAAAAAAQABAD1AAAAjQMAAAAA&#10;" path="m,l,2430e" filled="f" strokeweight=".1pt">
                    <v:path arrowok="t" o:connecttype="custom" o:connectlocs="0,3163;0,5593" o:connectangles="0,0"/>
                  </v:shape>
                </v:group>
                <v:group id="Group 1280" o:spid="_x0000_s1057" style="position:absolute;left:2780;top:5593;width:60;height:2" coordorigin="2780,55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81" o:spid="_x0000_s1058" style="position:absolute;left:2780;top:55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qnMMA&#10;AADdAAAADwAAAGRycy9kb3ducmV2LnhtbERPS2uDQBC+F/Iflgn01qxVkGKzShMICeghzaPnwZ2q&#10;1J0Vdxvtv+8GCr3Nx/ecdTGbXtxodJ1lBc+rCARxbXXHjYLLeff0AsJ5ZI29ZVLwQw6KfPGwxkzb&#10;id/pdvKNCCHsMlTQej9kUrq6JYNuZQfiwH3a0aAPcGykHnEK4aaXcRSl0mDHoaHFgbYt1V+nb6Pg&#10;Krtyey77Q3X0Q5lsPngTV3ulHpfz2ysIT7P/F/+5DzrMT9IY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jqnMMAAADdAAAADwAAAAAAAAAAAAAAAACYAgAAZHJzL2Rv&#10;d25yZXYueG1sUEsFBgAAAAAEAAQA9QAAAIgDAAAAAA==&#10;" path="m,l60,e" filled="f" strokeweight=".1pt">
                    <v:path arrowok="t" o:connecttype="custom" o:connectlocs="0,0;60,0" o:connectangles="0,0"/>
                  </v:shape>
                </v:group>
                <v:group id="Group 1282" o:spid="_x0000_s1059" style="position:absolute;left:2780;top:5293;width:60;height:2" coordorigin="2780,52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83" o:spid="_x0000_s1060" style="position:absolute;left:2780;top:52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Xc8EA&#10;AADdAAAADwAAAGRycy9kb3ducmV2LnhtbERPy6rCMBDdC/5DGMGdpj4Q6TWKCqJQF77uXQ/N3LbY&#10;TEoTtf69EQR3czjPmS0aU4o71a6wrGDQj0AQp1YXnCm4nDe9KQjnkTWWlknBkxws5u3WDGNtH3yk&#10;+8lnIoSwi1FB7n0VS+nSnAy6vq2IA/dva4M+wDqTusZHCDelHEbRRBosODTkWNE6p/R6uhkFv7JI&#10;1uek3O0PvkpGqz9eDfdbpbqdZvkDwlPjv+KPe6fD/NFkD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13PBAAAA3QAAAA8AAAAAAAAAAAAAAAAAmAIAAGRycy9kb3du&#10;cmV2LnhtbFBLBQYAAAAABAAEAPUAAACGAwAAAAA=&#10;" path="m,l60,e" filled="f" strokeweight=".1pt">
                    <v:path arrowok="t" o:connecttype="custom" o:connectlocs="0,0;60,0" o:connectangles="0,0"/>
                  </v:shape>
                </v:group>
                <v:group id="Group 1284" o:spid="_x0000_s1061" style="position:absolute;left:2780;top:4993;width:60;height:2" coordorigin="2780,499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85" o:spid="_x0000_s1062" style="position:absolute;left:2780;top:499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sn8IA&#10;AADdAAAADwAAAGRycy9kb3ducmV2LnhtbERPS4vCMBC+C/6HMII3TVehSNe0rIIo1MP62vPQjG2x&#10;mZQmavffbxYEb/PxPWeZ9aYRD+pcbVnBxzQCQVxYXXOp4HzaTBYgnEfW2FgmBb/kIEuHgyUm2j75&#10;QI+jL0UIYZeggsr7NpHSFRUZdFPbEgfuajuDPsCulLrDZwg3jZxFUSwN1hwaKmxpXVFxO96Ngous&#10;8/Upb3b7b9/m89UPr2b7rVLjUf/1CcJT79/il3unw/x5HMP/N+EE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yfwgAAAN0AAAAPAAAAAAAAAAAAAAAAAJgCAABkcnMvZG93&#10;bnJldi54bWxQSwUGAAAAAAQABAD1AAAAhwMAAAAA&#10;" path="m,l60,e" filled="f" strokeweight=".1pt">
                    <v:path arrowok="t" o:connecttype="custom" o:connectlocs="0,0;60,0" o:connectangles="0,0"/>
                  </v:shape>
                </v:group>
                <v:group id="Group 1286" o:spid="_x0000_s1063" style="position:absolute;left:2780;top:4677;width:60;height:2" coordorigin="2780,46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87" o:spid="_x0000_s1064" style="position:absolute;left:2780;top:46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ddsUA&#10;AADdAAAADwAAAGRycy9kb3ducmV2LnhtbESPT4vCQAzF7wv7HYYseFunqyBLdRQVFoV6cP13Dp3Y&#10;FjuZ0hm1fntzELwlvJf3fpnMOlerG7Wh8mzgp5+AIs69rbgwcNj/ff+CChHZYu2ZDDwowGz6+THB&#10;1Po7/9NtFwslIRxSNFDG2KRah7wkh6HvG2LRzr51GGVtC21bvEu4q/UgSUbaYcXSUGJDy5Lyy+7q&#10;DBx1lS33Wb3ebGOTDRcnXgw2K2N6X918DCpSF9/m1/XaCv5wJLjyjYy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N12xQAAAN0AAAAPAAAAAAAAAAAAAAAAAJgCAABkcnMv&#10;ZG93bnJldi54bWxQSwUGAAAAAAQABAD1AAAAigMAAAAA&#10;" path="m,l60,e" filled="f" strokeweight=".1pt">
                    <v:path arrowok="t" o:connecttype="custom" o:connectlocs="0,0;60,0" o:connectangles="0,0"/>
                  </v:shape>
                </v:group>
                <v:group id="Group 1288" o:spid="_x0000_s1065" style="position:absolute;left:2780;top:4377;width:60;height:2" coordorigin="2780,43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89" o:spid="_x0000_s1066" style="position:absolute;left:2780;top:43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HrcUA&#10;AADdAAAADwAAAGRycy9kb3ducmV2LnhtbESPQWvCQBCF74L/YZmCN91UQUt0lSpIhXjQ2PY8ZMck&#10;NDsbsluN/945FHqb4b1575vVpneNulEXas8GXicJKOLC25pLA5+X/fgNVIjIFhvPZOBBATbr4WCF&#10;qfV3PtMtj6WSEA4pGqhibFOtQ1GRwzDxLbFoV985jLJ2pbYd3iXcNXqaJHPtsGZpqLClXUXFT/7r&#10;DHzpOttdsuZwPMU2m22/eTs9fhgzeunfl6Ai9fHf/Hd9sII/Wwi/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0etxQAAAN0AAAAPAAAAAAAAAAAAAAAAAJgCAABkcnMv&#10;ZG93bnJldi54bWxQSwUGAAAAAAQABAD1AAAAigMAAAAA&#10;" path="m,l60,e" filled="f" strokeweight=".1pt">
                    <v:path arrowok="t" o:connecttype="custom" o:connectlocs="0,0;60,0" o:connectangles="0,0"/>
                  </v:shape>
                </v:group>
                <v:group id="Group 1290" o:spid="_x0000_s1067" style="position:absolute;left:2780;top:4077;width:60;height:2" coordorigin="2780,40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291" o:spid="_x0000_s1068" style="position:absolute;left:2780;top:40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8QcIA&#10;AADdAAAADwAAAGRycy9kb3ducmV2LnhtbERPTYvCMBC9C/sfwizsTVMrrFKNooKsUA9adz0PzdgW&#10;m0lponb/vREEb/N4nzNbdKYWN2pdZVnBcBCBIM6trrhQ8Hvc9CcgnEfWWFsmBf/kYDH/6M0w0fbO&#10;B7plvhAhhF2CCkrvm0RKl5dk0A1sQxy4s20N+gDbQuoW7yHc1DKOom9psOLQUGJD65LyS3Y1Cv5k&#10;la6Pab3d7X2TjlYnXsW7H6W+PrvlFISnzr/FL/dWh/mjc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XxBwgAAAN0AAAAPAAAAAAAAAAAAAAAAAJgCAABkcnMvZG93&#10;bnJldi54bWxQSwUGAAAAAAQABAD1AAAAhwMAAAAA&#10;" path="m,l60,e" filled="f" strokeweight=".1pt">
                    <v:path arrowok="t" o:connecttype="custom" o:connectlocs="0,0;60,0" o:connectangles="0,0"/>
                  </v:shape>
                </v:group>
                <v:group id="Group 1292" o:spid="_x0000_s1069" style="position:absolute;left:2780;top:3777;width:60;height:2" coordorigin="2780,377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293" o:spid="_x0000_s1070" style="position:absolute;left:2780;top:377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BrsIA&#10;AADdAAAADwAAAGRycy9kb3ducmV2LnhtbERPS4vCMBC+C/6HMIK3NfWBLtUoKohCPfjY3fPQjG2x&#10;mZQmav33RljwNh/fc2aLxpTiTrUrLCvo9yIQxKnVBWcKfs6br28QziNrLC2Tgic5WMzbrRnG2j74&#10;SPeTz0QIYRejgtz7KpbSpTkZdD1bEQfuYmuDPsA6k7rGRwg3pRxE0VgaLDg05FjROqf0eroZBb+y&#10;SNbnpNztD75Khqs/Xg32W6W6nWY5BeGp8R/xv3unw/zhZAT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EGuwgAAAN0AAAAPAAAAAAAAAAAAAAAAAJgCAABkcnMvZG93&#10;bnJldi54bWxQSwUGAAAAAAQABAD1AAAAhwMAAAAA&#10;" path="m,l60,e" filled="f" strokeweight=".1pt">
                    <v:path arrowok="t" o:connecttype="custom" o:connectlocs="0,0;60,0" o:connectangles="0,0"/>
                  </v:shape>
                </v:group>
                <v:group id="Group 1294" o:spid="_x0000_s1071" style="position:absolute;left:2780;top:3463;width:60;height:2" coordorigin="2780,346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95" o:spid="_x0000_s1072" style="position:absolute;left:2780;top:346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QsEA&#10;AADdAAAADwAAAGRycy9kb3ducmV2LnhtbERPy6rCMBDdC/5DGOHuNFVBpRpFBVGoi+tzPTRjW2wm&#10;pYna+/dGuOBuDuc5s0VjSvGk2hWWFfR7EQji1OqCMwXn06Y7AeE8ssbSMin4IweLebs1w1jbFx/o&#10;efSZCCHsYlSQe1/FUro0J4OuZyviwN1sbdAHWGdS1/gK4aaUgygaSYMFh4YcK1rnlN6PD6PgIotk&#10;fUrK3f7XV8lwdeXVYL9V6qfTLKcgPDX+K/5373SYPxyP4PNNO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6ekLBAAAA3QAAAA8AAAAAAAAAAAAAAAAAmAIAAGRycy9kb3du&#10;cmV2LnhtbFBLBQYAAAAABAAEAPUAAACGAwAAAAA=&#10;" path="m,l60,e" filled="f" strokeweight=".1pt">
                    <v:path arrowok="t" o:connecttype="custom" o:connectlocs="0,0;60,0" o:connectangles="0,0"/>
                  </v:shape>
                </v:group>
                <v:group id="Group 1296" o:spid="_x0000_s1073" style="position:absolute;left:2780;top:3163;width:60;height:2" coordorigin="2780,3163"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97" o:spid="_x0000_s1074" style="position:absolute;left:2780;top:3163;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Lq8UA&#10;AADdAAAADwAAAGRycy9kb3ducmV2LnhtbESPQWvCQBCF74L/YZmCN91UQUt0lSpIhXjQ2PY8ZMck&#10;NDsbsluN/945FHqb4b1575vVpneNulEXas8GXicJKOLC25pLA5+X/fgNVIjIFhvPZOBBATbr4WCF&#10;qfV3PtMtj6WSEA4pGqhibFOtQ1GRwzDxLbFoV985jLJ2pbYd3iXcNXqaJHPtsGZpqLClXUXFT/7r&#10;DHzpOttdsuZwPMU2m22/eTs9fhgzeunfl6Ai9fHf/Hd9sII/Wwiu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UurxQAAAN0AAAAPAAAAAAAAAAAAAAAAAJgCAABkcnMv&#10;ZG93bnJldi54bWxQSwUGAAAAAAQABAD1AAAAigMAAAAA&#10;" path="m,l60,e" filled="f" strokeweight=".1pt">
                    <v:path arrowok="t" o:connecttype="custom" o:connectlocs="0,0;60,0" o:connectangles="0,0"/>
                  </v:shape>
                </v:group>
                <v:group id="Group 1298" o:spid="_x0000_s1075" style="position:absolute;left:2840;top:5593;width:6346;height:2" coordorigin="2840,5593" coordsize="6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99" o:spid="_x0000_s1076" style="position:absolute;left:2840;top:5593;width:6346;height:2;visibility:visible;mso-wrap-style:square;v-text-anchor:top" coordsize="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WzMgA&#10;AADdAAAADwAAAGRycy9kb3ducmV2LnhtbESPT2vCQBDF74LfYRmhN91oaZHoKlJprVAq/jl4HLNj&#10;EpqdDdmtSf30nUOhtxnem/d+M192rlI3akLp2cB4lIAizrwtOTdwOr4Op6BCRLZYeSYDPxRguej3&#10;5pha3/KeboeYKwnhkKKBIsY61TpkBTkMI18Ti3b1jcMoa5Nr22Ar4a7SkyR51g5LloYCa3opKPs6&#10;fDsDfqN35+7t42l736wu2zPfk892bczDoFvNQEXq4r/57/rdCv7j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4lbMyAAAAN0AAAAPAAAAAAAAAAAAAAAAAJgCAABk&#10;cnMvZG93bnJldi54bWxQSwUGAAAAAAQABAD1AAAAjQMAAAAA&#10;" path="m,l6346,e" filled="f" strokeweight=".1pt">
                    <v:path arrowok="t" o:connecttype="custom" o:connectlocs="0,0;6346,0" o:connectangles="0,0"/>
                  </v:shape>
                </v:group>
                <v:group id="Group 1300" o:spid="_x0000_s1077" style="position:absolute;left:2840;top:5593;width:2;height:60" coordorigin="284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01" o:spid="_x0000_s1078" style="position:absolute;left:284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sEA&#10;AADdAAAADwAAAGRycy9kb3ducmV2LnhtbERPTYvCMBC9L/gfwgje1lQF0WoUFUT34GG7gtehGdtq&#10;MylJ1Oqv3wgLe5vH+5z5sjW1uJPzlWUFg34Cgji3uuJCwfFn+zkB4QOyxtoyKXiSh+Wi8zHHVNsH&#10;f9M9C4WIIexTVFCG0KRS+rwkg75vG+LIna0zGCJ0hdQOHzHc1HKYJGNpsOLYUGJDm5Lya3YzCnBs&#10;piE7XKQsGrfOT3zZtV8vpXrddjUDEagN/+I/917H+aPJEN7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vmGrBAAAA3QAAAA8AAAAAAAAAAAAAAAAAmAIAAGRycy9kb3du&#10;cmV2LnhtbFBLBQYAAAAABAAEAPUAAACGAwAAAAA=&#10;" path="m,60l,e" filled="f" strokeweight=".1pt">
                    <v:path arrowok="t" o:connecttype="custom" o:connectlocs="0,5653;0,5593" o:connectangles="0,0"/>
                  </v:shape>
                </v:group>
                <v:group id="Group 1302" o:spid="_x0000_s1079" style="position:absolute;left:3906;top:5593;width:2;height:60" coordorigin="390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03" o:spid="_x0000_s1080" style="position:absolute;left:390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lhcMA&#10;AADdAAAADwAAAGRycy9kb3ducmV2LnhtbERPTWvCQBC9F/wPywjemo1VRFNXaQtFPXhoWvA6ZKdJ&#10;NDsbdrdJ7K/vCkJv83ifs94OphEdOV9bVjBNUhDEhdU1lwq+Pt8flyB8QNbYWCYFV/Kw3Ywe1php&#10;2/MHdXkoRQxhn6GCKoQ2k9IXFRn0iW2JI/dtncEQoSuldtjHcNPIpzRdSIM1x4YKW3qrqLjkP0YB&#10;Lswq5MezlGXrXosTn3fD4VepyXh4eQYRaAj/4rt7r+P82XIOt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lhcMAAADdAAAADwAAAAAAAAAAAAAAAACYAgAAZHJzL2Rv&#10;d25yZXYueG1sUEsFBgAAAAAEAAQA9QAAAIgDAAAAAA==&#10;" path="m,60l,e" filled="f" strokeweight=".1pt">
                    <v:path arrowok="t" o:connecttype="custom" o:connectlocs="0,5653;0,5593" o:connectangles="0,0"/>
                  </v:shape>
                </v:group>
                <v:group id="Group 1304" o:spid="_x0000_s1081" style="position:absolute;left:4956;top:5593;width:2;height:60" coordorigin="495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05" o:spid="_x0000_s1082" style="position:absolute;left:495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acMA&#10;AADdAAAADwAAAGRycy9kb3ducmV2LnhtbERPS2sCMRC+C/6HMEJvmlVh0a1xqYLYHnroKngdNtN9&#10;dDNZkqjb/vqmUPA2H99zNvlgOnEj5xvLCuazBARxaXXDlYLz6TBdgfABWWNnmRR8k4d8Ox5tMNP2&#10;zh90K0IlYgj7DBXUIfSZlL6syaCf2Z44cp/WGQwRukpqh/cYbjq5SJJUGmw4NtTY076m8qu4GgWY&#10;mnUo3lspq97tygu3x+HtR6mnyfDyDCLQEB7if/erjvOXqxT+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eacMAAADdAAAADwAAAAAAAAAAAAAAAACYAgAAZHJzL2Rv&#10;d25yZXYueG1sUEsFBgAAAAAEAAQA9QAAAIgDAAAAAA==&#10;" path="m,60l,e" filled="f" strokeweight=".1pt">
                    <v:path arrowok="t" o:connecttype="custom" o:connectlocs="0,5653;0,5593" o:connectangles="0,0"/>
                  </v:shape>
                </v:group>
                <v:group id="Group 1306" o:spid="_x0000_s1083" style="position:absolute;left:6020;top:5593;width:2;height:60" coordorigin="602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07" o:spid="_x0000_s1084" style="position:absolute;left:602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vgMUA&#10;AADdAAAADwAAAGRycy9kb3ducmV2LnhtbESPQWvCQBCF70L/wzKF3symFsRGV7FCaXvwYFrodciO&#10;STQ7G3a3Gv31nYPgbYb35r1vFqvBdepEIbaeDTxnOSjiytuWawM/3+/jGaiYkC12nsnAhSKslg+j&#10;BRbWn3lHpzLVSkI4FmigSakvtI5VQw5j5nti0fY+OEyyhlrbgGcJd52e5PlUO2xZGhrsadNQdSz/&#10;nAGcutdUbg9a1314q3758DF8XY15ehzWc1CJhnQ3364/reC/zA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6+AxQAAAN0AAAAPAAAAAAAAAAAAAAAAAJgCAABkcnMv&#10;ZG93bnJldi54bWxQSwUGAAAAAAQABAD1AAAAigMAAAAA&#10;" path="m,60l,e" filled="f" strokeweight=".1pt">
                    <v:path arrowok="t" o:connecttype="custom" o:connectlocs="0,5653;0,5593" o:connectangles="0,0"/>
                  </v:shape>
                </v:group>
                <v:group id="Group 1308" o:spid="_x0000_s1085" style="position:absolute;left:7070;top:5593;width:2;height:60" coordorigin="7070,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09" o:spid="_x0000_s1086" style="position:absolute;left:7070;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1W8UA&#10;AADdAAAADwAAAGRycy9kb3ducmV2LnhtbESPQWvCQBCF7wX/wzJCb3VjC1Kjq9hCqR48NC14HbJj&#10;Es3Oht2tRn+9cxC8zfDevPfNfNm7Vp0oxMazgfEoA0VcettwZeDv9+vlHVRMyBZbz2TgQhGWi8HT&#10;HHPrz/xDpyJVSkI45migTqnLtY5lTQ7jyHfEou19cJhkDZW2Ac8S7lr9mmUT7bBhaaixo8+aymPx&#10;7wzgxE1TsT1oXXXho9zx4bvfXI15HvarGahEfXqY79drK/hv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DVbxQAAAN0AAAAPAAAAAAAAAAAAAAAAAJgCAABkcnMv&#10;ZG93bnJldi54bWxQSwUGAAAAAAQABAD1AAAAigMAAAAA&#10;" path="m,60l,e" filled="f" strokeweight=".1pt">
                    <v:path arrowok="t" o:connecttype="custom" o:connectlocs="0,5653;0,5593" o:connectangles="0,0"/>
                  </v:shape>
                </v:group>
                <v:group id="Group 1310" o:spid="_x0000_s1087" style="position:absolute;left:8136;top:5593;width:2;height:60" coordorigin="813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11" o:spid="_x0000_s1088" style="position:absolute;left:813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Ot8MA&#10;AADdAAAADwAAAGRycy9kb3ducmV2LnhtbERPTWvCQBC9F/wPywje6sYIQaOrVEHaHjyYFnodsmMS&#10;m50Nu9sk7a93C4Xe5vE+Z7sfTSt6cr6xrGAxT0AQl1Y3XCl4fzs9rkD4gKyxtUwKvsnDfjd52GKu&#10;7cAX6otQiRjCPkcFdQhdLqUvazLo57YjjtzVOoMhQldJ7XCI4aaVaZJk0mDDsaHGjo41lZ/Fl1GA&#10;mVmH4nyTsurcofzg2/P4+qPUbDo+bUAEGsO/+M/9ouP85TqF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Ot8MAAADdAAAADwAAAAAAAAAAAAAAAACYAgAAZHJzL2Rv&#10;d25yZXYueG1sUEsFBgAAAAAEAAQA9QAAAIgDAAAAAA==&#10;" path="m,60l,e" filled="f" strokeweight=".1pt">
                    <v:path arrowok="t" o:connecttype="custom" o:connectlocs="0,5653;0,5593" o:connectangles="0,0"/>
                  </v:shape>
                </v:group>
                <v:group id="Group 1312" o:spid="_x0000_s1089" style="position:absolute;left:9186;top:5593;width:2;height:60" coordorigin="9186,559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13" o:spid="_x0000_s1090" style="position:absolute;left:9186;top:559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zWMMA&#10;AADdAAAADwAAAGRycy9kb3ducmV2LnhtbERPS2sCMRC+C/6HMII3N2tbpK5mxRaK9uCh24LXYTPd&#10;RzeTJUl17a9vBMHbfHzPWW8G04kTOd9YVjBPUhDEpdUNVwq+Pt9mzyB8QNbYWSYFF/KwycejNWba&#10;nvmDTkWoRAxhn6GCOoQ+k9KXNRn0ie2JI/dtncEQoaukdniO4aaTD2m6kAYbjg019vRaU/lT/BoF&#10;uDDLUBxaKavevZRHbnfD+59S08mwXYEINIS7+Obe6zj/cfkE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MzWMMAAADdAAAADwAAAAAAAAAAAAAAAACYAgAAZHJzL2Rv&#10;d25yZXYueG1sUEsFBgAAAAAEAAQA9QAAAIgDAAAAAA==&#10;" path="m,60l,e" filled="f" strokeweight=".1pt">
                    <v:path arrowok="t" o:connecttype="custom" o:connectlocs="0,5653;0,5593" o:connectangles="0,0"/>
                  </v:shape>
                </v:group>
                <v:group id="Group 1314" o:spid="_x0000_s1091" style="position:absolute;left:3050;top:5561;width:210;height:16" coordorigin="3050,5561"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15" o:spid="_x0000_s1092" style="position:absolute;left:3050;top:5561;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38QA&#10;AADdAAAADwAAAGRycy9kb3ducmV2LnhtbERPTWvCQBC9F/wPywi96SZaRNOsUqyVQrVULZ6H7JgE&#10;s7Mhu9H4792C0Ns83ueki85U4kKNKy0riIcRCOLM6pJzBb+Hj8EUhPPIGivLpOBGDhbz3lOKibZX&#10;3tFl73MRQtglqKDwvk6kdFlBBt3Q1sSBO9nGoA+wyaVu8BrCTSVHUTSRBksODQXWtCwoO+9bo2CJ&#10;p3jD65f8fdvuvn5W8cgev9dKPfe7t1cQnjr/L364P3WYP55N4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Pt/EAAAA3QAAAA8AAAAAAAAAAAAAAAAAmAIAAGRycy9k&#10;b3ducmV2LnhtbFBLBQYAAAAABAAEAPUAAACJAwAAAAA=&#10;" path="m,16l210,e" filled="f" strokecolor="red" strokeweight=".7pt">
                    <v:path arrowok="t" o:connecttype="custom" o:connectlocs="0,5577;210,5561" o:connectangles="0,0"/>
                  </v:shape>
                </v:group>
                <v:group id="Group 1316" o:spid="_x0000_s1093" style="position:absolute;left:3260;top:5547;width:210;height:14" coordorigin="3260,5547"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317" o:spid="_x0000_s1094" style="position:absolute;left:3260;top:5547;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MzMgA&#10;AADdAAAADwAAAGRycy9kb3ducmV2LnhtbESPQWvCQBCF74X+h2UEL0U3tSBt6iqltSj1ZCqCtyE7&#10;zcZmZ0N21fjvnUOhtxnem/e+mS1636gzdbEObOBxnIEiLoOtuTKw+/4cPYOKCdliE5gMXCnCYn5/&#10;N8Pchgtv6VykSkkIxxwNuJTaXOtYOvIYx6ElFu0ndB6TrF2lbYcXCfeNnmTZVHusWRoctvTuqPwt&#10;Tt7A9jRx0+V6vyoOX+lhUzZHv9p8GDMc9G+voBL16d/8d722gv/0Irj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wzMyAAAAN0AAAAPAAAAAAAAAAAAAAAAAJgCAABk&#10;cnMvZG93bnJldi54bWxQSwUGAAAAAAQABAD1AAAAjQMAAAAA&#10;" path="m,14l210,e" filled="f" strokecolor="red" strokeweight=".7pt">
                    <v:path arrowok="t" o:connecttype="custom" o:connectlocs="0,5561;210,5547" o:connectangles="0,0"/>
                  </v:shape>
                </v:group>
                <v:group id="Group 1318" o:spid="_x0000_s1095" style="position:absolute;left:3470;top:5547;width:210;height:2" coordorigin="3470,554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319" o:spid="_x0000_s1096" style="position:absolute;left:3470;top:554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s8sQA&#10;AADdAAAADwAAAGRycy9kb3ducmV2LnhtbESPQWvDMAyF74X9B6PBbqvTbZSQxSllUOh12Rg9arGa&#10;hMZysJ0m/ffTYdCbxHt671O5W9ygrhRi79nAZp2BIm687bk18P11eM5BxYRscfBMBm4UYVc9rEos&#10;rJ/5k651apWEcCzQQJfSWGgdm44cxrUfiUU7++AwyRpabQPOEu4G/ZJlW+2wZ2nocKSPjppLPTkD&#10;4edgbzj9nrd1Pk6vp+NQu3ljzNPjsn8HlWhJd/P/9dEK/lsm/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LPLEAAAA3QAAAA8AAAAAAAAAAAAAAAAAmAIAAGRycy9k&#10;b3ducmV2LnhtbFBLBQYAAAAABAAEAPUAAACJAwAAAAA=&#10;" path="m,l210,e" filled="f" strokecolor="red" strokeweight=".7pt">
                    <v:path arrowok="t" o:connecttype="custom" o:connectlocs="0,0;210,0" o:connectangles="0,0"/>
                  </v:shape>
                </v:group>
                <v:group id="Group 1320" o:spid="_x0000_s1097" style="position:absolute;left:3680;top:5533;width:226;height:14" coordorigin="3680,5533" coordsize="2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21" o:spid="_x0000_s1098" style="position:absolute;left:3680;top:5533;width:226;height:14;visibility:visible;mso-wrap-style:square;v-text-anchor:top" coordsize="2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qpcgA&#10;AADdAAAADwAAAGRycy9kb3ducmV2LnhtbESPT2vCQBDF70K/wzKFXopulGJNdBUplJbWS6OIxzE7&#10;+YPZ2ZBdTeqndwsFbzO8N+/3ZrHqTS0u1LrKsoLxKAJBnFldcaFgt30fzkA4j6yxtkwKfsnBavkw&#10;WGCibcc/dEl9IUIIuwQVlN43iZQuK8mgG9mGOGi5bQ36sLaF1C12IdzUchJFU2mw4kAosaG3krJT&#10;ejaBK9cfhzjv9vl1+np+Npvv+Cs+KvX02K/nIDz1/m7+v/7Uof5LNIG/b8II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2qlyAAAAN0AAAAPAAAAAAAAAAAAAAAAAJgCAABk&#10;cnMvZG93bnJldi54bWxQSwUGAAAAAAQABAD1AAAAjQMAAAAA&#10;" path="m,14l106,,226,e" filled="f" strokecolor="red" strokeweight=".7pt">
                    <v:path arrowok="t" o:connecttype="custom" o:connectlocs="0,5547;106,5533;226,5533" o:connectangles="0,0,0"/>
                  </v:shape>
                </v:group>
                <v:group id="Group 1322" o:spid="_x0000_s1099" style="position:absolute;left:3906;top:5533;width:210;height:2" coordorigin="3906,55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23" o:spid="_x0000_s1100" style="position:absolute;left:3906;top:5533;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q8cEA&#10;AADdAAAADwAAAGRycy9kb3ducmV2LnhtbERPS2vCQBC+F/wPywje6iZWRGJWKULAa9NSPI7ZyYNm&#10;Z8PuxsR/7xYKvc3H95z8NJte3Mn5zrKCdJ2AIK6s7rhR8PVZvO5B+ICssbdMCh7k4XRcvOSYaTvx&#10;B93L0IgYwj5DBW0IQyalr1oy6Nd2II5cbZ3BEKFrpHY4xXDTy02S7KTBjmNDiwOdW6p+ytEocN+F&#10;fuB4q3flfhjfrpe+NFOq1Go5vx9ABJrDv/jPfdFx/jbZwu838QR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HBAAAA3QAAAA8AAAAAAAAAAAAAAAAAmAIAAGRycy9kb3du&#10;cmV2LnhtbFBLBQYAAAAABAAEAPUAAACGAwAAAAA=&#10;" path="m,l210,e" filled="f" strokecolor="red" strokeweight=".7pt">
                    <v:path arrowok="t" o:connecttype="custom" o:connectlocs="0,0;210,0" o:connectangles="0,0"/>
                  </v:shape>
                </v:group>
                <v:group id="Group 1324" o:spid="_x0000_s1101" style="position:absolute;left:4116;top:5517;width:210;height:16" coordorigin="4116,5517"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25" o:spid="_x0000_s1102" style="position:absolute;left:4116;top:5517;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mPcIA&#10;AADdAAAADwAAAGRycy9kb3ducmV2LnhtbERP24rCMBB9X/Afwgj7pmlFRKpRRF0R1GW94PPQjG2x&#10;mZQmav17Iwj7NodznfG0MaW4U+0KywribgSCOLW64EzB6fjTGYJwHlljaZkUPMnBdNL6GmOi7YP3&#10;dD/4TIQQdgkqyL2vEildmpNB17UVceAutjboA6wzqWt8hHBTyl4UDaTBgkNDjhXNc0qvh5tRMMdL&#10;vOVVP1vsbvvN3zLu2fPvSqnvdjMbgfDU+H/xx73WYX4/GsD7m3CC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2Y9wgAAAN0AAAAPAAAAAAAAAAAAAAAAAJgCAABkcnMvZG93&#10;bnJldi54bWxQSwUGAAAAAAQABAD1AAAAhwMAAAAA&#10;" path="m,16l104,,210,e" filled="f" strokecolor="red" strokeweight=".7pt">
                    <v:path arrowok="t" o:connecttype="custom" o:connectlocs="0,5533;104,5517;210,5517" o:connectangles="0,0,0"/>
                  </v:shape>
                </v:group>
                <v:group id="Group 1326" o:spid="_x0000_s1103" style="position:absolute;left:4326;top:5517;width:210;height:2" coordorigin="4326,551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327" o:spid="_x0000_s1104" style="position:absolute;left:4326;top:551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g9MQA&#10;AADdAAAADwAAAGRycy9kb3ducmV2LnhtbESPQWvDMAyF74X9B6PBbqvTbZSQxSllUOh12Rg9arGa&#10;hMZysJ0m/ffTYdCbxHt671O5W9ygrhRi79nAZp2BIm687bk18P11eM5BxYRscfBMBm4UYVc9rEos&#10;rJ/5k651apWEcCzQQJfSWGgdm44cxrUfiUU7++AwyRpabQPOEu4G/ZJlW+2wZ2nocKSPjppLPTkD&#10;4edgbzj9nrd1Pk6vp+NQu3ljzNPjsn8HlWhJd/P/9dEK/lsmuPKNjK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IPTEAAAA3QAAAA8AAAAAAAAAAAAAAAAAmAIAAGRycy9k&#10;b3ducmV2LnhtbFBLBQYAAAAABAAEAPUAAACJAwAAAAA=&#10;" path="m,l210,e" filled="f" strokecolor="red" strokeweight=".7pt">
                    <v:path arrowok="t" o:connecttype="custom" o:connectlocs="0,0;210,0" o:connectangles="0,0"/>
                  </v:shape>
                </v:group>
                <v:group id="Group 1328" o:spid="_x0000_s1105" style="position:absolute;left:4536;top:5517;width:210;height:2" coordorigin="4536,551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29" o:spid="_x0000_s1106" style="position:absolute;left:4536;top:551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6L8MA&#10;AADdAAAADwAAAGRycy9kb3ducmV2LnhtbESPQWvCQBCF70L/wzKF3uomtYikriIFwaupiMdpdkyC&#10;2dmwuzHx33cOBW8zvDfvfbPeTq5Tdwqx9Wwgn2egiCtvW64NnH727ytQMSFb7DyTgQdF2G5eZmss&#10;rB/5SPcy1UpCOBZooEmpL7SOVUMO49z3xKJdfXCYZA21tgFHCXed/siypXbYsjQ02NN3Q9WtHJyB&#10;cN7bBw6/12W56ofF5dCVbsyNeXuddl+gEk3paf6/PljB/8yFX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6L8MAAADdAAAADwAAAAAAAAAAAAAAAACYAgAAZHJzL2Rv&#10;d25yZXYueG1sUEsFBgAAAAAEAAQA9QAAAIgDAAAAAA==&#10;" path="m,l210,e" filled="f" strokecolor="red" strokeweight=".7pt">
                    <v:path arrowok="t" o:connecttype="custom" o:connectlocs="0,0;210,0" o:connectangles="0,0"/>
                  </v:shape>
                </v:group>
                <v:group id="Group 1330" o:spid="_x0000_s1107" style="position:absolute;left:4746;top:5501;width:210;height:16" coordorigin="4746,5501"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331" o:spid="_x0000_s1108" style="position:absolute;left:4746;top:5501;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248QA&#10;AADdAAAADwAAAGRycy9kb3ducmV2LnhtbERP22rCQBB9F/oPyxT61mwSRCTNKmJbKXih2uLzkB2T&#10;0OxsyG5i+vddoeDbHM518uVoGjFQ52rLCpIoBkFcWF1zqeD76/15DsJ5ZI2NZVLwSw6Wi4dJjpm2&#10;Vz7ScPKlCCHsMlRQed9mUrqiIoMusi1x4C62M+gD7EqpO7yGcNPINI5n0mDNoaHCltYVFT+n3ihY&#10;4yXZ8WZavu774/bzLUnt+bBR6ulxXL2A8DT6u/jf/aHD/GmSwu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9uPEAAAA3QAAAA8AAAAAAAAAAAAAAAAAmAIAAGRycy9k&#10;b3ducmV2LnhtbFBLBQYAAAAABAAEAPUAAACJAwAAAAA=&#10;" path="m,16l104,,210,e" filled="f" strokecolor="red" strokeweight=".7pt">
                    <v:path arrowok="t" o:connecttype="custom" o:connectlocs="0,5517;104,5501;210,5501" o:connectangles="0,0,0"/>
                  </v:shape>
                </v:group>
                <v:group id="Group 1332" o:spid="_x0000_s1109" style="position:absolute;left:4956;top:5501;width:210;height:2" coordorigin="4956,550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333" o:spid="_x0000_s1110" style="position:absolute;left:4956;top:5501;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8LMAA&#10;AADdAAAADwAAAGRycy9kb3ducmV2LnhtbERPTYvCMBC9L/gfwgje1rQqItUoIghe7S6Lx7EZ22Iz&#10;KUlq6783grC3ebzP2ewG04gHOV9bVpBOExDEhdU1lwp+f47fKxA+IGtsLJOCJ3nYbUdfG8y07flM&#10;jzyUIoawz1BBFUKbSemLigz6qW2JI3ezzmCI0JVSO+xjuGnkLEmW0mDNsaHClg4VFfe8Mwrc31E/&#10;sbvelvmq7eaXU5ObPlVqMh72axCBhvAv/rhPOs5fpAt4fxN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e8LMAAAADdAAAADwAAAAAAAAAAAAAAAACYAgAAZHJzL2Rvd25y&#10;ZXYueG1sUEsFBgAAAAAEAAQA9QAAAIUDAAAAAA==&#10;" path="m,l210,e" filled="f" strokecolor="red" strokeweight=".7pt">
                    <v:path arrowok="t" o:connecttype="custom" o:connectlocs="0,0;210,0" o:connectangles="0,0"/>
                  </v:shape>
                </v:group>
                <v:group id="Group 1334" o:spid="_x0000_s1111" style="position:absolute;left:5166;top:5501;width:210;height:2" coordorigin="5166,550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335" o:spid="_x0000_s1112" style="position:absolute;left:5166;top:5501;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HwMAA&#10;AADdAAAADwAAAGRycy9kb3ducmV2LnhtbERPTYvCMBC9L/gfwgje1rS6FKlGEUHwandZPI7N2Bab&#10;SUlSW/+9ERb2No/3OZvdaFrxIOcbywrSeQKCuLS64UrBz/fxcwXCB2SNrWVS8CQPu+3kY4O5tgOf&#10;6VGESsQQ9jkqqEPocil9WZNBP7cdceRu1hkMEbpKaodDDDetXCRJJg02HBtq7OhQU3kveqPA/R71&#10;E/vrLStWXb+8nNrCDKlSs+m4X4MINIZ/8Z/7pOP8rzSD9zfxB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mHwMAAAADdAAAADwAAAAAAAAAAAAAAAACYAgAAZHJzL2Rvd25y&#10;ZXYueG1sUEsFBgAAAAAEAAQA9QAAAIUDAAAAAA==&#10;" path="m,l210,e" filled="f" strokecolor="red" strokeweight=".7pt">
                    <v:path arrowok="t" o:connecttype="custom" o:connectlocs="0,0;210,0" o:connectangles="0,0"/>
                  </v:shape>
                </v:group>
                <v:group id="Group 1336" o:spid="_x0000_s1113" style="position:absolute;left:5376;top:5487;width:210;height:14" coordorigin="5376,5487"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337" o:spid="_x0000_s1114" style="position:absolute;left:5376;top:5487;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C88cA&#10;AADdAAAADwAAAGRycy9kb3ducmV2LnhtbESPT2vCQBDF74V+h2UKXopuFJESXUX6B6WejCJ4G7LT&#10;bGp2NmRXTb9951DobYb35r3fLFa9b9SNulgHNjAeZaCIy2BrrgwcDx/DF1AxIVtsApOBH4qwWj4+&#10;LDC34c57uhWpUhLCMUcDLqU21zqWjjzGUWiJRfsKnccka1dp2+Fdwn2jJ1k20x5rlgaHLb06Ki/F&#10;1RvYXydu9r49bYrzZ3relc233+zejBk89es5qER9+jf/XW+t4E/H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wvPHAAAA3QAAAA8AAAAAAAAAAAAAAAAAmAIAAGRy&#10;cy9kb3ducmV2LnhtbFBLBQYAAAAABAAEAPUAAACMAwAAAAA=&#10;" path="m,14l104,,210,e" filled="f" strokecolor="red" strokeweight=".7pt">
                    <v:path arrowok="t" o:connecttype="custom" o:connectlocs="0,5501;104,5487;210,5487" o:connectangles="0,0,0"/>
                  </v:shape>
                </v:group>
                <v:group id="Group 1338" o:spid="_x0000_s1115" style="position:absolute;left:5586;top:5487;width:210;height:2" coordorigin="5586,548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339" o:spid="_x0000_s1116" style="position:absolute;left:5586;top:548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ksMA&#10;AADdAAAADwAAAGRycy9kb3ducmV2LnhtbESPQWvCQBCF70L/wzJCb7rRikjqKlIQvDaK9DjNjklo&#10;djbsbkz8952D4G2G9+a9b7b70bXqTiE2ng0s5hko4tLbhisDl/NxtgEVE7LF1jMZeFCE/e5tssXc&#10;+oG/6V6kSkkIxxwN1Cl1udaxrMlhnPuOWLSbDw6TrKHSNuAg4a7Vyyxba4cNS0ONHX3VVP4VvTMQ&#10;rkf7wP73ti42Xf/xc2oLNyyMeZ+Oh09Qicb0Mj+vT1bwV0vhl2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wksMAAADdAAAADwAAAAAAAAAAAAAAAACYAgAAZHJzL2Rv&#10;d25yZXYueG1sUEsFBgAAAAAEAAQA9QAAAIgDAAAAAA==&#10;" path="m,l210,e" filled="f" strokecolor="red" strokeweight=".7pt">
                    <v:path arrowok="t" o:connecttype="custom" o:connectlocs="0,0;210,0" o:connectangles="0,0"/>
                  </v:shape>
                </v:group>
                <v:group id="Group 1340" o:spid="_x0000_s1117" style="position:absolute;left:5796;top:5487;width:224;height:2" coordorigin="5796,5487" coordsize="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341" o:spid="_x0000_s1118" style="position:absolute;left:5796;top:5487;width:224;height: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p8QA&#10;AADdAAAADwAAAGRycy9kb3ducmV2LnhtbERPzWrCQBC+F3yHZYTe6sYgNo2uIkpoqPZQ2weYZsck&#10;mJ0N2W2Svn1XKHibj+931tvRNKKnztWWFcxnEQjiwuqaSwVfn9lTAsJ5ZI2NZVLwSw62m8nDGlNt&#10;B/6g/uxLEULYpaig8r5NpXRFRQbdzLbEgbvYzqAPsCul7nAI4aaRcRQtpcGaQ0OFLe0rKq7nH6Pg&#10;lL+/HhO96LPi7bSUL9n3we6elXqcjrsVCE+jv4v/3bkO8xd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afEAAAA3QAAAA8AAAAAAAAAAAAAAAAAmAIAAGRycy9k&#10;b3ducmV2LnhtbFBLBQYAAAAABAAEAPUAAACJAwAAAAA=&#10;" path="m,l104,,224,e" filled="f" strokecolor="red" strokeweight=".7pt">
                    <v:path arrowok="t" o:connecttype="custom" o:connectlocs="0,0;104,0;224,0" o:connectangles="0,0,0"/>
                  </v:shape>
                </v:group>
                <v:group id="Group 1342" o:spid="_x0000_s1119" style="position:absolute;left:6020;top:5473;width:210;height:14" coordorigin="6020,5473"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343" o:spid="_x0000_s1120" style="position:absolute;left:6020;top:5473;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CS8QA&#10;AADdAAAADwAAAGRycy9kb3ducmV2LnhtbERPTWvCQBC9F/wPyxR6KboxiEh0laItSj0ZRfA2ZMds&#10;2uxsyK6a/vuuIHibx/uc2aKztbhS6yvHCoaDBARx4XTFpYLD/qs/AeEDssbaMSn4Iw+Lee9lhpl2&#10;N97RNQ+liCHsM1RgQmgyKX1hyKIfuIY4cmfXWgwRtqXULd5iuK1lmiRjabHi2GCwoaWh4je/WAW7&#10;S2rGn5vjOj99h/dtUf/Y9Xal1Ntr9zEFEagLT/HDvdFx/igdwf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AkvEAAAA3QAAAA8AAAAAAAAAAAAAAAAAmAIAAGRycy9k&#10;b3ducmV2LnhtbFBLBQYAAAAABAAEAPUAAACJAwAAAAA=&#10;" path="m,14l106,,210,e" filled="f" strokecolor="red" strokeweight=".7pt">
                    <v:path arrowok="t" o:connecttype="custom" o:connectlocs="0,5487;106,5473;210,5473" o:connectangles="0,0,0"/>
                  </v:shape>
                </v:group>
                <v:group id="Group 1344" o:spid="_x0000_s1121" style="position:absolute;left:6230;top:5473;width:212;height:2" coordorigin="6230,5473"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45" o:spid="_x0000_s1122" style="position:absolute;left:6230;top:5473;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NmcMA&#10;AADdAAAADwAAAGRycy9kb3ducmV2LnhtbERP24rCMBB9F/yHMIJvmipSpRplXVhwobB42X0emrGt&#10;20xKErX79xtB8G0O5zqrTWcacSPna8sKJuMEBHFhdc2lgtPxY7QA4QOyxsYyKfgjD5t1v7fCTNs7&#10;7+l2CKWIIewzVFCF0GZS+qIig35sW+LIna0zGCJ0pdQO7zHcNHKaJKk0WHNsqLCl94qK38PVKPj8&#10;nhfb/Y/5cvl8t7j4NL/Mulyp4aB7W4II1IWX+One6Th/N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NmcMAAADdAAAADwAAAAAAAAAAAAAAAACYAgAAZHJzL2Rv&#10;d25yZXYueG1sUEsFBgAAAAAEAAQA9QAAAIgDAAAAAA==&#10;" path="m,l212,e" filled="f" strokecolor="red" strokeweight=".7pt">
                    <v:path arrowok="t" o:connecttype="custom" o:connectlocs="0,0;212,0" o:connectangles="0,0"/>
                  </v:shape>
                </v:group>
                <v:group id="Group 1346" o:spid="_x0000_s1123" style="position:absolute;left:6442;top:5473;width:208;height:2" coordorigin="6442,5473" coordsize="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347" o:spid="_x0000_s1124" style="position:absolute;left:6442;top:5473;width:208;height:2;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klsUA&#10;AADdAAAADwAAAGRycy9kb3ducmV2LnhtbESPQWvCQBCF70L/wzJCb7pRRErqKkG01JMYc+hxyE6T&#10;0Oxs2N1q/Pedg9DbDO/Ne99sdqPr1Y1C7DwbWMwzUMS1tx03BqrrcfYGKiZki71nMvCgCLvty2SD&#10;ufV3vtCtTI2SEI45GmhTGnKtY92Swzj3A7Fo3z44TLKGRtuAdwl3vV5m2Vo77FgaWhxo31L9U/46&#10;A6s6nrpyrC5fj2MoPs6HqqgWB2Nep2PxDirRmP7Nz+tPK/irpeDKNzKC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mSWxQAAAN0AAAAPAAAAAAAAAAAAAAAAAJgCAABkcnMv&#10;ZG93bnJldi54bWxQSwUGAAAAAAQABAD1AAAAigMAAAAA&#10;" path="m,l208,e" filled="f" strokecolor="red" strokeweight=".7pt">
                    <v:path arrowok="t" o:connecttype="custom" o:connectlocs="0,0;208,0" o:connectangles="0,0"/>
                  </v:shape>
                </v:group>
                <v:group id="Group 1348" o:spid="_x0000_s1125" style="position:absolute;left:6650;top:5457;width:212;height:16" coordorigin="6650,5457"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49" o:spid="_x0000_s1126" style="position:absolute;left:6650;top:5457;width:212;height:16;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tsUA&#10;AADdAAAADwAAAGRycy9kb3ducmV2LnhtbESPQWvCQBCF7wX/wzKCt7pRi5TUVYpgtXhSA6W3ITsm&#10;odnZkN3G7b/vHARvM7w3732z2iTXqoH60Hg2MJtmoIhLbxuuDBSX3fMrqBCRLbaeycAfBdisR08r&#10;zK2/8YmGc6yUhHDI0UAdY5drHcqaHIap74hFu/reYZS1r7Tt8SbhrtXzLFtqhw1LQ40dbWsqf86/&#10;zkA67Bd0/P4oPoeisBe6puz0lYyZjNP7G6hIKT7M9+uDFfyXh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s22xQAAAN0AAAAPAAAAAAAAAAAAAAAAAJgCAABkcnMv&#10;ZG93bnJldi54bWxQSwUGAAAAAAQABAD1AAAAigMAAAAA&#10;" path="m,16l106,,212,e" filled="f" strokecolor="red" strokeweight=".7pt">
                    <v:path arrowok="t" o:connecttype="custom" o:connectlocs="0,5473;106,5457;212,5457" o:connectangles="0,0,0"/>
                  </v:shape>
                </v:group>
                <v:group id="Group 1350" o:spid="_x0000_s1127" style="position:absolute;left:6862;top:5457;width:208;height:2" coordorigin="6862,5457" coordsize="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351" o:spid="_x0000_s1128" style="position:absolute;left:6862;top:5457;width:208;height:2;visibility:visible;mso-wrap-style:square;v-text-anchor:top" coordsize="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FocIA&#10;AADdAAAADwAAAGRycy9kb3ducmV2LnhtbERPS4vCMBC+L/gfwgje1tQHi1SjFNHFPYm1B49DM7bF&#10;ZlKSrNZ/bxaEvc3H95zVpjetuJPzjWUFk3ECgri0uuFKQXHefy5A+ICssbVMCp7kYbMefKww1fbB&#10;J7rnoRIxhH2KCuoQulRKX9Zk0I9tRxy5q3UGQ4SuktrhI4abVk6T5EsabDg21NjRtqbylv8aBfPS&#10;/zR5X5wuz73Lvo+7IismO6VGwz5bggjUh3/x233Qcf58NoW/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8WhwgAAAN0AAAAPAAAAAAAAAAAAAAAAAJgCAABkcnMvZG93&#10;bnJldi54bWxQSwUGAAAAAAQABAD1AAAAhwMAAAAA&#10;" path="m,l208,e" filled="f" strokecolor="red" strokeweight=".7pt">
                    <v:path arrowok="t" o:connecttype="custom" o:connectlocs="0,0;208,0" o:connectangles="0,0"/>
                  </v:shape>
                </v:group>
                <v:group id="Group 1352" o:spid="_x0000_s1129" style="position:absolute;left:7070;top:5457;width:212;height:2" coordorigin="7070,5457"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353" o:spid="_x0000_s1130" style="position:absolute;left:7070;top:5457;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gqMMA&#10;AADdAAAADwAAAGRycy9kb3ducmV2LnhtbERP22rCQBB9F/oPyxR8001rUImu0hYKFgLi9XnIjkk0&#10;Oxt2t5r+fVcQfJvDuc582ZlGXMn52rKCt2ECgriwuuZSwX73PZiC8AFZY2OZFPyRh+XipTfHTNsb&#10;b+i6DaWIIewzVFCF0GZS+qIig35oW+LInawzGCJ0pdQObzHcNPI9ScbSYM2xocKWvioqLttfo+Dn&#10;MCk+N0ezdvlkNT37cX5Ou1yp/mv3MQMRqAtP8cO90nF+Okr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gqMMAAADdAAAADwAAAAAAAAAAAAAAAACYAgAAZHJzL2Rv&#10;d25yZXYueG1sUEsFBgAAAAAEAAQA9QAAAIgDAAAAAA==&#10;" path="m,l212,e" filled="f" strokecolor="red" strokeweight=".7pt">
                    <v:path arrowok="t" o:connecttype="custom" o:connectlocs="0,0;212,0" o:connectangles="0,0"/>
                  </v:shape>
                </v:group>
                <v:group id="Group 1354" o:spid="_x0000_s1131" style="position:absolute;left:7282;top:5443;width:208;height:14" coordorigin="7282,5443" coordsize="2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55" o:spid="_x0000_s1132" style="position:absolute;left:7282;top:5443;width:208;height:14;visibility:visible;mso-wrap-style:square;v-text-anchor:top" coordsize="2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6T8QA&#10;AADdAAAADwAAAGRycy9kb3ducmV2LnhtbERP22oCMRB9L/gPYQRfFs1qi9qtUUrBIhQK3t6HzXSz&#10;dTNZkqirX98UCn2bw7nOYtXZRlzIh9qxgvEoB0FcOl1zpeCwXw/nIEJE1tg4JgU3CrBa9h4WWGh3&#10;5S1ddrESKYRDgQpMjG0hZSgNWQwj1xIn7st5izFBX0nt8ZrCbSMneT6VFmtODQZbejNUnnZnq+De&#10;vD9vs2Omv83+bquPuXfZ50ypQb97fQERqYv/4j/3Rqf5T49T+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k/EAAAA3QAAAA8AAAAAAAAAAAAAAAAAmAIAAGRycy9k&#10;b3ducmV2LnhtbFBLBQYAAAAABAAEAPUAAACJAwAAAAA=&#10;" path="m,14l104,,208,e" filled="f" strokecolor="red" strokeweight=".7pt">
                    <v:path arrowok="t" o:connecttype="custom" o:connectlocs="0,5457;104,5443;208,5443" o:connectangles="0,0,0"/>
                  </v:shape>
                </v:group>
                <v:group id="Group 1356" o:spid="_x0000_s1133" style="position:absolute;left:7490;top:5443;width:212;height:2" coordorigin="7490,5443"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357" o:spid="_x0000_s1134" style="position:absolute;left:7490;top:5443;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qrcYA&#10;AADdAAAADwAAAGRycy9kb3ducmV2LnhtbESPQWvCQBCF70L/wzKCN91YRSW6SlsoWAgUtfU8ZKdJ&#10;bHY27G41/fedQ8HbDO/Ne99sdr1r1ZVCbDwbmE4yUMSltw1XBj5Or+MVqJiQLbaeycAvRdhtHwYb&#10;zK2/8YGux1QpCeGYo4E6pS7XOpY1OYwT3xGL9uWDwyRrqLQNeJNw1+rHLFtohw1LQ40dvdRUfh9/&#10;nIG3z2X5fDi791As96tLXBSXeV8YMxr2T2tQifp0N/9f763gz2e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qrcYAAADdAAAADwAAAAAAAAAAAAAAAACYAgAAZHJz&#10;L2Rvd25yZXYueG1sUEsFBgAAAAAEAAQA9QAAAIsDAAAAAA==&#10;" path="m,l212,e" filled="f" strokecolor="red" strokeweight=".7pt">
                    <v:path arrowok="t" o:connecttype="custom" o:connectlocs="0,0;212,0" o:connectangles="0,0"/>
                  </v:shape>
                </v:group>
                <v:group id="Group 1358" o:spid="_x0000_s1135" style="position:absolute;left:7702;top:5443;width:210;height:2" coordorigin="7702,544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359" o:spid="_x0000_s1136" style="position:absolute;left:7702;top:5443;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MsQA&#10;AADdAAAADwAAAGRycy9kb3ducmV2LnhtbESPQWvDMAyF74P9B6PCbqvTrpSSxSllUOi16Rg7arGa&#10;hMVysJ0m/ffTYdCbxHt671Oxn12vbhRi59nAapmBIq697bgx8Hk5vu5AxYRssfdMBu4UYV8+PxWY&#10;Wz/xmW5VapSEcMzRQJvSkGsd65YcxqUfiEW7+uAwyRoabQNOEu56vc6yrXbYsTS0ONBHS/VvNToD&#10;4eto7zj+XLfVbhjfvk995aaVMS+L+fAOKtGcHub/65MV/M1G+OUbGU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lTLEAAAA3QAAAA8AAAAAAAAAAAAAAAAAmAIAAGRycy9k&#10;b3ducmV2LnhtbFBLBQYAAAAABAAEAPUAAACJAwAAAAA=&#10;" path="m,l210,e" filled="f" strokecolor="red" strokeweight=".7pt">
                    <v:path arrowok="t" o:connecttype="custom" o:connectlocs="0,0;210,0" o:connectangles="0,0"/>
                  </v:shape>
                </v:group>
                <v:group id="Group 1360" o:spid="_x0000_s1137" style="position:absolute;left:7912;top:5443;width:224;height:2" coordorigin="7912,5443" coordsize="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361" o:spid="_x0000_s1138" style="position:absolute;left:7912;top:5443;width:224;height: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EB8MA&#10;AADdAAAADwAAAGRycy9kb3ducmV2LnhtbERP22rCQBB9L/gPywh9qxsleImuIkpQWvtQ9QPG7JgE&#10;s7Mhu43x77sFwbc5nOssVp2pREuNKy0rGA4iEMSZ1SXnCs6n9GMKwnlkjZVlUvAgB6tl722BibZ3&#10;/qH26HMRQtglqKDwvk6kdFlBBt3A1sSBu9rGoA+wyaVu8B7CTSVHUTSWBksODQXWtCkoux1/jYLD&#10;/nv3NdVxm2afh7GcpZetXU+Ueu936zkIT51/iZ/uvQ7z43gE/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EB8MAAADdAAAADwAAAAAAAAAAAAAAAACYAgAAZHJzL2Rv&#10;d25yZXYueG1sUEsFBgAAAAAEAAQA9QAAAIgDAAAAAA==&#10;" path="m,l104,,224,e" filled="f" strokecolor="red" strokeweight=".7pt">
                    <v:path arrowok="t" o:connecttype="custom" o:connectlocs="0,0;104,0;224,0" o:connectangles="0,0,0"/>
                  </v:shape>
                </v:group>
                <v:group id="Group 1362" o:spid="_x0000_s1139" style="position:absolute;left:8136;top:5427;width:210;height:16" coordorigin="8136,5427"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363" o:spid="_x0000_s1140" style="position:absolute;left:8136;top:5427;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kEcQA&#10;AADdAAAADwAAAGRycy9kb3ducmV2LnhtbERP22rCQBB9L/QflhH6ZjaRUErMKmJbKbQVb/g8ZMck&#10;mJ0N2U1M/75bEPo2h3OdfDmaRgzUudqygiSKQRAXVtdcKjgd36cvIJxH1thYJgU/5GC5eHzIMdP2&#10;xnsaDr4UIYRdhgoq79tMSldUZNBFtiUO3MV2Bn2AXSl1h7cQbho5i+NnabDm0FBhS+uKiuuhNwrW&#10;eEm+eJOWr9/9/nP3lszsebtR6mkyruYgPI3+X3x3f+gwP01T+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5BHEAAAA3QAAAA8AAAAAAAAAAAAAAAAAmAIAAGRycy9k&#10;b3ducmV2LnhtbFBLBQYAAAAABAAEAPUAAACJAwAAAAA=&#10;" path="m,16l106,,210,e" filled="f" strokecolor="red" strokeweight=".7pt">
                    <v:path arrowok="t" o:connecttype="custom" o:connectlocs="0,5443;106,5427;210,5427" o:connectangles="0,0,0"/>
                  </v:shape>
                </v:group>
                <v:group id="Group 1364" o:spid="_x0000_s1141" style="position:absolute;left:8346;top:5427;width:210;height:2" coordorigin="834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365" o:spid="_x0000_s1142" style="position:absolute;left:834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o3cAA&#10;AADdAAAADwAAAGRycy9kb3ducmV2LnhtbERPS4vCMBC+L/gfwgje1tQHRapRRBC82l0Wj2MztsVm&#10;UpLU1n9vBGFv8/E9Z7MbTCMe5HxtWcFsmoAgLqyuuVTw+3P8XoHwAVljY5kUPMnDbjv62mCmbc9n&#10;euShFDGEfYYKqhDaTEpfVGTQT21LHLmbdQZDhK6U2mEfw00j50mSSoM1x4YKWzpUVNzzzihwf0f9&#10;xO56S/NV2y0upyY3/UypyXjYr0EEGsK/+OM+6Th/uUzh/U08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qo3cAAAADdAAAADwAAAAAAAAAAAAAAAACYAgAAZHJzL2Rvd25y&#10;ZXYueG1sUEsFBgAAAAAEAAQA9QAAAIUDAAAAAA==&#10;" path="m,l210,e" filled="f" strokecolor="red" strokeweight=".7pt">
                    <v:path arrowok="t" o:connecttype="custom" o:connectlocs="0,0;210,0" o:connectangles="0,0"/>
                  </v:shape>
                </v:group>
                <v:group id="Group 1366" o:spid="_x0000_s1143" style="position:absolute;left:8556;top:5427;width:210;height:2" coordorigin="855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367" o:spid="_x0000_s1144" style="position:absolute;left:855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ZNMQA&#10;AADdAAAADwAAAGRycy9kb3ducmV2LnhtbESPQWvDMAyF74P9B6PCbqvTrpSSxSllUOi16Rg7arGa&#10;hMVysJ0m/ffTYdCbxHt671Oxn12vbhRi59nAapmBIq697bgx8Hk5vu5AxYRssfdMBu4UYV8+PxWY&#10;Wz/xmW5VapSEcMzRQJvSkGsd65YcxqUfiEW7+uAwyRoabQNOEu56vc6yrXbYsTS0ONBHS/VvNToD&#10;4eto7zj+XLfVbhjfvk995aaVMS+L+fAOKtGcHub/65MV/M1GcOUbGU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mTTEAAAA3QAAAA8AAAAAAAAAAAAAAAAAmAIAAGRycy9k&#10;b3ducmV2LnhtbFBLBQYAAAAABAAEAPUAAACJAwAAAAA=&#10;" path="m,l210,e" filled="f" strokecolor="red" strokeweight=".7pt">
                    <v:path arrowok="t" o:connecttype="custom" o:connectlocs="0,0;210,0" o:connectangles="0,0"/>
                  </v:shape>
                </v:group>
                <v:group id="Group 1368" o:spid="_x0000_s1145" style="position:absolute;left:8766;top:5427;width:210;height:2" coordorigin="8766,542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369" o:spid="_x0000_s1146" style="position:absolute;left:8766;top:5427;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78QA&#10;AADdAAAADwAAAGRycy9kb3ducmV2LnhtbESPQWvCQBCF74X+h2WE3nRjqyKpq5SC4LVRxOM0OybB&#10;7GzY3Zj47zsHobcZ3pv3vtnsRteqO4XYeDYwn2WgiEtvG64MnI776RpUTMgWW89k4EERdtvXlw3m&#10;1g/8Q/ciVUpCOOZooE6py7WOZU0O48x3xKJdfXCYZA2VtgEHCXetfs+ylXbYsDTU2NF3TeWt6J2B&#10;cN7bB/a/11Wx7vqPy6Et3DA35m0yfn2CSjSmf/Pz+mAFf7EU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A+/EAAAA3QAAAA8AAAAAAAAAAAAAAAAAmAIAAGRycy9k&#10;b3ducmV2LnhtbFBLBQYAAAAABAAEAPUAAACJAwAAAAA=&#10;" path="m,l210,e" filled="f" strokecolor="red" strokeweight=".7pt">
                    <v:path arrowok="t" o:connecttype="custom" o:connectlocs="0,0;210,0" o:connectangles="0,0"/>
                  </v:shape>
                </v:group>
                <v:group id="Group 1370" o:spid="_x0000_s1147" style="position:absolute;left:8976;top:5413;width:210;height:14" coordorigin="8976,5413"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371" o:spid="_x0000_s1148" style="position:absolute;left:8976;top:5413;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M2cUA&#10;AADdAAAADwAAAGRycy9kb3ducmV2LnhtbERPTWvCQBC9C/6HZQQvUjcNrZTUVaQqSj0ZRehtyE6z&#10;qdnZkF01/ffdguBtHu9zpvPO1uJKra8cK3geJyCIC6crLhUcD+unNxA+IGusHZOCX/Iwn/V7U8y0&#10;u/GernkoRQxhn6ECE0KTSekLQxb92DXEkft2rcUQYVtK3eIthttapkkykRYrjg0GG/owVJzzi1Ww&#10;v6RmstqeNvnXZxjtivrHbnZLpYaDbvEOIlAXHuK7e6vj/JfX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EzZxQAAAN0AAAAPAAAAAAAAAAAAAAAAAJgCAABkcnMv&#10;ZG93bnJldi54bWxQSwUGAAAAAAQABAD1AAAAigMAAAAA&#10;" path="m,14l210,e" filled="f" strokecolor="red" strokeweight=".7pt">
                    <v:path arrowok="t" o:connecttype="custom" o:connectlocs="0,5427;210,5413" o:connectangles="0,0"/>
                  </v:shape>
                </v:group>
                <v:group id="Group 1372" o:spid="_x0000_s1149" style="position:absolute;left:3050;top:4617;width:210;height:166" coordorigin="3050,4617" coordsize="21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373" o:spid="_x0000_s1150" style="position:absolute;left:3050;top:4617;width:210;height:166;visibility:visible;mso-wrap-style:square;v-text-anchor:top" coordsize="21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E18UA&#10;AADdAAAADwAAAGRycy9kb3ducmV2LnhtbERPTWvCQBC9F/oflil4002DSptmI1KxFPFgTdvzkJ0m&#10;wexszK4a/fWuIPQ2j/c56aw3jThS52rLCp5HEQjiwuqaSwXf+XL4AsJ5ZI2NZVJwJgez7PEhxUTb&#10;E3/RcetLEULYJaig8r5NpHRFRQbdyLbEgfuznUEfYFdK3eEphJtGxlE0lQZrDg0VtvReUbHbHoyC&#10;6WphNovdT7436/lHHr9e8t/4otTgqZ+/gfDU+3/x3f2pw/zxZA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ETXxQAAAN0AAAAPAAAAAAAAAAAAAAAAAJgCAABkcnMv&#10;ZG93bnJldi54bWxQSwUGAAAAAAQABAD1AAAAigMAAAAA&#10;" path="m,166l210,e" filled="f" strokecolor="lime" strokeweight=".1pt">
                    <v:path arrowok="t" o:connecttype="custom" o:connectlocs="0,4783;210,4617" o:connectangles="0,0"/>
                  </v:shape>
                </v:group>
                <v:group id="Group 1374" o:spid="_x0000_s1151" style="position:absolute;left:3260;top:4513;width:210;height:104" coordorigin="3260,4513"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375" o:spid="_x0000_s1152" style="position:absolute;left:3260;top:4513;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4OMUA&#10;AADdAAAADwAAAGRycy9kb3ducmV2LnhtbESP0YrCMBBF3wX/IYzgm6aKinSNRVwFQWTR+gGzzWzb&#10;tZmUJlvr3xthwbcZ7p177qySzlSipcaVlhVMxhEI4szqknMF13Q/WoJwHlljZZkUPMhBsu73Vhhr&#10;e+cztRefixDCLkYFhfd1LKXLCjLoxrYmDtqPbQz6sDa51A3eQ7ip5DSKFtJgyYFQYE3bgrLb5c8E&#10;7u+nPl6/do+03E03kyz91nQ6KjUcdJsPEJ46/zb/Xx90qD+bL+D1TRhB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g4xQAAAN0AAAAPAAAAAAAAAAAAAAAAAJgCAABkcnMv&#10;ZG93bnJldi54bWxQSwUGAAAAAAQABAD1AAAAigMAAAAA&#10;" path="m,104l210,e" filled="f" strokecolor="lime" strokeweight=".1pt">
                    <v:path arrowok="t" o:connecttype="custom" o:connectlocs="0,4617;210,4513" o:connectangles="0,0"/>
                  </v:shape>
                </v:group>
                <v:group id="Group 1376" o:spid="_x0000_s1153" style="position:absolute;left:3470;top:4423;width:210;height:90" coordorigin="3470,4423"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377" o:spid="_x0000_s1154" style="position:absolute;left:3470;top:4423;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9GMUA&#10;AADdAAAADwAAAGRycy9kb3ducmV2LnhtbESPQWsCMRCF74X+hzCF3mq2xRVZjWKLhYKntQXxNmzG&#10;7OJmsiSpbv995yB4m+G9ee+b5Xr0vbpQTF1gA6+TAhRxE2zHzsDP9+fLHFTKyBb7wGTgjxKsV48P&#10;S6xsuHJNl312SkI4VWigzXmotE5NSx7TJAzEop1C9JhljU7biFcJ971+K4qZ9tixNLQ40EdLzXn/&#10;6w1M9a5sSnfo3Clvj3Fbv6eYamOen8bNAlSmMd/Nt+svK/jTUn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D0YxQAAAN0AAAAPAAAAAAAAAAAAAAAAAJgCAABkcnMv&#10;ZG93bnJldi54bWxQSwUGAAAAAAQABAD1AAAAigMAAAAA&#10;" path="m,90l210,e" filled="f" strokecolor="lime" strokeweight=".1pt">
                    <v:path arrowok="t" o:connecttype="custom" o:connectlocs="0,4513;210,4423" o:connectangles="0,0"/>
                  </v:shape>
                </v:group>
                <v:group id="Group 1378" o:spid="_x0000_s1155" style="position:absolute;left:3680;top:4349;width:226;height:74" coordorigin="3680,4349" coordsize="2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379" o:spid="_x0000_s1156" style="position:absolute;left:3680;top:4349;width:226;height:74;visibility:visible;mso-wrap-style:square;v-text-anchor:top" coordsize="2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Lt8UA&#10;AADdAAAADwAAAGRycy9kb3ducmV2LnhtbESPQW/CMAyF75P2HyJP2mWCdFNBqBDQNg1pV1p+gGnc&#10;plrjVE0GZb9+PiBxs/We3/u82U2+V2caYxfYwOs8A0VcB9txa+BY7WcrUDEhW+wDk4ErRdhtHx82&#10;WNhw4QOdy9QqCeFYoAGX0lBoHWtHHuM8DMSiNWH0mGQdW21HvEi47/Vbli21x46lweFAn47qn/LX&#10;G+Cvxd+ivHYfeduUL1XeHE7V3hnz/DS9r0ElmtLdfLv+toKfL4Vf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ou3xQAAAN0AAAAPAAAAAAAAAAAAAAAAAJgCAABkcnMv&#10;ZG93bnJldi54bWxQSwUGAAAAAAQABAD1AAAAigMAAAAA&#10;" path="m,74l226,e" filled="f" strokecolor="lime" strokeweight=".1pt">
                    <v:path arrowok="t" o:connecttype="custom" o:connectlocs="0,4423;226,4349" o:connectangles="0,0"/>
                  </v:shape>
                </v:group>
                <v:group id="Group 1380" o:spid="_x0000_s1157" style="position:absolute;left:3906;top:4273;width:210;height:76" coordorigin="3906,4273"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381" o:spid="_x0000_s1158" style="position:absolute;left:3906;top:4273;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Q5MMA&#10;AADdAAAADwAAAGRycy9kb3ducmV2LnhtbERPTWvCQBC9F/wPywheim7UIBJdRQoVC16aiuchOybB&#10;7Gy6uzWxv94VCr3N433OetubRtzI+dqygukkAUFcWF1zqeD09T5egvABWWNjmRTcycN2M3hZY6Zt&#10;x590y0MpYgj7DBVUIbSZlL6oyKCf2JY4chfrDIYIXSm1wy6Gm0bOkmQhDdYcGyps6a2i4pr/GAXp&#10;ee/m04O/f1x1l+bfeLy8/nqlRsN+twIRqA//4j/3Qcf56WIGz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3Q5MMAAADdAAAADwAAAAAAAAAAAAAAAACYAgAAZHJzL2Rv&#10;d25yZXYueG1sUEsFBgAAAAAEAAQA9QAAAIgDAAAAAA==&#10;" path="m,76l210,e" filled="f" strokecolor="lime" strokeweight=".1pt">
                    <v:path arrowok="t" o:connecttype="custom" o:connectlocs="0,4349;210,4273" o:connectangles="0,0"/>
                  </v:shape>
                </v:group>
                <v:group id="Group 1382" o:spid="_x0000_s1159" style="position:absolute;left:4116;top:4227;width:210;height:46" coordorigin="4116,422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383" o:spid="_x0000_s1160" style="position:absolute;left:4116;top:422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GXcMA&#10;AADdAAAADwAAAGRycy9kb3ducmV2LnhtbERPTWvCQBC9C/0PyxR6EbOpxNhG1xCkhV7VFtLbkJ0m&#10;wexsmt1q/PduQfA2j/c563w0nTjR4FrLCp6jGARxZXXLtYLPw/vsBYTzyBo7y6TgQg7yzcNkjZm2&#10;Z97Rae9rEULYZaig8b7PpHRVQwZdZHviwP3YwaAPcKilHvAcwk0n53GcSoMth4YGe9o2VB33f0YB&#10;Wfld+tF+Ld5el+nvoi2LdJoo9fQ4FisQnkZ/F9/cHzrMT9IE/r8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GXcMAAADdAAAADwAAAAAAAAAAAAAAAACYAgAAZHJzL2Rv&#10;d25yZXYueG1sUEsFBgAAAAAEAAQA9QAAAIgDAAAAAA==&#10;" path="m,46l210,e" filled="f" strokecolor="lime" strokeweight=".1pt">
                    <v:path arrowok="t" o:connecttype="custom" o:connectlocs="0,4273;210,4227" o:connectangles="0,0"/>
                  </v:shape>
                </v:group>
                <v:group id="Group 1384" o:spid="_x0000_s1161" style="position:absolute;left:4326;top:4167;width:210;height:60" coordorigin="4326,4167"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385" o:spid="_x0000_s1162" style="position:absolute;left:4326;top:4167;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yzsIA&#10;AADdAAAADwAAAGRycy9kb3ducmV2LnhtbERPTWvDMAy9D/YfjAa7rc5GCSOrU0ohsF5W2vWym4iV&#10;ODSWQ6ym2b+vB4Pe9HifWq1n36uJxtgFNvC6yEAR18F23Bo4fVcv76CiIFvsA5OBX4qwLh8fVljY&#10;cOUDTUdpVQrhWKABJzIUWsfakce4CANx4powepQEx1bbEa8p3Pf6Lcty7bHj1OBwoK2j+ny8eAO7&#10;5aZqpuAuX67LeP/Ty1TtxJjnp3nzAUpolrv43/1p0/xlnsPfN+kE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PLOwgAAAN0AAAAPAAAAAAAAAAAAAAAAAJgCAABkcnMvZG93&#10;bnJldi54bWxQSwUGAAAAAAQABAD1AAAAhwMAAAAA&#10;" path="m,60l210,e" filled="f" strokecolor="lime" strokeweight=".1pt">
                    <v:path arrowok="t" o:connecttype="custom" o:connectlocs="0,4227;210,4167" o:connectangles="0,0"/>
                  </v:shape>
                </v:group>
                <v:group id="Group 1386" o:spid="_x0000_s1163" style="position:absolute;left:4536;top:4123;width:210;height:44" coordorigin="4536,4123" coordsize="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387" o:spid="_x0000_s1164" style="position:absolute;left:4536;top:4123;width:210;height:44;visibility:visible;mso-wrap-style:square;v-text-anchor:top" coordsize="2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J8YA&#10;AADdAAAADwAAAGRycy9kb3ducmV2LnhtbESPQWvCQBCF7wX/wzJCL0U3hlYkuooIQk/W2uJ5yI5J&#10;MDsbs9sY++udg+BthvfmvW8Wq97VqqM2VJ4NTMYJKOLc24oLA78/29EMVIjIFmvPZOBGAVbLwcsC&#10;M+uv/E3dIRZKQjhkaKCMscm0DnlJDsPYN8SinXzrMMraFtq2eJVwV+s0SabaYcXSUGJDm5Ly8+HP&#10;GbC72+bS7Wn29Vanl93/h06PVWfM67Bfz0FF6uPT/Lj+tIL/PhV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J8YAAADdAAAADwAAAAAAAAAAAAAAAACYAgAAZHJz&#10;L2Rvd25yZXYueG1sUEsFBgAAAAAEAAQA9QAAAIsDAAAAAA==&#10;" path="m,44l210,e" filled="f" strokecolor="lime" strokeweight=".1pt">
                    <v:path arrowok="t" o:connecttype="custom" o:connectlocs="0,4167;210,4123" o:connectangles="0,0"/>
                  </v:shape>
                </v:group>
                <v:group id="Group 1388" o:spid="_x0000_s1165" style="position:absolute;left:4746;top:4077;width:210;height:46" coordorigin="4746,407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389" o:spid="_x0000_s1166" style="position:absolute;left:4746;top:407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g8UA&#10;AADdAAAADwAAAGRycy9kb3ducmV2LnhtbESPQWvCQBCF74L/YZlCL1I3Fo1tdBURC161CvY2ZMck&#10;NDsbs6um/945CL3N8N6898182bla3agNlWcDo2ECijj3tuLCwOH76+0DVIjIFmvPZOCPAiwX/d4c&#10;M+vvvKPbPhZKQjhkaKCMscm0DnlJDsPQN8SinX3rMMraFtq2eJdwV+v3JEm1w4qlocSG1iXlv/ur&#10;M0Be/5xi54+Tzec0vUyq0yodjI15felWM1CRuvhvfl5vreCPp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FaDxQAAAN0AAAAPAAAAAAAAAAAAAAAAAJgCAABkcnMv&#10;ZG93bnJldi54bWxQSwUGAAAAAAQABAD1AAAAigMAAAAA&#10;" path="m,46l210,e" filled="f" strokecolor="lime" strokeweight=".1pt">
                    <v:path arrowok="t" o:connecttype="custom" o:connectlocs="0,4123;210,4077" o:connectangles="0,0"/>
                  </v:shape>
                </v:group>
                <v:group id="Group 1390" o:spid="_x0000_s1167" style="position:absolute;left:4956;top:4033;width:210;height:44" coordorigin="4956,4033" coordsize="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391" o:spid="_x0000_s1168" style="position:absolute;left:4956;top:4033;width:210;height:44;visibility:visible;mso-wrap-style:square;v-text-anchor:top" coordsize="2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1EMMA&#10;AADdAAAADwAAAGRycy9kb3ducmV2LnhtbERPS4vCMBC+L+x/CCN4EU0trkrXKIsgeNL1geehmW2L&#10;zaQ2sVZ/vRGEvc3H95zZojWlaKh2hWUFw0EEgji1uuBMwfGw6k9BOI+ssbRMCu7kYDH//Jhhou2N&#10;d9TsfSZCCLsEFeTeV4mULs3JoBvYijhwf7Y26AOsM6lrvIVwU8o4isbSYMGhIceKljml5/3VKNCb&#10;+/LS/NJ02yvjy+bxJeNT0SjV7bQ/3yA8tf5f/HavdZg/msT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f1EMMAAADdAAAADwAAAAAAAAAAAAAAAACYAgAAZHJzL2Rv&#10;d25yZXYueG1sUEsFBgAAAAAEAAQA9QAAAIgDAAAAAA==&#10;" path="m,44l210,e" filled="f" strokecolor="lime" strokeweight=".1pt">
                    <v:path arrowok="t" o:connecttype="custom" o:connectlocs="0,4077;210,4033" o:connectangles="0,0"/>
                  </v:shape>
                </v:group>
                <v:group id="Group 1392" o:spid="_x0000_s1169" style="position:absolute;left:5166;top:4003;width:210;height:30" coordorigin="5166,4003"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393" o:spid="_x0000_s1170" style="position:absolute;left:5166;top:4003;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BtcQA&#10;AADdAAAADwAAAGRycy9kb3ducmV2LnhtbERPS2vCQBC+C/6HZQRvukmJtaSuIoLgQQ/1cfA2ZKfZ&#10;2OxsyG6T9N93hUJv8/E9Z7UZbC06an3lWEE6T0AQF05XXCq4XvazNxA+IGusHZOCH/KwWY9HK8y1&#10;6/mDunMoRQxhn6MCE0KTS+kLQxb93DXEkft0rcUQYVtK3WIfw20tX5LkVVqsODYYbGhnqPg6f1sF&#10;/rg4XQ/pYt/cM7ccTH97dI9Uqelk2L6DCDSEf/Gf+6Dj/GyZwf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QbXEAAAA3QAAAA8AAAAAAAAAAAAAAAAAmAIAAGRycy9k&#10;b3ducmV2LnhtbFBLBQYAAAAABAAEAPUAAACJAwAAAAA=&#10;" path="m,30l210,e" filled="f" strokecolor="lime" strokeweight=".1pt">
                    <v:path arrowok="t" o:connecttype="custom" o:connectlocs="0,4033;210,4003" o:connectangles="0,0"/>
                  </v:shape>
                </v:group>
                <v:group id="Group 1394" o:spid="_x0000_s1171" style="position:absolute;left:5376;top:3973;width:210;height:30" coordorigin="5376,3973"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395" o:spid="_x0000_s1172" style="position:absolute;left:5376;top:3973;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6WcQA&#10;AADdAAAADwAAAGRycy9kb3ducmV2LnhtbERPS4vCMBC+C/6HMAveNO3ii65RZEHwoAdd9+BtaGab&#10;us2kNLGt/94IC3ubj+85q01vK9FS40vHCtJJAoI4d7rkQsHlazdegvABWWPlmBQ8yMNmPRysMNOu&#10;4xO151CIGMI+QwUmhDqT0ueGLPqJq4kj9+MaiyHCppC6wS6G20q+J8lcWiw5Nhis6dNQ/nu+WwX+&#10;MDte9ulsV1+nbtGb7vvW3lKlRm/99gNEoD78i//cex3nTxdze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elnEAAAA3QAAAA8AAAAAAAAAAAAAAAAAmAIAAGRycy9k&#10;b3ducmV2LnhtbFBLBQYAAAAABAAEAPUAAACJAwAAAAA=&#10;" path="m,30l210,e" filled="f" strokecolor="lime" strokeweight=".1pt">
                    <v:path arrowok="t" o:connecttype="custom" o:connectlocs="0,4003;210,3973" o:connectangles="0,0"/>
                  </v:shape>
                </v:group>
                <v:group id="Group 1396" o:spid="_x0000_s1173" style="position:absolute;left:5586;top:3927;width:210;height:46" coordorigin="5586,3927"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397" o:spid="_x0000_s1174" style="position:absolute;left:5586;top:3927;width:210;height: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ahcUA&#10;AADdAAAADwAAAGRycy9kb3ducmV2LnhtbESPQWvCQBCF74L/YZlCL1I3Fo1tdBURC161CvY2ZMck&#10;NDsbs6um/945CL3N8N6898182bla3agNlWcDo2ECijj3tuLCwOH76+0DVIjIFmvPZOCPAiwX/d4c&#10;M+vvvKPbPhZKQjhkaKCMscm0DnlJDsPQN8SinX3rMMraFtq2eJdwV+v3JEm1w4qlocSG1iXlv/ur&#10;M0Be/5xi54+Tzec0vUyq0yodjI15felWM1CRuvhvfl5vreCPp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lqFxQAAAN0AAAAPAAAAAAAAAAAAAAAAAJgCAABkcnMv&#10;ZG93bnJldi54bWxQSwUGAAAAAAQABAD1AAAAigMAAAAA&#10;" path="m,46l210,e" filled="f" strokecolor="lime" strokeweight=".1pt">
                    <v:path arrowok="t" o:connecttype="custom" o:connectlocs="0,3973;210,3927" o:connectangles="0,0"/>
                  </v:shape>
                </v:group>
                <v:group id="Group 1398" o:spid="_x0000_s1175" style="position:absolute;left:5796;top:3897;width:224;height:30" coordorigin="5796,3897"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399" o:spid="_x0000_s1176" style="position:absolute;left:5796;top:3897;width:224;height: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EZ8YA&#10;AADdAAAADwAAAGRycy9kb3ducmV2LnhtbESPQW/CMAyF70j8h8hIXNBIC9PEOgJi06YhwWWwH2A1&#10;XlOtcUoToPz7+TCJm5/8vufn5br3jbpQF+vABvJpBoq4DLbmysD38eNhASomZItNYDJwowjr1XCw&#10;xMKGK3/R5ZAqJSEcCzTgUmoLrWPpyGOchpZYdj+h85hEdpW2HV4l3Dd6lmVP2mPNcsFhS2+Oyt/D&#10;2UuNz917Pjk51Eee7/JtVT6/nvfGjEf95gVUoj7dzf/01gr3uJD+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jEZ8YAAADdAAAADwAAAAAAAAAAAAAAAACYAgAAZHJz&#10;L2Rvd25yZXYueG1sUEsFBgAAAAAEAAQA9QAAAIsDAAAAAA==&#10;" path="m,30l224,e" filled="f" strokecolor="lime" strokeweight=".1pt">
                    <v:path arrowok="t" o:connecttype="custom" o:connectlocs="0,3927;224,3897" o:connectangles="0,0"/>
                  </v:shape>
                </v:group>
                <v:group id="Group 1400" o:spid="_x0000_s1177" style="position:absolute;left:6020;top:3869;width:210;height:28" coordorigin="6020,3869" coordsize="2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401" o:spid="_x0000_s1178" style="position:absolute;left:6020;top:3869;width:210;height: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3WL4A&#10;AADdAAAADwAAAGRycy9kb3ducmV2LnhtbERPzQ7BQBC+S7zDZiRubDUIZYkI4uCiPMCkO9pGd7bp&#10;LurtrUTiNl++31muW1OJJzWutKxgNIxAEGdWl5wruF72gxkI55E1VpZJwZscrFfdzhITbV98pmfq&#10;cxFC2CWooPC+TqR0WUEG3dDWxIG72cagD7DJpW7wFcJNJeMomkqDJYeGAmvaFpTd04dRsLHlPN3R&#10;xWaP7XV/OJ0mHuNaqX6v3SxAeGr9X/xzH3WYP57F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dd1i+AAAA3QAAAA8AAAAAAAAAAAAAAAAAmAIAAGRycy9kb3ducmV2&#10;LnhtbFBLBQYAAAAABAAEAPUAAACDAwAAAAA=&#10;" path="m,28l210,e" filled="f" strokecolor="lime" strokeweight=".1pt">
                    <v:path arrowok="t" o:connecttype="custom" o:connectlocs="0,3897;210,3869" o:connectangles="0,0"/>
                  </v:shape>
                </v:group>
                <v:group id="Group 1402" o:spid="_x0000_s1179" style="position:absolute;left:6230;top:3837;width:212;height:32" coordorigin="6230,3837" coordsize="2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403" o:spid="_x0000_s1180" style="position:absolute;left:6230;top:3837;width:212;height:32;visibility:visible;mso-wrap-style:square;v-text-anchor:top" coordsize="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vU8MA&#10;AADdAAAADwAAAGRycy9kb3ducmV2LnhtbERP24rCMBB9F/yHMMK+aeoii1SjiK6sqAhewNehGdtq&#10;MylNtF2/frMg+DaHc53xtDGFeFDlcssK+r0IBHFidc6pgtNx2R2CcB5ZY2GZFPySg+mk3RpjrG3N&#10;e3ocfCpCCLsYFWTel7GULsnIoOvZkjhwF1sZ9AFWqdQV1iHcFPIzir6kwZxDQ4YlzTNKboe7UbC5&#10;Sdx+p7pc7s5XWqzq4/pHPpX66DSzEQhPjX+LX+6VDvMHwwH8fxNO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vU8MAAADdAAAADwAAAAAAAAAAAAAAAACYAgAAZHJzL2Rv&#10;d25yZXYueG1sUEsFBgAAAAAEAAQA9QAAAIgDAAAAAA==&#10;" path="m,32l212,e" filled="f" strokecolor="lime" strokeweight=".1pt">
                    <v:path arrowok="t" o:connecttype="custom" o:connectlocs="0,3869;212,3837" o:connectangles="0,0"/>
                  </v:shape>
                </v:group>
                <v:group id="Group 1404" o:spid="_x0000_s1181" style="position:absolute;left:6442;top:3809;width:208;height:28" coordorigin="6442,3809" coordsize="2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405" o:spid="_x0000_s1182" style="position:absolute;left:6442;top:3809;width:208;height:28;visibility:visible;mso-wrap-style:square;v-text-anchor:top" coordsize="2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fwMMA&#10;AADdAAAADwAAAGRycy9kb3ducmV2LnhtbERPS2vCQBC+F/oflhG81Y1FJaSuUloFT4KPg8dpdpoN&#10;ZmdCdtXYX98VCr3Nx/ec+bL3jbpSF2phA+NRBoq4FFtzZeB4WL/koEJEttgIk4E7BVgunp/mWFi5&#10;8Y6u+1ipFMKhQAMuxrbQOpSOPIaRtMSJ+5bOY0ywq7Tt8JbCfaNfs2ymPdacGhy29OGoPO8v3sDJ&#10;nr+21aeb9Ku6/ZH7SnI3FWOGg/79DVSkPv6L/9wbm+ZP8hk8vk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dfwMMAAADdAAAADwAAAAAAAAAAAAAAAACYAgAAZHJzL2Rv&#10;d25yZXYueG1sUEsFBgAAAAAEAAQA9QAAAIgDAAAAAA==&#10;" path="m,28l208,e" filled="f" strokecolor="lime" strokeweight=".1pt">
                    <v:path arrowok="t" o:connecttype="custom" o:connectlocs="0,3837;208,3809" o:connectangles="0,0"/>
                  </v:shape>
                </v:group>
                <v:group id="Group 1406" o:spid="_x0000_s1183" style="position:absolute;left:6650;top:3793;width:212;height:16" coordorigin="6650,3793" coordsize="2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07" o:spid="_x0000_s1184" style="position:absolute;left:6650;top:3793;width:212;height:16;visibility:visible;mso-wrap-style:square;v-text-anchor:top" coordsize="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tAMMA&#10;AADdAAAADwAAAGRycy9kb3ducmV2LnhtbESPQW/CMAyF70j8h8hIu0G6aUyoENBUMWk3GBt3qzFN&#10;oXGqJivl3+MDEjdb7/m9z6vN4BvVUxfrwAZeZxko4jLYmisDf79f0wWomJAtNoHJwI0ibNbj0Qpz&#10;G678Q/0hVUpCOOZowKXU5lrH0pHHOAstsWin0HlMsnaVth1eJdw3+i3LPrTHmqXBYUuFo/Jy+PcG&#10;tvMtut28Kvb7m0/nvj/hsdDGvEyGzyWoREN6mh/X31bw3xeCK9/IC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tAMMAAADdAAAADwAAAAAAAAAAAAAAAACYAgAAZHJzL2Rv&#10;d25yZXYueG1sUEsFBgAAAAAEAAQA9QAAAIgDAAAAAA==&#10;" path="m,16l212,e" filled="f" strokecolor="lime" strokeweight=".1pt">
                    <v:path arrowok="t" o:connecttype="custom" o:connectlocs="0,3809;212,3793" o:connectangles="0,0"/>
                  </v:shape>
                </v:group>
                <v:group id="Group 1408" o:spid="_x0000_s1185" style="position:absolute;left:6862;top:3763;width:208;height:30" coordorigin="6862,3763" coordsize="2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09" o:spid="_x0000_s1186" style="position:absolute;left:6862;top:3763;width:208;height: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k48cA&#10;AADdAAAADwAAAGRycy9kb3ducmV2LnhtbESPQUvDQBCF74L/YRmhN7uxtKWN3QSxFKRQW6PodcyO&#10;STA7m2bXNv77zkHwNsN78943q3xwrTpRHxrPBu7GCSji0tuGKwNvr5vbBagQkS22nsnALwXIs+ur&#10;FabWn/mFTkWslIRwSNFAHWOXah3KmhyGse+IRfvyvcMoa19p2+NZwl2rJ0ky1w4bloYaO3qsqfwu&#10;fpyBj2ddvB8+d7yfNzMfk/VxWNqtMaOb4eEeVKQh/pv/rp+s4E+Xwi/fyAg6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ZOPHAAAA3QAAAA8AAAAAAAAAAAAAAAAAmAIAAGRy&#10;cy9kb3ducmV2LnhtbFBLBQYAAAAABAAEAPUAAACMAwAAAAA=&#10;" path="m,30l208,e" filled="f" strokecolor="lime" strokeweight=".1pt">
                    <v:path arrowok="t" o:connecttype="custom" o:connectlocs="0,3793;208,3763" o:connectangles="0,0"/>
                  </v:shape>
                </v:group>
                <v:group id="Group 1410" o:spid="_x0000_s1187" style="position:absolute;left:7070;top:3733;width:212;height:30" coordorigin="7070,3733" coordsize="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11" o:spid="_x0000_s1188" style="position:absolute;left:7070;top:3733;width:212;height:30;visibility:visible;mso-wrap-style:square;v-text-anchor:top" coordsize="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32cYA&#10;AADdAAAADwAAAGRycy9kb3ducmV2LnhtbERPS2vCQBC+C/0PywheRDcV6yO6SqmVCuLBmIPHITsm&#10;abOzIbvVtL/eLRS8zcf3nOW6NZW4UuNKywqehxEI4szqknMF6Wk7mIFwHlljZZkU/JCD9eqps8RY&#10;2xsf6Zr4XIQQdjEqKLyvYyldVpBBN7Q1ceAutjHoA2xyqRu8hXBTyVEUTaTBkkNDgTW9FZR9Jd9G&#10;wW6aJ4fjB5nf/ssm+aR9On0/p0r1uu3rAoSn1j/E/+6dDvPH8xH8fRNO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W32cYAAADdAAAADwAAAAAAAAAAAAAAAACYAgAAZHJz&#10;L2Rvd25yZXYueG1sUEsFBgAAAAAEAAQA9QAAAIsDAAAAAA==&#10;" path="m,30l212,e" filled="f" strokecolor="lime" strokeweight=".1pt">
                    <v:path arrowok="t" o:connecttype="custom" o:connectlocs="0,3763;212,3733" o:connectangles="0,0"/>
                  </v:shape>
                </v:group>
                <v:group id="Group 1412" o:spid="_x0000_s1189" style="position:absolute;left:7282;top:3717;width:208;height:16" coordorigin="7282,3717" coordsize="2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413" o:spid="_x0000_s1190" style="position:absolute;left:7282;top:3717;width:208;height:16;visibility:visible;mso-wrap-style:square;v-text-anchor:top" coordsize="2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BO8QA&#10;AADdAAAADwAAAGRycy9kb3ducmV2LnhtbERP3WrCMBS+H/gO4Qi7m+mkbLUaRWSTCUOw2wMcmmNT&#10;1pzUJqvVpzfCYHfn4/s9i9VgG9FT52vHCp4nCQji0umaKwXfX+9PGQgfkDU2jknBhTyslqOHBeba&#10;nflAfREqEUPY56jAhNDmUvrSkEU/cS1x5I6usxgi7CqpOzzHcNvIaZK8SIs1xwaDLW0MlT/Fr1Ww&#10;2V5t8fqW7rPP06xfa5eZepcp9Tge1nMQgYbwL/5zf+g4P52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ATvEAAAA3QAAAA8AAAAAAAAAAAAAAAAAmAIAAGRycy9k&#10;b3ducmV2LnhtbFBLBQYAAAAABAAEAPUAAACJAwAAAAA=&#10;" path="m,16l208,e" filled="f" strokecolor="lime" strokeweight=".1pt">
                    <v:path arrowok="t" o:connecttype="custom" o:connectlocs="0,3733;208,3717" o:connectangles="0,0"/>
                  </v:shape>
                </v:group>
                <v:group id="Group 1414" o:spid="_x0000_s1191" style="position:absolute;left:7490;top:3689;width:212;height:28" coordorigin="7490,3689" coordsize="2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415" o:spid="_x0000_s1192" style="position:absolute;left:7490;top:3689;width:212;height:28;visibility:visible;mso-wrap-style:square;v-text-anchor:top" coordsize="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FRMUA&#10;AADdAAAADwAAAGRycy9kb3ducmV2LnhtbERPTWvCQBC9F/oflin0UnRjkdBGVxFtS/EgNFUktyE7&#10;ZoPZ2ZDdmvjvu0Kht3m8z5kvB9uIC3W+dqxgMk5AEJdO11wp2H+/j15A+ICssXFMCq7kYbm4v5tj&#10;pl3PX3TJQyViCPsMFZgQ2kxKXxqy6MeuJY7cyXUWQ4RdJXWHfQy3jXxOklRarDk2GGxpbag85z9W&#10;wXGXFv2U7VPxUZnrJn/bbg4FKvX4MKxmIAIN4V/85/7Ucf70NYXb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VExQAAAN0AAAAPAAAAAAAAAAAAAAAAAJgCAABkcnMv&#10;ZG93bnJldi54bWxQSwUGAAAAAAQABAD1AAAAigMAAAAA&#10;" path="m,28l212,e" filled="f" strokecolor="lime" strokeweight=".1pt">
                    <v:path arrowok="t" o:connecttype="custom" o:connectlocs="0,3717;212,3689" o:connectangles="0,0"/>
                  </v:shape>
                </v:group>
                <v:group id="Group 1416" o:spid="_x0000_s1193" style="position:absolute;left:7702;top:3673;width:210;height:16" coordorigin="7702,367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417" o:spid="_x0000_s1194" style="position:absolute;left:7702;top:367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b+cYA&#10;AADdAAAADwAAAGRycy9kb3ducmV2LnhtbESPQWvCQBCF70L/wzIFL1I3FREbXaUUBG9SK6K3ITsm&#10;IdnZNLua5N93DkJvM7w3732z3vauVg9qQ+nZwPs0AUWceVtybuD0s3tbggoR2WLtmQwMFGC7eRmt&#10;MbW+4296HGOuJIRDigaKGJtU65AV5DBMfUMs2s23DqOsba5ti52Eu1rPkmShHZYsDQU29FVQVh3v&#10;zoCPu+XZHi6T6jIM126/OPzOKm3M+LX/XIGK1Md/8/N6bwV//iG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b+cYAAADdAAAADwAAAAAAAAAAAAAAAACYAgAAZHJz&#10;L2Rvd25yZXYueG1sUEsFBgAAAAAEAAQA9QAAAIsDAAAAAA==&#10;" path="m,16l210,e" filled="f" strokecolor="lime" strokeweight=".1pt">
                    <v:path arrowok="t" o:connecttype="custom" o:connectlocs="0,3689;210,3673" o:connectangles="0,0"/>
                  </v:shape>
                </v:group>
                <v:group id="Group 1418" o:spid="_x0000_s1195" style="position:absolute;left:7912;top:3643;width:224;height:30" coordorigin="7912,3643" coordsize="2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419" o:spid="_x0000_s1196" style="position:absolute;left:7912;top:3643;width:224;height:30;visibility:visible;mso-wrap-style:square;v-text-anchor:top" coordsize="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oMYA&#10;AADdAAAADwAAAGRycy9kb3ducmV2LnhtbESPQW/CMAyF75P4D5GRuEwjLQi0dQS0TZtAgstgP8Bq&#10;vKZa43RNgPLv8QGJm5/8vufnxar3jTpRF+vABvJxBoq4DLbmysDP4evpGVRMyBabwGTgQhFWy8HD&#10;AgsbzvxNp32qlIRwLNCAS6kttI6lI49xHFpi2f2GzmMS2VXadniWcN/oSZbNtcea5YLDlj4clX/7&#10;o5ca6+1n/vjvUB94us03VfnyftwZMxr2b6+gEvXpbr7RGyvcLJP+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rIoMYAAADdAAAADwAAAAAAAAAAAAAAAACYAgAAZHJz&#10;L2Rvd25yZXYueG1sUEsFBgAAAAAEAAQA9QAAAIsDAAAAAA==&#10;" path="m,30l224,e" filled="f" strokecolor="lime" strokeweight=".1pt">
                    <v:path arrowok="t" o:connecttype="custom" o:connectlocs="0,3673;224,3643" o:connectangles="0,0"/>
                  </v:shape>
                </v:group>
                <v:group id="Group 1420" o:spid="_x0000_s1197" style="position:absolute;left:8136;top:3629;width:210;height:14" coordorigin="8136,3629"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421" o:spid="_x0000_s1198" style="position:absolute;left:8136;top:3629;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PPcEA&#10;AADdAAAADwAAAGRycy9kb3ducmV2LnhtbERPS2sCMRC+F/wPYQRvNavYIqtRRPABPXUVvI6bcXcx&#10;mSxJ1NVf3xQKvc3H95z5srNG3MmHxrGC0TADQVw63XCl4HjYvE9BhIis0TgmBU8KsFz03uaYa/fg&#10;b7oXsRIphEOOCuoY21zKUNZkMQxdS5y4i/MWY4K+ktrjI4VbI8dZ9iktNpwaamxpXVN5LW5WwUvq&#10;43XyZYsVbc7nbXTGn3ZGqUG/W81AROriv/jPvddp/kc2ht9v0gl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6jz3BAAAA3QAAAA8AAAAAAAAAAAAAAAAAmAIAAGRycy9kb3du&#10;cmV2LnhtbFBLBQYAAAAABAAEAPUAAACGAwAAAAA=&#10;" path="m,14l210,e" filled="f" strokecolor="lime" strokeweight=".1pt">
                    <v:path arrowok="t" o:connecttype="custom" o:connectlocs="0,3643;210,3629" o:connectangles="0,0"/>
                  </v:shape>
                </v:group>
                <v:group id="Group 1422" o:spid="_x0000_s1199" style="position:absolute;left:8346;top:3599;width:210;height:30" coordorigin="8346,3599"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423" o:spid="_x0000_s1200" style="position:absolute;left:8346;top:3599;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9VcQA&#10;AADdAAAADwAAAGRycy9kb3ducmV2LnhtbERPS2vCQBC+F/oflil4q5uIqRJdRQTBgx589NDbkJ1m&#10;Y7OzIbsm6b/vCkJv8/E9Z7kebC06an3lWEE6TkAQF05XXCq4XnbvcxA+IGusHZOCX/KwXr2+LDHX&#10;rucTdedQihjCPkcFJoQml9IXhiz6sWuII/ftWoshwraUusU+httaTpLkQ1qsODYYbGhrqPg5360C&#10;f8iO132a7ZqvqZsNpv+8dbdUqdHbsFmACDSEf/HTvddxfpZM4fF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PVXEAAAA3QAAAA8AAAAAAAAAAAAAAAAAmAIAAGRycy9k&#10;b3ducmV2LnhtbFBLBQYAAAAABAAEAPUAAACJAwAAAAA=&#10;" path="m,30l210,e" filled="f" strokecolor="lime" strokeweight=".1pt">
                    <v:path arrowok="t" o:connecttype="custom" o:connectlocs="0,3629;210,3599" o:connectangles="0,0"/>
                  </v:shape>
                </v:group>
                <v:group id="Group 1424" o:spid="_x0000_s1201" style="position:absolute;left:8556;top:3583;width:210;height:16" coordorigin="8556,358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425" o:spid="_x0000_s1202" style="position:absolute;left:8556;top:358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wCsIA&#10;AADdAAAADwAAAGRycy9kb3ducmV2LnhtbERPTYvCMBC9C/sfwgh7kTVVsJRqFBEEb7Iq4t6GZmxL&#10;m0m3ydr2328Ewds83uesNr2pxYNaV1pWMJtGIIgzq0vOFVzO+68EhPPIGmvLpGAgB5v1x2iFqbYd&#10;f9Pj5HMRQtilqKDwvkmldFlBBt3UNsSBu9vWoA+wzaVusQvhppbzKIqlwZJDQ4EN7QrKqtOfUWD9&#10;Prnq421S3YbhpzvEx995JZX6HPfbJQhPvX+LX+6DDvMXUQz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AKwgAAAN0AAAAPAAAAAAAAAAAAAAAAAJgCAABkcnMvZG93&#10;bnJldi54bWxQSwUGAAAAAAQABAD1AAAAhwMAAAAA&#10;" path="m,16l210,e" filled="f" strokecolor="lime" strokeweight=".1pt">
                    <v:path arrowok="t" o:connecttype="custom" o:connectlocs="0,3599;210,3583" o:connectangles="0,0"/>
                  </v:shape>
                </v:group>
                <v:group id="Group 1426" o:spid="_x0000_s1203" style="position:absolute;left:8766;top:3569;width:210;height:14" coordorigin="8766,3569" coordsize="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427" o:spid="_x0000_s1204" style="position:absolute;left:8766;top:3569;width:210;height:14;visibility:visible;mso-wrap-style:square;v-text-anchor:top" coordsize="2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418UA&#10;AADdAAAADwAAAGRycy9kb3ducmV2LnhtbESPQWsCMRCF7wX/Qxiht5q1tCKrUUSwLfTUVfA6bsbd&#10;xWSyJKlu++s7h4K3Gd6b975Zrgfv1JVi6gIbmE4KUMR1sB03Bg773dMcVMrIFl1gMvBDCdar0cMS&#10;Sxtu/EXXKjdKQjiVaKDNuS+1TnVLHtMk9MSinUP0mGWNjbYRbxLunX4uipn22LE0tNjTtqX6Un17&#10;A7/aHi4vn77a0O50esvBxeO7M+ZxPGwWoDIN+W7+v/6wgv9aCK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rjXxQAAAN0AAAAPAAAAAAAAAAAAAAAAAJgCAABkcnMv&#10;ZG93bnJldi54bWxQSwUGAAAAAAQABAD1AAAAigMAAAAA&#10;" path="m,14l210,e" filled="f" strokecolor="lime" strokeweight=".1pt">
                    <v:path arrowok="t" o:connecttype="custom" o:connectlocs="0,3583;210,3569" o:connectangles="0,0"/>
                  </v:shape>
                </v:group>
                <v:group id="Group 1428" o:spid="_x0000_s1205" style="position:absolute;left:8976;top:3553;width:210;height:16" coordorigin="8976,3553"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429" o:spid="_x0000_s1206" style="position:absolute;left:8976;top:3553;width:210;height: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bOMYA&#10;AADdAAAADwAAAGRycy9kb3ducmV2LnhtbESPQWvCQBCF74X+h2UKvZS6UVAkugmlIHiT2iL2NmTH&#10;JCQ7m2a3Jvn3zkHwNsN7894323x0rbpSH2rPBuazBBRx4W3NpYGf7937GlSIyBZbz2RgogB59vy0&#10;xdT6gb/oeoylkhAOKRqoYuxSrUNRkcMw8x2xaBffO4yy9qW2PQ4S7lq9SJKVdlizNFTY0WdFRXP8&#10;dwZ83K1P9nB+a87T9DvsV4e/RaONeX0ZPzagIo3xYb5f763gL+fCL9/IC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bOMYAAADdAAAADwAAAAAAAAAAAAAAAACYAgAAZHJz&#10;L2Rvd25yZXYueG1sUEsFBgAAAAAEAAQA9QAAAIsDAAAAAA==&#10;" path="m,16l210,e" filled="f" strokecolor="lime" strokeweight=".1pt">
                    <v:path arrowok="t" o:connecttype="custom" o:connectlocs="0,3569;210,3553" o:connectangles="0,0"/>
                  </v:shape>
                </v:group>
                <v:group id="Group 1430" o:spid="_x0000_s1207" style="position:absolute;left:3006;top:5533;width:90;height:88" coordorigin="3006,553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431" o:spid="_x0000_s1208" style="position:absolute;left:3006;top:553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PTsQA&#10;AADdAAAADwAAAGRycy9kb3ducmV2LnhtbERPS0vDQBC+C/6HZYRexG4aao2x2yKlQm+lqQePQ3by&#10;0MxsyK5t6q/vCoK3+fies1yP3KkTDb51YmA2TUCRlM62Uht4P749ZKB8QLHYOSEDF/KwXt3eLDG3&#10;7iwHOhWhVjFEfI4GmhD6XGtfNsTop64niVzlBsYQ4VBrO+A5hnOn0yRZaMZWYkODPW0aKr+KbzbQ&#10;/3wW9/unjPfVM8+zj5Hn1TY1ZnI3vr6ACjSGf/Gfe2fj/MdZCr/fxB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z07EAAAA3QAAAA8AAAAAAAAAAAAAAAAAmAIAAGRycy9k&#10;b3ducmV2LnhtbFBLBQYAAAAABAAEAPUAAACJAwAAAAA=&#10;" path="m44,l,44,44,88,90,44,44,xe" fillcolor="#00007f" stroked="f">
                    <v:path arrowok="t" o:connecttype="custom" o:connectlocs="44,5533;0,5577;44,5621;90,5577;44,5533" o:connectangles="0,0,0,0,0"/>
                  </v:shape>
                </v:group>
                <v:group id="Group 1432" o:spid="_x0000_s1209" style="position:absolute;left:3006;top:5533;width:90;height:88" coordorigin="3006,553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433" o:spid="_x0000_s1210" style="position:absolute;left:3006;top:553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h+MMA&#10;AADdAAAADwAAAGRycy9kb3ducmV2LnhtbERPyWrDMBC9B/oPYgq9xbJNU4obJSQugUBOWeh5bE1t&#10;EWtkJDVx/74qFHqbx1tnuZ7sIG7kg3GsoMhyEMSt04Y7BZfzbv4KIkRkjYNjUvBNAdarh9kSK+3u&#10;fKTbKXYihXCoUEEf41hJGdqeLIbMjcSJ+3TeYkzQd1J7vKdwO8gyz1+kRcOpoceR6p7a6+nLKhg+&#10;mqk4vPuy2Zq63u/CtjTNUamnx2nzBiLSFP/Ff+69TvMXxTP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h+MMAAADdAAAADwAAAAAAAAAAAAAAAACYAgAAZHJzL2Rv&#10;d25yZXYueG1sUEsFBgAAAAAEAAQA9QAAAIgDAAAAAA==&#10;" path="m44,l90,44,44,88,,44,44,xe" filled="f" strokecolor="#00007f" strokeweight=".7pt">
                    <v:path arrowok="t" o:connecttype="custom" o:connectlocs="44,5533;90,5577;44,5621;0,5577;44,5533" o:connectangles="0,0,0,0,0"/>
                  </v:shape>
                </v:group>
                <v:group id="Group 1434" o:spid="_x0000_s1211" style="position:absolute;left:3216;top:5517;width:90;height:90" coordorigin="3216,551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435" o:spid="_x0000_s1212" style="position:absolute;left:3216;top:551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RsIA&#10;AADdAAAADwAAAGRycy9kb3ducmV2LnhtbERPS4vCMBC+L/gfwgh7WTR1catUo4gP3Ouq4HVsxrba&#10;TEoStf57s7Cwt/n4njOdt6YWd3K+sqxg0E9AEOdWV1woOOw3vTEIH5A11pZJwZM8zGedtylm2j74&#10;h+67UIgYwj5DBWUITSalz0sy6Pu2IY7c2TqDIUJXSO3wEcNNLT+TJJUGK44NJTa0LCm/7m5GgR1+&#10;1Ee3zvV2dFjh8uJG63RxUuq92y4mIAK14V/85/7Wcf7XIIXf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6ZGwgAAAN0AAAAPAAAAAAAAAAAAAAAAAJgCAABkcnMvZG93&#10;bnJldi54bWxQSwUGAAAAAAQABAD1AAAAhwMAAAAA&#10;" path="m44,l,44,44,90,90,44,44,xe" fillcolor="#00007f" stroked="f">
                    <v:path arrowok="t" o:connecttype="custom" o:connectlocs="44,5517;0,5561;44,5607;90,5561;44,5517" o:connectangles="0,0,0,0,0"/>
                  </v:shape>
                </v:group>
                <v:group id="Group 1436" o:spid="_x0000_s1213" style="position:absolute;left:3216;top:5517;width:90;height:90" coordorigin="3216,551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437" o:spid="_x0000_s1214" style="position:absolute;left:3216;top:551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Gb8YA&#10;AADdAAAADwAAAGRycy9kb3ducmV2LnhtbESPTU/DMAyG75P4D5GRuG3pEF8qS6uxCQkEF7Yirqbx&#10;2mqNUyXZVv49PkzazZbfj8eLcnS9OlKInWcD81kGirj2tuPGQLV9nT6BignZYu+ZDPxRhLK4miww&#10;t/7EX3TcpEZJCMccDbQpDbnWsW7JYZz5gVhuOx8cJllDo23Ak4S7Xt9m2YN22LE0tDjQqqV6vzk4&#10;Ax9342eoqt+1FO8et9X3cHj5eTfm5npcPoNKNKaL+Ox+s4J/Pxdc+UZG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Gb8YAAADdAAAADwAAAAAAAAAAAAAAAACYAgAAZHJz&#10;L2Rvd25yZXYueG1sUEsFBgAAAAAEAAQA9QAAAIsDAAAAAA==&#10;" path="m44,l90,44,44,90,,44,44,xe" filled="f" strokecolor="#00007f" strokeweight=".7pt">
                    <v:path arrowok="t" o:connecttype="custom" o:connectlocs="44,5517;90,5561;44,5607;0,5561;44,5517" o:connectangles="0,0,0,0,0"/>
                  </v:shape>
                </v:group>
                <v:group id="Group 1438" o:spid="_x0000_s1215" style="position:absolute;left:3426;top:5501;width:90;height:92" coordorigin="342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439" o:spid="_x0000_s1216" style="position:absolute;left:342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XV8UA&#10;AADdAAAADwAAAGRycy9kb3ducmV2LnhtbESPT2sCMRDF74V+hzCF3mpWwVK2RpFWwUIv/j1PN+Nu&#10;cDNZk6jbb985CL3N8N6895vJrPetulJMLrCB4aAARVwF67g2sNsuX95ApYxssQ1MBn4pwWz6+DDB&#10;0oYbr+m6ybWSEE4lGmhy7kqtU9WQxzQIHbFoxxA9ZlljrW3Em4T7Vo+K4lV7dCwNDXb00VB12ly8&#10;gcvhyy0+3bnq6mE/3s+3MXzzjzHPT/38HVSmPv+b79crK/jjkfDLNzKC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xdXxQAAAN0AAAAPAAAAAAAAAAAAAAAAAJgCAABkcnMv&#10;ZG93bnJldi54bWxQSwUGAAAAAAQABAD1AAAAigMAAAAA&#10;" path="m44,l,46,44,92,90,46,44,xe" fillcolor="#00007f" stroked="f">
                    <v:path arrowok="t" o:connecttype="custom" o:connectlocs="44,5501;0,5547;44,5593;90,5547;44,5501" o:connectangles="0,0,0,0,0"/>
                  </v:shape>
                </v:group>
                <v:group id="Group 1440" o:spid="_x0000_s1217" style="position:absolute;left:3426;top:5501;width:90;height:92" coordorigin="342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441" o:spid="_x0000_s1218" style="position:absolute;left:342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4PMIA&#10;AADdAAAADwAAAGRycy9kb3ducmV2LnhtbERP3WrCMBS+F3yHcAa703SFDamNIoJujMGw+gDH5rQp&#10;NiclyWr39stgsLvz8f2ecjvZXozkQ+dYwdMyA0FcO91xq+ByPixWIEJE1tg7JgXfFGC7mc9KLLS7&#10;84nGKrYihXAoUIGJcSikDLUhi2HpBuLENc5bjAn6VmqP9xRue5ln2Yu02HFqMDjQ3lB9q76sguun&#10;acf3m9ev1DXDYZLheK0+lHp8mHZrEJGm+C/+c7/pNP85z+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fg8wgAAAN0AAAAPAAAAAAAAAAAAAAAAAJgCAABkcnMvZG93&#10;bnJldi54bWxQSwUGAAAAAAQABAD1AAAAhwMAAAAA&#10;" path="m44,l90,46,44,92,,46,44,xe" filled="f" strokecolor="#00007f" strokeweight=".7pt">
                    <v:path arrowok="t" o:connecttype="custom" o:connectlocs="44,5501;90,5547;44,5593;0,5547;44,5501" o:connectangles="0,0,0,0,0"/>
                  </v:shape>
                </v:group>
                <v:group id="Group 1442" o:spid="_x0000_s1219" style="position:absolute;left:3636;top:5501;width:90;height:92" coordorigin="363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443" o:spid="_x0000_s1220" style="position:absolute;left:363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RVMMA&#10;AADdAAAADwAAAGRycy9kb3ducmV2LnhtbERPTWsCMRC9F/ofwhR6q1mlimyNi6iFFrxUbc/Tzbgb&#10;3EzWJKvbf28Kgrd5vM+ZFb1txJl8MI4VDAcZCOLSacOVgv3u/WUKIkRkjY1jUvBHAYr548MMc+0u&#10;/EXnbaxECuGQo4I6xjaXMpQ1WQwD1xIn7uC8xZigr6T2eEnhtpGjLJtIi4ZTQ40tLWsqj9vOKuh+&#10;Ps16ZU5lWw378fdi592Gf5V6fuoXbyAi9fEuvrk/dJo/Hr3C/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gRVMMAAADdAAAADwAAAAAAAAAAAAAAAACYAgAAZHJzL2Rv&#10;d25yZXYueG1sUEsFBgAAAAAEAAQA9QAAAIgDAAAAAA==&#10;" path="m44,l,46,44,92,90,46,44,xe" fillcolor="#00007f" stroked="f">
                    <v:path arrowok="t" o:connecttype="custom" o:connectlocs="44,5501;0,5547;44,5593;90,5547;44,5501" o:connectangles="0,0,0,0,0"/>
                  </v:shape>
                </v:group>
                <v:group id="Group 1444" o:spid="_x0000_s1221" style="position:absolute;left:3636;top:5501;width:90;height:92" coordorigin="3636,5501" coordsize="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445" o:spid="_x0000_s1222" style="position:absolute;left:3636;top:5501;width:90;height:92;visibility:visible;mso-wrap-style:square;v-text-anchor:top" coordsize="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8IA&#10;AADdAAAADwAAAGRycy9kb3ducmV2LnhtbERP3WrCMBS+F/YO4Qx2Z1OFiVRTEcFtDGHY7QGOzWlT&#10;bE5KktXu7c1gsLvz8f2e7W6yvRjJh86xgkWWgyCune64VfD1eZyvQYSIrLF3TAp+KMCufJhtsdDu&#10;xmcaq9iKFMKhQAUmxqGQMtSGLIbMDcSJa5y3GBP0rdQebync9nKZ5ytpsePUYHCgg6H6Wn1bBZcP&#10;047vV69fqWuG4yTDy6U6KfX0OO03ICJN8V/8537Taf7zcgW/36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v4/wgAAAN0AAAAPAAAAAAAAAAAAAAAAAJgCAABkcnMvZG93&#10;bnJldi54bWxQSwUGAAAAAAQABAD1AAAAhwMAAAAA&#10;" path="m44,l90,46,44,92,,46,44,xe" filled="f" strokecolor="#00007f" strokeweight=".7pt">
                    <v:path arrowok="t" o:connecttype="custom" o:connectlocs="44,5501;90,5547;44,5593;0,5547;44,5501" o:connectangles="0,0,0,0,0"/>
                  </v:shape>
                </v:group>
                <v:group id="Group 1446" o:spid="_x0000_s1223" style="position:absolute;left:3860;top:5487;width:90;height:90" coordorigin="386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447" o:spid="_x0000_s1224" style="position:absolute;left:386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dEsUA&#10;AADdAAAADwAAAGRycy9kb3ducmV2LnhtbESPT2/CMAzF70j7DpEn7YJGOsRg6ggIMRC78kfa1Wu8&#10;ttA4VZJB+fb4gMTN1nt+7+fpvHONOlOItWcDb4MMFHHhbc2lgcN+/foBKiZki41nMnClCPPZU2+K&#10;ufUX3tJ5l0olIRxzNFCl1OZax6Iih3HgW2LR/nxwmGQNpbYBLxLuGj3MsrF2WLM0VNjSsqLitPt3&#10;Bvyo3/yEVWE3k8MXLo9hshovfo15ee4Wn6ASdelhvl9/W8F/HwqufCM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F0SxQAAAN0AAAAPAAAAAAAAAAAAAAAAAJgCAABkcnMv&#10;ZG93bnJldi54bWxQSwUGAAAAAAQABAD1AAAAigMAAAAA&#10;" path="m46,l,46,46,90,90,46,46,xe" fillcolor="#00007f" stroked="f">
                    <v:path arrowok="t" o:connecttype="custom" o:connectlocs="46,5487;0,5533;46,5577;90,5533;46,5487" o:connectangles="0,0,0,0,0"/>
                  </v:shape>
                </v:group>
                <v:group id="Group 1448" o:spid="_x0000_s1225" style="position:absolute;left:3860;top:5487;width:90;height:90" coordorigin="386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449" o:spid="_x0000_s1226" style="position:absolute;left:386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WCcYA&#10;AADdAAAADwAAAGRycy9kb3ducmV2LnhtbESPS0/DMAzH70j7DpEncWPpgAEqSyceQmLaLmxFXE3j&#10;PrTGqZJsK98eH5C42fL/8fNyNbpenSjEzrOB+SwDRVx523FjoNy/XT2AignZYu+ZDPxQhFUxuVhi&#10;bv2ZP+i0S42SEI45GmhTGnKtY9WSwzjzA7Hcah8cJllDo23As4S7Xl9n2Z122LE0tDjQS0vVYXd0&#10;Bja34zaU5ferFNf3+/JzOD5/rY25nI5Pj6ASjelf/Od+t4K/uBF++UZ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9WCcYAAADdAAAADwAAAAAAAAAAAAAAAACYAgAAZHJz&#10;L2Rvd25yZXYueG1sUEsFBgAAAAAEAAQA9QAAAIsDAAAAAA==&#10;" path="m46,l90,46,46,90,,46,46,xe" filled="f" strokecolor="#00007f" strokeweight=".7pt">
                    <v:path arrowok="t" o:connecttype="custom" o:connectlocs="46,5487;90,5533;46,5577;0,5533;46,5487" o:connectangles="0,0,0,0,0"/>
                  </v:shape>
                </v:group>
                <v:group id="Group 1450" o:spid="_x0000_s1227" style="position:absolute;left:4070;top:5487;width:90;height:90" coordorigin="407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451" o:spid="_x0000_s1228" style="position:absolute;left:407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8JcMA&#10;AADdAAAADwAAAGRycy9kb3ducmV2LnhtbERPTWvCQBC9F/wPywi9FLPRWiOpq4hV6rUqeB2zY5Ka&#10;nQ27W43/visUepvH+5zZojONuJLztWUFwyQFQVxYXXOp4LDfDKYgfEDW2FgmBXfysJj3nmaYa3vj&#10;L7ruQiliCPscFVQhtLmUvqjIoE9sSxy5s3UGQ4SulNrhLYabRo7SdCIN1hwbKmxpVVFx2f0YBXb8&#10;0hzdutCf2eEDV98uW0+WJ6We+93yHUSgLvyL/9xbHee/vY7g8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38JcMAAADdAAAADwAAAAAAAAAAAAAAAACYAgAAZHJzL2Rv&#10;d25yZXYueG1sUEsFBgAAAAAEAAQA9QAAAIgDAAAAAA==&#10;" path="m46,l,46,46,90,90,46,46,xe" fillcolor="#00007f" stroked="f">
                    <v:path arrowok="t" o:connecttype="custom" o:connectlocs="46,5487;0,5533;46,5577;90,5533;46,5487" o:connectangles="0,0,0,0,0"/>
                  </v:shape>
                </v:group>
                <v:group id="Group 1452" o:spid="_x0000_s1229" style="position:absolute;left:4070;top:5487;width:90;height:90" coordorigin="4070,548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453" o:spid="_x0000_s1230" style="position:absolute;left:4070;top:548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QCscA&#10;AADdAAAADwAAAGRycy9kb3ducmV2LnhtbESPQWvCQBCF74X+h2UK3symVatEV6mWgqW9VCNex+yY&#10;hGZnw+6q8d93BaG3Gd6b972ZLTrTiDM5X1tW8JykIIgLq2suFeTbj/4EhA/IGhvLpOBKHhbzx4cZ&#10;Ztpe+IfOm1CKGMI+QwVVCG0mpS8qMugT2xJH7WidwRBXV0rt8BLDTSNf0vRVGqw5EipsaVVR8bs5&#10;GQVfw+7b5fnhPYKP422+a0/L/adSvafubQoiUBf+zffrtY71R4Mh3L6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0UArHAAAA3QAAAA8AAAAAAAAAAAAAAAAAmAIAAGRy&#10;cy9kb3ducmV2LnhtbFBLBQYAAAAABAAEAPUAAACMAwAAAAA=&#10;" path="m46,l90,46,46,90,,46,46,xe" filled="f" strokecolor="#00007f" strokeweight=".7pt">
                    <v:path arrowok="t" o:connecttype="custom" o:connectlocs="46,5487;90,5533;46,5577;0,5533;46,5487" o:connectangles="0,0,0,0,0"/>
                  </v:shape>
                </v:group>
                <v:group id="Group 1454" o:spid="_x0000_s1231" style="position:absolute;left:4280;top:5473;width:90;height:88" coordorigin="428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455" o:spid="_x0000_s1232" style="position:absolute;left:428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VLcUA&#10;AADdAAAADwAAAGRycy9kb3ducmV2LnhtbERPS0/CQBC+m/gfNmPihcBWRKiVhRgjCTdi5cBx0p0+&#10;oDPbdFeo/HrXxMTbfPmes1wP3Koz9b5xYuBhkoAiKZxtpDKw/9yMU1A+oFhsnZCBb/KwXt3eLDGz&#10;7iIfdM5DpWKI+AwN1CF0mda+qInRT1xHErnS9Ywhwr7StsdLDOdWT5NkrhkbiQ01dvRWU3HKv9hA&#10;dz3mo90i5V35zLP0MPCsfJ8ac383vL6ACjSEf/Gfe2vj/KfH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JUtxQAAAN0AAAAPAAAAAAAAAAAAAAAAAJgCAABkcnMv&#10;ZG93bnJldi54bWxQSwUGAAAAAAQABAD1AAAAigMAAAAA&#10;" path="m46,l,44,46,88,90,44,46,xe" fillcolor="#00007f" stroked="f">
                    <v:path arrowok="t" o:connecttype="custom" o:connectlocs="46,5473;0,5517;46,5561;90,5517;46,5473" o:connectangles="0,0,0,0,0"/>
                  </v:shape>
                </v:group>
                <v:group id="Group 1456" o:spid="_x0000_s1233" style="position:absolute;left:4280;top:5473;width:90;height:88" coordorigin="428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457" o:spid="_x0000_s1234" style="position:absolute;left:428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ncUA&#10;AADdAAAADwAAAGRycy9kb3ducmV2LnhtbESPQWvDMAyF74P9B6NCb6vTjI2R1S1tRqGwU9uxsxJr&#10;iVksB9tr038/HQa7Sbyn9z6tNpMf1IVicoENLBcFKOI2WMedgY/z/uEFVMrIFofAZOBGCTbr+7sV&#10;VjZc+UiXU+6UhHCq0ECf81hpndqePKZFGIlF+wrRY5Y1dtpGvEq4H3RZFM/ao2Np6HGkuqf2+/Tj&#10;DQyfzbR8f4tls3N1fdinXemaozHz2bR9BZVpyv/mv+uDFfynR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bedxQAAAN0AAAAPAAAAAAAAAAAAAAAAAJgCAABkcnMv&#10;ZG93bnJldi54bWxQSwUGAAAAAAQABAD1AAAAigMAAAAA&#10;" path="m46,l90,44,46,88,,44,46,xe" filled="f" strokecolor="#00007f" strokeweight=".7pt">
                    <v:path arrowok="t" o:connecttype="custom" o:connectlocs="46,5473;90,5517;46,5561;0,5517;46,5473" o:connectangles="0,0,0,0,0"/>
                  </v:shape>
                </v:group>
                <v:group id="Group 1458" o:spid="_x0000_s1235" style="position:absolute;left:4490;top:5473;width:90;height:88" coordorigin="449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459" o:spid="_x0000_s1236" style="position:absolute;left:449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v8YA&#10;AADdAAAADwAAAGRycy9kb3ducmV2LnhtbESPzU7DQAyE70i8w8pIXFC7oQoQQrcVQiBxqxo49Ghl&#10;nR+IvVF2aQNPjw9I3GzNeObzejvzYI40xT6Ig+tlBoakDr6X1sH728uiABMTischCDn4pgjbzfnZ&#10;GksfTrKnY5VaoyESS3TQpTSW1sa6I8a4DCOJak2YGJOuU2v9hCcN58GusuzWMvaiDR2O9NRR/Vl9&#10;sYPx56O62t0VvGvuOS8OM+fN88q5y4v58QFMojn9m/+uX73i3+TKr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v8YAAADdAAAADwAAAAAAAAAAAAAAAACYAgAAZHJz&#10;L2Rvd25yZXYueG1sUEsFBgAAAAAEAAQA9QAAAIsDAAAAAA==&#10;" path="m46,l,44,46,88,90,44,46,xe" fillcolor="#00007f" stroked="f">
                    <v:path arrowok="t" o:connecttype="custom" o:connectlocs="46,5473;0,5517;46,5561;90,5517;46,5473" o:connectangles="0,0,0,0,0"/>
                  </v:shape>
                </v:group>
                <v:group id="Group 1460" o:spid="_x0000_s1237" style="position:absolute;left:4490;top:5473;width:90;height:88" coordorigin="449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461" o:spid="_x0000_s1238" style="position:absolute;left:449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zCsIA&#10;AADdAAAADwAAAGRycy9kb3ducmV2LnhtbERPS2sCMRC+F/ofwhS81ayLlbIaRVcEoScf9Dy7GXeD&#10;m8mSRN3++6ZQ8DYf33MWq8F24k4+GMcKJuMMBHHttOFGwfm0e/8EESKyxs4xKfihAKvl68sCC+0e&#10;fKD7MTYihXAoUEEbY19IGeqWLIax64kTd3HeYkzQN1J7fKRw28k8y2bSouHU0GJPZUv19XizCrrv&#10;aph8bX1ebUxZ7ndhk5vqoNTobVjPQUQa4lP8797rNP9jmsP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MKwgAAAN0AAAAPAAAAAAAAAAAAAAAAAJgCAABkcnMvZG93&#10;bnJldi54bWxQSwUGAAAAAAQABAD1AAAAhwMAAAAA&#10;" path="m46,l90,44,46,88,,44,46,xe" filled="f" strokecolor="#00007f" strokeweight=".7pt">
                    <v:path arrowok="t" o:connecttype="custom" o:connectlocs="46,5473;90,5517;46,5561;0,5517;46,5473" o:connectangles="0,0,0,0,0"/>
                  </v:shape>
                </v:group>
                <v:group id="Group 1462" o:spid="_x0000_s1239" style="position:absolute;left:4700;top:5473;width:90;height:88" coordorigin="470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463" o:spid="_x0000_s1240" style="position:absolute;left:470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dvMQA&#10;AADdAAAADwAAAGRycy9kb3ducmV2LnhtbERPS0vDQBC+C/6HZYRepN1Yok3TbouUCt6K0UOPQ3by&#10;qJnZkF3b1F/vCoK3+fies96O3KkzDb51YuBhloAiKZ1tpTbw8f4yzUD5gGKxc0IGruRhu7m9WWNu&#10;3UXe6FyEWsUQ8TkaaELoc6192RCjn7meJHKVGxhDhEOt7YCXGM6dnifJk2ZsJTY02NOuofKz+GID&#10;/fepuD8sMj5US06z48hptZ8bM7kbn1egAo3hX/znfrVx/mOawu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3bzEAAAA3QAAAA8AAAAAAAAAAAAAAAAAmAIAAGRycy9k&#10;b3ducmV2LnhtbFBLBQYAAAAABAAEAPUAAACJAwAAAAA=&#10;" path="m46,l,44,46,88,90,44,46,xe" fillcolor="#00007f" stroked="f">
                    <v:path arrowok="t" o:connecttype="custom" o:connectlocs="46,5473;0,5517;46,5561;90,5517;46,5473" o:connectangles="0,0,0,0,0"/>
                  </v:shape>
                </v:group>
                <v:group id="Group 1464" o:spid="_x0000_s1241" style="position:absolute;left:4700;top:5473;width:90;height:88" coordorigin="4700,547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465" o:spid="_x0000_s1242" style="position:absolute;left:4700;top:547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1CcMA&#10;AADdAAAADwAAAGRycy9kb3ducmV2LnhtbERP32vCMBB+F/Y/hBvsTVOLk9GZllkRhD2pY8/X5myD&#10;zaUkmXb//TIY7O0+vp+3qSY7iBv5YBwrWC4yEMSt04Y7BR/n/fwFRIjIGgfHpOCbAlTlw2yDhXZ3&#10;PtLtFDuRQjgUqKCPcSykDG1PFsPCjcSJuzhvMSboO6k93lO4HWSeZWtp0XBq6HGkuqf2evqyCobP&#10;Zlq+73zebE1dH/Zhm5vmqNTT4/T2CiLSFP/Ff+6DTvOfV2v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z1CcMAAADdAAAADwAAAAAAAAAAAAAAAACYAgAAZHJzL2Rv&#10;d25yZXYueG1sUEsFBgAAAAAEAAQA9QAAAIgDAAAAAA==&#10;" path="m46,l90,44,46,88,,44,46,xe" filled="f" strokecolor="#00007f" strokeweight=".7pt">
                    <v:path arrowok="t" o:connecttype="custom" o:connectlocs="46,5473;90,5517;46,5561;0,5517;46,5473" o:connectangles="0,0,0,0,0"/>
                  </v:shape>
                </v:group>
                <v:group id="Group 1466" o:spid="_x0000_s1243" style="position:absolute;left:4910;top:5457;width:90;height:90" coordorigin="491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467" o:spid="_x0000_s1244" style="position:absolute;left:491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4ssYA&#10;AADdAAAADwAAAGRycy9kb3ducmV2LnhtbESPS2/CMBCE70j9D9ZW4oKKU8SjSjEIURBceUi9buNt&#10;kjZeR7aB9N93D0jcdjWzM9/Ol51r1JVCrD0beB1moIgLb2suDZxP25c3UDEhW2w8k4E/irBcPPXm&#10;mFt/4wNdj6lUEsIxRwNVSm2udSwqchiHviUW7dsHh0nWUGob8CbhrtGjLJtqhzVLQ4UtrSsqfo8X&#10;Z8CPB81n2BR2Nzt/4PonzDbT1Zcx/edu9Q4qUZce5vv13gr+ZCy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O4ssYAAADdAAAADwAAAAAAAAAAAAAAAACYAgAAZHJz&#10;L2Rvd25yZXYueG1sUEsFBgAAAAAEAAQA9QAAAIsDAAAAAA==&#10;" path="m46,l,44,46,90,90,44,46,xe" fillcolor="#00007f" stroked="f">
                    <v:path arrowok="t" o:connecttype="custom" o:connectlocs="46,5457;0,5501;46,5547;90,5501;46,5457" o:connectangles="0,0,0,0,0"/>
                  </v:shape>
                </v:group>
                <v:group id="Group 1468" o:spid="_x0000_s1245" style="position:absolute;left:4910;top:5457;width:90;height:90" coordorigin="491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469" o:spid="_x0000_s1246" style="position:absolute;left:491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zqcUA&#10;AADdAAAADwAAAGRycy9kb3ducmV2LnhtbESPTW/CMAyG75P4D5GRdhspEwzUERAMTdo0LkCnXb3G&#10;tBWNUyUBun8/HybtZsvvx+PFqnetulKIjWcD41EGirj0tuHKQHF8fZiDignZYuuZDPxQhNVycLfA&#10;3Pob7+l6SJWSEI45GqhT6nKtY1mTwzjyHbHcTj44TLKGStuANwl3rX7MsiftsGFpqLGjl5rK8+Hi&#10;DHxM+l0oiu+tFJ9mx+Kzu2y+3o25H/brZ1CJ+vQv/nO/WcGfT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LOpxQAAAN0AAAAPAAAAAAAAAAAAAAAAAJgCAABkcnMv&#10;ZG93bnJldi54bWxQSwUGAAAAAAQABAD1AAAAigMAAAAA&#10;" path="m46,l90,44,46,90,,44,46,xe" filled="f" strokecolor="#00007f" strokeweight=".7pt">
                    <v:path arrowok="t" o:connecttype="custom" o:connectlocs="46,5457;90,5501;46,5547;0,5501;46,5457" o:connectangles="0,0,0,0,0"/>
                  </v:shape>
                </v:group>
                <v:group id="Group 1470" o:spid="_x0000_s1247" style="position:absolute;left:5120;top:5457;width:90;height:90" coordorigin="512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471" o:spid="_x0000_s1248" style="position:absolute;left:512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ZhcMA&#10;AADdAAAADwAAAGRycy9kb3ducmV2LnhtbERPS2vCQBC+C/6HZYRepG4aapTUVcRa2qsP6HXMTpNo&#10;djbsbpP033cLBW/z8T1ntRlMIzpyvras4GmWgCAurK65VHA+vT0uQfiArLGxTAp+yMNmPR6tMNe2&#10;5wN1x1CKGMI+RwVVCG0upS8qMuhntiWO3Jd1BkOErpTaYR/DTSPTJMmkwZpjQ4Ut7Soqbsdvo8A+&#10;T5tPty/0++L8irurW+yz7UWph8mwfQERaAh38b/7Q8f583k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ZhcMAAADdAAAADwAAAAAAAAAAAAAAAACYAgAAZHJzL2Rv&#10;d25yZXYueG1sUEsFBgAAAAAEAAQA9QAAAIgDAAAAAA==&#10;" path="m46,l,44,46,90,90,44,46,xe" fillcolor="#00007f" stroked="f">
                    <v:path arrowok="t" o:connecttype="custom" o:connectlocs="46,5457;0,5501;46,5547;90,5501;46,5457" o:connectangles="0,0,0,0,0"/>
                  </v:shape>
                </v:group>
                <v:group id="Group 1472" o:spid="_x0000_s1249" style="position:absolute;left:5120;top:5457;width:90;height:90" coordorigin="512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473" o:spid="_x0000_s1250" style="position:absolute;left:512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1qsYA&#10;AADdAAAADwAAAGRycy9kb3ducmV2LnhtbESPT2sCMRDF7wW/QxjBm2YVbctqFP9QaNGLuqXXcTPu&#10;Lm4mSxJ1++1NQehthvfm/d7MFq2pxY2crywrGA4SEMS51RUXCrLjR/8dhA/IGmvLpOCXPCzmnZcZ&#10;ptreeU+3QyhEDGGfooIyhCaV0uclGfQD2xBH7WydwRBXV0jt8B7DTS1HSfIqDVYcCSU2tC4pvxyu&#10;RsF23O5clp02EXx+O2bfzXX186VUr9supyACteHf/Lz+1LH+ZDKGv2/i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1qsYAAADdAAAADwAAAAAAAAAAAAAAAACYAgAAZHJz&#10;L2Rvd25yZXYueG1sUEsFBgAAAAAEAAQA9QAAAIsDAAAAAA==&#10;" path="m46,l90,44,46,90,,44,46,xe" filled="f" strokecolor="#00007f" strokeweight=".7pt">
                    <v:path arrowok="t" o:connecttype="custom" o:connectlocs="46,5457;90,5501;46,5547;0,5501;46,5457" o:connectangles="0,0,0,0,0"/>
                  </v:shape>
                </v:group>
                <v:group id="Group 1474" o:spid="_x0000_s1251" style="position:absolute;left:5330;top:5457;width:90;height:90" coordorigin="533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475" o:spid="_x0000_s1252" style="position:absolute;left:533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hsMA&#10;AADdAAAADwAAAGRycy9kb3ducmV2LnhtbERPTWvCQBC9F/wPywi9FN1YapTUTRBr0Wuj4HWanSap&#10;2dmwu9X033cFobd5vM9ZFYPpxIWcby0rmE0TEMSV1S3XCo6H98kShA/IGjvLpOCXPBT56GGFmbZX&#10;/qBLGWoRQ9hnqKAJoc+k9FVDBv3U9sSR+7LOYIjQ1VI7vMZw08nnJEmlwZZjQ4M9bRqqzuWPUWBf&#10;nrqT21Z6tzi+4ebbLbbp+lOpx/GwfgURaAj/4rt7r+P8+TyF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fhsMAAADdAAAADwAAAAAAAAAAAAAAAACYAgAAZHJzL2Rv&#10;d25yZXYueG1sUEsFBgAAAAAEAAQA9QAAAIgDAAAAAA==&#10;" path="m46,l,44,46,90,90,44,46,xe" fillcolor="#00007f" stroked="f">
                    <v:path arrowok="t" o:connecttype="custom" o:connectlocs="46,5457;0,5501;46,5547;90,5501;46,5457" o:connectangles="0,0,0,0,0"/>
                  </v:shape>
                </v:group>
                <v:group id="Group 1476" o:spid="_x0000_s1253" style="position:absolute;left:5330;top:5457;width:90;height:90" coordorigin="5330,545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477" o:spid="_x0000_s1254" style="position:absolute;left:5330;top:545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8UA&#10;AADdAAAADwAAAGRycy9kb3ducmV2LnhtbESPTW/CMAyG75P4D5GRdhspEwzUERAMTdo0LkCnXb3G&#10;tBWNUyUBun8/HybtZsvvx+PFqnetulKIjWcD41EGirj0tuHKQHF8fZiDignZYuuZDPxQhNVycLfA&#10;3Pob7+l6SJWSEI45GqhT6nKtY1mTwzjyHbHcTj44TLKGStuANwl3rX7MsiftsGFpqLGjl5rK8+Hi&#10;DHxM+l0oiu+tFJ9mx+Kzu2y+3o25H/brZ1CJ+vQv/nO/WcGfTg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r+vxQAAAN0AAAAPAAAAAAAAAAAAAAAAAJgCAABkcnMv&#10;ZG93bnJldi54bWxQSwUGAAAAAAQABAD1AAAAigMAAAAA&#10;" path="m46,l90,44,46,90,,44,46,xe" filled="f" strokecolor="#00007f" strokeweight=".7pt">
                    <v:path arrowok="t" o:connecttype="custom" o:connectlocs="46,5457;90,5501;46,5547;0,5501;46,5457" o:connectangles="0,0,0,0,0"/>
                  </v:shape>
                </v:group>
                <v:group id="Group 1478" o:spid="_x0000_s1255" style="position:absolute;left:5540;top:5443;width:90;height:90" coordorigin="554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479" o:spid="_x0000_s1256" style="position:absolute;left:554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o1MUA&#10;AADdAAAADwAAAGRycy9kb3ducmV2LnhtbESPQW/CMAyF75P4D5GRdplGyrQVVAgIMabtCkPiahqv&#10;7WicKsmg/Ht8mMTN1nt+7/N82btWnSnExrOB8SgDRVx623BlYP/98TwFFROyxdYzGbhShOVi8DDH&#10;wvoLb+m8S5WSEI4FGqhT6gqtY1mTwzjyHbFoPz44TLKGStuAFwl3rX7Jslw7bFgaauxoXVN52v05&#10;A/71qT2ETWk/J/t3XP+GySZfHY15HParGahEfbqb/6+/rOC/5c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OjUxQAAAN0AAAAPAAAAAAAAAAAAAAAAAJgCAABkcnMv&#10;ZG93bnJldi54bWxQSwUGAAAAAAQABAD1AAAAigMAAAAA&#10;" path="m46,l,44,46,90,90,44,46,xe" fillcolor="#00007f" stroked="f">
                    <v:path arrowok="t" o:connecttype="custom" o:connectlocs="46,5443;0,5487;46,5533;90,5487;46,5443" o:connectangles="0,0,0,0,0"/>
                  </v:shape>
                </v:group>
                <v:group id="Group 1480" o:spid="_x0000_s1257" style="position:absolute;left:5540;top:5443;width:90;height:90" coordorigin="554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481" o:spid="_x0000_s1258" style="position:absolute;left:554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C+MYA&#10;AADdAAAADwAAAGRycy9kb3ducmV2LnhtbESPT2sCMRDF70K/Q5hCb5qttCqrUfyDYKkXdcXruBl3&#10;l24mSxJ1++2bguBthvfm/d5MZq2pxY2crywreO8lIIhzqysuFGSHdXcEwgdkjbVlUvBLHmbTl84E&#10;U23vvKPbPhQihrBPUUEZQpNK6fOSDPqebYijdrHOYIirK6R2eI/hppb9JBlIgxVHQokNLUvKf/ZX&#10;o+D7o926LDuvIvgyPGTH5ro4fSn19trOxyACteFpflxvdKz/OejD/zd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C+MYAAADdAAAADwAAAAAAAAAAAAAAAACYAgAAZHJz&#10;L2Rvd25yZXYueG1sUEsFBgAAAAAEAAQA9QAAAIsDAAAAAA==&#10;" path="m46,l90,44,46,90,,44,46,xe" filled="f" strokecolor="#00007f" strokeweight=".7pt">
                    <v:path arrowok="t" o:connecttype="custom" o:connectlocs="46,5443;90,5487;46,5533;0,5487;46,5443" o:connectangles="0,0,0,0,0"/>
                  </v:shape>
                </v:group>
                <v:group id="Group 1482" o:spid="_x0000_s1259" style="position:absolute;left:5750;top:5443;width:90;height:90" coordorigin="575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483" o:spid="_x0000_s1260" style="position:absolute;left:575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u18IA&#10;AADdAAAADwAAAGRycy9kb3ducmV2LnhtbERPS4vCMBC+C/6HMMJeRFPFrdI1ivjAvfoAr7PNbNu1&#10;mZQkq/Xfm4UFb/PxPWe+bE0tbuR8ZVnBaJiAIM6trrhQcD7tBjMQPiBrrC2Tggd5WC66nTlm2t75&#10;QLdjKEQMYZ+hgjKEJpPS5yUZ9EPbEEfu2zqDIUJXSO3wHsNNLcdJkkqDFceGEhtal5Rfj79GgZ30&#10;64vb5no/PW9w/eOm23T1pdRbr119gAjUhpf43/2p4/z3dAJ/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XwgAAAN0AAAAPAAAAAAAAAAAAAAAAAJgCAABkcnMvZG93&#10;bnJldi54bWxQSwUGAAAAAAQABAD1AAAAhwMAAAAA&#10;" path="m46,l,44,46,90,90,44,46,xe" fillcolor="#00007f" stroked="f">
                    <v:path arrowok="t" o:connecttype="custom" o:connectlocs="46,5443;0,5487;46,5533;90,5487;46,5443" o:connectangles="0,0,0,0,0"/>
                  </v:shape>
                </v:group>
                <v:group id="Group 1484" o:spid="_x0000_s1261" style="position:absolute;left:5750;top:5443;width:90;height:90" coordorigin="5750,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485" o:spid="_x0000_s1262" style="position:absolute;left:5750;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E+8YA&#10;AADdAAAADwAAAGRycy9kb3ducmV2LnhtbESPQWvCQBCF7wX/wzJCb3VjaaNEV7EthRa9GCNex+yY&#10;BLOzYXfV9N93hUJvM7w373szX/amFVdyvrGsYDxKQBCXVjdcKSh2n09TED4ga2wtk4If8rBcDB7m&#10;mGl74y1d81CJGMI+QwV1CF0mpS9rMuhHtiOO2sk6gyGurpLa4S2Gm1Y+J0kqDTYcCTV29F5Tec4v&#10;RsH6pd+4ojh+RPBpsiv23eXt8K3U47BfzUAE6sO/+e/6S8f6r2kK92/iC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lE+8YAAADdAAAADwAAAAAAAAAAAAAAAACYAgAAZHJz&#10;L2Rvd25yZXYueG1sUEsFBgAAAAAEAAQA9QAAAIsDAAAAAA==&#10;" path="m46,l90,44,46,90,,44,46,xe" filled="f" strokecolor="#00007f" strokeweight=".7pt">
                    <v:path arrowok="t" o:connecttype="custom" o:connectlocs="46,5443;90,5487;46,5533;0,5487;46,5443" o:connectangles="0,0,0,0,0"/>
                  </v:shape>
                </v:group>
                <v:group id="Group 1486" o:spid="_x0000_s1263" style="position:absolute;left:5976;top:5443;width:90;height:90" coordorigin="5976,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487" o:spid="_x0000_s1264" style="position:absolute;left:5976;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k0sUA&#10;AADdAAAADwAAAGRycy9kb3ducmV2LnhtbESPQW/CMAyF75P4D5GRdplGyrQVVAgIMabtCkPiahqv&#10;7WicKsmg/Ht8mMTN1nt+7/N82btWnSnExrOB8SgDRVx623BlYP/98TwFFROyxdYzGbhShOVi8DDH&#10;wvoLb+m8S5WSEI4FGqhT6gqtY1mTwzjyHbFoPz44TLKGStuAFwl3rX7Jslw7bFgaauxoXVN52v05&#10;A/71qT2ETWk/J/t3XP+GySZfHY15HParGahEfbqb/6+/rOC/5Y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SxQAAAN0AAAAPAAAAAAAAAAAAAAAAAJgCAABkcnMv&#10;ZG93bnJldi54bWxQSwUGAAAAAAQABAD1AAAAigMAAAAA&#10;" path="m44,l,44,44,90,90,44,44,xe" fillcolor="#00007f" stroked="f">
                    <v:path arrowok="t" o:connecttype="custom" o:connectlocs="44,5443;0,5487;44,5533;90,5487;44,5443" o:connectangles="0,0,0,0,0"/>
                  </v:shape>
                </v:group>
                <v:group id="Group 1488" o:spid="_x0000_s1265" style="position:absolute;left:5976;top:5443;width:90;height:90" coordorigin="5976,544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489" o:spid="_x0000_s1266" style="position:absolute;left:5976;top:544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vycUA&#10;AADdAAAADwAAAGRycy9kb3ducmV2LnhtbESPTW/CMAyG75P2HyJP2m2km8ZAhYAYaNKmcQGKuHqN&#10;aSsap0oClH8/HybtZsvvx+PpvHetulCIjWcDz4MMFHHpbcOVgWL38TQGFROyxdYzGbhRhPns/m6K&#10;ufVX3tBlmyolIRxzNFCn1OVax7Imh3HgO2K5HX1wmGQNlbYBrxLuWv2SZW/aYcPSUGNHy5rK0/bs&#10;DHy/9utQFD8rKT6OdsW+O78fvox5fOgXE1CJ+vQv/nN/WsEfjoRf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e/JxQAAAN0AAAAPAAAAAAAAAAAAAAAAAJgCAABkcnMv&#10;ZG93bnJldi54bWxQSwUGAAAAAAQABAD1AAAAigMAAAAA&#10;" path="m44,l90,44,44,90,,44,44,xe" filled="f" strokecolor="#00007f" strokeweight=".7pt">
                    <v:path arrowok="t" o:connecttype="custom" o:connectlocs="44,5443;90,5487;44,5533;0,5487;44,5443" o:connectangles="0,0,0,0,0"/>
                  </v:shape>
                </v:group>
                <v:group id="Group 1490" o:spid="_x0000_s1267" style="position:absolute;left:6186;top:5427;width:90;height:90" coordorigin="618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491" o:spid="_x0000_s1268" style="position:absolute;left:618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F5cMA&#10;AADdAAAADwAAAGRycy9kb3ducmV2LnhtbERPS2vCQBC+C/0PyxS8SN1UrJHoKuKDem0qeB2zYxKb&#10;nQ27q8Z/3xUKvc3H95z5sjONuJHztWUF78MEBHFhdc2lgsP37m0KwgdkjY1lUvAgD8vFS2+OmbZ3&#10;/qJbHkoRQ9hnqKAKoc2k9EVFBv3QtsSRO1tnMEToSqkd3mO4aeQoSSbSYM2xocKW1hUVP/nVKLDj&#10;QXN020J/pocNri8u3U5WJ6X6r91qBiJQF/7Ff+69jvM/0hE8v4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dF5cMAAADdAAAADwAAAAAAAAAAAAAAAACYAgAAZHJzL2Rv&#10;d25yZXYueG1sUEsFBgAAAAAEAAQA9QAAAIgDAAAAAA==&#10;" path="m44,l,46,44,90,90,46,44,xe" fillcolor="#00007f" stroked="f">
                    <v:path arrowok="t" o:connecttype="custom" o:connectlocs="44,5427;0,5473;44,5517;90,5473;44,5427" o:connectangles="0,0,0,0,0"/>
                  </v:shape>
                </v:group>
                <v:group id="Group 1492" o:spid="_x0000_s1269" style="position:absolute;left:6186;top:5427;width:90;height:90" coordorigin="618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493" o:spid="_x0000_s1270" style="position:absolute;left:618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pyscA&#10;AADdAAAADwAAAGRycy9kb3ducmV2LnhtbESPW2sCMRCF34X+hzCFvmm24qWsZkUthRb7Ut3S13Ez&#10;e6GbyZJEXf99Iwh9m+GcOd+Z5ao3rTiT841lBc+jBARxYXXDlYL88DZ8AeEDssbWMim4kodV9jBY&#10;Yqrthb/ovA+ViCHsU1RQh9ClUvqiJoN+ZDviqJXWGQxxdZXUDi8x3LRynCQzabDhSKixo21Nxe/+&#10;ZBTsJv2ny/PjawSX80P+3Z02Px9KPT326wWIQH34N9+v33WsP51P4PZNH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e6crHAAAA3QAAAA8AAAAAAAAAAAAAAAAAmAIAAGRy&#10;cy9kb3ducmV2LnhtbFBLBQYAAAAABAAEAPUAAACMAwAAAAA=&#10;" path="m44,l90,46,44,90,,46,44,xe" filled="f" strokecolor="#00007f" strokeweight=".7pt">
                    <v:path arrowok="t" o:connecttype="custom" o:connectlocs="44,5427;90,5473;44,5517;0,5473;44,5427" o:connectangles="0,0,0,0,0"/>
                  </v:shape>
                </v:group>
                <v:group id="Group 1494" o:spid="_x0000_s1271" style="position:absolute;left:6396;top:5427;width:90;height:90" coordorigin="639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495" o:spid="_x0000_s1272" style="position:absolute;left:639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D5sMA&#10;AADdAAAADwAAAGRycy9kb3ducmV2LnhtbERPS2vCQBC+F/wPywi9lLqxaFKiq4gP2qsP6HWaHZNo&#10;djbsrhr/fbcgeJuP7znTeWcacSXna8sKhoMEBHFhdc2lgsN+8/4JwgdkjY1lUnAnD/NZ72WKubY3&#10;3tJ1F0oRQ9jnqKAKoc2l9EVFBv3AtsSRO1pnMEToSqkd3mK4aeRHkqTSYM2xocKWlhUV593FKLCj&#10;t+bHrQv9lR1WuDy5bJ0ufpV67XeLCYhAXXiKH+5vHeePsxT+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D5sMAAADdAAAADwAAAAAAAAAAAAAAAACYAgAAZHJzL2Rv&#10;d25yZXYueG1sUEsFBgAAAAAEAAQA9QAAAIgDAAAAAA==&#10;" path="m46,l,46,46,90,90,46,46,xe" fillcolor="#00007f" stroked="f">
                    <v:path arrowok="t" o:connecttype="custom" o:connectlocs="46,5427;0,5473;46,5517;90,5473;46,5427" o:connectangles="0,0,0,0,0"/>
                  </v:shape>
                </v:group>
                <v:group id="Group 1496" o:spid="_x0000_s1273" style="position:absolute;left:6396;top:5427;width:90;height:90" coordorigin="639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497" o:spid="_x0000_s1274" style="position:absolute;left:639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z8UA&#10;AADdAAAADwAAAGRycy9kb3ducmV2LnhtbESPTW/CMAyG75P2HyJP2m2km8ZAhYAYaNKmcQGKuHqN&#10;aSsap0oClH8/HybtZsvvx+PpvHetulCIjWcDz4MMFHHpbcOVgWL38TQGFROyxdYzGbhRhPns/m6K&#10;ufVX3tBlmyolIRxzNFCn1OVax7Imh3HgO2K5HX1wmGQNlbYBrxLuWv2SZW/aYcPSUGNHy5rK0/bs&#10;DHy/9utQFD8rKT6OdsW+O78fvox5fOgXE1CJ+vQv/nN/WsEfjgRX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PxQAAAN0AAAAPAAAAAAAAAAAAAAAAAJgCAABkcnMv&#10;ZG93bnJldi54bWxQSwUGAAAAAAQABAD1AAAAigMAAAAA&#10;" path="m46,l90,46,46,90,,46,46,xe" filled="f" strokecolor="#00007f" strokeweight=".7pt">
                    <v:path arrowok="t" o:connecttype="custom" o:connectlocs="46,5427;90,5473;46,5517;0,5473;46,5427" o:connectangles="0,0,0,0,0"/>
                  </v:shape>
                </v:group>
                <v:group id="Group 1498" o:spid="_x0000_s1275" style="position:absolute;left:6606;top:5427;width:90;height:90" coordorigin="660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499" o:spid="_x0000_s1276" style="position:absolute;left:660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OLsUA&#10;AADdAAAADwAAAGRycy9kb3ducmV2LnhtbESPT2/CMAzF75P2HSIj7TKNdGgD1BEQAiZ25Y+0q9eY&#10;ttA4VZJB+fb4gMTN1nt+7+fJrHONOlOItWcD7/0MFHHhbc2lgf3u+20MKiZki41nMnClCLPp89ME&#10;c+svvKHzNpVKQjjmaKBKqc21jkVFDmPft8SiHXxwmGQNpbYBLxLuGj3IsqF2WLM0VNjSoqLitP13&#10;BvzHa/MbVoVdj/ZLXBzDaDWc/xnz0uvmX6ASdelhvl//WMH/HAu/fCMj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A4uxQAAAN0AAAAPAAAAAAAAAAAAAAAAAJgCAABkcnMv&#10;ZG93bnJldi54bWxQSwUGAAAAAAQABAD1AAAAigMAAAAA&#10;" path="m44,l,46,44,90,90,46,44,xe" fillcolor="#00007f" stroked="f">
                    <v:path arrowok="t" o:connecttype="custom" o:connectlocs="44,5427;0,5473;44,5517;90,5473;44,5427" o:connectangles="0,0,0,0,0"/>
                  </v:shape>
                </v:group>
                <v:group id="Group 1500" o:spid="_x0000_s1277" style="position:absolute;left:6606;top:5427;width:90;height:90" coordorigin="6606,542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501" o:spid="_x0000_s1278" style="position:absolute;left:6606;top:542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kAsYA&#10;AADdAAAADwAAAGRycy9kb3ducmV2LnhtbESPT2sCMRDF70K/Q5hCb5qttCqrUfyDYKkXdcXruBl3&#10;l24mSxJ1++2bguBthvfm/d5MZq2pxY2crywreO8lIIhzqysuFGSHdXcEwgdkjbVlUvBLHmbTl84E&#10;U23vvKPbPhQihrBPUUEZQpNK6fOSDPqebYijdrHOYIirK6R2eI/hppb9JBlIgxVHQokNLUvKf/ZX&#10;o+D7o926LDuvIvgyPGTH5ro4fSn19trOxyACteFpflxvdKz/OerD/zd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6kAsYAAADdAAAADwAAAAAAAAAAAAAAAACYAgAAZHJz&#10;L2Rvd25yZXYueG1sUEsFBgAAAAAEAAQA9QAAAIsDAAAAAA==&#10;" path="m44,l90,46,44,90,,46,44,xe" filled="f" strokecolor="#00007f" strokeweight=".7pt">
                    <v:path arrowok="t" o:connecttype="custom" o:connectlocs="44,5427;90,5473;44,5517;0,5473;44,5427" o:connectangles="0,0,0,0,0"/>
                  </v:shape>
                </v:group>
                <v:group id="Group 1502" o:spid="_x0000_s1279" style="position:absolute;left:6816;top:5413;width:90;height:88" coordorigin="681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503" o:spid="_x0000_s1280" style="position:absolute;left:681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nJsQA&#10;AADdAAAADwAAAGRycy9kb3ducmV2LnhtbERPS0vDQBC+C/6HZYRepN1Yok3TbouUCt6K0UOPQ3by&#10;qJnZkF3b1F/vCoK3+fies96O3KkzDb51YuBhloAiKZ1tpTbw8f4yzUD5gGKxc0IGruRhu7m9WWNu&#10;3UXe6FyEWsUQ8TkaaELoc6192RCjn7meJHKVGxhDhEOt7YCXGM6dnifJk2ZsJTY02NOuofKz+GID&#10;/fepuD8sMj5US06z48hptZ8bM7kbn1egAo3hX/znfrVx/mOWwu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ZybEAAAA3QAAAA8AAAAAAAAAAAAAAAAAmAIAAGRycy9k&#10;b3ducmV2LnhtbFBLBQYAAAAABAAEAPUAAACJAwAAAAA=&#10;" path="m46,l,44,46,88,90,44,46,xe" fillcolor="#00007f" stroked="f">
                    <v:path arrowok="t" o:connecttype="custom" o:connectlocs="46,5413;0,5457;46,5501;90,5457;46,5413" o:connectangles="0,0,0,0,0"/>
                  </v:shape>
                </v:group>
                <v:group id="Group 1504" o:spid="_x0000_s1281" style="position:absolute;left:6816;top:5413;width:90;height:88" coordorigin="681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505" o:spid="_x0000_s1282" style="position:absolute;left:681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Pk8EA&#10;AADdAAAADwAAAGRycy9kb3ducmV2LnhtbERPTYvCMBC9C/sfwgh709TCinSNol0EwZOu7HnajG2w&#10;mZQkq91/bwRhb/N4n7NcD7YTN/LBOFYwm2YgiGunDTcKzt+7yQJEiMgaO8ek4I8CrFdvoyUW2t35&#10;SLdTbEQK4VCggjbGvpAy1C1ZDFPXEyfu4rzFmKBvpPZ4T+G2k3mWzaVFw6mhxZ7Klurr6dcq6H6q&#10;YXb48nm1NWW534VtbqqjUu/jYfMJItIQ/8Uv916n+R+LOTy/S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T5PBAAAA3QAAAA8AAAAAAAAAAAAAAAAAmAIAAGRycy9kb3du&#10;cmV2LnhtbFBLBQYAAAAABAAEAPUAAACGAwAAAAA=&#10;" path="m46,l90,44,46,88,,44,46,xe" filled="f" strokecolor="#00007f" strokeweight=".7pt">
                    <v:path arrowok="t" o:connecttype="custom" o:connectlocs="46,5413;90,5457;46,5501;0,5457;46,5413" o:connectangles="0,0,0,0,0"/>
                  </v:shape>
                </v:group>
                <v:group id="Group 1506" o:spid="_x0000_s1283" style="position:absolute;left:7026;top:5413;width:90;height:88" coordorigin="702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507" o:spid="_x0000_s1284" style="position:absolute;left:702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tI8cA&#10;AADdAAAADwAAAGRycy9kb3ducmV2LnhtbESPzU7DQAyE70h9h5UrcUF006pACN1WFQKJW9XAgaOV&#10;dX4g9kbZpQ08PT4gcbM145nPm93EvTnRGLsgDpaLDAxJFXwnjYO31+frHExMKB77IOTgmyLstrOL&#10;DRY+nOVIpzI1RkMkFuigTWkorI1VS4xxEQYS1eowMiZdx8b6Ec8azr1dZdmtZexEG1oc6LGl6rP8&#10;YgfDz0d5dbjL+VDf8zp/n3hdP62cu5xP+wcwiab0b/67fvGKf5Mrrn6jI9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SPHAAAA3QAAAA8AAAAAAAAAAAAAAAAAmAIAAGRy&#10;cy9kb3ducmV2LnhtbFBLBQYAAAAABAAEAPUAAACMAwAAAAA=&#10;" path="m44,l,44,44,88,90,44,44,xe" fillcolor="#00007f" stroked="f">
                    <v:path arrowok="t" o:connecttype="custom" o:connectlocs="44,5413;0,5457;44,5501;90,5457;44,5413" o:connectangles="0,0,0,0,0"/>
                  </v:shape>
                </v:group>
                <v:group id="Group 1508" o:spid="_x0000_s1285" style="position:absolute;left:7026;top:5413;width:90;height:88" coordorigin="702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509" o:spid="_x0000_s1286" style="position:absolute;left:702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kocUA&#10;AADdAAAADwAAAGRycy9kb3ducmV2LnhtbESPQWvDMAyF74P9B6NCb6vTwMaW1S1tRqGwU9uxsxJr&#10;iVksB9tr038/HQa7Sbyn9z6tNpMf1IVicoENLBcFKOI2WMedgY/z/uEZVMrIFofAZOBGCTbr+7sV&#10;VjZc+UiXU+6UhHCq0ECf81hpndqePKZFGIlF+wrRY5Y1dtpGvEq4H3RZFE/ao2Np6HGkuqf2+/Tj&#10;DQyfzbR8f4tls3N1fdinXemaozHz2bR9BZVpyv/mv+uDFfzH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ShxQAAAN0AAAAPAAAAAAAAAAAAAAAAAJgCAABkcnMv&#10;ZG93bnJldi54bWxQSwUGAAAAAAQABAD1AAAAigMAAAAA&#10;" path="m44,l90,44,44,88,,44,44,xe" filled="f" strokecolor="#00007f" strokeweight=".7pt">
                    <v:path arrowok="t" o:connecttype="custom" o:connectlocs="44,5413;90,5457;44,5501;0,5457;44,5413" o:connectangles="0,0,0,0,0"/>
                  </v:shape>
                </v:group>
                <v:group id="Group 1510" o:spid="_x0000_s1287" style="position:absolute;left:7236;top:5413;width:90;height:88" coordorigin="723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511" o:spid="_x0000_s1288" style="position:absolute;left:723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MFMQA&#10;AADdAAAADwAAAGRycy9kb3ducmV2LnhtbERPS0vDQBC+C/6HZQq9iN0Yak1jt0VKBW+lqQePQ3by&#10;sJnZkF3b1F/vCoK3+fies9qM3KkzDb51YuBhloAiKZ1tpTbwfny9z0D5gGKxc0IGruRhs769WWFu&#10;3UUOdC5CrWKI+BwNNCH0uda+bIjRz1xPErnKDYwhwqHWdsBLDOdOp0my0IytxIYGe9o2VJ6KLzbQ&#10;f38Wd/unjPfVkufZx8jzapcaM52ML8+gAo3hX/znfrNx/uMyhd9v4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zBTEAAAA3QAAAA8AAAAAAAAAAAAAAAAAmAIAAGRycy9k&#10;b3ducmV2LnhtbFBLBQYAAAAABAAEAPUAAACJAwAAAAA=&#10;" path="m46,l,44,46,88,90,44,46,xe" fillcolor="#00007f" stroked="f">
                    <v:path arrowok="t" o:connecttype="custom" o:connectlocs="46,5413;0,5457;46,5501;90,5457;46,5413" o:connectangles="0,0,0,0,0"/>
                  </v:shape>
                </v:group>
                <v:group id="Group 1512" o:spid="_x0000_s1289" style="position:absolute;left:7236;top:5413;width:90;height:88" coordorigin="7236,5413" coordsize="9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513" o:spid="_x0000_s1290" style="position:absolute;left:7236;top:5413;width:90;height:88;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osIA&#10;AADdAAAADwAAAGRycy9kb3ducmV2LnhtbERP32vCMBB+F/Y/hBP2pqllk1mNMjsEYU/q8PnanG2w&#10;uZQk0+6/XwYD3+7j+3mrzWA7cSMfjGMFs2kGgrh22nCj4Ou0m7yBCBFZY+eYFPxQgM36abTCQrs7&#10;H+h2jI1IIRwKVNDG2BdShroli2HqeuLEXZy3GBP0jdQe7yncdjLPsrm0aDg1tNhT2VJ9PX5bBd25&#10;GmafHz6vtqYs97uwzU11UOp5PLwvQUQa4kP8797rNP918QJ/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uKiwgAAAN0AAAAPAAAAAAAAAAAAAAAAAJgCAABkcnMvZG93&#10;bnJldi54bWxQSwUGAAAAAAQABAD1AAAAhwMAAAAA&#10;" path="m46,l90,44,46,88,,44,46,xe" filled="f" strokecolor="#00007f" strokeweight=".7pt">
                    <v:path arrowok="t" o:connecttype="custom" o:connectlocs="46,5413;90,5457;46,5501;0,5457;46,5413" o:connectangles="0,0,0,0,0"/>
                  </v:shape>
                </v:group>
                <v:group id="Group 1514" o:spid="_x0000_s1291" style="position:absolute;left:7446;top:5397;width:90;height:90" coordorigin="744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515" o:spid="_x0000_s1292" style="position:absolute;left:744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lHMMA&#10;AADdAAAADwAAAGRycy9kb3ducmV2LnhtbERPS2vCQBC+F/wPywi9lLqx1KhpNiLWYq8+oNcxOyap&#10;2dmwu9X033cFobf5+J6TL3rTigs531hWMB4lIIhLqxuuFBz2H88zED4ga2wtk4Jf8rAoBg85Ztpe&#10;eUuXXahEDGGfoYI6hC6T0pc1GfQj2xFH7mSdwRChq6R2eI3hppUvSZJKgw3Hhho7WtVUnnc/RoF9&#10;fWq/3LrUm+nhHVffbrpOl0elHof98g1EoD78i+/uTx3nT+Yp3L6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ClHMMAAADdAAAADwAAAAAAAAAAAAAAAACYAgAAZHJzL2Rv&#10;d25yZXYueG1sUEsFBgAAAAAEAAQA9QAAAIgDAAAAAA==&#10;" path="m44,l,46,44,90,90,46,44,xe" fillcolor="#00007f" stroked="f">
                    <v:path arrowok="t" o:connecttype="custom" o:connectlocs="44,5397;0,5443;44,5487;90,5443;44,5397" o:connectangles="0,0,0,0,0"/>
                  </v:shape>
                </v:group>
                <v:group id="Group 1516" o:spid="_x0000_s1293" style="position:absolute;left:7446;top:5397;width:90;height:90" coordorigin="744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517" o:spid="_x0000_s1294" style="position:absolute;left:744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FNcYA&#10;AADdAAAADwAAAGRycy9kb3ducmV2LnhtbESPS0/DMAzH70j7DpEncWPpEAwoSyceQmLaLmxFXE3j&#10;PrTGqZJsK98eH5C42fL/8fNyNbpenSjEzrOB+SwDRVx523FjoNy/Xd2DignZYu+ZDPxQhFUxuVhi&#10;bv2ZP+i0S42SEI45GmhTGnKtY9WSwzjzA7Hcah8cJllDo23As4S7Xl9n2UI77FgaWhzopaXqsDs6&#10;A5ubcRvK8vtViuu7ffk5HJ+/1sZcTsenR1CJxvQv/nO/W8G/fRBc+UZ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8FNcYAAADdAAAADwAAAAAAAAAAAAAAAACYAgAAZHJz&#10;L2Rvd25yZXYueG1sUEsFBgAAAAAEAAQA9QAAAIsDAAAAAA==&#10;" path="m44,l90,46,44,90,,46,44,xe" filled="f" strokecolor="#00007f" strokeweight=".7pt">
                    <v:path arrowok="t" o:connecttype="custom" o:connectlocs="44,5397;90,5443;44,5487;0,5443;44,5397" o:connectangles="0,0,0,0,0"/>
                  </v:shape>
                </v:group>
                <v:group id="Group 1518" o:spid="_x0000_s1295" style="position:absolute;left:7656;top:5397;width:90;height:90" coordorigin="765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19" o:spid="_x0000_s1296" style="position:absolute;left:765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sCMUA&#10;AADdAAAADwAAAGRycy9kb3ducmV2LnhtbESPQW/CMAyF75P4D5GRuEyQbpoKKgSEGGi7DpC4msa0&#10;hcapkgy6fz8fJu1m6z2/93mx6l2r7hRi49nAyyQDRVx623Bl4HjYjWegYkK22HomAz8UYbUcPC2w&#10;sP7BX3Tfp0pJCMcCDdQpdYXWsazJYZz4jli0iw8Ok6yh0jbgQ8Jdq1+zLNcOG5aGGjva1FTe9t/O&#10;gH97bk9hW9qP6fEdN9cw3ebrszGjYb+eg0rUp3/z3/WnFfw8E37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IxQAAAN0AAAAPAAAAAAAAAAAAAAAAAJgCAABkcnMv&#10;ZG93bnJldi54bWxQSwUGAAAAAAQABAD1AAAAigMAAAAA&#10;" path="m46,l,46,46,90,90,46,46,xe" fillcolor="#00007f" stroked="f">
                    <v:path arrowok="t" o:connecttype="custom" o:connectlocs="46,5397;0,5443;46,5487;90,5443;46,5397" o:connectangles="0,0,0,0,0"/>
                  </v:shape>
                </v:group>
                <v:group id="Group 1520" o:spid="_x0000_s1297" style="position:absolute;left:7656;top:5397;width:90;height:90" coordorigin="765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521" o:spid="_x0000_s1298" style="position:absolute;left:765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GJMYA&#10;AADdAAAADwAAAGRycy9kb3ducmV2LnhtbESPW2sCMRCF3wv9D2EKvtVspWhZzUovFBR96bqlr+Nm&#10;9kI3kyWJuv57Iwi+zXDOnO/MYjmYThzJ+daygpdxAoK4tLrlWkGx+35+A+EDssbOMik4k4dl9viw&#10;wFTbE//QMQ+1iCHsU1TQhNCnUvqyIYN+bHviqFXWGQxxdbXUDk8x3HRykiRTabDlSGiwp8+Gyv/8&#10;YBRsXoetK4r9VwRXs13x2x8+/tZKjZ6G9zmIQEO4m2/XKx3rT5MJXL+JI8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GJMYAAADdAAAADwAAAAAAAAAAAAAAAACYAgAAZHJz&#10;L2Rvd25yZXYueG1sUEsFBgAAAAAEAAQA9QAAAIsDAAAAAA==&#10;" path="m46,l90,46,46,90,,46,46,xe" filled="f" strokecolor="#00007f" strokeweight=".7pt">
                    <v:path arrowok="t" o:connecttype="custom" o:connectlocs="46,5397;90,5443;46,5487;0,5443;46,5397" o:connectangles="0,0,0,0,0"/>
                  </v:shape>
                </v:group>
                <v:group id="Group 1522" o:spid="_x0000_s1299" style="position:absolute;left:7866;top:5397;width:90;height:90" coordorigin="786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523" o:spid="_x0000_s1300" style="position:absolute;left:786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qC8EA&#10;AADdAAAADwAAAGRycy9kb3ducmV2LnhtbERPS4vCMBC+L/gfwix4WTRVpEo1irguevUBXsdmbOs2&#10;k5JktfvvjSB4m4/vObNFa2pxI+crywoG/QQEcW51xYWC4+GnNwHhA7LG2jIp+CcPi3nnY4aZtnfe&#10;0W0fChFD2GeooAyhyaT0eUkGfd82xJG7WGcwROgKqR3eY7ip5TBJUmmw4thQYkOrkvLf/Z9RYEdf&#10;9cmtc70ZH79xdXXjdbo8K9X9bJdTEIHa8Ba/3Fsd56fJ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agvBAAAA3QAAAA8AAAAAAAAAAAAAAAAAmAIAAGRycy9kb3du&#10;cmV2LnhtbFBLBQYAAAAABAAEAPUAAACGAwAAAAA=&#10;" path="m46,l,46,46,90,90,46,46,xe" fillcolor="#00007f" stroked="f">
                    <v:path arrowok="t" o:connecttype="custom" o:connectlocs="46,5397;0,5443;46,5487;90,5443;46,5397" o:connectangles="0,0,0,0,0"/>
                  </v:shape>
                </v:group>
                <v:group id="Group 1524" o:spid="_x0000_s1301" style="position:absolute;left:7866;top:5397;width:90;height:90" coordorigin="7866,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525" o:spid="_x0000_s1302" style="position:absolute;left:7866;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J8YA&#10;AADdAAAADwAAAGRycy9kb3ducmV2LnhtbESPQWvCQBCF70L/wzIFb7pRSlqim2ArBUu9VFO8jtkx&#10;CWZnw+6q6b/vCoXeZnhv3vdmWQymE1dyvrWsYDZNQBBXVrdcKyj375MXED4ga+wsk4If8lDkD6Ml&#10;Ztre+Iuuu1CLGMI+QwVNCH0mpa8aMuintieO2sk6gyGurpba4S2Gm07OkySVBluOhAZ7emuoOu8u&#10;RsHn07B1ZXlcR/DpeV9+95fXw4dS48dhtQARaAj/5r/rjY710ySF+zd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J8YAAADdAAAADwAAAAAAAAAAAAAAAACYAgAAZHJz&#10;L2Rvd25yZXYueG1sUEsFBgAAAAAEAAQA9QAAAIsDAAAAAA==&#10;" path="m46,l90,46,46,90,,46,46,xe" filled="f" strokecolor="#00007f" strokeweight=".7pt">
                    <v:path arrowok="t" o:connecttype="custom" o:connectlocs="46,5397;90,5443;46,5487;0,5443;46,5397" o:connectangles="0,0,0,0,0"/>
                  </v:shape>
                </v:group>
                <v:group id="Group 1526" o:spid="_x0000_s1303" style="position:absolute;left:8092;top:5397;width:90;height:90" coordorigin="8092,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527" o:spid="_x0000_s1304" style="position:absolute;left:8092;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gDsUA&#10;AADdAAAADwAAAGRycy9kb3ducmV2LnhtbESPQW/CMAyF75P4D5GRuEyQbpoKKgSEGGi7DpC4msa0&#10;hcapkgy6fz8fJu1m6z2/93mx6l2r7hRi49nAyyQDRVx623Bl4HjYjWegYkK22HomAz8UYbUcPC2w&#10;sP7BX3Tfp0pJCMcCDdQpdYXWsazJYZz4jli0iw8Ok6yh0jbgQ8Jdq1+zLNcOG5aGGjva1FTe9t/O&#10;gH97bk9hW9qP6fEdN9cw3ebrszGjYb+eg0rUp3/z3/WnFfw8E1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GAOxQAAAN0AAAAPAAAAAAAAAAAAAAAAAJgCAABkcnMv&#10;ZG93bnJldi54bWxQSwUGAAAAAAQABAD1AAAAigMAAAAA&#10;" path="m44,l,46,44,90,90,46,44,xe" fillcolor="#00007f" stroked="f">
                    <v:path arrowok="t" o:connecttype="custom" o:connectlocs="44,5397;0,5443;44,5487;90,5443;44,5397" o:connectangles="0,0,0,0,0"/>
                  </v:shape>
                </v:group>
                <v:group id="Group 1528" o:spid="_x0000_s1305" style="position:absolute;left:8092;top:5397;width:90;height:90" coordorigin="8092,539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529" o:spid="_x0000_s1306" style="position:absolute;left:8092;top:539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rFcUA&#10;AADdAAAADwAAAGRycy9kb3ducmV2LnhtbESPTWvCQBCG74X+h2UKvdWNUqykrtJaCoq9qJFex+yY&#10;BLOzYXfV9N93DoK3Geb9eGY6712rLhRi49nAcJCBIi69bbgyUOy+XyagYkK22HomA38UYT57fJhi&#10;bv2VN3TZpkpJCMccDdQpdbnWsazJYRz4jlhuRx8cJllDpW3Aq4S7Vo+ybKwdNiwNNXa0qKk8bc/O&#10;wPq1/wlFcfiS4uPbrth358/flTHPT/3HO6hEfbqLb+6lFfzxUPj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2sVxQAAAN0AAAAPAAAAAAAAAAAAAAAAAJgCAABkcnMv&#10;ZG93bnJldi54bWxQSwUGAAAAAAQABAD1AAAAigMAAAAA&#10;" path="m44,l90,46,44,90,,46,44,xe" filled="f" strokecolor="#00007f" strokeweight=".7pt">
                    <v:path arrowok="t" o:connecttype="custom" o:connectlocs="44,5397;90,5443;44,5487;0,5443;44,5397" o:connectangles="0,0,0,0,0"/>
                  </v:shape>
                </v:group>
                <v:group id="Group 1530" o:spid="_x0000_s1307" style="position:absolute;left:8302;top:5383;width:90;height:90" coordorigin="830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531" o:spid="_x0000_s1308" style="position:absolute;left:830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BOcEA&#10;AADdAAAADwAAAGRycy9kb3ducmV2LnhtbERPTYvCMBC9L/gfwgh7WTRVlirVKKIuel0VvI7N2Fab&#10;SUmi1n+/ERa8zeN9znTemlrcyfnKsoJBPwFBnFtdcaHgsP/pjUH4gKyxtkwKnuRhPut8TDHT9sG/&#10;dN+FQsQQ9hkqKENoMil9XpJB37cNceTO1hkMEbpCaoePGG5qOUySVBqsODaU2NCypPy6uxkF9vur&#10;Prp1rjejwwqXFzdap4uTUp/ddjEBEagNb/G/e6vj/HQwhNc38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9wTnBAAAA3QAAAA8AAAAAAAAAAAAAAAAAmAIAAGRycy9kb3du&#10;cmV2LnhtbFBLBQYAAAAABAAEAPUAAACGAwAAAAA=&#10;" path="m44,l,44,44,90,90,44,44,xe" fillcolor="#00007f" stroked="f">
                    <v:path arrowok="t" o:connecttype="custom" o:connectlocs="44,5383;0,5427;44,5473;90,5427;44,5383" o:connectangles="0,0,0,0,0"/>
                  </v:shape>
                </v:group>
                <v:group id="Group 1532" o:spid="_x0000_s1309" style="position:absolute;left:8302;top:5383;width:90;height:90" coordorigin="830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33" o:spid="_x0000_s1310" style="position:absolute;left:830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tFsYA&#10;AADdAAAADwAAAGRycy9kb3ducmV2LnhtbESPT2sCMRDF74V+hzBCbzVrEVtWs2JbCi16cd3iddzM&#10;/sHNZEmibr+9EQreZnhv3u/NYjmYTpzJ+daygsk4AUFcWt1yraDYfT2/gfABWWNnmRT8kYdl9viw&#10;wFTbC2/pnIdaxBD2KSpoQuhTKX3ZkEE/tj1x1CrrDIa4ulpqh5cYbjr5kiQzabDlSGiwp4+GymN+&#10;MgrW02HjiuLwGcHV66747U/v+x+lnkbDag4i0BDu5v/rbx3rzyZTuH0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RtFs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34" o:spid="_x0000_s1311" style="position:absolute;left:8512;top:5383;width:90;height:90" coordorigin="851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535" o:spid="_x0000_s1312" style="position:absolute;left:851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HOsEA&#10;AADdAAAADwAAAGRycy9kb3ducmV2LnhtbERPTYvCMBC9C/sfwix4EU2VpUo1iriKXnWFvY7N2NZt&#10;JiWJWv/9RhC8zeN9zmzRmlrcyPnKsoLhIAFBnFtdcaHg+LPpT0D4gKyxtkwKHuRhMf/ozDDT9s57&#10;uh1CIWII+wwVlCE0mZQ+L8mgH9iGOHJn6wyGCF0htcN7DDe1HCVJKg1WHBtKbGhVUv53uBoF9qtX&#10;/7p1rrfj4zeuLm68Tpcnpbqf7XIKIlAb3uKXe6fj/HSY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xzrBAAAA3QAAAA8AAAAAAAAAAAAAAAAAmAIAAGRycy9kb3du&#10;cmV2LnhtbFBLBQYAAAAABAAEAPUAAACGAwAAAAA=&#10;" path="m44,l,44,44,90,90,44,44,xe" fillcolor="#00007f" stroked="f">
                    <v:path arrowok="t" o:connecttype="custom" o:connectlocs="44,5383;0,5427;44,5473;90,5427;44,5383" o:connectangles="0,0,0,0,0"/>
                  </v:shape>
                </v:group>
                <v:group id="Group 1536" o:spid="_x0000_s1313" style="position:absolute;left:8512;top:5383;width:90;height:90" coordorigin="851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537" o:spid="_x0000_s1314" style="position:absolute;left:851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E8UA&#10;AADdAAAADwAAAGRycy9kb3ducmV2LnhtbESPTWvCQBCG74X+h2UKvdWNUqykrtJaCoq9qJFex+yY&#10;BLOzYXfV9N93DoK3Geb9eGY6712rLhRi49nAcJCBIi69bbgyUOy+XyagYkK22HomA38UYT57fJhi&#10;bv2VN3TZpkpJCMccDdQpdbnWsazJYRz4jlhuRx8cJllDpW3Aq4S7Vo+ybKwdNiwNNXa0qKk8bc/O&#10;wPq1/wlFcfiS4uPbrth358/flTHPT/3HO6hEfbqLb+6lFfzxUH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cTxQAAAN0AAAAPAAAAAAAAAAAAAAAAAJgCAABkcnMv&#10;ZG93bnJldi54bWxQSwUGAAAAAAQABAD1AAAAigMAAAAA&#10;" path="m44,l90,44,44,90,,44,44,xe" filled="f" strokecolor="#00007f" strokeweight=".7pt">
                    <v:path arrowok="t" o:connecttype="custom" o:connectlocs="44,5383;90,5427;44,5473;0,5427;44,5383" o:connectangles="0,0,0,0,0"/>
                  </v:shape>
                </v:group>
                <v:group id="Group 1538" o:spid="_x0000_s1315" style="position:absolute;left:8722;top:5383;width:90;height:90" coordorigin="872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539" o:spid="_x0000_s1316" style="position:absolute;left:872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waMUA&#10;AADdAAAADwAAAGRycy9kb3ducmV2LnhtbESPT2/CMAzF75P4DpGRuEyQgqaCOgJC/NG4jiHt6jVe&#10;29E4VRKg+/bzAWk3W+/5vZ+X69616kYhNp4NTCcZKOLS24YrA+ePw3gBKiZki61nMvBLEdarwdMS&#10;C+vv/E63U6qUhHAs0ECdUldoHcuaHMaJ74hF+/bBYZI1VNoGvEu4a/Usy3LtsGFpqLGjbU3l5XR1&#10;BvzLc/sZ9qV9m593uP0J832++TJmNOw3r6AS9enf/Lg+WsHPZ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zBoxQAAAN0AAAAPAAAAAAAAAAAAAAAAAJgCAABkcnMv&#10;ZG93bnJldi54bWxQSwUGAAAAAAQABAD1AAAAigMAAAAA&#10;" path="m44,l,44,44,90,90,44,44,xe" fillcolor="#00007f" stroked="f">
                    <v:path arrowok="t" o:connecttype="custom" o:connectlocs="44,5383;0,5427;44,5473;90,5427;44,5383" o:connectangles="0,0,0,0,0"/>
                  </v:shape>
                </v:group>
                <v:group id="Group 1540" o:spid="_x0000_s1317" style="position:absolute;left:8722;top:5383;width:90;height:90" coordorigin="872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541" o:spid="_x0000_s1318" style="position:absolute;left:872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aRMYA&#10;AADdAAAADwAAAGRycy9kb3ducmV2LnhtbESPQWvCQBCF7wX/wzJCb3VjKFaim6AthZb2oka8jtkx&#10;CWZnw+6q6b/vFgreZnhv3vdmWQymE1dyvrWsYDpJQBBXVrdcKyh3709zED4ga+wsk4If8lDko4cl&#10;ZtreeEPXbahFDGGfoYImhD6T0lcNGfQT2xNH7WSdwRBXV0vt8BbDTSfTJJlJgy1HQoM9vTZUnbcX&#10;o+Drefh2ZXl8i+DTy67c95f14VOpx/GwWoAINIS7+f/6Q8f6szSF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2aRM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42" o:spid="_x0000_s1319" style="position:absolute;left:8932;top:5383;width:90;height:90" coordorigin="893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543" o:spid="_x0000_s1320" style="position:absolute;left:893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2a8EA&#10;AADdAAAADwAAAGRycy9kb3ducmV2LnhtbERPS4vCMBC+L/gfwgheFk0VqVKNIj5Yr+sKXsdmbKvN&#10;pCRR67/fCAt7m4/vOfNla2rxIOcrywqGgwQEcW51xYWC48+uPwXhA7LG2jIpeJGH5aLzMcdM2yd/&#10;0+MQChFD2GeooAyhyaT0eUkG/cA2xJG7WGcwROgKqR0+Y7ip5ShJUmmw4thQYkPrkvLb4W4U2PFn&#10;fXLbXH9NjhtcX91km67OSvW67WoGIlAb/sV/7r2O89PRGN7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0NmvBAAAA3QAAAA8AAAAAAAAAAAAAAAAAmAIAAGRycy9kb3du&#10;cmV2LnhtbFBLBQYAAAAABAAEAPUAAACGAwAAAAA=&#10;" path="m44,l,44,44,90,90,44,44,xe" fillcolor="#00007f" stroked="f">
                    <v:path arrowok="t" o:connecttype="custom" o:connectlocs="44,5383;0,5427;44,5473;90,5427;44,5383" o:connectangles="0,0,0,0,0"/>
                  </v:shape>
                </v:group>
                <v:group id="Group 1544" o:spid="_x0000_s1321" style="position:absolute;left:8932;top:5383;width:90;height:90" coordorigin="8932,538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545" o:spid="_x0000_s1322" style="position:absolute;left:8932;top:538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cR8YA&#10;AADdAAAADwAAAGRycy9kb3ducmV2LnhtbESPT2vCQBDF7wW/wzJCb3WjSJTUVfyDUGkvakqv0+yY&#10;BLOzYXfV+O27BcHbDO/N+72ZLTrTiCs5X1tWMBwkIIgLq2suFeTH7dsUhA/IGhvLpOBOHhbz3ssM&#10;M21vvKfrIZQihrDPUEEVQptJ6YuKDPqBbYmjdrLOYIirK6V2eIvhppGjJEmlwZojocKW1hUV58PF&#10;KPgcd18uz383EXyaHPPv9rL62Sn12u+W7yACdeFpflx/6Fg/HaXw/00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cR8YAAADdAAAADwAAAAAAAAAAAAAAAACYAgAAZHJz&#10;L2Rvd25yZXYueG1sUEsFBgAAAAAEAAQA9QAAAIsDAAAAAA==&#10;" path="m44,l90,44,44,90,,44,44,xe" filled="f" strokecolor="#00007f" strokeweight=".7pt">
                    <v:path arrowok="t" o:connecttype="custom" o:connectlocs="44,5383;90,5427;44,5473;0,5427;44,5383" o:connectangles="0,0,0,0,0"/>
                  </v:shape>
                </v:group>
                <v:group id="Group 1546" o:spid="_x0000_s1323" style="position:absolute;left:9142;top:5367;width:90;height:90" coordorigin="9142,536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547" o:spid="_x0000_s1324" style="position:absolute;left:9142;top:536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8bsUA&#10;AADdAAAADwAAAGRycy9kb3ducmV2LnhtbESPT2/CMAzF75P4DpGRuEyQgqaCOgJC/NG4jiHt6jVe&#10;29E4VRKg+/bzAWk3W+/5vZ+X69616kYhNp4NTCcZKOLS24YrA+ePw3gBKiZki61nMvBLEdarwdMS&#10;C+vv/E63U6qUhHAs0ECdUldoHcuaHMaJ74hF+/bBYZI1VNoGvEu4a/Usy3LtsGFpqLGjbU3l5XR1&#10;BvzLc/sZ9qV9m593uP0J832++TJmNOw3r6AS9enf/Lg+WsHPZ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TxuxQAAAN0AAAAPAAAAAAAAAAAAAAAAAJgCAABkcnMv&#10;ZG93bnJldi54bWxQSwUGAAAAAAQABAD1AAAAigMAAAAA&#10;" path="m44,l,46,44,90,90,46,44,xe" fillcolor="#00007f" stroked="f">
                    <v:path arrowok="t" o:connecttype="custom" o:connectlocs="44,5367;0,5413;44,5457;90,5413;44,5367" o:connectangles="0,0,0,0,0"/>
                  </v:shape>
                </v:group>
                <v:group id="Group 1548" o:spid="_x0000_s1325" style="position:absolute;left:9142;top:5367;width:90;height:90" coordorigin="9142,5367"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549" o:spid="_x0000_s1326" style="position:absolute;left:9142;top:5367;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3dcUA&#10;AADdAAAADwAAAGRycy9kb3ducmV2LnhtbESPTU/DMAyG75P2HyIjcaMpDA1Ulk3AhASCC20RV9N4&#10;bbXGqZJsK/8eH5B2s+X34/FqM7lBHSnE3rOB6ywHRdx423NroK5eru5BxYRscfBMBn4pwmY9n62w&#10;sP7En3QsU6skhGOBBrqUxkLr2HTkMGZ+JJbbzgeHSdbQahvwJOFu0Dd5vtQOe5aGDkd67qjZlwdn&#10;4P12+gh1/bOV4t1dVX+Nh6fvN2MuL6bHB1CJpnQW/7tfreAvF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d1xQAAAN0AAAAPAAAAAAAAAAAAAAAAAJgCAABkcnMv&#10;ZG93bnJldi54bWxQSwUGAAAAAAQABAD1AAAAigMAAAAA&#10;" path="m44,l90,46,44,90,,46,44,xe" filled="f" strokecolor="#00007f" strokeweight=".7pt">
                    <v:path arrowok="t" o:connecttype="custom" o:connectlocs="44,5367;90,5413;44,5457;0,5413;44,5367" o:connectangles="0,0,0,0,0"/>
                  </v:shape>
                </v:group>
                <v:group id="Group 1550" o:spid="_x0000_s1327" style="position:absolute;left:3006;top:5464;width:74;height:2" coordorigin="3006,546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551" o:spid="_x0000_s1328" style="position:absolute;left:3006;top:546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cMMYA&#10;AADdAAAADwAAAGRycy9kb3ducmV2LnhtbESPQW/CMAyF70j7D5EncaMpILFRCAhtmgQHDut24Gga&#10;0xQap2oyWv49QULazdZ73/Pzct3bWlyp9ZVjBeMkBUFcOF1xqeD352v0DsIHZI21Y1JwIw/r1ctg&#10;iZl2HX/TNQ+liCHsM1RgQmgyKX1hyKJPXEMctZNrLYa4tqXULXYx3NZykqYzabHieMFgQx+Gikv+&#10;Z2ON8/zzcsRT1+xKo/dvXO02h1yp4Wu/WYAI1Id/85Pe6sjNphN4fBNH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dcMMYAAADdAAAADwAAAAAAAAAAAAAAAACYAgAAZHJz&#10;L2Rvd25yZXYueG1sUEsFBgAAAAAEAAQA9QAAAIsDAAAAAA==&#10;" path="m,l74,e" filled="f" strokecolor="fuchsia" strokeweight="3.7pt">
                    <v:path arrowok="t" o:connecttype="custom" o:connectlocs="0,0;74,0" o:connectangles="0,0"/>
                  </v:shape>
                </v:group>
                <v:group id="Group 1552" o:spid="_x0000_s1329" style="position:absolute;left:3006;top:5427;width:74;height:74" coordorigin="3006,542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553" o:spid="_x0000_s1330" style="position:absolute;left:3006;top:542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HycQA&#10;AADdAAAADwAAAGRycy9kb3ducmV2LnhtbERPS2vCQBC+F/wPyxS8iG58EEJ0FRWE4qnVFjyO2ekm&#10;mJ0N2dWk/75bKHibj+85q01va/Gg1leOFUwnCQjiwumKjYLP82GcgfABWWPtmBT8kIfNevCywly7&#10;jj/ocQpGxBD2OSooQ2hyKX1RkkU/cQ1x5L5dazFE2BqpW+xiuK3lLElSabHi2FBiQ/uSitvpbhWY&#10;7N4dR4cmXYwut8t2565f5v2q1PC13y5BBOrDU/zvftNxfjp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x8nEAAAA3QAAAA8AAAAAAAAAAAAAAAAAmAIAAGRycy9k&#10;b3ducmV2LnhtbFBLBQYAAAAABAAEAPUAAACJAwAAAAA=&#10;" path="m,l74,r,74l,74,,xe" filled="f" strokecolor="fuchsia" strokeweight=".7pt">
                    <v:path arrowok="t" o:connecttype="custom" o:connectlocs="0,5427;74,5427;74,5501;0,5501;0,5427" o:connectangles="0,0,0,0,0"/>
                  </v:shape>
                </v:group>
                <v:group id="Group 1554" o:spid="_x0000_s1331" style="position:absolute;left:3216;top:5434;width:74;height:2" coordorigin="3216,54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555" o:spid="_x0000_s1332" style="position:absolute;left:3216;top:54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aM8YA&#10;AADdAAAADwAAAGRycy9kb3ducmV2LnhtbESPQW/CMAyF70j7D5EncYN0QyqjNEVo0yQ47EC3w46m&#10;MU2hcaomo+XfL5MmcbP13vf8nG9G24or9b5xrOBpnoAgrpxuuFbw9fk+ewHhA7LG1jEpuJGHTfEw&#10;yTHTbuADXctQixjCPkMFJoQuk9JXhiz6ueuIo3ZyvcUQ176WuschhttWPidJKi02HC8Y7OjVUHUp&#10;f2yscV69XY54Grp9bfTHkpv99rtUavo4btcgAo3hbv6ndzpy6SKF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aM8YAAADdAAAADwAAAAAAAAAAAAAAAACYAgAAZHJz&#10;L2Rvd25yZXYueG1sUEsFBgAAAAAEAAQA9QAAAIsDAAAAAA==&#10;" path="m,l74,e" filled="f" strokecolor="fuchsia" strokeweight="3.7pt">
                    <v:path arrowok="t" o:connecttype="custom" o:connectlocs="0,0;74,0" o:connectangles="0,0"/>
                  </v:shape>
                </v:group>
                <v:group id="Group 1556" o:spid="_x0000_s1333" style="position:absolute;left:3216;top:5397;width:74;height:74" coordorigin="3216,53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557" o:spid="_x0000_s1334" style="position:absolute;left:3216;top:53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NzMcA&#10;AADdAAAADwAAAGRycy9kb3ducmV2LnhtbESPQWvCQBCF74X+h2UKvYhu1BIkdRUVhNJTayt4HLPT&#10;TTA7G7KrSf+9cyj0NsN78943y/XgG3WjLtaBDUwnGSjiMtianYHvr/14ASomZItNYDLwSxHWq8eH&#10;JRY29PxJt0NySkI4FmigSqkttI5lRR7jJLTEov2EzmOStXPadthLuG/0LMty7bFmaaiwpV1F5eVw&#10;9Qbc4tq/j/Zt/jI6XU6bbTgf3cfZmOenYfMKKtGQ/s1/129W8PO5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jzczHAAAA3QAAAA8AAAAAAAAAAAAAAAAAmAIAAGRy&#10;cy9kb3ducmV2LnhtbFBLBQYAAAAABAAEAPUAAACMAwAAAAA=&#10;" path="m,l74,r,74l,74,,xe" filled="f" strokecolor="fuchsia" strokeweight=".7pt">
                    <v:path arrowok="t" o:connecttype="custom" o:connectlocs="0,5397;74,5397;74,5471;0,5471;0,5397" o:connectangles="0,0,0,0,0"/>
                  </v:shape>
                </v:group>
                <v:group id="Group 1558" o:spid="_x0000_s1335" style="position:absolute;left:3426;top:5406;width:74;height:2" coordorigin="3426,54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559" o:spid="_x0000_s1336" style="position:absolute;left:3426;top:54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UocUA&#10;AADdAAAADwAAAGRycy9kb3ducmV2LnhtbESPQW/CMAyF75P4D5GRuI0UhNjWERACIY3DDus4cPQa&#10;03Q0TtUE2v37+TBpNz/5fc/Pq83gG3WnLtaBDcymGSjiMtiaKwOnz8PjM6iYkC02gcnAD0XYrEcP&#10;K8xt6PmD7kWqlIRwzNGAS6nNtY6lI49xGlpi2V1C5zGJ7CptO+wl3Dd6nmVL7bFmueCwpZ2j8lrc&#10;vNT4ftlfv/DSt8fK2fcnro/bc2HMZDxsX0ElGtK/+Y9+s8ItF9J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xShxQAAAN0AAAAPAAAAAAAAAAAAAAAAAJgCAABkcnMv&#10;ZG93bnJldi54bWxQSwUGAAAAAAQABAD1AAAAigMAAAAA&#10;" path="m,l74,e" filled="f" strokecolor="fuchsia" strokeweight="3.7pt">
                    <v:path arrowok="t" o:connecttype="custom" o:connectlocs="0,0;74,0" o:connectangles="0,0"/>
                  </v:shape>
                </v:group>
                <v:group id="Group 1560" o:spid="_x0000_s1337" style="position:absolute;left:3426;top:5367;width:74;height:74" coordorigin="3426,53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561" o:spid="_x0000_s1338" style="position:absolute;left:3426;top:53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JW8MA&#10;AADdAAAADwAAAGRycy9kb3ducmV2LnhtbERPS4vCMBC+C/sfwix4kTVdkSJdo6ggLJ58LXgcm9m0&#10;2ExKE23990YQvM3H95zpvLOVuFHjS8cKvocJCOLc6ZKNguNh/TUB4QOyxsoxKbiTh/nsozfFTLuW&#10;d3TbByNiCPsMFRQh1JmUPi/Ioh+6mjhy/66xGCJsjNQNtjHcVnKUJKm0WHJsKLCmVUH5ZX+1Cszk&#10;2m4G6zodD06X02Lpzn9me1aq/9ktfkAE6sJb/HL/6jg/HY/g+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JW8MAAADdAAAADwAAAAAAAAAAAAAAAACYAgAAZHJzL2Rv&#10;d25yZXYueG1sUEsFBgAAAAAEAAQA9QAAAIgDAAAAAA==&#10;" path="m,l74,r,74l,74,,xe" filled="f" strokecolor="fuchsia" strokeweight=".7pt">
                    <v:path arrowok="t" o:connecttype="custom" o:connectlocs="0,5367;74,5367;74,5441;0,5441;0,5367" o:connectangles="0,0,0,0,0"/>
                  </v:shape>
                </v:group>
                <v:group id="Group 1562" o:spid="_x0000_s1339" style="position:absolute;left:3636;top:5374;width:74;height:2" coordorigin="3636,537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563" o:spid="_x0000_s1340" style="position:absolute;left:3636;top:537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SosYA&#10;AADdAAAADwAAAGRycy9kb3ducmV2LnhtbESPQW/CMAyF75P4D5GRuI10CAErhKpiQhqHHSgcdjSN&#10;aToap2oy2v37ZdIkbrbe+56fN9lgG3GnzteOFbxMExDEpdM1VwrOp/3zCoQPyBobx6Tghzxk29HT&#10;BlPtej7SvQiViCHsU1RgQmhTKX1pyKKfupY4alfXWQxx7SqpO+xjuG3kLEkW0mLN8YLBlnaGylvx&#10;bWONr9e32wWvfXuojP5Ycn3IPwulJuMhX4MINISH+Z9+15FbzOfw900c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SosYAAADdAAAADwAAAAAAAAAAAAAAAACYAgAAZHJz&#10;L2Rvd25yZXYueG1sUEsFBgAAAAAEAAQA9QAAAIsDAAAAAA==&#10;" path="m,l74,e" filled="f" strokecolor="fuchsia" strokeweight="3.7pt">
                    <v:path arrowok="t" o:connecttype="custom" o:connectlocs="0,0;74,0" o:connectangles="0,0"/>
                  </v:shape>
                </v:group>
                <v:group id="Group 1564" o:spid="_x0000_s1341" style="position:absolute;left:3636;top:5337;width:74;height:74" coordorigin="3636,533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565" o:spid="_x0000_s1342" style="position:absolute;left:3636;top:533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WMMA&#10;AADdAAAADwAAAGRycy9kb3ducmV2LnhtbERPS4vCMBC+L/gfwgheRNMVKVKNoguCeFpf4HFsxrTY&#10;TEoTbfffbxaEvc3H95zFqrOVeFHjS8cKPscJCOLc6ZKNgvNpO5qB8AFZY+WYFPyQh9Wy97HATLuW&#10;D/Q6BiNiCPsMFRQh1JmUPi/Ioh+7mjhyd9dYDBE2RuoG2xhuKzlJklRaLDk2FFjTV0H54/i0Cszs&#10;2e6H2zqdDq+P63rjbhfzfVNq0O/WcxCBuvAvfrt3Os5Ppy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aPWMMAAADdAAAADwAAAAAAAAAAAAAAAACYAgAAZHJzL2Rv&#10;d25yZXYueG1sUEsFBgAAAAAEAAQA9QAAAIgDAAAAAA==&#10;" path="m,l74,r,74l,74,,xe" filled="f" strokecolor="fuchsia" strokeweight=".7pt">
                    <v:path arrowok="t" o:connecttype="custom" o:connectlocs="0,5337;74,5337;74,5411;0,5411;0,5337" o:connectangles="0,0,0,0,0"/>
                  </v:shape>
                </v:group>
                <v:group id="Group 1566" o:spid="_x0000_s1343" style="position:absolute;left:3860;top:5360;width:74;height:2" coordorigin="3860,536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567" o:spid="_x0000_s1344" style="position:absolute;left:3860;top:536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p8UA&#10;AADdAAAADwAAAGRycy9kb3ducmV2LnhtbESPQW/CMAyF75P4D5GRuI0UhNjWERACIY3DDus4cPQa&#10;03Q0TtUE2v37+TBpNz/5fc/Pq83gG3WnLtaBDcymGSjiMtiaKwOnz8PjM6iYkC02gcnAD0XYrEcP&#10;K8xt6PmD7kWqlIRwzNGAS6nNtY6lI49xGlpi2V1C5zGJ7CptO+wl3Dd6nmVL7bFmueCwpZ2j8lrc&#10;vNT4ftlfv/DSt8fK2fcnro/bc2HMZDxsX0ElGtK/+Y9+s8ItF1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RinxQAAAN0AAAAPAAAAAAAAAAAAAAAAAJgCAABkcnMv&#10;ZG93bnJldi54bWxQSwUGAAAAAAQABAD1AAAAigMAAAAA&#10;" path="m,l74,e" filled="f" strokecolor="fuchsia" strokeweight="3.7pt">
                    <v:path arrowok="t" o:connecttype="custom" o:connectlocs="0,0;74,0" o:connectangles="0,0"/>
                  </v:shape>
                </v:group>
                <v:group id="Group 1568" o:spid="_x0000_s1345" style="position:absolute;left:3860;top:5323;width:74;height:74" coordorigin="3860,532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569" o:spid="_x0000_s1346" style="position:absolute;left:3860;top:532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kascA&#10;AADdAAAADwAAAGRycy9kb3ducmV2LnhtbESPQWvCQBCF74X+h2UKvYhuFBskdRUVhNJTayt4HLPT&#10;TTA7G7KrSf+9cyj0NsN78943y/XgG3WjLtaBDUwnGSjiMtianYHvr/14ASomZItNYDLwSxHWq8eH&#10;JRY29PxJt0NySkI4FmigSqkttI5lRR7jJLTEov2EzmOStXPadthLuG/0LMty7bFmaaiwpV1F5eVw&#10;9Qbc4tq/j/ZtPh+dLqfNNpyP7uNszPPTsHkFlWhI/+a/6zcr+PmL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KJGrHAAAA3QAAAA8AAAAAAAAAAAAAAAAAmAIAAGRy&#10;cy9kb3ducmV2LnhtbFBLBQYAAAAABAAEAPUAAACMAwAAAAA=&#10;" path="m,l74,r,74l,74,,xe" filled="f" strokecolor="fuchsia" strokeweight=".7pt">
                    <v:path arrowok="t" o:connecttype="custom" o:connectlocs="0,5323;74,5323;74,5397;0,5397;0,5323" o:connectangles="0,0,0,0,0"/>
                  </v:shape>
                </v:group>
                <v:group id="Group 1570" o:spid="_x0000_s1347" style="position:absolute;left:4070;top:5346;width:74;height:2" coordorigin="4070,534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571" o:spid="_x0000_s1348" style="position:absolute;left:4070;top:534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5kMYA&#10;AADdAAAADwAAAGRycy9kb3ducmV2LnhtbESPQW/CMAyF70j7D5EncaMpSLBRCAhtmgQHDut24Gga&#10;0xQap2oyWv49QULazdZ73/Pzct3bWlyp9ZVjBeMkBUFcOF1xqeD352v0DsIHZI21Y1JwIw/r1ctg&#10;iZl2HX/TNQ+liCHsM1RgQmgyKX1hyKJPXEMctZNrLYa4tqXULXYx3NZykqYzabHieMFgQx+Gikv+&#10;Z2ON8/zzcsRT1+xKo/dvXO02h1yp4Wu/WYAI1Id/85Pe6sjNphN4fBNH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5kMYAAADdAAAADwAAAAAAAAAAAAAAAACYAgAAZHJz&#10;L2Rvd25yZXYueG1sUEsFBgAAAAAEAAQA9QAAAIsDAAAAAA==&#10;" path="m,l74,e" filled="f" strokecolor="fuchsia" strokeweight="3.7pt">
                    <v:path arrowok="t" o:connecttype="custom" o:connectlocs="0,0;74,0" o:connectangles="0,0"/>
                  </v:shape>
                </v:group>
                <v:group id="Group 1572" o:spid="_x0000_s1349" style="position:absolute;left:4070;top:5307;width:74;height:74" coordorigin="4070,530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73" o:spid="_x0000_s1350" style="position:absolute;left:4070;top:530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iacQA&#10;AADdAAAADwAAAGRycy9kb3ducmV2LnhtbERPS4vCMBC+L/gfwizsRTTdxS1SjaILgnhaX+BxbGbT&#10;YjMpTbT135sFwdt8fM+ZzjtbiRs1vnSs4HOYgCDOnS7ZKDjsV4MxCB+QNVaOScGdPMxnvbcpZtq1&#10;vKXbLhgRQ9hnqKAIoc6k9HlBFv3Q1cSR+3ONxRBhY6RusI3htpJfSZJKiyXHhgJr+ikov+yuVoEZ&#10;X9tNf1Wno/7pclos3flofs9Kfbx3iwmIQF14iZ/utY7z0+8R/H8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ImnEAAAA3QAAAA8AAAAAAAAAAAAAAAAAmAIAAGRycy9k&#10;b3ducmV2LnhtbFBLBQYAAAAABAAEAPUAAACJAwAAAAA=&#10;" path="m,l74,r,74l,74,,xe" filled="f" strokecolor="fuchsia" strokeweight=".7pt">
                    <v:path arrowok="t" o:connecttype="custom" o:connectlocs="0,5307;74,5307;74,5381;0,5381;0,5307" o:connectangles="0,0,0,0,0"/>
                  </v:shape>
                </v:group>
                <v:group id="Group 1574" o:spid="_x0000_s1351" style="position:absolute;left:4280;top:5314;width:74;height:2" coordorigin="4280,531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75" o:spid="_x0000_s1352" style="position:absolute;left:4280;top:531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k8YA&#10;AADdAAAADwAAAGRycy9kb3ducmV2LnhtbESPQW/CMAyF70j7D5EncYN0kyijNEVo0yQ47EC3w46m&#10;MU2hcaomo+XfL5MmcbP13vf8nG9G24or9b5xrOBpnoAgrpxuuFbw9fk+ewHhA7LG1jEpuJGHTfEw&#10;yTHTbuADXctQixjCPkMFJoQuk9JXhiz6ueuIo3ZyvcUQ176WuschhttWPidJKi02HC8Y7OjVUHUp&#10;f2yscV69XY54Grp9bfTHkpv99rtUavo4btcgAo3hbv6ndzpy6SKF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k8YAAADdAAAADwAAAAAAAAAAAAAAAACYAgAAZHJz&#10;L2Rvd25yZXYueG1sUEsFBgAAAAAEAAQA9QAAAIsDAAAAAA==&#10;" path="m,l74,e" filled="f" strokecolor="fuchsia" strokeweight="3.7pt">
                    <v:path arrowok="t" o:connecttype="custom" o:connectlocs="0,0;74,0" o:connectangles="0,0"/>
                  </v:shape>
                </v:group>
                <v:group id="Group 1576" o:spid="_x0000_s1353" style="position:absolute;left:4280;top:5277;width:74;height:74" coordorigin="4280,527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77" o:spid="_x0000_s1354" style="position:absolute;left:4280;top:527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bMcA&#10;AADdAAAADwAAAGRycy9kb3ducmV2LnhtbESPQWvCQBCF74X+h2UKvYhuFBskdRUVhNJTayt4HLPT&#10;TTA7G7KrSf+9cyj0NsN78943y/XgG3WjLtaBDUwnGSjiMtianYHvr/14ASomZItNYDLwSxHWq8eH&#10;JRY29PxJt0NySkI4FmigSqkttI5lRR7jJLTEov2EzmOStXPadthLuG/0LMty7bFmaaiwpV1F5eVw&#10;9Qbc4tq/j/ZtPh+dLqfNNpyP7uNszPPTsHkFlWhI/+a/6zcr+PmL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8KGzHAAAA3QAAAA8AAAAAAAAAAAAAAAAAmAIAAGRy&#10;cy9kb3ducmV2LnhtbFBLBQYAAAAABAAEAPUAAACMAwAAAAA=&#10;" path="m,l74,r,74l,74,,xe" filled="f" strokecolor="fuchsia" strokeweight=".7pt">
                    <v:path arrowok="t" o:connecttype="custom" o:connectlocs="0,5277;74,5277;74,5351;0,5351;0,5277" o:connectangles="0,0,0,0,0"/>
                  </v:shape>
                </v:group>
                <v:group id="Group 1578" o:spid="_x0000_s1355" style="position:absolute;left:4490;top:5300;width:74;height:2" coordorigin="4490,530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579" o:spid="_x0000_s1356" style="position:absolute;left:4490;top:530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IwcUA&#10;AADdAAAADwAAAGRycy9kb3ducmV2LnhtbESPQW/CMAyF75P2HyIj7TZSdihbISC0adI4cKDswNE0&#10;pik0TtVktPv38wFpNz/5fc/Py/XoW3WjPjaBDcymGSjiKtiGawPfh8/nV1AxIVtsA5OBX4qwXj0+&#10;LLGwYeA93cpUKwnhWKABl1JXaB0rRx7jNHTEsjuH3mMS2dfa9jhIuG/1S5bl2mPDcsFhR++Oqmv5&#10;46XG5e3jesLz0G1rZ3dzbrabY2nM02TcLEAlGtO/+U5/WeHyXPr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jBxQAAAN0AAAAPAAAAAAAAAAAAAAAAAJgCAABkcnMv&#10;ZG93bnJldi54bWxQSwUGAAAAAAQABAD1AAAAigMAAAAA&#10;" path="m,l74,e" filled="f" strokecolor="fuchsia" strokeweight="3.7pt">
                    <v:path arrowok="t" o:connecttype="custom" o:connectlocs="0,0;74,0" o:connectangles="0,0"/>
                  </v:shape>
                </v:group>
                <v:group id="Group 1580" o:spid="_x0000_s1357" style="position:absolute;left:4490;top:5263;width:74;height:74" coordorigin="4490,526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581" o:spid="_x0000_s1358" style="position:absolute;left:4490;top:526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VO8IA&#10;AADdAAAADwAAAGRycy9kb3ducmV2LnhtbERPS4vCMBC+L/gfwgh7EU1XliLVKLogLJ58gsexGdNi&#10;MylNtPXfmwVhb/PxPWe26GwlHtT40rGCr1ECgjh3umSj4HhYDycgfEDWWDkmBU/ysJj3PmaYadfy&#10;jh77YEQMYZ+hgiKEOpPS5wVZ9CNXE0fu6hqLIcLGSN1gG8NtJcdJkkqLJceGAmv6KSi/7e9WgZnc&#10;281gXaffg/PtvFy5y8lsL0p99rvlFESgLvyL3+5fHeen6Rj+vo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NU7wgAAAN0AAAAPAAAAAAAAAAAAAAAAAJgCAABkcnMvZG93&#10;bnJldi54bWxQSwUGAAAAAAQABAD1AAAAhwMAAAAA&#10;" path="m,l74,r,74l,74,,xe" filled="f" strokecolor="fuchsia" strokeweight=".7pt">
                    <v:path arrowok="t" o:connecttype="custom" o:connectlocs="0,5263;74,5263;74,5337;0,5337;0,5263" o:connectangles="0,0,0,0,0"/>
                  </v:shape>
                </v:group>
                <v:group id="Group 1582" o:spid="_x0000_s1359" style="position:absolute;left:4700;top:5286;width:74;height:2" coordorigin="4700,52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583" o:spid="_x0000_s1360" style="position:absolute;left:4700;top:52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OwsYA&#10;AADdAAAADwAAAGRycy9kb3ducmV2LnhtbESPQW/CMAyF70j7D5EncYN0EyqjNEVo0yQ47EC3w46m&#10;MU2hcaomo+XfL5MmcbP13vf8nG9G24or9b5xrOBpnoAgrpxuuFbw9fk+ewHhA7LG1jEpuJGHTfEw&#10;yTHTbuADXctQixjCPkMFJoQuk9JXhiz6ueuIo3ZyvcUQ176WuschhttWPidJKi02HC8Y7OjVUHUp&#10;f2yscV69XY54Grp9bfTHkpv99rtUavo4btcgAo3hbv6ndzpyabqAv2/i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OwsYAAADdAAAADwAAAAAAAAAAAAAAAACYAgAAZHJz&#10;L2Rvd25yZXYueG1sUEsFBgAAAAAEAAQA9QAAAIsDAAAAAA==&#10;" path="m,l74,e" filled="f" strokecolor="fuchsia" strokeweight="3.7pt">
                    <v:path arrowok="t" o:connecttype="custom" o:connectlocs="0,0;74,0" o:connectangles="0,0"/>
                  </v:shape>
                </v:group>
                <v:group id="Group 1584" o:spid="_x0000_s1361" style="position:absolute;left:4700;top:5247;width:74;height:74" coordorigin="4700,524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585" o:spid="_x0000_s1362" style="position:absolute;left:4700;top:524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TOMMA&#10;AADdAAAADwAAAGRycy9kb3ducmV2LnhtbERPTWsCMRC9C/0PYQpepGYrJchqFBWE4qlVCx7HzZhd&#10;3EyWTXTXf98UCt7m8T5nvuxdLe7UhsqzhvdxBoK48KZiq+F42L5NQYSIbLD2TBoeFGC5eBnMMTe+&#10;42+676MVKYRDjhrKGJtcylCU5DCMfUOcuItvHcYEWytNi10Kd7WcZJmSDitODSU2tCmpuO5vToOd&#10;3rrdaNuoj9Hpelqt/fnHfp21Hr72qxmISH18iv/dnybNV0rB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PTOMMAAADdAAAADwAAAAAAAAAAAAAAAACYAgAAZHJzL2Rv&#10;d25yZXYueG1sUEsFBgAAAAAEAAQA9QAAAIgDAAAAAA==&#10;" path="m,l74,r,74l,74,,xe" filled="f" strokecolor="fuchsia" strokeweight=".7pt">
                    <v:path arrowok="t" o:connecttype="custom" o:connectlocs="0,5247;74,5247;74,5321;0,5321;0,5247" o:connectangles="0,0,0,0,0"/>
                  </v:shape>
                </v:group>
                <v:group id="Group 1586" o:spid="_x0000_s1363" style="position:absolute;left:4910;top:5286;width:74;height:2" coordorigin="4910,52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587" o:spid="_x0000_s1364" style="position:absolute;left:4910;top:52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Ex8UA&#10;AADdAAAADwAAAGRycy9kb3ducmV2LnhtbESPQW/CMAyF75P2HyIj7TZSdihbISC0adI4cKDswNE0&#10;pik0TtVktPv38wFpNz/5fc/Py/XoW3WjPjaBDcymGSjiKtiGawPfh8/nV1AxIVtsA5OBX4qwXj0+&#10;LLGwYeA93cpUKwnhWKABl1JXaB0rRx7jNHTEsjuH3mMS2dfa9jhIuG/1S5bl2mPDcsFhR++Oqmv5&#10;46XG5e3jesLz0G1rZ3dzbrabY2nM02TcLEAlGtO/+U5/WeHyXOr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THxQAAAN0AAAAPAAAAAAAAAAAAAAAAAJgCAABkcnMv&#10;ZG93bnJldi54bWxQSwUGAAAAAAQABAD1AAAAigMAAAAA&#10;" path="m,l74,e" filled="f" strokecolor="fuchsia" strokeweight="3.7pt">
                    <v:path arrowok="t" o:connecttype="custom" o:connectlocs="0,0;74,0" o:connectangles="0,0"/>
                  </v:shape>
                </v:group>
                <v:group id="Group 1588" o:spid="_x0000_s1365" style="position:absolute;left:4910;top:5247;width:74;height:74" coordorigin="4910,524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589" o:spid="_x0000_s1366" style="position:absolute;left:4910;top:524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94CscA&#10;AADdAAAADwAAAGRycy9kb3ducmV2LnhtbESPQWvCQBCF70L/wzKFXqRuLBIldRUrCMVT1RY8jtnp&#10;JpidDdnVpP++cyj0NsN78943y/XgG3WnLtaBDUwnGSjiMtianYHP0+55ASomZItNYDLwQxHWq4fR&#10;Egsbej7Q/ZickhCOBRqoUmoLrWNZkcc4CS2xaN+h85hk7Zy2HfYS7hv9kmW59lizNFTY0rai8nq8&#10;eQNucev3412bz8bn63nzFi5f7uNizNPjsHkFlWhI/+a/63cr+Pl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ArHAAAA3QAAAA8AAAAAAAAAAAAAAAAAmAIAAGRy&#10;cy9kb3ducmV2LnhtbFBLBQYAAAAABAAEAPUAAACMAwAAAAA=&#10;" path="m,l74,r,74l,74,,xe" filled="f" strokecolor="fuchsia" strokeweight=".7pt">
                    <v:path arrowok="t" o:connecttype="custom" o:connectlocs="0,5247;74,5247;74,5321;0,5321;0,5247" o:connectangles="0,0,0,0,0"/>
                  </v:shape>
                </v:group>
                <v:group id="Group 1590" o:spid="_x0000_s1367" style="position:absolute;left:5120;top:5270;width:74;height:2" coordorigin="5120,527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591" o:spid="_x0000_s1368" style="position:absolute;left:5120;top:527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8MUA&#10;AADdAAAADwAAAGRycy9kb3ducmV2LnhtbESPMY/CMAyFd6T7D5FPYoMUBuB6BITuhAQDA4XhRl9j&#10;mkLjVE2g5d8TJCQ2W+99z8/zZWcrcaPGl44VjIYJCOLc6ZILBcfDejAD4QOyxsoxKbiTh+XiozfH&#10;VLuW93TLQiFiCPsUFZgQ6lRKnxuy6IeuJo7ayTUWQ1ybQuoG2xhuKzlOkom0WHK8YLCmH0P5Jbva&#10;WOP89Xv5x1Nbbwujd1Mut6u/TKn+Z7f6BhGoC2/zi97oyE2mY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eXwxQAAAN0AAAAPAAAAAAAAAAAAAAAAAJgCAABkcnMv&#10;ZG93bnJldi54bWxQSwUGAAAAAAQABAD1AAAAigMAAAAA&#10;" path="m,l74,e" filled="f" strokecolor="fuchsia" strokeweight="3.7pt">
                    <v:path arrowok="t" o:connecttype="custom" o:connectlocs="0,0;74,0" o:connectangles="0,0"/>
                  </v:shape>
                </v:group>
                <v:group id="Group 1592" o:spid="_x0000_s1369" style="position:absolute;left:5120;top:5233;width:74;height:74" coordorigin="5120,523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593" o:spid="_x0000_s1370" style="position:absolute;left:5120;top:523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CcQA&#10;AADdAAAADwAAAGRycy9kb3ducmV2LnhtbERPTYvCMBC9L+x/CLPgRdZ0RbpSjeIKgnhydRc8js2Y&#10;FptJaaKt/94Igrd5vM+ZzjtbiSs1vnSs4GuQgCDOnS7ZKPjbrz7HIHxA1lg5JgU38jCfvb9NMdOu&#10;5V+67oIRMYR9hgqKEOpMSp8XZNEPXE0cuZNrLIYIGyN1g20Mt5UcJkkqLZYcGwqsaVlQft5drAIz&#10;vrSb/qpOR/3D+bD4ccd/sz0q1fvoFhMQgbrwEj/dax3np98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fgnEAAAA3QAAAA8AAAAAAAAAAAAAAAAAmAIAAGRycy9k&#10;b3ducmV2LnhtbFBLBQYAAAAABAAEAPUAAACJAwAAAAA=&#10;" path="m,l74,r,74l,74,,xe" filled="f" strokecolor="fuchsia" strokeweight=".7pt">
                    <v:path arrowok="t" o:connecttype="custom" o:connectlocs="0,5233;74,5233;74,5307;0,5307;0,5233" o:connectangles="0,0,0,0,0"/>
                  </v:shape>
                </v:group>
                <v:group id="Group 1594" o:spid="_x0000_s1371" style="position:absolute;left:5330;top:5254;width:74;height:2" coordorigin="5330,525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595" o:spid="_x0000_s1372" style="position:absolute;left:5330;top:525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j88UA&#10;AADdAAAADwAAAGRycy9kb3ducmV2LnhtbESPMW/CMBCFd6T+B+sqdSNOGQINGISKKpWBgdCB8YiP&#10;OBCfo9gl6b+vkZDY7vTe9+7dYjXYRtyo87VjBe9JCoK4dLrmSsHP4Ws8A+EDssbGMSn4Iw+r5cto&#10;gbl2Pe/pVoRKxBD2OSowIbS5lL40ZNEnriWO2tl1FkNcu0rqDvsYbhs5SdNMWqw5XjDY0qeh8lr8&#10;2ljj8rG5nvDct9vK6N2U6+36WCj19jqs5yACDeFpftDfOnLZNIP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uPzxQAAAN0AAAAPAAAAAAAAAAAAAAAAAJgCAABkcnMv&#10;ZG93bnJldi54bWxQSwUGAAAAAAQABAD1AAAAigMAAAAA&#10;" path="m,l74,e" filled="f" strokecolor="fuchsia" strokeweight="3.7pt">
                    <v:path arrowok="t" o:connecttype="custom" o:connectlocs="0,0;74,0" o:connectangles="0,0"/>
                  </v:shape>
                </v:group>
                <v:group id="Group 1596" o:spid="_x0000_s1373" style="position:absolute;left:5330;top:5217;width:74;height:74" coordorigin="5330,521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597" o:spid="_x0000_s1374" style="position:absolute;left:5330;top:521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0DMcA&#10;AADdAAAADwAAAGRycy9kb3ducmV2LnhtbESPQWvCQBCF70L/wzKFXqRuLBIldRUrCMVT1RY8jtnp&#10;JpidDdnVpP++cyj0NsN78943y/XgG3WnLtaBDUwnGSjiMtianYHP0+55ASomZItNYDLwQxHWq4fR&#10;Egsbej7Q/ZickhCOBRqoUmoLrWNZkcc4CS2xaN+h85hk7Zy2HfYS7hv9kmW59lizNFTY0rai8nq8&#10;eQNucev3412bz8bn63nzFi5f7uNizNPjsHkFlWhI/+a/63cr+Pl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dAzHAAAA3QAAAA8AAAAAAAAAAAAAAAAAmAIAAGRy&#10;cy9kb3ducmV2LnhtbFBLBQYAAAAABAAEAPUAAACMAwAAAAA=&#10;" path="m,l74,r,74l,74,,xe" filled="f" strokecolor="fuchsia" strokeweight=".7pt">
                    <v:path arrowok="t" o:connecttype="custom" o:connectlocs="0,5217;74,5217;74,5291;0,5291;0,5217" o:connectangles="0,0,0,0,0"/>
                  </v:shape>
                </v:group>
                <v:group id="Group 1598" o:spid="_x0000_s1375" style="position:absolute;left:5540;top:5240;width:74;height:2" coordorigin="5540,524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599" o:spid="_x0000_s1376" style="position:absolute;left:5540;top:524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O8UA&#10;AADdAAAADwAAAGRycy9kb3ducmV2LnhtbESPQW/CMAyF75P2HyJP4jZSdgBWCAiBJo3DDnQ77Gga&#10;0xQap2oyWv79fEDi5ie/7/l5uR58o67UxTqwgck4A0VcBltzZeDn++N1DiomZItNYDJwowjr1fPT&#10;EnMbej7QtUiVkhCOORpwKbW51rF05DGOQ0ssu1PoPCaRXaVth72E+0a/ZdlUe6xZLjhsaeuovBR/&#10;Xmqc33eXI576dl85+zXjer/5LYwZvQybBahEQ3qY7/SnFW46l/7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47xQAAAN0AAAAPAAAAAAAAAAAAAAAAAJgCAABkcnMv&#10;ZG93bnJldi54bWxQSwUGAAAAAAQABAD1AAAAigMAAAAA&#10;" path="m,l74,e" filled="f" strokecolor="fuchsia" strokeweight="3.7pt">
                    <v:path arrowok="t" o:connecttype="custom" o:connectlocs="0,0;74,0" o:connectangles="0,0"/>
                  </v:shape>
                </v:group>
                <v:group id="Group 1600" o:spid="_x0000_s1377" style="position:absolute;left:5540;top:5203;width:74;height:74" coordorigin="5540,520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01" o:spid="_x0000_s1378" style="position:absolute;left:5540;top:520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zwcMA&#10;AADdAAAADwAAAGRycy9kb3ducmV2LnhtbERPS4vCMBC+L/gfwix4kTVdkVK6RtEFQTytL/A4NrNp&#10;sZmUJtr67zeCsLf5+J4zW/S2FndqfeVYwec4AUFcOF2xUXA8rD8yED4ga6wdk4IHeVjMB28zzLXr&#10;eEf3fTAihrDPUUEZQpNL6YuSLPqxa4gj9+taiyHC1kjdYhfDbS0nSZJKixXHhhIb+i6puO5vVoHJ&#10;bt12tG7S6eh8PS9X7nIyPxelhu/98gtEoD78i1/ujY7z02wCz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QzwcMAAADdAAAADwAAAAAAAAAAAAAAAACYAgAAZHJzL2Rv&#10;d25yZXYueG1sUEsFBgAAAAAEAAQA9QAAAIgDAAAAAA==&#10;" path="m,l74,r,74l,74,,xe" filled="f" strokecolor="fuchsia" strokeweight=".7pt">
                    <v:path arrowok="t" o:connecttype="custom" o:connectlocs="0,5203;74,5203;74,5277;0,5277;0,5203" o:connectangles="0,0,0,0,0"/>
                  </v:shape>
                </v:group>
                <v:group id="Group 1602" o:spid="_x0000_s1379" style="position:absolute;left:5750;top:5226;width:74;height:2" coordorigin="5750,522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03" o:spid="_x0000_s1380" style="position:absolute;left:5750;top:522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oOMYA&#10;AADdAAAADwAAAGRycy9kb3ducmV2LnhtbESPQW/CMAyF70j7D5EncYN0E4LSNUVo0yQ47EDZYUfT&#10;mKajcaomo+XfL5MmcbP13vf8nG9G24or9b5xrOBpnoAgrpxuuFbweXyfpSB8QNbYOiYFN/KwKR4m&#10;OWbaDXygaxlqEUPYZ6jAhNBlUvrKkEU/dx1x1M6utxji2tdS9zjEcNvK5yRZSosNxwsGO3o1VF3K&#10;HxtrfK/fLic8D92+Nvpjxc1++1UqNX0cty8gAo3hbv6ndzpyy3QBf9/E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2oOMYAAADdAAAADwAAAAAAAAAAAAAAAACYAgAAZHJz&#10;L2Rvd25yZXYueG1sUEsFBgAAAAAEAAQA9QAAAIsDAAAAAA==&#10;" path="m,l74,e" filled="f" strokecolor="fuchsia" strokeweight="3.7pt">
                    <v:path arrowok="t" o:connecttype="custom" o:connectlocs="0,0;74,0" o:connectangles="0,0"/>
                  </v:shape>
                </v:group>
                <v:group id="Group 1604" o:spid="_x0000_s1381" style="position:absolute;left:5750;top:5187;width:74;height:74" coordorigin="5750,518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605" o:spid="_x0000_s1382" style="position:absolute;left:5750;top:518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1wsQA&#10;AADdAAAADwAAAGRycy9kb3ducmV2LnhtbERPS2vCQBC+F/oflil4kbpRJITUVWxBEE/1UchxzE43&#10;wexsyK4m/vuuIPQ2H99zFqvBNuJGna8dK5hOEhDEpdM1GwWn4+Y9A+EDssbGMSm4k4fV8vVlgbl2&#10;Pe/pdghGxBD2OSqoQmhzKX1ZkUU/cS1x5H5dZzFE2BmpO+xjuG3kLElSabHm2FBhS18VlZfD1Sow&#10;2bXfjTdtOh8Xl2L96c4/5vus1OhtWH+ACDSEf/HTvdVxfpql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NcLEAAAA3QAAAA8AAAAAAAAAAAAAAAAAmAIAAGRycy9k&#10;b3ducmV2LnhtbFBLBQYAAAAABAAEAPUAAACJAwAAAAA=&#10;" path="m,l74,r,74l,74,,xe" filled="f" strokecolor="fuchsia" strokeweight=".7pt">
                    <v:path arrowok="t" o:connecttype="custom" o:connectlocs="0,5187;74,5187;74,5261;0,5261;0,5187" o:connectangles="0,0,0,0,0"/>
                  </v:shape>
                </v:group>
                <v:group id="Group 1606" o:spid="_x0000_s1383" style="position:absolute;left:5976;top:5226;width:74;height:2" coordorigin="5976,522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607" o:spid="_x0000_s1384" style="position:absolute;left:5976;top:522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iPcUA&#10;AADdAAAADwAAAGRycy9kb3ducmV2LnhtbESPQW/CMAyF75P2HyJP4jZSdgBWCAiBJo3DDnQ77Gga&#10;0xQap2oyWv79fEDi5ie/7/l5uR58o67UxTqwgck4A0VcBltzZeDn++N1DiomZItNYDJwowjr1fPT&#10;EnMbej7QtUiVkhCOORpwKbW51rF05DGOQ0ssu1PoPCaRXaVth72E+0a/ZdlUe6xZLjhsaeuovBR/&#10;Xmqc33eXI576dl85+zXjer/5LYwZvQybBahEQ3qY7/SnFW46l7r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I9xQAAAN0AAAAPAAAAAAAAAAAAAAAAAJgCAABkcnMv&#10;ZG93bnJldi54bWxQSwUGAAAAAAQABAD1AAAAigMAAAAA&#10;" path="m,l74,e" filled="f" strokecolor="fuchsia" strokeweight="3.7pt">
                    <v:path arrowok="t" o:connecttype="custom" o:connectlocs="0,0;74,0" o:connectangles="0,0"/>
                  </v:shape>
                </v:group>
                <v:group id="Group 1608" o:spid="_x0000_s1385" style="position:absolute;left:5976;top:5187;width:74;height:74" coordorigin="5976,518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609" o:spid="_x0000_s1386" style="position:absolute;left:5976;top:518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e8McA&#10;AADdAAAADwAAAGRycy9kb3ducmV2LnhtbESPT2vCQBDF70K/wzKFXqRuLBJs6ipWEIqn+qfgccxO&#10;N8HsbMiuJv32nUOhtxnem/d+s1gNvlF36mId2MB0koEiLoOt2Rk4HbfPc1AxIVtsApOBH4qwWj6M&#10;FljY0POe7ofklIRwLNBAlVJbaB3LijzGSWiJRfsOnccka+e07bCXcN/olyzLtceapaHCljYVldfD&#10;zRtw81u/G2/bfDY+X8/r93D5cp8XY54eh/UbqERD+jf/XX9Ywc9f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nvDHAAAA3QAAAA8AAAAAAAAAAAAAAAAAmAIAAGRy&#10;cy9kb3ducmV2LnhtbFBLBQYAAAAABAAEAPUAAACMAwAAAAA=&#10;" path="m,l74,r,74l,74,,xe" filled="f" strokecolor="fuchsia" strokeweight=".7pt">
                    <v:path arrowok="t" o:connecttype="custom" o:connectlocs="0,5187;74,5187;74,5261;0,5261;0,5187" o:connectangles="0,0,0,0,0"/>
                  </v:shape>
                </v:group>
                <v:group id="Group 1610" o:spid="_x0000_s1387" style="position:absolute;left:6186;top:5210;width:74;height:2" coordorigin="6186,521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611" o:spid="_x0000_s1388" style="position:absolute;left:6186;top:521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DCsYA&#10;AADdAAAADwAAAGRycy9kb3ducmV2LnhtbESPMW/CMBCFd6T+B+sqdQOnDBRCDEJFSM3QgbRDx2t8&#10;iQPxOYrdJP33dSUktju99717l+0n24qBet84VvC8SEAQl043XCv4/DjN1yB8QNbYOiYFv+Rhv3uY&#10;ZZhqN/KZhiLUIoawT1GBCaFLpfSlIYt+4TriqFWutxji2tdS9zjGcNvKZZKspMWG4wWDHb0aKq/F&#10;j401Lpvj9Rursctro99fuMkPX4VST4/TYQsi0BTu5hv9piO32izh/5s4gt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EDCsYAAADdAAAADwAAAAAAAAAAAAAAAACYAgAAZHJz&#10;L2Rvd25yZXYueG1sUEsFBgAAAAAEAAQA9QAAAIsDAAAAAA==&#10;" path="m,l74,e" filled="f" strokecolor="fuchsia" strokeweight="3.7pt">
                    <v:path arrowok="t" o:connecttype="custom" o:connectlocs="0,0;74,0" o:connectangles="0,0"/>
                  </v:shape>
                </v:group>
                <v:group id="Group 1612" o:spid="_x0000_s1389" style="position:absolute;left:6186;top:5173;width:74;height:74" coordorigin="6186,517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613" o:spid="_x0000_s1390" style="position:absolute;left:6186;top:517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Y88QA&#10;AADdAAAADwAAAGRycy9kb3ducmV2LnhtbERPS4vCMBC+L/gfwgh7EU1dpGg1ii4Iy55cH+BxbMa0&#10;2ExKE23335uFBW/z8T1nsepsJR7U+NKxgvEoAUGcO12yUXA8bIdTED4ga6wck4Jf8rBa9t4WmGnX&#10;8g899sGIGMI+QwVFCHUmpc8LsuhHriaO3NU1FkOEjZG6wTaG20p+JEkqLZYcGwqs6bOg/La/WwVm&#10;em+/B9s6nQzOt/N64y4ns7so9d7v1nMQgbrwEv+7v3Scn84m8Pd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mPPEAAAA3QAAAA8AAAAAAAAAAAAAAAAAmAIAAGRycy9k&#10;b3ducmV2LnhtbFBLBQYAAAAABAAEAPUAAACJAwAAAAA=&#10;" path="m,l74,r,74l,74,,xe" filled="f" strokecolor="fuchsia" strokeweight=".7pt">
                    <v:path arrowok="t" o:connecttype="custom" o:connectlocs="0,5173;74,5173;74,5247;0,5247;0,5173" o:connectangles="0,0,0,0,0"/>
                  </v:shape>
                </v:group>
                <v:group id="Group 1614" o:spid="_x0000_s1391" style="position:absolute;left:6396;top:5194;width:74;height:2" coordorigin="6396,519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615" o:spid="_x0000_s1392" style="position:absolute;left:6396;top:519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FCcUA&#10;AADdAAAADwAAAGRycy9kb3ducmV2LnhtbESPMW/CMBCFdyT+g3VI3cBph5SkGIRAlWBgaGBgvMZH&#10;nBKfo9iQ9N/jSpXY7vTe9+7dYjXYRtyp87VjBa+zBARx6XTNlYLT8XM6B+EDssbGMSn4JQ+r5Xi0&#10;wFy7nr/oXoRKxBD2OSowIbS5lL40ZNHPXEsctYvrLIa4dpXUHfYx3DbyLUlSabHmeMFgSxtD5bW4&#10;2VjjJ9tev/HSt/vK6MM71/v1uVDqZTKsP0AEGsLT/E/vdOTSLIW/b+II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JxQAAAN0AAAAPAAAAAAAAAAAAAAAAAJgCAABkcnMv&#10;ZG93bnJldi54bWxQSwUGAAAAAAQABAD1AAAAigMAAAAA&#10;" path="m,l74,e" filled="f" strokecolor="fuchsia" strokeweight="3.7pt">
                    <v:path arrowok="t" o:connecttype="custom" o:connectlocs="0,0;74,0" o:connectangles="0,0"/>
                  </v:shape>
                </v:group>
                <v:group id="Group 1616" o:spid="_x0000_s1393" style="position:absolute;left:6396;top:5157;width:74;height:74" coordorigin="6396,515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617" o:spid="_x0000_s1394" style="position:absolute;left:6396;top:515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S9scA&#10;AADdAAAADwAAAGRycy9kb3ducmV2LnhtbESPT2vCQBDF70K/wzKFXqRuLBJs6ipWEIqn+qfgccxO&#10;N8HsbMiuJv32nUOhtxnem/d+s1gNvlF36mId2MB0koEiLoOt2Rk4HbfPc1AxIVtsApOBH4qwWj6M&#10;FljY0POe7ofklIRwLNBAlVJbaB3LijzGSWiJRfsOnccka+e07bCXcN/olyzLtceapaHCljYVldfD&#10;zRtw81u/G2/bfDY+X8/r93D5cp8XY54eh/UbqERD+jf/XX9Ywc9f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kvbHAAAA3QAAAA8AAAAAAAAAAAAAAAAAmAIAAGRy&#10;cy9kb3ducmV2LnhtbFBLBQYAAAAABAAEAPUAAACMAwAAAAA=&#10;" path="m,l74,r,74l,74,,xe" filled="f" strokecolor="fuchsia" strokeweight=".7pt">
                    <v:path arrowok="t" o:connecttype="custom" o:connectlocs="0,5157;74,5157;74,5231;0,5231;0,5157" o:connectangles="0,0,0,0,0"/>
                  </v:shape>
                </v:group>
                <v:group id="Group 1618" o:spid="_x0000_s1395" style="position:absolute;left:6606;top:5194;width:74;height:2" coordorigin="6606,519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19" o:spid="_x0000_s1396" style="position:absolute;left:6606;top:519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i/MUA&#10;AADdAAAADwAAAGRycy9kb3ducmV2LnhtbESPT2/CMAzF75P4DpGRdhspO/CnIyDENAkOHFY47Og1&#10;pulonKrJaPft8WESNz/5/Z6fV5vBN+pGXawDG5hOMlDEZbA1VwbOp4+XBaiYkC02gcnAH0XYrEdP&#10;K8xt6PmTbkWqlIRwzNGAS6nNtY6lI49xElpi2V1C5zGJ7CptO+wl3Df6Nctm2mPNcsFhSztH5bX4&#10;9VLjZ/l+/cZL3x4qZ49zrg/br8KY5/GwfQOVaEgP8z+9t8LNM+k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L8xQAAAN0AAAAPAAAAAAAAAAAAAAAAAJgCAABkcnMv&#10;ZG93bnJldi54bWxQSwUGAAAAAAQABAD1AAAAigMAAAAA&#10;" path="m,l74,e" filled="f" strokecolor="fuchsia" strokeweight="3.7pt">
                    <v:path arrowok="t" o:connecttype="custom" o:connectlocs="0,0;74,0" o:connectangles="0,0"/>
                  </v:shape>
                </v:group>
                <v:group id="Group 1620" o:spid="_x0000_s1397" style="position:absolute;left:6606;top:5157;width:74;height:74" coordorigin="6606,515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21" o:spid="_x0000_s1398" style="position:absolute;left:6606;top:515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BsMA&#10;AADdAAAADwAAAGRycy9kb3ducmV2LnhtbERPTYvCMBC9L/gfwgheRFNlUekaRQVB9uS6Ch7HZjYt&#10;NpPSRFv/vRGEvc3jfc582dpS3Kn2hWMFo2ECgjhzumCj4Pi7HcxA+ICssXRMCh7kYbnofMwx1a7h&#10;H7ofghExhH2KCvIQqlRKn+Vk0Q9dRRy5P1dbDBHWRuoamxhuSzlOkom0WHBsyLGiTU7Z9XCzCszs&#10;1nz3t9Xks3++nldrdzmZ/UWpXrddfYEI1IZ/8du903H+NBnD6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Y/BsMAAADdAAAADwAAAAAAAAAAAAAAAACYAgAAZHJzL2Rv&#10;d25yZXYueG1sUEsFBgAAAAAEAAQA9QAAAIgDAAAAAA==&#10;" path="m,l74,r,74l,74,,xe" filled="f" strokecolor="fuchsia" strokeweight=".7pt">
                    <v:path arrowok="t" o:connecttype="custom" o:connectlocs="0,5157;74,5157;74,5231;0,5231;0,5157" o:connectangles="0,0,0,0,0"/>
                  </v:shape>
                </v:group>
                <v:group id="Group 1622" o:spid="_x0000_s1399" style="position:absolute;left:6816;top:5180;width:74;height:2" coordorigin="6816,518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23" o:spid="_x0000_s1400" style="position:absolute;left:6816;top:518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8YA&#10;AADdAAAADwAAAGRycy9kb3ducmV2LnhtbESPQW/CMAyF70j7D5EncaPpEILREapqaNI47EC3w46m&#10;MU1H41RNRrt/TyYhcbP13vf8vMlH24oL9b5xrOApSUEQV043XCv4+nybPYPwAVlj65gU/JGHfPsw&#10;2WCm3cAHupShFjGEfYYKTAhdJqWvDFn0ieuIo3ZyvcUQ176WuschhttWztN0KS02HC8Y7OjVUHUu&#10;f22s8bPenY94Grp9bfTHipt98V0qNX0cixcQgcZwN9/odx25VbqA/2/iCH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8YAAADdAAAADwAAAAAAAAAAAAAAAACYAgAAZHJz&#10;L2Rvd25yZXYueG1sUEsFBgAAAAAEAAQA9QAAAIsDAAAAAA==&#10;" path="m,l74,e" filled="f" strokecolor="fuchsia" strokeweight="3.7pt">
                    <v:path arrowok="t" o:connecttype="custom" o:connectlocs="0,0;74,0" o:connectangles="0,0"/>
                  </v:shape>
                </v:group>
                <v:group id="Group 1624" o:spid="_x0000_s1401" style="position:absolute;left:6816;top:5143;width:74;height:74" coordorigin="6816,514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25" o:spid="_x0000_s1402" style="position:absolute;left:6816;top:514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5BcMA&#10;AADdAAAADwAAAGRycy9kb3ducmV2LnhtbERPS4vCMBC+C/6HMIIX0XRlqVKNogvCsqf1BR7HZkyL&#10;zaQ00Xb//WZhwdt8fM9ZrjtbiSc1vnSs4G2SgCDOnS7ZKDgdd+M5CB+QNVaOScEPeViv+r0lZtq1&#10;vKfnIRgRQ9hnqKAIoc6k9HlBFv3E1cSRu7nGYoiwMVI32MZwW8lpkqTSYsmxocCaPgrK74eHVWDm&#10;j/ZrtKvT99Hlftls3fVsvq9KDQfdZgEiUBde4n/3p47zZ0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05BcMAAADdAAAADwAAAAAAAAAAAAAAAACYAgAAZHJzL2Rv&#10;d25yZXYueG1sUEsFBgAAAAAEAAQA9QAAAIgDAAAAAA==&#10;" path="m,l74,r,74l,74,,xe" filled="f" strokecolor="fuchsia" strokeweight=".7pt">
                    <v:path arrowok="t" o:connecttype="custom" o:connectlocs="0,5143;74,5143;74,5217;0,5217;0,5143" o:connectangles="0,0,0,0,0"/>
                  </v:shape>
                </v:group>
                <v:group id="Group 1626" o:spid="_x0000_s1403" style="position:absolute;left:7026;top:5180;width:74;height:2" coordorigin="7026,518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27" o:spid="_x0000_s1404" style="position:absolute;left:7026;top:518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u+sUA&#10;AADdAAAADwAAAGRycy9kb3ducmV2LnhtbESPT2/CMAzF75P4DpGRdhspO/CnIyDENAkOHFY47Og1&#10;pulonKrJaPft8WESNz/5/Z6fV5vBN+pGXawDG5hOMlDEZbA1VwbOp4+XBaiYkC02gcnAH0XYrEdP&#10;K8xt6PmTbkWqlIRwzNGAS6nNtY6lI49xElpi2V1C5zGJ7CptO+wl3Df6Nctm2mPNcsFhSztH5bX4&#10;9VLjZ/l+/cZL3x4qZ49zrg/br8KY5/GwfQOVaEgP8z+9t8LNM6k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q76xQAAAN0AAAAPAAAAAAAAAAAAAAAAAJgCAABkcnMv&#10;ZG93bnJldi54bWxQSwUGAAAAAAQABAD1AAAAigMAAAAA&#10;" path="m,l74,e" filled="f" strokecolor="fuchsia" strokeweight="3.7pt">
                    <v:path arrowok="t" o:connecttype="custom" o:connectlocs="0,0;74,0" o:connectangles="0,0"/>
                  </v:shape>
                </v:group>
                <v:group id="Group 1628" o:spid="_x0000_s1405" style="position:absolute;left:7026;top:5143;width:74;height:74" coordorigin="7026,514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29" o:spid="_x0000_s1406" style="position:absolute;left:7026;top:514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SN8cA&#10;AADdAAAADwAAAGRycy9kb3ducmV2LnhtbESPQWvCQBCF74L/YRmhF6kbS7ESXcUWhNJT1RY8jtlx&#10;E8zOhuxq0n/fOQjeZnhv3vtmue59rW7UxiqwgekkA0VcBFuxM/Bz2D7PQcWEbLEOTAb+KMJ6NRws&#10;Mbeh4x3d9skpCeGYo4EypSbXOhYleYyT0BCLdg6txyRr67RtsZNwX+uXLJtpjxVLQ4kNfZRUXPZX&#10;b8DNr93XeNvMXsfHy3HzHk6/7vtkzNOo3yxAJerTw3y//rSC/zYV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kjfHAAAA3QAAAA8AAAAAAAAAAAAAAAAAmAIAAGRy&#10;cy9kb3ducmV2LnhtbFBLBQYAAAAABAAEAPUAAACMAwAAAAA=&#10;" path="m,l74,r,74l,74,,xe" filled="f" strokecolor="fuchsia" strokeweight=".7pt">
                    <v:path arrowok="t" o:connecttype="custom" o:connectlocs="0,5143;74,5143;74,5217;0,5217;0,5143" o:connectangles="0,0,0,0,0"/>
                  </v:shape>
                </v:group>
                <v:group id="Group 1630" o:spid="_x0000_s1407" style="position:absolute;left:7236;top:5166;width:74;height:2" coordorigin="7236,516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31" o:spid="_x0000_s1408" style="position:absolute;left:7236;top:516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zcYA&#10;AADdAAAADwAAAGRycy9kb3ducmV2LnhtbESPMW/CMBCFd6T+B+uQ2MBJBmhTDIqKkMrQoWmHjtf4&#10;iAPxOYrdJPx7XKlStzu99717t91PthUD9b5xrCBdJSCIK6cbrhV8fhyXjyB8QNbYOiYFN/Kw3z3M&#10;tphrN/I7DWWoRQxhn6MCE0KXS+krQxb9ynXEUTu73mKIa19L3eMYw20rsyRZS4sNxwsGO3oxVF3L&#10;HxtrXJ4O1288j92pNvptw82p+CqVWsyn4hlEoCn8m//oVx25TZrB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zcYAAADdAAAADwAAAAAAAAAAAAAAAACYAgAAZHJz&#10;L2Rvd25yZXYueG1sUEsFBgAAAAAEAAQA9QAAAIsDAAAAAA==&#10;" path="m,l74,e" filled="f" strokecolor="fuchsia" strokeweight="3.7pt">
                    <v:path arrowok="t" o:connecttype="custom" o:connectlocs="0,0;74,0" o:connectangles="0,0"/>
                  </v:shape>
                </v:group>
                <v:group id="Group 1632" o:spid="_x0000_s1409" style="position:absolute;left:7236;top:5127;width:74;height:74" coordorigin="7236,512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633" o:spid="_x0000_s1410" style="position:absolute;left:7236;top:512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UNMMA&#10;AADdAAAADwAAAGRycy9kb3ducmV2LnhtbERPTYvCMBC9L/gfwix4EU0VcaUaRQVBPLnuLngcm9m0&#10;2ExKE23990YQvM3jfc582dpS3Kj2hWMFw0ECgjhzumCj4Pdn25+C8AFZY+mYFNzJw3LR+Zhjql3D&#10;33Q7BiNiCPsUFeQhVKmUPsvJoh+4ijhy/662GCKsjdQ1NjHclnKUJBNpseDYkGNFm5yyy/FqFZjp&#10;tdn3ttVk3DtdTqu1O/+Zw1mp7me7moEI1Ia3+OXe6Tj/azi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qUNMMAAADdAAAADwAAAAAAAAAAAAAAAACYAgAAZHJzL2Rv&#10;d25yZXYueG1sUEsFBgAAAAAEAAQA9QAAAIgDAAAAAA==&#10;" path="m,l74,r,74l,74,,xe" filled="f" strokecolor="fuchsia" strokeweight=".7pt">
                    <v:path arrowok="t" o:connecttype="custom" o:connectlocs="0,5127;74,5127;74,5201;0,5201;0,5127" o:connectangles="0,0,0,0,0"/>
                  </v:shape>
                </v:group>
                <v:group id="Group 1634" o:spid="_x0000_s1411" style="position:absolute;left:7446;top:5150;width:74;height:2" coordorigin="7446,515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635" o:spid="_x0000_s1412" style="position:absolute;left:7446;top:515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JzsUA&#10;AADdAAAADwAAAGRycy9kb3ducmV2LnhtbESPMY/CMAyFd6T7D5GRboMUBuB6BIQOIR0DA4XhRl9j&#10;mkLjVE2g5d8TJCQ2W+99z8/zZWcrcaPGl44VjIYJCOLc6ZILBcfDZjAD4QOyxsoxKbiTh+XiozfH&#10;VLuW93TLQiFiCPsUFZgQ6lRKnxuy6IeuJo7ayTUWQ1ybQuoG2xhuKzlOkom0WHK8YLCmH0P5Jbva&#10;WOP8tb7846mtt4XRuymX29VfptRnv1t9gwjUhbf5Rf/qyE1HE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AnOxQAAAN0AAAAPAAAAAAAAAAAAAAAAAJgCAABkcnMv&#10;ZG93bnJldi54bWxQSwUGAAAAAAQABAD1AAAAigMAAAAA&#10;" path="m,l74,e" filled="f" strokecolor="fuchsia" strokeweight="3.7pt">
                    <v:path arrowok="t" o:connecttype="custom" o:connectlocs="0,0;74,0" o:connectangles="0,0"/>
                  </v:shape>
                </v:group>
                <v:group id="Group 1636" o:spid="_x0000_s1413" style="position:absolute;left:7446;top:5113;width:74;height:74" coordorigin="7446,511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637" o:spid="_x0000_s1414" style="position:absolute;left:7446;top:511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eMccA&#10;AADdAAAADwAAAGRycy9kb3ducmV2LnhtbESPQWvCQBCF74L/YRmhF6kbS7ESXcUWhNJT1RY8jtlx&#10;E8zOhuxq0n/fOQjeZnhv3vtmue59rW7UxiqwgekkA0VcBFuxM/Bz2D7PQcWEbLEOTAb+KMJ6NRws&#10;Mbeh4x3d9skpCeGYo4EypSbXOhYleYyT0BCLdg6txyRr67RtsZNwX+uXLJtpjxVLQ4kNfZRUXPZX&#10;b8DNr93XeNvMXsfHy3HzHk6/7vtkzNOo3yxAJerTw3y//rSC/zYV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njHHAAAA3QAAAA8AAAAAAAAAAAAAAAAAmAIAAGRy&#10;cy9kb3ducmV2LnhtbFBLBQYAAAAABAAEAPUAAACMAwAAAAA=&#10;" path="m,l74,r,74l,74,,xe" filled="f" strokecolor="fuchsia" strokeweight=".7pt">
                    <v:path arrowok="t" o:connecttype="custom" o:connectlocs="0,5113;74,5113;74,5187;0,5187;0,5113" o:connectangles="0,0,0,0,0"/>
                  </v:shape>
                </v:group>
                <v:group id="Group 1638" o:spid="_x0000_s1415" style="position:absolute;left:7656;top:5150;width:74;height:2" coordorigin="7656,515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639" o:spid="_x0000_s1416" style="position:absolute;left:7656;top:515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nMUA&#10;AADdAAAADwAAAGRycy9kb3ducmV2LnhtbESPQW/CMAyF70j7D5En7QbpOAzWERACIY0DB7oddvQa&#10;03Q0TtUE2v17fEDi5ie/7/l5sRp8o67UxTqwgddJBoq4DLbmysD31248BxUTssUmMBn4pwir5dNo&#10;gbkNPR/pWqRKSQjHHA24lNpc61g68hgnoSWW3Sl0HpPIrtK2w17CfaOnWfamPdYsFxy2tHFUnouL&#10;lxp/79vzL576dl85e5hxvV//FMa8PA/rD1CJhvQw3+lPK9xsKv3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f6cxQAAAN0AAAAPAAAAAAAAAAAAAAAAAJgCAABkcnMv&#10;ZG93bnJldi54bWxQSwUGAAAAAAQABAD1AAAAigMAAAAA&#10;" path="m,l74,e" filled="f" strokecolor="fuchsia" strokeweight="3.7pt">
                    <v:path arrowok="t" o:connecttype="custom" o:connectlocs="0,0;74,0" o:connectangles="0,0"/>
                  </v:shape>
                </v:group>
                <v:group id="Group 1640" o:spid="_x0000_s1417" style="position:absolute;left:7656;top:5113;width:74;height:74" coordorigin="7656,511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41" o:spid="_x0000_s1418" style="position:absolute;left:7656;top:511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jZsQA&#10;AADdAAAADwAAAGRycy9kb3ducmV2LnhtbERPTWvCQBC9C/0PyxR6kboxiA2pq2hBEE9VW/A4Zqeb&#10;YHY2ZFcT/31XELzN433ObNHbWlyp9ZVjBeNRAoK4cLpio+DnsH7PQPiArLF2TApu5GExfxnMMNeu&#10;4x1d98GIGMI+RwVlCE0upS9KsuhHriGO3J9rLYYIWyN1i10Mt7VMk2QqLVYcG0ps6Kuk4ry/WAUm&#10;u3Tb4bqZTobH83G5cqdf831S6u21X36CCNSHp/jh3ug4/yNN4f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Y2bEAAAA3QAAAA8AAAAAAAAAAAAAAAAAmAIAAGRycy9k&#10;b3ducmV2LnhtbFBLBQYAAAAABAAEAPUAAACJAwAAAAA=&#10;" path="m,l74,r,74l,74,,xe" filled="f" strokecolor="fuchsia" strokeweight=".7pt">
                    <v:path arrowok="t" o:connecttype="custom" o:connectlocs="0,5113;74,5113;74,5187;0,5187;0,5113" o:connectangles="0,0,0,0,0"/>
                  </v:shape>
                </v:group>
                <v:group id="Group 1642" o:spid="_x0000_s1419" style="position:absolute;left:7866;top:5134;width:74;height:2" coordorigin="7866,51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43" o:spid="_x0000_s1420" style="position:absolute;left:7866;top:51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4n8YA&#10;AADdAAAADwAAAGRycy9kb3ducmV2LnhtbESPQW/CMAyF70j7D5En7UZT0ASjEBDaNGkcOFB24Gga&#10;0xQap2oy2v17goTEzdZ73/PzYtXbWlyp9ZVjBaMkBUFcOF1xqeB3/z38AOEDssbaMSn4Jw+r5ctg&#10;gZl2He/omodSxBD2GSowITSZlL4wZNEnriGO2sm1FkNc21LqFrsYbms5TtOJtFhxvGCwoU9DxSX/&#10;s7HGefZ1OeKpazal0dspV5v1IVfq7bVfz0EE6sPT/KB/dOSm43e4fxNH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4n8YAAADdAAAADwAAAAAAAAAAAAAAAACYAgAAZHJz&#10;L2Rvd25yZXYueG1sUEsFBgAAAAAEAAQA9QAAAIsDAAAAAA==&#10;" path="m,l74,e" filled="f" strokecolor="fuchsia" strokeweight="3.7pt">
                    <v:path arrowok="t" o:connecttype="custom" o:connectlocs="0,0;74,0" o:connectangles="0,0"/>
                  </v:shape>
                </v:group>
                <v:group id="Group 1644" o:spid="_x0000_s1421" style="position:absolute;left:7866;top:5097;width:74;height:74" coordorigin="7866,50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45" o:spid="_x0000_s1422" style="position:absolute;left:7866;top:50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lZcQA&#10;AADdAAAADwAAAGRycy9kb3ducmV2LnhtbERPTWvCQBC9C/0PyxR6kbpRJA2pq2hBEE9VW/A4Zqeb&#10;YHY2ZFcT/31XELzN433ObNHbWlyp9ZVjBeNRAoK4cLpio+DnsH7PQPiArLF2TApu5GExfxnMMNeu&#10;4x1d98GIGMI+RwVlCE0upS9KsuhHriGO3J9rLYYIWyN1i10Mt7WcJEkqLVYcG0ps6Kuk4ry/WAUm&#10;u3Tb4bpJp8Pj+bhcudOv+T4p9fbaLz9BBOrDU/xwb3Sc/zFJ4f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ZWXEAAAA3QAAAA8AAAAAAAAAAAAAAAAAmAIAAGRycy9k&#10;b3ducmV2LnhtbFBLBQYAAAAABAAEAPUAAACJAwAAAAA=&#10;" path="m,l74,r,74l,74,,xe" filled="f" strokecolor="fuchsia" strokeweight=".7pt">
                    <v:path arrowok="t" o:connecttype="custom" o:connectlocs="0,5097;74,5097;74,5171;0,5171;0,5097" o:connectangles="0,0,0,0,0"/>
                  </v:shape>
                </v:group>
                <v:group id="Group 1646" o:spid="_x0000_s1423" style="position:absolute;left:8092;top:5134;width:74;height:2" coordorigin="8092,5134"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47" o:spid="_x0000_s1424" style="position:absolute;left:8092;top:5134;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ymsUA&#10;AADdAAAADwAAAGRycy9kb3ducmV2LnhtbESPQW/CMAyF70j7D5En7QbpOAzWERACIY0DB7oddvQa&#10;03Q0TtUE2v17fEDi5ie/7/l5sRp8o67UxTqwgddJBoq4DLbmysD31248BxUTssUmMBn4pwir5dNo&#10;gbkNPR/pWqRKSQjHHA24lNpc61g68hgnoSWW3Sl0HpPIrtK2w17CfaOnWfamPdYsFxy2tHFUnouL&#10;lxp/79vzL576dl85e5hxvV//FMa8PA/rD1CJhvQw3+lPK9xsKnX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KaxQAAAN0AAAAPAAAAAAAAAAAAAAAAAJgCAABkcnMv&#10;ZG93bnJldi54bWxQSwUGAAAAAAQABAD1AAAAigMAAAAA&#10;" path="m,l74,e" filled="f" strokecolor="fuchsia" strokeweight="3.7pt">
                    <v:path arrowok="t" o:connecttype="custom" o:connectlocs="0,0;74,0" o:connectangles="0,0"/>
                  </v:shape>
                </v:group>
                <v:group id="Group 1648" o:spid="_x0000_s1425" style="position:absolute;left:8092;top:5097;width:74;height:74" coordorigin="8092,509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49" o:spid="_x0000_s1426" style="position:absolute;left:8092;top:509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OV8gA&#10;AADdAAAADwAAAGRycy9kb3ducmV2LnhtbESPT2vCQBDF70K/wzKFXqRuasVK6ipWEEpP/mnB45id&#10;boLZ2ZBdTfrtOwfB2wzvzXu/mS97X6srtbEKbOBllIEiLoKt2Bn4PmyeZ6BiQrZYByYDfxRhuXgY&#10;zDG3oeMdXffJKQnhmKOBMqUm1zoWJXmMo9AQi/YbWo9J1tZp22In4b7W4yybao8VS0OJDa1LKs77&#10;izfgZpfua7hpppPh8XxcfYTTj9uejHl67FfvoBL16W6+XX9awX97F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M5XyAAAAN0AAAAPAAAAAAAAAAAAAAAAAJgCAABk&#10;cnMvZG93bnJldi54bWxQSwUGAAAAAAQABAD1AAAAjQMAAAAA&#10;" path="m,l74,r,74l,74,,xe" filled="f" strokecolor="fuchsia" strokeweight=".7pt">
                    <v:path arrowok="t" o:connecttype="custom" o:connectlocs="0,5097;74,5097;74,5171;0,5171;0,5097" o:connectangles="0,0,0,0,0"/>
                  </v:shape>
                </v:group>
                <v:group id="Group 1650" o:spid="_x0000_s1427" style="position:absolute;left:8302;top:5120;width:74;height:2" coordorigin="8302,512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51" o:spid="_x0000_s1428" style="position:absolute;left:8302;top:512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TrcYA&#10;AADdAAAADwAAAGRycy9kb3ducmV2LnhtbESPQW/CMAyF70j7D5En7UZTmASjEBDaNGkcOFB24Gga&#10;0xQap2oy2v17goTEzdZ73/PzYtXbWlyp9ZVjBaMkBUFcOF1xqeB3/z38AOEDssbaMSn4Jw+r5ctg&#10;gZl2He/omodSxBD2GSowITSZlL4wZNEnriGO2sm1FkNc21LqFrsYbms5TtOJtFhxvGCwoU9DxSX/&#10;s7HGefZ1OeKpazal0dspV5v1IVfq7bVfz0EE6sPT/KB/dOSm72O4fxNH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TrcYAAADdAAAADwAAAAAAAAAAAAAAAACYAgAAZHJz&#10;L2Rvd25yZXYueG1sUEsFBgAAAAAEAAQA9QAAAIsDAAAAAA==&#10;" path="m,l74,e" filled="f" strokecolor="fuchsia" strokeweight="3.7pt">
                    <v:path arrowok="t" o:connecttype="custom" o:connectlocs="0,0;74,0" o:connectangles="0,0"/>
                  </v:shape>
                </v:group>
                <v:group id="Group 1652" o:spid="_x0000_s1429" style="position:absolute;left:8302;top:5083;width:74;height:74" coordorigin="8302,508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53" o:spid="_x0000_s1430" style="position:absolute;left:8302;top:508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VMQA&#10;AADdAAAADwAAAGRycy9kb3ducmV2LnhtbERPTYvCMBC9C/sfwizsRTTVFZVqFBWExZPrKngcmzEt&#10;NpPSRNv992Zhwds83ufMl60txYNqXzhWMOgnIIgzpws2Co4/294UhA/IGkvHpOCXPCwXb505pto1&#10;/E2PQzAihrBPUUEeQpVK6bOcLPq+q4gjd3W1xRBhbaSusYnhtpTDJBlLiwXHhhwr2uSU3Q53q8BM&#10;782uu63Go+75dl6t3eVk9helPt7b1QxEoDa8xP/uLx3nTz5H8Pd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yFTEAAAA3QAAAA8AAAAAAAAAAAAAAAAAmAIAAGRycy9k&#10;b3ducmV2LnhtbFBLBQYAAAAABAAEAPUAAACJAwAAAAA=&#10;" path="m,l74,r,74l,74,,xe" filled="f" strokecolor="fuchsia" strokeweight=".7pt">
                    <v:path arrowok="t" o:connecttype="custom" o:connectlocs="0,5083;74,5083;74,5157;0,5157;0,5083" o:connectangles="0,0,0,0,0"/>
                  </v:shape>
                </v:group>
                <v:group id="Group 1654" o:spid="_x0000_s1431" style="position:absolute;left:8512;top:5120;width:74;height:2" coordorigin="8512,512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655" o:spid="_x0000_s1432" style="position:absolute;left:8512;top:512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VrsYA&#10;AADdAAAADwAAAGRycy9kb3ducmV2LnhtbESPQW/CMAyF70j8h8hIu9F0IAErBISYkMZhBwqHHU1j&#10;mo7GqZqMdv9+mYTEzdZ73/PzatPbWtyp9ZVjBa9JCoK4cLriUsH5tB8vQPiArLF2TAp+ycNmPRys&#10;MNOu4yPd81CKGMI+QwUmhCaT0heGLPrENcRRu7rWYohrW0rdYhfDbS0naTqTFiuOFww2tDNU3PIf&#10;G2t8v73fLnjtmkNp9Oecq8P2K1fqZdRvlyAC9eFpftAfOnLz6Qz+v4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1VrsYAAADdAAAADwAAAAAAAAAAAAAAAACYAgAAZHJz&#10;L2Rvd25yZXYueG1sUEsFBgAAAAAEAAQA9QAAAIsDAAAAAA==&#10;" path="m,l74,e" filled="f" strokecolor="fuchsia" strokeweight="3.7pt">
                    <v:path arrowok="t" o:connecttype="custom" o:connectlocs="0,0;74,0" o:connectangles="0,0"/>
                  </v:shape>
                </v:group>
                <v:group id="Group 1656" o:spid="_x0000_s1433" style="position:absolute;left:8512;top:5083;width:74;height:74" coordorigin="8512,508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657" o:spid="_x0000_s1434" style="position:absolute;left:8512;top:508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CUcgA&#10;AADdAAAADwAAAGRycy9kb3ducmV2LnhtbESPT2vCQBDF70K/wzKFXqRuasVK6ipWEEpP/mnB45id&#10;boLZ2ZBdTfrtOwfB2wzvzXu/mS97X6srtbEKbOBllIEiLoKt2Bn4PmyeZ6BiQrZYByYDfxRhuXgY&#10;zDG3oeMdXffJKQnhmKOBMqUm1zoWJXmMo9AQi/YbWo9J1tZp22In4b7W4yybao8VS0OJDa1LKs77&#10;izfgZpfua7hpppPh8XxcfYTTj9uejHl67FfvoBL16W6+XX9awX97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sJRyAAAAN0AAAAPAAAAAAAAAAAAAAAAAJgCAABk&#10;cnMvZG93bnJldi54bWxQSwUGAAAAAAQABAD1AAAAjQMAAAAA&#10;" path="m,l74,r,74l,74,,xe" filled="f" strokecolor="fuchsia" strokeweight=".7pt">
                    <v:path arrowok="t" o:connecttype="custom" o:connectlocs="0,5083;74,5083;74,5157;0,5157;0,5083" o:connectangles="0,0,0,0,0"/>
                  </v:shape>
                </v:group>
                <v:group id="Group 1658" o:spid="_x0000_s1435" style="position:absolute;left:8722;top:5106;width:74;height:2" coordorigin="8722,51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59" o:spid="_x0000_s1436" style="position:absolute;left:8722;top:51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bPMUA&#10;AADdAAAADwAAAGRycy9kb3ducmV2LnhtbESPQW/CMAyF75P4D5GRuI0UhMbWERACIY3DDus4cPQa&#10;03Q0TtUE2v37+TBpNz/5fc/Pq83gG3WnLtaBDcymGSjiMtiaKwOnz8PjM6iYkC02gcnAD0XYrEcP&#10;K8xt6PmD7kWqlIRwzNGAS6nNtY6lI49xGlpi2V1C5zGJ7CptO+wl3Dd6nmVP2mPNcsFhSztH5bW4&#10;eanx/bK/fuGlb4+Vs+9Lro/bc2HMZDxsX0ElGtK/+Y9+s8ItF9J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hs8xQAAAN0AAAAPAAAAAAAAAAAAAAAAAJgCAABkcnMv&#10;ZG93bnJldi54bWxQSwUGAAAAAAQABAD1AAAAigMAAAAA&#10;" path="m,l74,e" filled="f" strokecolor="fuchsia" strokeweight="3.7pt">
                    <v:path arrowok="t" o:connecttype="custom" o:connectlocs="0,0;74,0" o:connectangles="0,0"/>
                  </v:shape>
                </v:group>
                <v:group id="Group 1660" o:spid="_x0000_s1437" style="position:absolute;left:8722;top:5067;width:74;height:74" coordorigin="8722,50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61" o:spid="_x0000_s1438" style="position:absolute;left:8722;top:50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GxsMA&#10;AADdAAAADwAAAGRycy9kb3ducmV2LnhtbERPTYvCMBC9C/6HMAteRFNFXKlGUUGQPam7Cx7HZjYt&#10;NpPSRNv990YQvM3jfc5i1dpS3Kn2hWMFo2ECgjhzumCj4Od7N5iB8AFZY+mYFPyTh9Wy21lgql3D&#10;R7qfghExhH2KCvIQqlRKn+Vk0Q9dRRy5P1dbDBHWRuoamxhuSzlOkqm0WHBsyLGibU7Z9XSzCszs&#10;1nz1d9V00j9fz+uNu/yaw0Wp3ke7noMI1Ia3+OXe6zj/czKG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yGxsMAAADdAAAADwAAAAAAAAAAAAAAAACYAgAAZHJzL2Rv&#10;d25yZXYueG1sUEsFBgAAAAAEAAQA9QAAAIgDAAAAAA==&#10;" path="m,l74,r,74l,74,,xe" filled="f" strokecolor="fuchsia" strokeweight=".7pt">
                    <v:path arrowok="t" o:connecttype="custom" o:connectlocs="0,5067;74,5067;74,5141;0,5141;0,5067" o:connectangles="0,0,0,0,0"/>
                  </v:shape>
                </v:group>
                <v:group id="Group 1662" o:spid="_x0000_s1439" style="position:absolute;left:8932;top:5106;width:74;height:2" coordorigin="8932,510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63" o:spid="_x0000_s1440" style="position:absolute;left:8932;top:510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dP8YA&#10;AADdAAAADwAAAGRycy9kb3ducmV2LnhtbESPQW/CMAyF75P4D5GRuI10CA1WCFUFQoLDDus47Gga&#10;03Q0TtUEWv79MmnSbrbe+56f19lgG3GnzteOFbxMExDEpdM1VwpOn/vnJQgfkDU2jknBgzxkm9HT&#10;GlPtev6gexEqEUPYp6jAhNCmUvrSkEU/dS1x1C6usxji2lVSd9jHcNvIWZK8Sos1xwsGW9oaKq/F&#10;zcYa32+76xkvfXusjH5fcH3MvwqlJuMhX4EINIR/8x990JFbzO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dP8YAAADdAAAADwAAAAAAAAAAAAAAAACYAgAAZHJz&#10;L2Rvd25yZXYueG1sUEsFBgAAAAAEAAQA9QAAAIsDAAAAAA==&#10;" path="m,l74,e" filled="f" strokecolor="fuchsia" strokeweight="3.7pt">
                    <v:path arrowok="t" o:connecttype="custom" o:connectlocs="0,0;74,0" o:connectangles="0,0"/>
                  </v:shape>
                </v:group>
                <v:group id="Group 1664" o:spid="_x0000_s1441" style="position:absolute;left:8932;top:5067;width:74;height:74" coordorigin="8932,5067"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65" o:spid="_x0000_s1442" style="position:absolute;left:8932;top:5067;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AxcQA&#10;AADdAAAADwAAAGRycy9kb3ducmV2LnhtbERPTYvCMBC9L+x/CLPgRdZ0RbpSjeIKgnhydRc8js2Y&#10;FptJaaKt/94Igrd5vM+ZzjtbiSs1vnSs4GuQgCDOnS7ZKPjbrz7HIHxA1lg5JgU38jCfvb9NMdOu&#10;5V+67oIRMYR9hgqKEOpMSp8XZNEPXE0cuZNrLIYIGyN1g20Mt5UcJkkqLZYcGwqsaVlQft5drAIz&#10;vrSb/qpOR/3D+bD4ccd/sz0q1fvoFhMQgbrwEj/dax3nf49S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gMXEAAAA3QAAAA8AAAAAAAAAAAAAAAAAmAIAAGRycy9k&#10;b3ducmV2LnhtbFBLBQYAAAAABAAEAPUAAACJAwAAAAA=&#10;" path="m,l74,r,74l,74,,xe" filled="f" strokecolor="fuchsia" strokeweight=".7pt">
                    <v:path arrowok="t" o:connecttype="custom" o:connectlocs="0,5067;74,5067;74,5141;0,5141;0,5067" o:connectangles="0,0,0,0,0"/>
                  </v:shape>
                </v:group>
                <v:group id="Group 1666" o:spid="_x0000_s1443" style="position:absolute;left:9142;top:5090;width:74;height:2" coordorigin="9142,509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67" o:spid="_x0000_s1444" style="position:absolute;left:9142;top:509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XOsUA&#10;AADdAAAADwAAAGRycy9kb3ducmV2LnhtbESPQW/CMAyF75P4D5GRuI0UhMbWERACIY3DDus4cPQa&#10;03Q0TtUE2v37+TBpNz/5fc/Pq83gG3WnLtaBDcymGSjiMtiaKwOnz8PjM6iYkC02gcnAD0XYrEcP&#10;K8xt6PmD7kWqlIRwzNGAS6nNtY6lI49xGlpi2V1C5zGJ7CptO+wl3Dd6nmVP2mPNcsFhSztH5bW4&#10;eanx/bK/fuGlb4+Vs+9Lro/bc2HMZDxsX0ElGtK/+Y9+s8ItF1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c6xQAAAN0AAAAPAAAAAAAAAAAAAAAAAJgCAABkcnMv&#10;ZG93bnJldi54bWxQSwUGAAAAAAQABAD1AAAAigMAAAAA&#10;" path="m,l74,e" filled="f" strokecolor="fuchsia" strokeweight="3.7pt">
                    <v:path arrowok="t" o:connecttype="custom" o:connectlocs="0,0;74,0" o:connectangles="0,0"/>
                  </v:shape>
                </v:group>
                <v:group id="Group 1668" o:spid="_x0000_s1445" style="position:absolute;left:9142;top:5053;width:74;height:74" coordorigin="9142,5053"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669" o:spid="_x0000_s1446" style="position:absolute;left:9142;top:505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r98gA&#10;AADdAAAADwAAAGRycy9kb3ducmV2LnhtbESPT2vCQBDF70K/wzKFXqRuKtVK6ipWEEpP/mnB45id&#10;boLZ2ZBdTfrtOwfB2wzvzXu/mS97X6srtbEKbOBllIEiLoKt2Bn4PmyeZ6BiQrZYByYDfxRhuXgY&#10;zDG3oeMdXffJKQnhmKOBMqUm1zoWJXmMo9AQi/YbWo9J1tZp22In4b7W4yybao8VS0OJDa1LKs77&#10;izfgZpfua7hppq/D4/m4+ginH7c9GfP02K/eQSXq0918u/60gv82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yv3yAAAAN0AAAAPAAAAAAAAAAAAAAAAAJgCAABk&#10;cnMvZG93bnJldi54bWxQSwUGAAAAAAQABAD1AAAAjQMAAAAA&#10;" path="m,l74,r,74l,74,,xe" filled="f" strokecolor="fuchsia" strokeweight=".7pt">
                    <v:path arrowok="t" o:connecttype="custom" o:connectlocs="0,5053;74,5053;74,5127;0,5127;0,5053" o:connectangles="0,0,0,0,0"/>
                  </v:shape>
                </v:group>
                <v:group id="Group 1670" o:spid="_x0000_s1447" style="position:absolute;left:3020;top:4753;width:60;height:60" coordorigin="3020,47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71" o:spid="_x0000_s1448" style="position:absolute;left:3020;top:47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mU8UA&#10;AADdAAAADwAAAGRycy9kb3ducmV2LnhtbERPTWvCQBC9F/wPywi9lGZTQY3RVWxpwUMRkvbQ45gd&#10;k2B2NmTXGP313ULB2zze56w2g2lET52rLSt4iWIQxIXVNZcKvr8+nhMQziNrbCyTgis52KxHDytM&#10;tb1wRn3uSxFC2KWooPK+TaV0RUUGXWRb4sAdbWfQB9iVUnd4CeGmkZM4nkmDNYeGClt6q6g45Wej&#10;4DXr95+HJ0pqd17csvdM/8xKrdTjeNguQXga/F38797pMH8+nc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ZTxQAAAN0AAAAPAAAAAAAAAAAAAAAAAJgCAABkcnMv&#10;ZG93bnJldi54bWxQSwUGAAAAAAQABAD1AAAAigMAAAAA&#10;" path="m30,l,60r60,l30,xe" fillcolor="yellow" stroked="f">
                    <v:path arrowok="t" o:connecttype="custom" o:connectlocs="30,4753;0,4813;60,4813;30,4753" o:connectangles="0,0,0,0"/>
                  </v:shape>
                </v:group>
                <v:group id="Group 1672" o:spid="_x0000_s1449" style="position:absolute;left:3020;top:4753;width:60;height:60" coordorigin="3020,47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73" o:spid="_x0000_s1450" style="position:absolute;left:3020;top:47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MlcQA&#10;AADdAAAADwAAAGRycy9kb3ducmV2LnhtbERP32vCMBB+H/g/hBN8GTPd2Kp0RpHNoYjCdENfj+bW&#10;FptLaTIb//tFEPZ2H9/Pm8yCqcWZWldZVvA4TEAQ51ZXXCj4/vp4GINwHlljbZkUXMjBbNq7m2Cm&#10;bcc7Ou99IWIIuwwVlN43mZQuL8mgG9qGOHI/tjXoI2wLqVvsYrip5VOSpNJgxbGhxIbeSspP+1+j&#10;YDHipf58D/db3ZkDYrrehGOq1KAf5q8gPAX/L765VzrOH708w/W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TJXEAAAA3QAAAA8AAAAAAAAAAAAAAAAAmAIAAGRycy9k&#10;b3ducmV2LnhtbFBLBQYAAAAABAAEAPUAAACJAwAAAAA=&#10;" path="m30,l60,60,,60,30,xe" filled="f" strokecolor="lime" strokeweight=".7pt">
                    <v:path arrowok="t" o:connecttype="custom" o:connectlocs="30,4753;60,4813;0,4813;30,4753" o:connectangles="0,0,0,0"/>
                  </v:shape>
                </v:group>
                <v:group id="Group 1674" o:spid="_x0000_s1451" style="position:absolute;left:3230;top:4587;width:60;height:60" coordorigin="3230,458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75" o:spid="_x0000_s1452" style="position:absolute;left:3230;top:458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gUMQA&#10;AADdAAAADwAAAGRycy9kb3ducmV2LnhtbERPTWvCQBC9C/6HZQQvUjcKRhtdxZYWPEgh2kOPY3ZM&#10;gtnZkF1j9Nd3C0Jv83ifs9p0phItNa60rGAyjkAQZ1aXnCv4Pn6+LEA4j6yxskwK7uRgs+73Vpho&#10;e+OU2oPPRQhhl6CCwvs6kdJlBRl0Y1sTB+5sG4M+wCaXusFbCDeVnEZRLA2WHBoKrOm9oOxyuBoF&#10;b2n7tT+NaFG66+sj/Uj1T5xrpYaDbrsE4anz/+Kne6fD/Pks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IFDEAAAA3QAAAA8AAAAAAAAAAAAAAAAAmAIAAGRycy9k&#10;b3ducmV2LnhtbFBLBQYAAAAABAAEAPUAAACJAwAAAAA=&#10;" path="m30,l,60r60,l30,xe" fillcolor="yellow" stroked="f">
                    <v:path arrowok="t" o:connecttype="custom" o:connectlocs="30,4587;0,4647;60,4647;30,4587" o:connectangles="0,0,0,0"/>
                  </v:shape>
                </v:group>
                <v:group id="Group 1676" o:spid="_x0000_s1453" style="position:absolute;left:3230;top:4587;width:60;height:60" coordorigin="3230,458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77" o:spid="_x0000_s1454" style="position:absolute;left:3230;top:458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GkMcA&#10;AADdAAAADwAAAGRycy9kb3ducmV2LnhtbESPQUvDQBCF7wX/wzIFL8VuFEwl7baUqiilglax1yE7&#10;TYLZ2ZBdm/XfO4dCbzO8N+99s1gl16oT9aHxbOB2moEiLr1tuDLw9fl88wAqRGSLrWcy8EcBVsur&#10;0QIL6wf+oNM+VkpCOBRooI6xK7QOZU0Ow9R3xKIdfe8wytpX2vY4SLhr9V2W5dphw9JQY0ebmsqf&#10;/a8z8DTjF/v+mCZvdnDfiPl2lw65MdfjtJ6DipTixXy+frWCP7sX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RpDHAAAA3QAAAA8AAAAAAAAAAAAAAAAAmAIAAGRy&#10;cy9kb3ducmV2LnhtbFBLBQYAAAAABAAEAPUAAACMAwAAAAA=&#10;" path="m30,l60,60,,60,30,xe" filled="f" strokecolor="lime" strokeweight=".7pt">
                    <v:path arrowok="t" o:connecttype="custom" o:connectlocs="30,4587;60,4647;0,4647;30,4587" o:connectangles="0,0,0,0"/>
                  </v:shape>
                </v:group>
                <v:group id="Group 1678" o:spid="_x0000_s1455" style="position:absolute;left:3440;top:4483;width:60;height:60" coordorigin="3440,448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79" o:spid="_x0000_s1456" style="position:absolute;left:3440;top:44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XAscA&#10;AADdAAAADwAAAGRycy9kb3ducmV2LnhtbESPQWvCQBCF74X+h2UKvRTd2EOq0VVaacFDKUQ9eByz&#10;YxLMzobsGmN/fedQ8DbDe/PeN4vV4BrVUxdqzwYm4wQUceFtzaWB/e5rNAUVIrLFxjMZuFGA1fLx&#10;YYGZ9VfOqd/GUkkIhwwNVDG2mdahqMhhGPuWWLST7xxGWbtS2w6vEu4a/ZokqXZYszRU2NK6ouK8&#10;vTgDH3n/8318oWkdLrPf/DO3h7S0xjw/De9zUJGGeDf/X2+s4L+l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J1wLHAAAA3QAAAA8AAAAAAAAAAAAAAAAAmAIAAGRy&#10;cy9kb3ducmV2LnhtbFBLBQYAAAAABAAEAPUAAACMAwAAAAA=&#10;" path="m30,l,60r60,l30,xe" fillcolor="yellow" stroked="f">
                    <v:path arrowok="t" o:connecttype="custom" o:connectlocs="30,4483;0,4543;60,4543;30,4483" o:connectangles="0,0,0,0"/>
                  </v:shape>
                </v:group>
                <v:group id="Group 1680" o:spid="_x0000_s1457" style="position:absolute;left:3440;top:4483;width:60;height:60" coordorigin="3440,448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81" o:spid="_x0000_s1458" style="position:absolute;left:3440;top:44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7x8MA&#10;AADdAAAADwAAAGRycy9kb3ducmV2LnhtbERPS2vCQBC+C/6HZQq9SN3UQ5TUVUofKEXBRmmvQ3aa&#10;BLOzIbua9d93BcHbfHzPmS+DacSZOldbVvA8TkAQF1bXXCo47D+fZiCcR9bYWCYFF3KwXAwHc8y0&#10;7fmbzrkvRQxhl6GCyvs2k9IVFRl0Y9sSR+7PdgZ9hF0pdYd9DDeNnCRJKg3WHBsqbOmtouKYn4yC&#10;jymv9O49jLa6Nz+I6dcm/KZKPT6E1xcQnoK/i2/utY7zp+kE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7x8MAAADdAAAADwAAAAAAAAAAAAAAAACYAgAAZHJzL2Rv&#10;d25yZXYueG1sUEsFBgAAAAAEAAQA9QAAAIgDAAAAAA==&#10;" path="m30,l60,60,,60,30,xe" filled="f" strokecolor="lime" strokeweight=".7pt">
                    <v:path arrowok="t" o:connecttype="custom" o:connectlocs="30,4483;60,4543;0,4543;30,4483" o:connectangles="0,0,0,0"/>
                  </v:shape>
                </v:group>
                <v:group id="Group 1682" o:spid="_x0000_s1459" style="position:absolute;left:3650;top:4393;width:60;height:60" coordorigin="3650,43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83" o:spid="_x0000_s1460" style="position:absolute;left:3650;top:43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RAcQA&#10;AADdAAAADwAAAGRycy9kb3ducmV2LnhtbERPTWvCQBC9C/6HZQQvUjeKRBtdxZYWPEgh2kOPY3ZM&#10;gtnZkF1j9Nd3C0Jv83ifs9p0phItNa60rGAyjkAQZ1aXnCv4Pn6+LEA4j6yxskwK7uRgs+73Vpho&#10;e+OU2oPPRQhhl6CCwvs6kdJlBRl0Y1sTB+5sG4M+wCaXusFbCDeVnEZRLA2WHBoKrOm9oOxyuBoF&#10;b2n7tT+NaFG66+sj/Uj1T5xrpYaDbrsE4anz/+Kne6fD/Hk8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0QHEAAAA3QAAAA8AAAAAAAAAAAAAAAAAmAIAAGRycy9k&#10;b3ducmV2LnhtbFBLBQYAAAAABAAEAPUAAACJAwAAAAA=&#10;" path="m30,l,60r60,l30,xe" fillcolor="yellow" stroked="f">
                    <v:path arrowok="t" o:connecttype="custom" o:connectlocs="30,4393;0,4453;60,4453;30,4393" o:connectangles="0,0,0,0"/>
                  </v:shape>
                </v:group>
                <v:group id="Group 1684" o:spid="_x0000_s1461" style="position:absolute;left:3650;top:4393;width:60;height:60" coordorigin="3650,43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685" o:spid="_x0000_s1462" style="position:absolute;left:3650;top:43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9xMQA&#10;AADdAAAADwAAAGRycy9kb3ducmV2LnhtbERPS2sCMRC+C/6HMEIvpWbtIcrWKOKDltJCtUWvw2bc&#10;XdxMlk3qpv++KRS8zcf3nPky2kZcqfO1Yw2TcQaCuHCm5lLD1+fuYQbCB2SDjWPS8EMelovhYI65&#10;cT3v6XoIpUgh7HPUUIXQ5lL6oiKLfuxa4sSdXWcxJNiV0nTYp3DbyMcsU9JizamhwpbWFRWXw7fV&#10;sJ3ys/nYxPt309sjonp9iyel9d0orp5ABIrhJv53v5g0f6oU/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vcTEAAAA3QAAAA8AAAAAAAAAAAAAAAAAmAIAAGRycy9k&#10;b3ducmV2LnhtbFBLBQYAAAAABAAEAPUAAACJAwAAAAA=&#10;" path="m30,l60,60,,60,30,xe" filled="f" strokecolor="lime" strokeweight=".7pt">
                    <v:path arrowok="t" o:connecttype="custom" o:connectlocs="30,4393;60,4453;0,4453;30,4393" o:connectangles="0,0,0,0"/>
                  </v:shape>
                </v:group>
                <v:group id="Group 1686" o:spid="_x0000_s1463" style="position:absolute;left:3876;top:4317;width:60;height:60" coordorigin="3876,431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87" o:spid="_x0000_s1464" style="position:absolute;left:3876;top:431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BMcA&#10;AADdAAAADwAAAGRycy9kb3ducmV2LnhtbESPQWvCQBCF74X+h2UKvRTd2EOq0VVaacFDKUQ9eByz&#10;YxLMzobsGmN/fedQ8DbDe/PeN4vV4BrVUxdqzwYm4wQUceFtzaWB/e5rNAUVIrLFxjMZuFGA1fLx&#10;YYGZ9VfOqd/GUkkIhwwNVDG2mdahqMhhGPuWWLST7xxGWbtS2w6vEu4a/ZokqXZYszRU2NK6ouK8&#10;vTgDH3n/8318oWkdLrPf/DO3h7S0xjw/De9zUJGGeDf/X2+s4L+l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2wTHAAAA3QAAAA8AAAAAAAAAAAAAAAAAmAIAAGRy&#10;cy9kb3ducmV2LnhtbFBLBQYAAAAABAAEAPUAAACMAwAAAAA=&#10;" path="m30,l,60r60,l30,xe" fillcolor="yellow" stroked="f">
                    <v:path arrowok="t" o:connecttype="custom" o:connectlocs="30,4317;0,4377;60,4377;30,4317" o:connectangles="0,0,0,0"/>
                  </v:shape>
                </v:group>
                <v:group id="Group 1688" o:spid="_x0000_s1465" style="position:absolute;left:3876;top:4317;width:60;height:60" coordorigin="3876,431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89" o:spid="_x0000_s1466" style="position:absolute;left:3876;top:431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9scA&#10;AADdAAAADwAAAGRycy9kb3ducmV2LnhtbESPT0vDQBDF70K/wzIFL2I3ekhK7LYU/6CIhdoWex2y&#10;0yQ0Oxuya7N+e+cgeJvhvXnvN4tVcp260BBazwbuZhko4srblmsDh/3L7RxUiMgWO89k4IcCrJaT&#10;qwWW1o/8SZddrJWEcCjRQBNjX2odqoYchpnviUU7+cFhlHWotR1wlHDX6fssy7XDlqWhwZ4eG6rO&#10;u29n4LngV7t9SjcbO7ovxPz9Ix1zY66naf0AKlKK/+a/6zcr+EUh/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FvbHAAAA3QAAAA8AAAAAAAAAAAAAAAAAmAIAAGRy&#10;cy9kb3ducmV2LnhtbFBLBQYAAAAABAAEAPUAAACMAwAAAAA=&#10;" path="m30,l60,60,,60,30,xe" filled="f" strokecolor="lime" strokeweight=".7pt">
                    <v:path arrowok="t" o:connecttype="custom" o:connectlocs="30,4317;60,4377;0,4377;30,4317" o:connectangles="0,0,0,0"/>
                  </v:shape>
                </v:group>
                <v:group id="Group 1690" o:spid="_x0000_s1467" style="position:absolute;left:4086;top:4243;width:60;height:60" coordorigin="4086,42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91" o:spid="_x0000_s1468" style="position:absolute;left:4086;top:42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6M8UA&#10;AADdAAAADwAAAGRycy9kb3ducmV2LnhtbERPTWvCQBC9F/wPywi9lGZTDzGNrqKlQg9SSNpDj2N2&#10;TILZ2ZBdY+yvdwtCb/N4n7Ncj6YVA/WusazgJYpBEJdWN1wp+P7aPacgnEfW2FomBVdysF5NHpaY&#10;aXvhnIbCVyKEsMtQQe19l0npypoMush2xIE72t6gD7CvpO7xEsJNK2dxnEiDDYeGGjt6q6k8FWej&#10;YJsPn/vDE6WNO7/+5u+5/kkqrdTjdNwsQHga/b/47v7QYf58PoO/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ozxQAAAN0AAAAPAAAAAAAAAAAAAAAAAJgCAABkcnMv&#10;ZG93bnJldi54bWxQSwUGAAAAAAQABAD1AAAAigMAAAAA&#10;" path="m30,l,60r60,l30,xe" fillcolor="yellow" stroked="f">
                    <v:path arrowok="t" o:connecttype="custom" o:connectlocs="30,4243;0,4303;60,4303;30,4243" o:connectangles="0,0,0,0"/>
                  </v:shape>
                </v:group>
                <v:group id="Group 1692" o:spid="_x0000_s1469" style="position:absolute;left:4086;top:4243;width:60;height:60" coordorigin="4086,42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693" o:spid="_x0000_s1470" style="position:absolute;left:4086;top:42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Q9cQA&#10;AADdAAAADwAAAGRycy9kb3ducmV2LnhtbERP30vDMBB+H/g/hBP2MlzqGK3UpUXcZEMm6BR9PZqz&#10;LTaX0sQ1+++XgeDbfXw/b1UG04kjDa61rOB2noAgrqxuuVbw8f50cwfCeWSNnWVScCIHZXE1WWGu&#10;7chvdDz4WsQQdjkqaLzvcyld1ZBBN7c9ceS+7WDQRzjUUg84xnDTyUWSpNJgy7GhwZ4eG6p+Dr9G&#10;wSbjrX5dh9mLHs0nYvq8D1+pUtPr8HAPwlPw/+I/907H+Vm2hMs38QRZ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EPXEAAAA3QAAAA8AAAAAAAAAAAAAAAAAmAIAAGRycy9k&#10;b3ducmV2LnhtbFBLBQYAAAAABAAEAPUAAACJAwAAAAA=&#10;" path="m30,l60,60,,60,30,xe" filled="f" strokecolor="lime" strokeweight=".7pt">
                    <v:path arrowok="t" o:connecttype="custom" o:connectlocs="30,4243;60,4303;0,4303;30,4243" o:connectangles="0,0,0,0"/>
                  </v:shape>
                </v:group>
                <v:group id="Group 1694" o:spid="_x0000_s1471" style="position:absolute;left:4296;top:4197;width:60;height:60" coordorigin="4296,41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695" o:spid="_x0000_s1472" style="position:absolute;left:4296;top:41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MMUA&#10;AADdAAAADwAAAGRycy9kb3ducmV2LnhtbERPTWvCQBC9F/wPyxR6KbppD1Gjm2BLCx5EiHrocZod&#10;k9DsbMiuMfXXu4LgbR7vc5bZYBrRU+dqywreJhEI4sLqmksFh/33eAbCeWSNjWVS8E8OsnT0tMRE&#10;2zPn1O98KUIIuwQVVN63iZSuqMigm9iWOHBH2xn0AXal1B2eQ7hp5HsUxdJgzaGhwpY+Kyr+diej&#10;4CPvt5vfV5rV7jS/5F+5/olLrdTL87BagPA0+If47l7rMH86j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XwwxQAAAN0AAAAPAAAAAAAAAAAAAAAAAJgCAABkcnMv&#10;ZG93bnJldi54bWxQSwUGAAAAAAQABAD1AAAAigMAAAAA&#10;" path="m30,l,60r60,l30,xe" fillcolor="yellow" stroked="f">
                    <v:path arrowok="t" o:connecttype="custom" o:connectlocs="30,4197;0,4257;60,4257;30,4197" o:connectangles="0,0,0,0"/>
                  </v:shape>
                </v:group>
                <v:group id="Group 1696" o:spid="_x0000_s1473" style="position:absolute;left:4296;top:4197;width:60;height:60" coordorigin="4296,41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697" o:spid="_x0000_s1474" style="position:absolute;left:4296;top:41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a8McA&#10;AADdAAAADwAAAGRycy9kb3ducmV2LnhtbESPT0vDQBDF70K/wzIFL2I3ekhK7LYU/6CIhdoWex2y&#10;0yQ0Oxuya7N+e+cgeJvhvXnvN4tVcp260BBazwbuZhko4srblmsDh/3L7RxUiMgWO89k4IcCrJaT&#10;qwWW1o/8SZddrJWEcCjRQBNjX2odqoYchpnviUU7+cFhlHWotR1wlHDX6fssy7XDlqWhwZ4eG6rO&#10;u29n4LngV7t9SjcbO7ovxPz9Ix1zY66naf0AKlKK/+a/6zcr+EUh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GvDHAAAA3QAAAA8AAAAAAAAAAAAAAAAAmAIAAGRy&#10;cy9kb3ducmV2LnhtbFBLBQYAAAAABAAEAPUAAACMAwAAAAA=&#10;" path="m30,l60,60,,60,30,xe" filled="f" strokecolor="lime" strokeweight=".7pt">
                    <v:path arrowok="t" o:connecttype="custom" o:connectlocs="30,4197;60,4257;0,4257;30,4197" o:connectangles="0,0,0,0"/>
                  </v:shape>
                </v:group>
                <v:group id="Group 1698" o:spid="_x0000_s1475" style="position:absolute;left:4506;top:4137;width:60;height:60" coordorigin="4506,413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699" o:spid="_x0000_s1476" style="position:absolute;left:4506;top:413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x+McA&#10;AADdAAAADwAAAGRycy9kb3ducmV2LnhtbESPQWvCQBCF74X+h2UKXopu7MHG6CqtVPBQCrEePI7Z&#10;MQlmZ0N2jbG/vnMo9DbDe/PeN8v14BrVUxdqzwamkwQUceFtzaWBw/d2nIIKEdli45kM3CnAevX4&#10;sMTM+hvn1O9jqSSEQ4YGqhjbTOtQVOQwTHxLLNrZdw6jrF2pbYc3CXeNfkmSmXZYszRU2NKmouKy&#10;vzoD73n/9Xl6prQO1/lP/pHb46y0xoyehrcFqEhD/Df/Xe+s4L+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MfjHAAAA3QAAAA8AAAAAAAAAAAAAAAAAmAIAAGRy&#10;cy9kb3ducmV2LnhtbFBLBQYAAAAABAAEAPUAAACMAwAAAAA=&#10;" path="m30,l,60r60,l30,xe" fillcolor="yellow" stroked="f">
                    <v:path arrowok="t" o:connecttype="custom" o:connectlocs="30,4137;0,4197;60,4197;30,4137" o:connectangles="0,0,0,0"/>
                  </v:shape>
                </v:group>
                <v:group id="Group 1700" o:spid="_x0000_s1477" style="position:absolute;left:4506;top:4137;width:60;height:60" coordorigin="4506,413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701" o:spid="_x0000_s1478" style="position:absolute;left:4506;top:413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dPcMA&#10;AADdAAAADwAAAGRycy9kb3ducmV2LnhtbERPTWvCQBC9F/wPywi9lLrRQ5ToKkVbFGlBreh1yE6T&#10;YHY2ZLdm/feuUOhtHu9zZotganGl1lWWFQwHCQji3OqKCwXH74/XCQjnkTXWlknBjRws5r2nGWba&#10;dryn68EXIoawy1BB6X2TSenykgy6gW2II/djW4M+wraQusUuhptajpIklQYrjg0lNrQsKb8cfo2C&#10;9zGv9W4VXr50Z06I6fYznFOlnvvhbQrCU/D/4j/3Rsf548k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dPcMAAADdAAAADwAAAAAAAAAAAAAAAACYAgAAZHJzL2Rv&#10;d25yZXYueG1sUEsFBgAAAAAEAAQA9QAAAIgDAAAAAA==&#10;" path="m30,l60,60,,60,30,xe" filled="f" strokecolor="lime" strokeweight=".7pt">
                    <v:path arrowok="t" o:connecttype="custom" o:connectlocs="30,4137;60,4197;0,4197;30,4137" o:connectangles="0,0,0,0"/>
                  </v:shape>
                </v:group>
                <v:group id="Group 1702" o:spid="_x0000_s1479" style="position:absolute;left:4716;top:4093;width:60;height:60" coordorigin="4716,40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703" o:spid="_x0000_s1480" style="position:absolute;left:4716;top:40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3+8UA&#10;AADdAAAADwAAAGRycy9kb3ducmV2LnhtbERPTWvCQBC9C/6HZYReRDctRWOajVRR8FAKUQ8ep9lp&#10;EpqdDdk1pv76bqHQ2zze56TrwTSip87VlhU8ziMQxIXVNZcKzqf9LAbhPLLGxjIp+CYH62w8SjHR&#10;9sY59UdfihDCLkEFlfdtIqUrKjLo5rYlDtyn7Qz6ALtS6g5vIdw08imKFtJgzaGhwpa2FRVfx6tR&#10;sMn797ePKcW1u67u+S7Xl0WplXqYDK8vIDwN/l/85z7oMH8ZP8P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jf7xQAAAN0AAAAPAAAAAAAAAAAAAAAAAJgCAABkcnMv&#10;ZG93bnJldi54bWxQSwUGAAAAAAQABAD1AAAAigMAAAAA&#10;" path="m30,l,60r60,l30,xe" fillcolor="yellow" stroked="f">
                    <v:path arrowok="t" o:connecttype="custom" o:connectlocs="30,4093;0,4153;60,4153;30,4093" o:connectangles="0,0,0,0"/>
                  </v:shape>
                </v:group>
                <v:group id="Group 1704" o:spid="_x0000_s1481" style="position:absolute;left:4716;top:4093;width:60;height:60" coordorigin="4716,409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705" o:spid="_x0000_s1482" style="position:absolute;left:4716;top:409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bPsQA&#10;AADdAAAADwAAAGRycy9kb3ducmV2LnhtbERPTWvCQBC9F/oflhG8FN20hyjRVURblFKhRtHrkB2T&#10;0OxsyK5m+++7hUJv83ifM18G04g7da62rOB5nIAgLqyuuVRwOr6NpiCcR9bYWCYF3+RguXh8mGOm&#10;bc8Huue+FDGEXYYKKu/bTEpXVGTQjW1LHLmr7Qz6CLtS6g77GG4a+ZIkqTRYc2yosKV1RcVXfjMK&#10;Xie81Z+b8LTXvTkjpu8f4ZIqNRyE1QyEp+D/xX/unY7zJ9M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Wz7EAAAA3QAAAA8AAAAAAAAAAAAAAAAAmAIAAGRycy9k&#10;b3ducmV2LnhtbFBLBQYAAAAABAAEAPUAAACJAwAAAAA=&#10;" path="m30,l60,60,,60,30,xe" filled="f" strokecolor="lime" strokeweight=".7pt">
                    <v:path arrowok="t" o:connecttype="custom" o:connectlocs="30,4093;60,4153;0,4153;30,4093" o:connectangles="0,0,0,0"/>
                  </v:shape>
                </v:group>
                <v:group id="Group 1706" o:spid="_x0000_s1483" style="position:absolute;left:4926;top:4047;width:60;height:60" coordorigin="4926,404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707" o:spid="_x0000_s1484" style="position:absolute;left:4926;top:404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9/scA&#10;AADdAAAADwAAAGRycy9kb3ducmV2LnhtbESPQWvCQBCF74X+h2UKXopu7MHG6CqtVPBQCrEePI7Z&#10;MQlmZ0N2jbG/vnMo9DbDe/PeN8v14BrVUxdqzwamkwQUceFtzaWBw/d2nIIKEdli45kM3CnAevX4&#10;sMTM+hvn1O9jqSSEQ4YGqhjbTOtQVOQwTHxLLNrZdw6jrF2pbYc3CXeNfkmSmXZYszRU2NKmouKy&#10;vzoD73n/9Xl6prQO1/lP/pHb46y0xoyehrcFqEhD/Df/Xe+s4L+m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Pf7HAAAA3QAAAA8AAAAAAAAAAAAAAAAAmAIAAGRy&#10;cy9kb3ducmV2LnhtbFBLBQYAAAAABAAEAPUAAACMAwAAAAA=&#10;" path="m30,l,60r60,l30,xe" fillcolor="yellow" stroked="f">
                    <v:path arrowok="t" o:connecttype="custom" o:connectlocs="30,4047;0,4107;60,4107;30,4047" o:connectangles="0,0,0,0"/>
                  </v:shape>
                </v:group>
                <v:group id="Group 1708" o:spid="_x0000_s1485" style="position:absolute;left:4926;top:4047;width:60;height:60" coordorigin="4926,404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709" o:spid="_x0000_s1486" style="position:absolute;left:4926;top:404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wDMcA&#10;AADdAAAADwAAAGRycy9kb3ducmV2LnhtbESPQUvDQBCF74L/YZmCl9Ju9JDatNtSqqKIgm3FXofs&#10;NAlmZ0N2bdZ/7xwK3mZ4b977ZrlOrlVn6kPj2cDtNANFXHrbcGXg8/A0uQcVIrLF1jMZ+KUA69X1&#10;1RIL6wfe0XkfKyUhHAo0UMfYFVqHsiaHYeo7YtFOvncYZe0rbXscJNy1+i7Lcu2wYWmosaNtTeX3&#10;/scZeJzxs/14SON3O7gvxPz1LR1zY25GabMAFSnFf/Pl+sUK/mw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8AzHAAAA3QAAAA8AAAAAAAAAAAAAAAAAmAIAAGRy&#10;cy9kb3ducmV2LnhtbFBLBQYAAAAABAAEAPUAAACMAwAAAAA=&#10;" path="m30,l60,60,,60,30,xe" filled="f" strokecolor="lime" strokeweight=".7pt">
                    <v:path arrowok="t" o:connecttype="custom" o:connectlocs="30,4047;60,4107;0,4107;30,4047" o:connectangles="0,0,0,0"/>
                  </v:shape>
                </v:group>
                <v:group id="Group 1710" o:spid="_x0000_s1487" style="position:absolute;left:5136;top:4003;width:60;height:60" coordorigin="5136,40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711" o:spid="_x0000_s1488" style="position:absolute;left:5136;top:40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cycUA&#10;AADdAAAADwAAAGRycy9kb3ducmV2LnhtbERPS2vCQBC+F/wPywheim6aQ6qpq9hSoQcpRD30OM1O&#10;k2B2NmQ3j/bXdwXB23x8z1lvR1OLnlpXWVbwtIhAEOdWV1woOJ/28yUI55E11pZJwS852G4mD2tM&#10;tR04o/7oCxFC2KWooPS+SaV0eUkG3cI2xIH7sa1BH2BbSN3iEMJNLeMoSqTBikNDiQ29lZRfjp1R&#10;8Jr1n4fvR1pWrlv9Ze+Z/koKrdRsOu5eQHga/V18c3/oMP95FcP1m3C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pzJxQAAAN0AAAAPAAAAAAAAAAAAAAAAAJgCAABkcnMv&#10;ZG93bnJldi54bWxQSwUGAAAAAAQABAD1AAAAigMAAAAA&#10;" path="m30,l,60r60,l30,xe" fillcolor="yellow" stroked="f">
                    <v:path arrowok="t" o:connecttype="custom" o:connectlocs="30,4003;0,4063;60,4063;30,4003" o:connectangles="0,0,0,0"/>
                  </v:shape>
                </v:group>
                <v:group id="Group 1712" o:spid="_x0000_s1489" style="position:absolute;left:5136;top:4003;width:60;height:60" coordorigin="5136,40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13" o:spid="_x0000_s1490" style="position:absolute;left:5136;top:40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2D8QA&#10;AADdAAAADwAAAGRycy9kb3ducmV2LnhtbERP20rDQBB9F/oPywi+SLNRJNE02yJeUKQFW0v7OmTH&#10;JDQ7G7Jrsv69Kwi+zeFcp1wF04mRBtdaVnCVpCCIK6tbrhXsP57ntyCcR9bYWSYF3+RgtZydlVho&#10;O/GWxp2vRQxhV6CCxvu+kNJVDRl0ie2JI/dpB4M+wqGWesAphptOXqdpJg22HBsa7Omhoeq0+zIK&#10;nnJ+0e+P4XKjJ3NAzN7W4ZgpdXEe7hcgPAX/L/5zv+o4P7+7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9g/EAAAA3QAAAA8AAAAAAAAAAAAAAAAAmAIAAGRycy9k&#10;b3ducmV2LnhtbFBLBQYAAAAABAAEAPUAAACJAwAAAAA=&#10;" path="m30,l60,60,,60,30,xe" filled="f" strokecolor="lime" strokeweight=".7pt">
                    <v:path arrowok="t" o:connecttype="custom" o:connectlocs="30,4003;60,4063;0,4063;30,4003" o:connectangles="0,0,0,0"/>
                  </v:shape>
                </v:group>
                <v:group id="Group 1714" o:spid="_x0000_s1491" style="position:absolute;left:5346;top:3973;width:60;height:60" coordorigin="5346,397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15" o:spid="_x0000_s1492" style="position:absolute;left:5346;top:397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ysUA&#10;AADdAAAADwAAAGRycy9kb3ducmV2LnhtbERPTWvCQBC9C/6HZYReRDftIWrMRtrSQg9FSPTgccxO&#10;k9DsbMiuMe2v7xYEb/N4n5PuRtOKgXrXWFbwuIxAEJdWN1wpOB7eF2sQziNrbC2Tgh9ysMumkxQT&#10;ba+c01D4SoQQdgkqqL3vEildWZNBt7QdceC+bG/QB9hXUvd4DeGmlU9RFEuDDYeGGjt6ran8Li5G&#10;wUs+7D/Pc1o37rL5zd9yfYorrdTDbHzegvA0+rv45v7QYf5qE8P/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KxQAAAN0AAAAPAAAAAAAAAAAAAAAAAJgCAABkcnMv&#10;ZG93bnJldi54bWxQSwUGAAAAAAQABAD1AAAAigMAAAAA&#10;" path="m30,l,60r60,l30,xe" fillcolor="yellow" stroked="f">
                    <v:path arrowok="t" o:connecttype="custom" o:connectlocs="30,3973;0,4033;60,4033;30,3973" o:connectangles="0,0,0,0"/>
                  </v:shape>
                </v:group>
                <v:group id="Group 1716" o:spid="_x0000_s1493" style="position:absolute;left:5346;top:3973;width:60;height:60" coordorigin="5346,397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717" o:spid="_x0000_s1494" style="position:absolute;left:5346;top:397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8CscA&#10;AADdAAAADwAAAGRycy9kb3ducmV2LnhtbESPQUvDQBCF74L/YZmCl9Ju9JDatNtSqqKIgm3FXofs&#10;NAlmZ0N2bdZ/7xwK3mZ4b977ZrlOrlVn6kPj2cDtNANFXHrbcGXg8/A0uQcVIrLF1jMZ+KUA69X1&#10;1RIL6wfe0XkfKyUhHAo0UMfYFVqHsiaHYeo7YtFOvncYZe0rbXscJNy1+i7Lcu2wYWmosaNtTeX3&#10;/scZeJzxs/14SON3O7gvxPz1LR1zY25GabMAFSnFf/Pl+sUK/mwu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ArHAAAA3QAAAA8AAAAAAAAAAAAAAAAAmAIAAGRy&#10;cy9kb3ducmV2LnhtbFBLBQYAAAAABAAEAPUAAACMAwAAAAA=&#10;" path="m30,l60,60,,60,30,xe" filled="f" strokecolor="lime" strokeweight=".7pt">
                    <v:path arrowok="t" o:connecttype="custom" o:connectlocs="30,3973;60,4033;0,4033;30,3973" o:connectangles="0,0,0,0"/>
                  </v:shape>
                </v:group>
                <v:group id="Group 1718" o:spid="_x0000_s1495" style="position:absolute;left:5556;top:3943;width:60;height:60" coordorigin="5556,39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19" o:spid="_x0000_s1496" style="position:absolute;left:5556;top:39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9McA&#10;AADdAAAADwAAAGRycy9kb3ducmV2LnhtbESPQWvCQBCF7wX/wzKFXkrd2IPE6CpVWuhBhKiHHsfs&#10;NAnNzobsGlN/vXMQvM3w3rz3zWI1uEb11IXas4HJOAFFXHhbc2ngePh6S0GFiGyx8UwG/inAajl6&#10;WmBm/YVz6vexVBLCIUMDVYxtpnUoKnIYxr4lFu3Xdw6jrF2pbYcXCXeNfk+SqXZYszRU2NKmouJv&#10;f3YG1nm/255eKa3DeXbNP3P7My2tMS/Pw8ccVKQhPsz3628r+Gki/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pvTHAAAA3QAAAA8AAAAAAAAAAAAAAAAAmAIAAGRy&#10;cy9kb3ducmV2LnhtbFBLBQYAAAAABAAEAPUAAACMAwAAAAA=&#10;" path="m30,l,60r60,l30,xe" fillcolor="yellow" stroked="f">
                    <v:path arrowok="t" o:connecttype="custom" o:connectlocs="30,3943;0,4003;60,4003;30,3943" o:connectangles="0,0,0,0"/>
                  </v:shape>
                </v:group>
                <v:group id="Group 1720" o:spid="_x0000_s1497" style="position:absolute;left:5556;top:3943;width:60;height:60" coordorigin="5556,39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721" o:spid="_x0000_s1498" style="position:absolute;left:5556;top:39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KMcQA&#10;AADdAAAADwAAAGRycy9kb3ducmV2LnhtbERPTWvCQBC9C/0PywhepG70kErqKtIqSqnQRqnXITsm&#10;odnZkF3N+u+7hUJv83ifs1gF04gbda62rGA6SUAQF1bXXCo4HbePcxDOI2tsLJOCOzlYLR8GC8y0&#10;7fmTbrkvRQxhl6GCyvs2k9IVFRl0E9sSR+5iO4M+wq6UusM+hptGzpIklQZrjg0VtvRSUfGdX42C&#10;zRPv9MdrGB90b74Q07f3cE6VGg3D+hmEp+D/xX/uvY7z58k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yjHEAAAA3QAAAA8AAAAAAAAAAAAAAAAAmAIAAGRycy9k&#10;b3ducmV2LnhtbFBLBQYAAAAABAAEAPUAAACJAwAAAAA=&#10;" path="m30,l60,60,,60,30,xe" filled="f" strokecolor="lime" strokeweight=".7pt">
                    <v:path arrowok="t" o:connecttype="custom" o:connectlocs="30,3943;60,4003;0,4003;30,3943" o:connectangles="0,0,0,0"/>
                  </v:shape>
                </v:group>
                <v:group id="Group 1722" o:spid="_x0000_s1499" style="position:absolute;left:5766;top:3897;width:60;height:60" coordorigin="5766,38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723" o:spid="_x0000_s1500" style="position:absolute;left:5766;top:38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g98QA&#10;AADdAAAADwAAAGRycy9kb3ducmV2LnhtbERPTWvCQBC9F/wPywheim4qRWJ0FS0KHkoh6sHjmB2T&#10;YHY2ZNcY++u7BcHbPN7nzJedqURLjSstK/gYRSCIM6tLzhUcD9thDMJ5ZI2VZVLwIAfLRe9tjom2&#10;d06p3ftchBB2CSoovK8TKV1WkEE3sjVx4C62MegDbHKpG7yHcFPJcRRNpMGSQ0OBNX0VlF33N6Ng&#10;nbY/3+d3ikt3m/6mm1SfJrlWatDvVjMQnjr/Ej/dOx3mx9En/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oPfEAAAA3QAAAA8AAAAAAAAAAAAAAAAAmAIAAGRycy9k&#10;b3ducmV2LnhtbFBLBQYAAAAABAAEAPUAAACJAwAAAAA=&#10;" path="m30,l,60r60,l30,xe" fillcolor="yellow" stroked="f">
                    <v:path arrowok="t" o:connecttype="custom" o:connectlocs="30,3897;0,3957;60,3957;30,3897" o:connectangles="0,0,0,0"/>
                  </v:shape>
                </v:group>
                <v:group id="Group 1724" o:spid="_x0000_s1501" style="position:absolute;left:5766;top:3897;width:60;height:60" coordorigin="5766,389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725" o:spid="_x0000_s1502" style="position:absolute;left:5766;top:38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MMsMA&#10;AADdAAAADwAAAGRycy9kb3ducmV2LnhtbERPTWvCQBC9F/oflil4Kbqph1SiqxTbohQFjdJeh+w0&#10;CWZnQ3Y167/vCgVv83ifM1sE04gLda62rOBllIAgLqyuuVRwPHwOJyCcR9bYWCYFV3KwmD8+zDDT&#10;tuc9XXJfihjCLkMFlfdtJqUrKjLoRrYljtyv7Qz6CLtS6g77GG4aOU6SVBqsOTZU2NKyouKUn42C&#10;j1de6d17eN7q3nwjpl+b8JMqNXgKb1MQnoK/i//dax3nT5IUb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MMsMAAADdAAAADwAAAAAAAAAAAAAAAACYAgAAZHJzL2Rv&#10;d25yZXYueG1sUEsFBgAAAAAEAAQA9QAAAIgDAAAAAA==&#10;" path="m30,l60,60,,60,30,xe" filled="f" strokecolor="lime" strokeweight=".7pt">
                    <v:path arrowok="t" o:connecttype="custom" o:connectlocs="30,3897;60,3957;0,3957;30,3897" o:connectangles="0,0,0,0"/>
                  </v:shape>
                </v:group>
                <v:group id="Group 1726" o:spid="_x0000_s1503" style="position:absolute;left:5990;top:3869;width:60;height:58" coordorigin="5990,386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727" o:spid="_x0000_s1504" style="position:absolute;left:5990;top:386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LxMYA&#10;AADdAAAADwAAAGRycy9kb3ducmV2LnhtbESPT2vCQBDF74V+h2UKvdVNVaxEVwmCUqGHagWvY3by&#10;h2ZnQ3Y18ds7h0JvM7w37/1muR5co27UhdqzgfdRAoo497bm0sDpZ/s2BxUissXGMxm4U4D16vlp&#10;ian1PR/odoylkhAOKRqoYmxTrUNekcMw8i2xaIXvHEZZu1LbDnsJd40eJ8lMO6xZGipsaVNR/nu8&#10;OgOX6Udxne32X1mRFUGf+w19T2pjXl+GbAEq0hD/zX/Xn1bw54ngyjcygl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LxMYAAADdAAAADwAAAAAAAAAAAAAAAACYAgAAZHJz&#10;L2Rvd25yZXYueG1sUEsFBgAAAAAEAAQA9QAAAIsDAAAAAA==&#10;" path="m30,l,58r60,l30,xe" fillcolor="yellow" stroked="f">
                    <v:path arrowok="t" o:connecttype="custom" o:connectlocs="30,3869;0,3927;60,3927;30,3869" o:connectangles="0,0,0,0"/>
                  </v:shape>
                </v:group>
                <v:group id="Group 1728" o:spid="_x0000_s1505" style="position:absolute;left:5990;top:3869;width:60;height:58" coordorigin="5990,386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729" o:spid="_x0000_s1506" style="position:absolute;left:5990;top:386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nVMUA&#10;AADdAAAADwAAAGRycy9kb3ducmV2LnhtbESPQUvDQBCF74L/YRnBm91EtNTYbalKQY9tBfE2ZifZ&#10;YGY2ZNc2/ffOQfA2w3vz3jfL9cS9OdKYuigOylkBhqSOvpPWwfthe7MAkzKKxz4KOThTgvXq8mKJ&#10;lY8n2dFxn1ujIZIqdBByHiprUx2IMc3iQKJaE0fGrOvYWj/iScO5t7dFMbeMnWhDwIGeA9Xf+x92&#10;sCk/7z74/uVtN823zdP5gb9Cw85dX02bRzCZpvxv/rt+9Yq/KJV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mdUxQAAAN0AAAAPAAAAAAAAAAAAAAAAAJgCAABkcnMv&#10;ZG93bnJldi54bWxQSwUGAAAAAAQABAD1AAAAigMAAAAA&#10;" path="m30,l60,58,,58,30,xe" filled="f" strokecolor="lime" strokeweight=".7pt">
                    <v:path arrowok="t" o:connecttype="custom" o:connectlocs="30,3869;60,3927;0,3927;30,3869" o:connectangles="0,0,0,0"/>
                  </v:shape>
                </v:group>
                <v:group id="Group 1730" o:spid="_x0000_s1507" style="position:absolute;left:6200;top:3837;width:62;height:60" coordorigin="6200,3837" coordsize="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731" o:spid="_x0000_s1508" style="position:absolute;left:6200;top:3837;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sO8AA&#10;AADdAAAADwAAAGRycy9kb3ducmV2LnhtbERPzWrCQBC+C77DMkIvUjfZSpHoKlIq9NrYBxiy0ySY&#10;nQ3ZUbdv3y0UvM3H9zu7Q/KDutEU+8AWylUBirgJrufWwtf59LwBFQXZ4RCYLPxQhMN+Ptth5cKd&#10;P+lWS6tyCMcKLXQiY6V1bDryGFdhJM7cd5g8SoZTq92E9xzuB22K4lV77Dk3dDjSW0fNpb56C3wy&#10;6b1Mxxdp6tGY8/paS7G09mmRjltQQkke4n/3h8vzN6WBv2/yC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isO8AAAADdAAAADwAAAAAAAAAAAAAAAACYAgAAZHJzL2Rvd25y&#10;ZXYueG1sUEsFBgAAAAAEAAQA9QAAAIUDAAAAAA==&#10;" path="m30,l,60r62,l30,xe" fillcolor="yellow" stroked="f">
                    <v:path arrowok="t" o:connecttype="custom" o:connectlocs="30,3837;0,3897;62,3897;30,3837" o:connectangles="0,0,0,0"/>
                  </v:shape>
                </v:group>
                <v:group id="Group 1732" o:spid="_x0000_s1509" style="position:absolute;left:6200;top:3837;width:62;height:60" coordorigin="6200,3837" coordsize="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733" o:spid="_x0000_s1510" style="position:absolute;left:6200;top:3837;width:62;height:6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PzsYA&#10;AADdAAAADwAAAGRycy9kb3ducmV2LnhtbERPS2vCQBC+F/wPywi9iG4sIhrdhGIRpOJB+0BvQ3ZM&#10;UrOzaXaN8d93C4Xe5uN7zjLtTCVaalxpWcF4FIEgzqwuOVfw/rYezkA4j6yxskwK7uQgTXoPS4y1&#10;vfGe2oPPRQhhF6OCwvs6ltJlBRl0I1sTB+5sG4M+wCaXusFbCDeVfIqiqTRYcmgosKZVQdnlcDUK&#10;Tuuv43xwWW0/Wrx/ys3u9eU6+Fbqsd89L0B46vy/+M+90WH+bDyB32/CC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PzsYAAADdAAAADwAAAAAAAAAAAAAAAACYAgAAZHJz&#10;L2Rvd25yZXYueG1sUEsFBgAAAAAEAAQA9QAAAIsDAAAAAA==&#10;" path="m30,l62,60,,60,30,xe" filled="f" strokecolor="lime" strokeweight=".7pt">
                    <v:path arrowok="t" o:connecttype="custom" o:connectlocs="30,3837;62,3897;0,3897;30,3837" o:connectangles="0,0,0,0"/>
                  </v:shape>
                </v:group>
                <v:group id="Group 1734" o:spid="_x0000_s1511" style="position:absolute;left:6410;top:3809;width:60;height:60" coordorigin="6410,380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735" o:spid="_x0000_s1512" style="position:absolute;left:6410;top:380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NxsQA&#10;AADdAAAADwAAAGRycy9kb3ducmV2LnhtbERPTWvCQBC9C/6HZQQvopt4CGnqGmxpwUMpxPbQ45id&#10;JsHsbMiuMfbXdwXB2zze52zy0bRioN41lhXEqwgEcWl1w5WC76/3ZQrCeWSNrWVScCUH+XY62WCm&#10;7YULGg6+EiGEXYYKau+7TEpX1mTQrWxHHLhf2xv0AfaV1D1eQrhp5TqKEmmw4dBQY0evNZWnw9ko&#10;eCmGz4/jgtLGnZ/+irdC/ySVVmo+G3fPIDyN/iG+u/c6zE/jBG7fhB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DcbEAAAA3QAAAA8AAAAAAAAAAAAAAAAAmAIAAGRycy9k&#10;b3ducmV2LnhtbFBLBQYAAAAABAAEAPUAAACJAwAAAAA=&#10;" path="m32,l,60r60,l32,xe" fillcolor="yellow" stroked="f">
                    <v:path arrowok="t" o:connecttype="custom" o:connectlocs="32,3809;0,3869;60,3869;32,3809" o:connectangles="0,0,0,0"/>
                  </v:shape>
                </v:group>
                <v:group id="Group 1736" o:spid="_x0000_s1513" style="position:absolute;left:6410;top:3809;width:60;height:60" coordorigin="6410,380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737" o:spid="_x0000_s1514" style="position:absolute;left:6410;top:380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BscA&#10;AADdAAAADwAAAGRycy9kb3ducmV2LnhtbESPT0vDQBDF74LfYZlCL2I37SEtsdtS+gdFKmgVex2y&#10;0ySYnQ3ZtVm/vXMQvM3w3rz3m+U6uVZdqQ+NZwPTSQaKuPS24crAx/vhfgEqRGSLrWcy8EMB1qvb&#10;myUW1g/8RtdTrJSEcCjQQB1jV2gdypochonviEW7+N5hlLWvtO1xkHDX6lmW5dphw9JQY0fbmsqv&#10;07czsJ/zo33dpbsXO7hPxPz5mM65MeNR2jyAipTiv/nv+skK/mIq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9awbHAAAA3QAAAA8AAAAAAAAAAAAAAAAAmAIAAGRy&#10;cy9kb3ducmV2LnhtbFBLBQYAAAAABAAEAPUAAACMAwAAAAA=&#10;" path="m32,l60,60,,60,32,xe" filled="f" strokecolor="lime" strokeweight=".7pt">
                    <v:path arrowok="t" o:connecttype="custom" o:connectlocs="32,3809;60,3869;0,3869;32,3809" o:connectangles="0,0,0,0"/>
                  </v:shape>
                </v:group>
                <v:group id="Group 1738" o:spid="_x0000_s1515" style="position:absolute;left:6622;top:3777;width:60;height:60" coordorigin="6622,37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739" o:spid="_x0000_s1516" style="position:absolute;left:6622;top:37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6lMcA&#10;AADdAAAADwAAAGRycy9kb3ducmV2LnhtbESPQWvCQBCF7wX/wzJCL0U39SBpdBVbWuhBCrEePI7Z&#10;MQlmZ0N2jam/vnMQvM3w3rz3zXI9uEb11IXas4HXaQKKuPC25tLA/vdrkoIKEdli45kM/FGA9Wr0&#10;tMTM+ivn1O9iqSSEQ4YGqhjbTOtQVOQwTH1LLNrJdw6jrF2pbYdXCXeNniXJXDusWRoqbOmjouK8&#10;uzgD73n/sz2+UFqHy9st/8ztYV5aY57Hw2YBKtIQH+b79bcV/HQm/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X+pTHAAAA3QAAAA8AAAAAAAAAAAAAAAAAmAIAAGRy&#10;cy9kb3ducmV2LnhtbFBLBQYAAAAABAAEAPUAAACMAwAAAAA=&#10;" path="m28,l,60r60,l28,xe" fillcolor="yellow" stroked="f">
                    <v:path arrowok="t" o:connecttype="custom" o:connectlocs="28,3777;0,3837;60,3837;28,3777" o:connectangles="0,0,0,0"/>
                  </v:shape>
                </v:group>
                <v:group id="Group 1740" o:spid="_x0000_s1517" style="position:absolute;left:6622;top:3777;width:60;height:60" coordorigin="6622,37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41" o:spid="_x0000_s1518" style="position:absolute;left:6622;top:37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WUcQA&#10;AADdAAAADwAAAGRycy9kb3ducmV2LnhtbERPTWvCQBC9C/6HZQpepG7MIZXUVUqrKKLQ2tJeh+w0&#10;CWZnQ3Y16793hUJv83ifM18G04gLda62rGA6SUAQF1bXXCr4+lw/zkA4j6yxsUwKruRguRgO5phr&#10;2/MHXY6+FDGEXY4KKu/bXEpXVGTQTWxLHLlf2xn0EXal1B32Mdw0Mk2STBqsOTZU2NJrRcXpeDYK&#10;Vk+80e9vYXzQvflGzHb78JMpNXoIL88gPAX/L/5zb3WcP0t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llHEAAAA3QAAAA8AAAAAAAAAAAAAAAAAmAIAAGRycy9k&#10;b3ducmV2LnhtbFBLBQYAAAAABAAEAPUAAACJAwAAAAA=&#10;" path="m28,l60,60,,60,28,xe" filled="f" strokecolor="lime" strokeweight=".7pt">
                    <v:path arrowok="t" o:connecttype="custom" o:connectlocs="28,3777;60,3837;0,3837;28,3777" o:connectangles="0,0,0,0"/>
                  </v:shape>
                </v:group>
                <v:group id="Group 1742" o:spid="_x0000_s1519" style="position:absolute;left:6830;top:3763;width:60;height:60" coordorigin="6830,376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43" o:spid="_x0000_s1520" style="position:absolute;left:6830;top:376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8l8QA&#10;AADdAAAADwAAAGRycy9kb3ducmV2LnhtbERPTWvCQBC9C/6HZQQvUjeVImnqKlYUeihCogePY3aa&#10;BLOzIbvGtL++Kwje5vE+Z7HqTS06al1lWcHrNAJBnFtdcaHgeNi9xCCcR9ZYWyYFv+RgtRwOFpho&#10;e+OUuswXIoSwS1BB6X2TSOnykgy6qW2IA/djW4M+wLaQusVbCDe1nEXRXBqsODSU2NCmpPySXY2C&#10;z7Tbf58nFFfu+v6XblN9mhdaqfGoX3+A8NT7p/jh/tJhfjx7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JfEAAAA3QAAAA8AAAAAAAAAAAAAAAAAmAIAAGRycy9k&#10;b3ducmV2LnhtbFBLBQYAAAAABAAEAPUAAACJAwAAAAA=&#10;" path="m32,l,60r60,l32,xe" fillcolor="yellow" stroked="f">
                    <v:path arrowok="t" o:connecttype="custom" o:connectlocs="32,3763;0,3823;60,3823;32,3763" o:connectangles="0,0,0,0"/>
                  </v:shape>
                </v:group>
                <v:group id="Group 1744" o:spid="_x0000_s1521" style="position:absolute;left:6830;top:3763;width:60;height:60" coordorigin="6830,376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45" o:spid="_x0000_s1522" style="position:absolute;left:6830;top:376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QUsMA&#10;AADdAAAADwAAAGRycy9kb3ducmV2LnhtbERPS2vCQBC+C/6HZQq9SN3UQ5TUVUofKEXBRmmvQ3aa&#10;BLOzIbua9d93BcHbfHzPmS+DacSZOldbVvA8TkAQF1bXXCo47D+fZiCcR9bYWCYFF3KwXAwHc8y0&#10;7fmbzrkvRQxhl6GCyvs2k9IVFRl0Y9sSR+7PdgZ9hF0pdYd9DDeNnCRJKg3WHBsqbOmtouKYn4yC&#10;jymv9O49jLa6Nz+I6dcm/KZKPT6E1xcQnoK/i2/utY7zZ5M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KQUsMAAADdAAAADwAAAAAAAAAAAAAAAACYAgAAZHJzL2Rv&#10;d25yZXYueG1sUEsFBgAAAAAEAAQA9QAAAIgDAAAAAA==&#10;" path="m32,l60,60,,60,32,xe" filled="f" strokecolor="lime" strokeweight=".7pt">
                    <v:path arrowok="t" o:connecttype="custom" o:connectlocs="32,3763;60,3823;0,3823;32,3763" o:connectangles="0,0,0,0"/>
                  </v:shape>
                </v:group>
                <v:group id="Group 1746" o:spid="_x0000_s1523" style="position:absolute;left:7042;top:3733;width:60;height:60" coordorigin="7042,373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747" o:spid="_x0000_s1524" style="position:absolute;left:7042;top:373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2kscA&#10;AADdAAAADwAAAGRycy9kb3ducmV2LnhtbESPQWvCQBCF7wX/wzJCL0U39SBpdBVbWuhBCrEePI7Z&#10;MQlmZ0N2jam/vnMQvM3w3rz3zXI9uEb11IXas4HXaQKKuPC25tLA/vdrkoIKEdli45kM/FGA9Wr0&#10;tMTM+ivn1O9iqSSEQ4YGqhjbTOtQVOQwTH1LLNrJdw6jrF2pbYdXCXeNniXJXDusWRoqbOmjouK8&#10;uzgD73n/sz2+UFqHy9st/8ztYV5aY57Hw2YBKtIQH+b79bcV/HQm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9pLHAAAA3QAAAA8AAAAAAAAAAAAAAAAAmAIAAGRy&#10;cy9kb3ducmV2LnhtbFBLBQYAAAAABAAEAPUAAACMAwAAAAA=&#10;" path="m28,l,60r60,l28,xe" fillcolor="yellow" stroked="f">
                    <v:path arrowok="t" o:connecttype="custom" o:connectlocs="28,3733;0,3793;60,3793;28,3733" o:connectangles="0,0,0,0"/>
                  </v:shape>
                </v:group>
                <v:group id="Group 1748" o:spid="_x0000_s1525" style="position:absolute;left:7042;top:3733;width:60;height:60" coordorigin="7042,373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749" o:spid="_x0000_s1526" style="position:absolute;left:7042;top:373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7YMcA&#10;AADdAAAADwAAAGRycy9kb3ducmV2LnhtbESPQUvDQBCF70L/wzIFL2I3VUhL2m2RqlhEoVZpr0N2&#10;mgSzsyG7Ntt/7xwEbzO8N+99s1wn16oz9aHxbGA6yUARl942XBn4+ny+nYMKEdli65kMXCjAejW6&#10;WmJh/cAfdN7HSkkIhwIN1DF2hdahrMlhmPiOWLST7x1GWftK2x4HCXetvsuyXDtsWBpq7GhTU/m9&#10;/3EGnmb8YneP6ebdDu6AmL++pWNuzPU4PSxARUrx3/x3vbWCP78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2DHAAAA3QAAAA8AAAAAAAAAAAAAAAAAmAIAAGRy&#10;cy9kb3ducmV2LnhtbFBLBQYAAAAABAAEAPUAAACMAwAAAAA=&#10;" path="m28,l60,60,,60,28,xe" filled="f" strokecolor="lime" strokeweight=".7pt">
                    <v:path arrowok="t" o:connecttype="custom" o:connectlocs="28,3733;60,3793;0,3793;28,3733" o:connectangles="0,0,0,0"/>
                  </v:shape>
                </v:group>
                <v:group id="Group 1750" o:spid="_x0000_s1527" style="position:absolute;left:7250;top:3703;width:60;height:60" coordorigin="7250,37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51" o:spid="_x0000_s1528" style="position:absolute;left:7250;top:37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XpcQA&#10;AADdAAAADwAAAGRycy9kb3ducmV2LnhtbERPTWvCQBC9C/6HZQQvUje1IGnqKlYUeihCogePY3aa&#10;BLOzIbvGtL++Kwje5vE+Z7HqTS06al1lWcHrNAJBnFtdcaHgeNi9xCCcR9ZYWyYFv+RgtRwOFpho&#10;e+OUuswXIoSwS1BB6X2TSOnykgy6qW2IA/djW4M+wLaQusVbCDe1nEXRXBqsODSU2NCmpPySXY2C&#10;z7Tbf58nFFfu+v6XblN9mhdaqfGoX3+A8NT7p/jh/tJhfvw2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V6XEAAAA3QAAAA8AAAAAAAAAAAAAAAAAmAIAAGRycy9k&#10;b3ducmV2LnhtbFBLBQYAAAAABAAEAPUAAACJAwAAAAA=&#10;" path="m32,l,60r60,l32,xe" fillcolor="yellow" stroked="f">
                    <v:path arrowok="t" o:connecttype="custom" o:connectlocs="32,3703;0,3763;60,3763;32,3703" o:connectangles="0,0,0,0"/>
                  </v:shape>
                </v:group>
                <v:group id="Group 1752" o:spid="_x0000_s1529" style="position:absolute;left:7250;top:3703;width:60;height:60" coordorigin="7250,370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753" o:spid="_x0000_s1530" style="position:absolute;left:7250;top:370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9Y8QA&#10;AADdAAAADwAAAGRycy9kb3ducmV2LnhtbERP22rCQBB9L/Qflin4UnRTW6JEVynVokgL3mhfh+yY&#10;hGZnQ3Zr1r/vCkLf5nCuM50HU4szta6yrOBpkIAgzq2uuFBwPLz3xyCcR9ZYWyYFF3Iwn93fTTHT&#10;tuMdnfe+EDGEXYYKSu+bTEqXl2TQDWxDHLmTbQ36CNtC6ha7GG5qOUySVBqsODaU2NBbSfnP/tco&#10;WI54pbeL8PipO/OFmG4+wneqVO8hvE5AeAr+X3xzr3WcP35+ge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PWPEAAAA3QAAAA8AAAAAAAAAAAAAAAAAmAIAAGRycy9k&#10;b3ducmV2LnhtbFBLBQYAAAAABAAEAPUAAACJAwAAAAA=&#10;" path="m32,l60,60,,60,32,xe" filled="f" strokecolor="lime" strokeweight=".7pt">
                    <v:path arrowok="t" o:connecttype="custom" o:connectlocs="32,3703;60,3763;0,3763;32,3703" o:connectangles="0,0,0,0"/>
                  </v:shape>
                </v:group>
                <v:group id="Group 1754" o:spid="_x0000_s1531" style="position:absolute;left:7462;top:3689;width:60;height:60" coordorigin="7462,368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755" o:spid="_x0000_s1532" style="position:absolute;left:7462;top:368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RpsQA&#10;AADdAAAADwAAAGRycy9kb3ducmV2LnhtbERPTWvCQBC9F/wPywi9FN3UQojRVbRY8FAKUQ8ex+yY&#10;BLOzIbvG2F/fLQje5vE+Z77sTS06al1lWcH7OAJBnFtdcaHgsP8aJSCcR9ZYWyYFd3KwXAxe5phq&#10;e+OMup0vRAhhl6KC0vsmldLlJRl0Y9sQB+5sW4M+wLaQusVbCDe1nERRLA1WHBpKbOizpPyyuxoF&#10;66z7+T69UVK56/Q322T6GBdaqddhv5qB8NT7p/jh3uowP/mI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UabEAAAA3QAAAA8AAAAAAAAAAAAAAAAAmAIAAGRycy9k&#10;b3ducmV2LnhtbFBLBQYAAAAABAAEAPUAAACJAwAAAAA=&#10;" path="m28,l,60r60,l28,xe" fillcolor="yellow" stroked="f">
                    <v:path arrowok="t" o:connecttype="custom" o:connectlocs="28,3689;0,3749;60,3749;28,3689" o:connectangles="0,0,0,0"/>
                  </v:shape>
                </v:group>
                <v:group id="Group 1756" o:spid="_x0000_s1533" style="position:absolute;left:7462;top:3689;width:60;height:60" coordorigin="7462,368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757" o:spid="_x0000_s1534" style="position:absolute;left:7462;top:368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3ZscA&#10;AADdAAAADwAAAGRycy9kb3ducmV2LnhtbESPQUvDQBCF70L/wzIFL2I3VUhL2m2RqlhEoVZpr0N2&#10;mgSzsyG7Ntt/7xwEbzO8N+99s1wn16oz9aHxbGA6yUARl942XBn4+ny+nYMKEdli65kMXCjAejW6&#10;WmJh/cAfdN7HSkkIhwIN1DF2hdahrMlhmPiOWLST7x1GWftK2x4HCXetvsuyXDtsWBpq7GhTU/m9&#10;/3EGnmb8YneP6ebdDu6AmL++pWNuzPU4PSxARUrx3/x3vbWCP78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N2bHAAAA3QAAAA8AAAAAAAAAAAAAAAAAmAIAAGRy&#10;cy9kb3ducmV2LnhtbFBLBQYAAAAABAAEAPUAAACMAwAAAAA=&#10;" path="m28,l60,60,,60,28,xe" filled="f" strokecolor="lime" strokeweight=".7pt">
                    <v:path arrowok="t" o:connecttype="custom" o:connectlocs="28,3689;60,3749;0,3749;28,3689" o:connectangles="0,0,0,0"/>
                  </v:shape>
                </v:group>
                <v:group id="Group 1758" o:spid="_x0000_s1535" style="position:absolute;left:7670;top:3657;width:60;height:60" coordorigin="7670,365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759" o:spid="_x0000_s1536" style="position:absolute;left:7670;top:365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fNMcA&#10;AADdAAAADwAAAGRycy9kb3ducmV2LnhtbESPQWvCQBCF74X+h2UKvRTdWERidJVWWvBQCrEePI7Z&#10;MQlmZ0N2jdFf3zkUepvhvXnvm+V6cI3qqQu1ZwOTcQKKuPC25tLA/udzlIIKEdli45kM3CjAevX4&#10;sMTM+ivn1O9iqSSEQ4YGqhjbTOtQVOQwjH1LLNrJdw6jrF2pbYdXCXeNfk2SmXZYszRU2NKmouK8&#10;uzgD73n//XV8obQOl/k9/8jtYVZaY56fhrcFqEhD/Df/XW+t4K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HzTHAAAA3QAAAA8AAAAAAAAAAAAAAAAAmAIAAGRy&#10;cy9kb3ducmV2LnhtbFBLBQYAAAAABAAEAPUAAACMAwAAAAA=&#10;" path="m32,l,60r60,l32,xe" fillcolor="yellow" stroked="f">
                    <v:path arrowok="t" o:connecttype="custom" o:connectlocs="32,3657;0,3717;60,3717;32,3657" o:connectangles="0,0,0,0"/>
                  </v:shape>
                </v:group>
                <v:group id="Group 1760" o:spid="_x0000_s1537" style="position:absolute;left:7670;top:3657;width:60;height:60" coordorigin="7670,365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761" o:spid="_x0000_s1538" style="position:absolute;left:7670;top:365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8cQA&#10;AADdAAAADwAAAGRycy9kb3ducmV2LnhtbERP22rCQBB9L/Qflin4IrqpSCrRVUpVKkWhXrCvQ3aa&#10;hGZnQ3Zr1r93C0Lf5nCuM1sEU4sLta6yrOB5mIAgzq2uuFBwOq4HExDOI2usLZOCKzlYzB8fZphp&#10;2/GeLgdfiBjCLkMFpfdNJqXLSzLohrYhjty3bQ36CNtC6ha7GG5qOUqSVBqsODaU2NBbSfnP4dco&#10;WL3wu/5chv5Od+aMmH5sw1eqVO8pvE5BeAr+X3x3b3ScPxmP4O+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c/HEAAAA3QAAAA8AAAAAAAAAAAAAAAAAmAIAAGRycy9k&#10;b3ducmV2LnhtbFBLBQYAAAAABAAEAPUAAACJAwAAAAA=&#10;" path="m32,l60,60,,60,32,xe" filled="f" strokecolor="lime" strokeweight=".7pt">
                    <v:path arrowok="t" o:connecttype="custom" o:connectlocs="32,3657;60,3717;0,3717;32,3657" o:connectangles="0,0,0,0"/>
                  </v:shape>
                </v:group>
                <v:group id="Group 1762" o:spid="_x0000_s1539" style="position:absolute;left:7882;top:3643;width:60;height:60" coordorigin="7882,36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763" o:spid="_x0000_s1540" style="position:absolute;left:7882;top:36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ZN8UA&#10;AADdAAAADwAAAGRycy9kb3ducmV2LnhtbERPTWvCQBC9C/6HZQq9iG5aRGJ0E6wo9FCEqIcep9kx&#10;Cc3OhuwaY399Vyj0No/3OetsMI3oqXO1ZQUvswgEcWF1zaWC82k/jUE4j6yxsUwK7uQgS8ejNSba&#10;3jin/uhLEULYJaig8r5NpHRFRQbdzLbEgbvYzqAPsCul7vAWwk0jX6NoIQ3WHBoqbGlbUfF9vBoF&#10;b3l/+PiaUFy76/In3+X6c1FqpZ6fhs0KhKfB/4v/3O86zI/nc3h8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xk3xQAAAN0AAAAPAAAAAAAAAAAAAAAAAJgCAABkcnMv&#10;ZG93bnJldi54bWxQSwUGAAAAAAQABAD1AAAAigMAAAAA&#10;" path="m30,l,60r60,l30,xe" fillcolor="yellow" stroked="f">
                    <v:path arrowok="t" o:connecttype="custom" o:connectlocs="30,3643;0,3703;60,3703;30,3643" o:connectangles="0,0,0,0"/>
                  </v:shape>
                </v:group>
                <v:group id="Group 1764" o:spid="_x0000_s1541" style="position:absolute;left:7882;top:3643;width:60;height:60" coordorigin="7882,364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765" o:spid="_x0000_s1542" style="position:absolute;left:7882;top:364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18sQA&#10;AADdAAAADwAAAGRycy9kb3ducmV2LnhtbERP22rCQBB9F/oPyxT6IrpRSiqpq4haWsSCN+zrkJ0m&#10;odnZkN2a7d93BcG3OZzrTOfB1OJCrassKxgNExDEudUVFwpOx7fBBITzyBpry6TgjxzMZw+9KWba&#10;dryny8EXIoawy1BB6X2TSenykgy6oW2II/dtW4M+wraQusUuhptajpMklQYrjg0lNrQsKf85/BoF&#10;6xd+17tV6H/qzpwR0802fKVKPT2GxSsIT8HfxTf3h47zJ88p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dfLEAAAA3QAAAA8AAAAAAAAAAAAAAAAAmAIAAGRycy9k&#10;b3ducmV2LnhtbFBLBQYAAAAABAAEAPUAAACJAwAAAAA=&#10;" path="m30,l60,60,,60,30,xe" filled="f" strokecolor="lime" strokeweight=".7pt">
                    <v:path arrowok="t" o:connecttype="custom" o:connectlocs="30,3643;60,3703;0,3703;30,3643" o:connectangles="0,0,0,0"/>
                  </v:shape>
                </v:group>
                <v:group id="Group 1766" o:spid="_x0000_s1543" style="position:absolute;left:8106;top:3613;width:60;height:60" coordorigin="8106,361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767" o:spid="_x0000_s1544" style="position:absolute;left:8106;top:361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TMscA&#10;AADdAAAADwAAAGRycy9kb3ducmV2LnhtbESPQWvCQBCF74X+h2UKvRTdWERidJVWWvBQCrEePI7Z&#10;MQlmZ0N2jdFf3zkUepvhvXnvm+V6cI3qqQu1ZwOTcQKKuPC25tLA/udzlIIKEdli45kM3CjAevX4&#10;sMTM+ivn1O9iqSSEQ4YGqhjbTOtQVOQwjH1LLNrJdw6jrF2pbYdXCXeNfk2SmXZYszRU2NKmouK8&#10;uzgD73n//XV8obQOl/k9/8jtYVZaY56fhrcFqEhD/Df/XW+t4KdT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EzLHAAAA3QAAAA8AAAAAAAAAAAAAAAAAmAIAAGRy&#10;cy9kb3ducmV2LnhtbFBLBQYAAAAABAAEAPUAAACMAwAAAAA=&#10;" path="m30,l,60r60,l30,xe" fillcolor="yellow" stroked="f">
                    <v:path arrowok="t" o:connecttype="custom" o:connectlocs="30,3613;0,3673;60,3673;30,3613" o:connectangles="0,0,0,0"/>
                  </v:shape>
                </v:group>
                <v:group id="Group 1768" o:spid="_x0000_s1545" style="position:absolute;left:8106;top:3613;width:60;height:60" coordorigin="8106,361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769" o:spid="_x0000_s1546" style="position:absolute;left:8106;top:361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ewMcA&#10;AADdAAAADwAAAGRycy9kb3ducmV2LnhtbESPQUvDQBCF70L/wzIFL2I3FUxL2m2RqlhEoVZpr0N2&#10;mgSzsyG7Ntt/7xwEbzO8N+99s1wn16oz9aHxbGA6yUARl942XBn4+ny+nYMKEdli65kMXCjAejW6&#10;WmJh/cAfdN7HSkkIhwIN1DF2hdahrMlhmPiOWLST7x1GWftK2x4HCXetvsuyXDtsWBpq7GhTU/m9&#10;/3EGnmb8YneP6ebdDu6AmL++pWNuzPU4PSxARUrx3/x3vbWCP78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h3sDHAAAA3QAAAA8AAAAAAAAAAAAAAAAAmAIAAGRy&#10;cy9kb3ducmV2LnhtbFBLBQYAAAAABAAEAPUAAACMAwAAAAA=&#10;" path="m30,l60,60,,60,30,xe" filled="f" strokecolor="lime" strokeweight=".7pt">
                    <v:path arrowok="t" o:connecttype="custom" o:connectlocs="30,3613;60,3673;0,3673;30,3613" o:connectangles="0,0,0,0"/>
                  </v:shape>
                </v:group>
                <v:group id="Group 1770" o:spid="_x0000_s1547" style="position:absolute;left:8316;top:3599;width:60;height:58" coordorigin="8316,359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771" o:spid="_x0000_s1548" style="position:absolute;left:8316;top:3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TM8QA&#10;AADdAAAADwAAAGRycy9kb3ducmV2LnhtbERPS2vCQBC+C/0PyxR6001tTUOaVYLQUsGDWsHrNDt5&#10;0OxsyK4m/fddQfA2H99zstVoWnGh3jWWFTzPIhDEhdUNVwqO3x/TBITzyBpby6Tgjxyslg+TDFNt&#10;B97T5eArEULYpaig9r5LpXRFTQbdzHbEgSttb9AH2FdS9ziEcNPKeRTF0mDDoaHGjtY1Fb+Hs1Hw&#10;8/pWnuPPzTYv89LJ07Cm3Uuj1NPjmL+D8DT6u/jm/tJhfrKYw/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0zPEAAAA3QAAAA8AAAAAAAAAAAAAAAAAmAIAAGRycy9k&#10;b3ducmV2LnhtbFBLBQYAAAAABAAEAPUAAACJAwAAAAA=&#10;" path="m30,l,58r60,l30,xe" fillcolor="yellow" stroked="f">
                    <v:path arrowok="t" o:connecttype="custom" o:connectlocs="30,3599;0,3657;60,3657;30,3599" o:connectangles="0,0,0,0"/>
                  </v:shape>
                </v:group>
                <v:group id="Group 1772" o:spid="_x0000_s1549" style="position:absolute;left:8316;top:3599;width:60;height:58" coordorigin="8316,3599" coordsize="6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773" o:spid="_x0000_s1550" style="position:absolute;left:8316;top:3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l8MA&#10;AADdAAAADwAAAGRycy9kb3ducmV2LnhtbERPTWvCQBC9F/oflil4qxtFxaauYi2CPaqF0ts0O8mG&#10;ZmZDdqvx33cFwds83ucsVj036kRdqL0YGA0zUCSFt7VUBj6P2+c5qBBRLDZeyMCFAqyWjw8LzK0/&#10;y55Oh1ipFCIhRwMuxjbXOhSOGMPQtySJK33HGBPsKm07PKdwbvQ4y2aasZbU4LCljaPi9/DHBtaj&#10;78kXT98/9v1sW75dXvjHlWzM4Klfv4KK1Me7+Obe2TR/Pp3A9Zt0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Yl8MAAADdAAAADwAAAAAAAAAAAAAAAACYAgAAZHJzL2Rv&#10;d25yZXYueG1sUEsFBgAAAAAEAAQA9QAAAIgDAAAAAA==&#10;" path="m30,l60,58,,58,30,xe" filled="f" strokecolor="lime" strokeweight=".7pt">
                    <v:path arrowok="t" o:connecttype="custom" o:connectlocs="30,3599;60,3657;0,3657;30,3599" o:connectangles="0,0,0,0"/>
                  </v:shape>
                </v:group>
                <v:group id="Group 1774" o:spid="_x0000_s1551" style="position:absolute;left:8526;top:3569;width:60;height:60" coordorigin="8526,356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775" o:spid="_x0000_s1552" style="position:absolute;left:8526;top:356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0BsQA&#10;AADdAAAADwAAAGRycy9kb3ducmV2LnhtbERPTWvCQBC9F/wPywi9FN1UaIjRVbRY8FAKUQ8ex+yY&#10;BLOzIbvG2F/fLQje5vE+Z77sTS06al1lWcH7OAJBnFtdcaHgsP8aJSCcR9ZYWyYFd3KwXAxe5phq&#10;e+OMup0vRAhhl6KC0vsmldLlJRl0Y9sQB+5sW4M+wLaQusVbCDe1nERRLA1WHBpKbOizpPyyuxoF&#10;66z7+T69UVK56/Q322T6GBdaqddhv5qB8NT7p/jh3uowP/mI4f+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tAbEAAAA3QAAAA8AAAAAAAAAAAAAAAAAmAIAAGRycy9k&#10;b3ducmV2LnhtbFBLBQYAAAAABAAEAPUAAACJAwAAAAA=&#10;" path="m30,l,60r60,l30,xe" fillcolor="yellow" stroked="f">
                    <v:path arrowok="t" o:connecttype="custom" o:connectlocs="30,3569;0,3629;60,3629;30,3569" o:connectangles="0,0,0,0"/>
                  </v:shape>
                </v:group>
                <v:group id="Group 1776" o:spid="_x0000_s1553" style="position:absolute;left:8526;top:3569;width:60;height:60" coordorigin="8526,356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777" o:spid="_x0000_s1554" style="position:absolute;left:8526;top:356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SxscA&#10;AADdAAAADwAAAGRycy9kb3ducmV2LnhtbESPQUvDQBCF70L/wzIFL2I3FUxL2m2RqlhEoVZpr0N2&#10;mgSzsyG7Ntt/7xwEbzO8N+99s1wn16oz9aHxbGA6yUARl942XBn4+ny+nYMKEdli65kMXCjAejW6&#10;WmJh/cAfdN7HSkkIhwIN1DF2hdahrMlhmPiOWLST7x1GWftK2x4HCXetvsuyXDtsWBpq7GhTU/m9&#10;/3EGnmb8YneP6ebdDu6AmL++pWNuzPU4PSxARUrx3/x3vbWCP78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0sbHAAAA3QAAAA8AAAAAAAAAAAAAAAAAmAIAAGRy&#10;cy9kb3ducmV2LnhtbFBLBQYAAAAABAAEAPUAAACMAwAAAAA=&#10;" path="m30,l60,60,,60,30,xe" filled="f" strokecolor="lime" strokeweight=".7pt">
                    <v:path arrowok="t" o:connecttype="custom" o:connectlocs="30,3569;60,3629;0,3629;30,3569" o:connectangles="0,0,0,0"/>
                  </v:shape>
                </v:group>
                <v:group id="Group 1778" o:spid="_x0000_s1555" style="position:absolute;left:8736;top:3553;width:60;height:60" coordorigin="8736,35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779" o:spid="_x0000_s1556" style="position:absolute;left:8736;top:35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DVMcA&#10;AADdAAAADwAAAGRycy9kb3ducmV2LnhtbESPQWvCQBCF74L/YRmhF6kbewhp6ioqLXgoQrSHHqfZ&#10;aRKanQ3ZNcb+eudQ6G2G9+a9b1ab0bVqoD40ng0sFwko4tLbhisDH+e3xwxUiMgWW89k4EYBNuvp&#10;ZIW59VcuaDjFSkkIhxwN1DF2udahrMlhWPiOWLRv3zuMsvaVtj1eJdy1+ilJUu2wYWmosaN9TeXP&#10;6eIM7Irh+P41p6wJl+ff4rWwn2lljXmYjdsXUJHG+G/+uz5Ywc9S4Zd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Q1THAAAA3QAAAA8AAAAAAAAAAAAAAAAAmAIAAGRy&#10;cy9kb3ducmV2LnhtbFBLBQYAAAAABAAEAPUAAACMAwAAAAA=&#10;" path="m30,l,60r60,l30,xe" fillcolor="yellow" stroked="f">
                    <v:path arrowok="t" o:connecttype="custom" o:connectlocs="30,3553;0,3613;60,3613;30,3553" o:connectangles="0,0,0,0"/>
                  </v:shape>
                </v:group>
                <v:group id="Group 1780" o:spid="_x0000_s1557" style="position:absolute;left:8736;top:3553;width:60;height:60" coordorigin="8736,355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781" o:spid="_x0000_s1558" style="position:absolute;left:8736;top:355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vkcMA&#10;AADdAAAADwAAAGRycy9kb3ducmV2LnhtbERPS2vCQBC+C/6HZQq9SN3UQ5TUVUofKEXBRmmvQ3aa&#10;BLOzIbua9d93BcHbfHzPmS+DacSZOldbVvA8TkAQF1bXXCo47D+fZiCcR9bYWCYFF3KwXAwHc8y0&#10;7fmbzrkvRQxhl6GCyvs2k9IVFRl0Y9sSR+7PdgZ9hF0pdYd9DDeNnCRJKg3WHBsqbOmtouKYn4yC&#10;jymv9O49jLa6Nz+I6dcm/KZKPT6E1xcQnoK/i2/utY7zZ+kE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MvkcMAAADdAAAADwAAAAAAAAAAAAAAAACYAgAAZHJzL2Rv&#10;d25yZXYueG1sUEsFBgAAAAAEAAQA9QAAAIgDAAAAAA==&#10;" path="m30,l60,60,,60,30,xe" filled="f" strokecolor="lime" strokeweight=".7pt">
                    <v:path arrowok="t" o:connecttype="custom" o:connectlocs="30,3553;60,3613;0,3613;30,3553" o:connectangles="0,0,0,0"/>
                  </v:shape>
                </v:group>
                <v:group id="Group 1782" o:spid="_x0000_s1559" style="position:absolute;left:8946;top:3539;width:60;height:60" coordorigin="8946,353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783" o:spid="_x0000_s1560" style="position:absolute;left:8946;top:353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FV8QA&#10;AADdAAAADwAAAGRycy9kb3ducmV2LnhtbERPTWvCQBC9F/wPywi9FN1USojRVbRY8FAKUQ8ex+yY&#10;BLOzIbvG2F/fLQje5vE+Z77sTS06al1lWcH7OAJBnFtdcaHgsP8aJSCcR9ZYWyYFd3KwXAxe5phq&#10;e+OMup0vRAhhl6KC0vsmldLlJRl0Y9sQB+5sW4M+wLaQusVbCDe1nERRLA1WHBpKbOizpPyyuxoF&#10;66z7+T69UVK56/Q322T6GBdaqddhv5qB8NT7p/jh3uowP4k/4P+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RVfEAAAA3QAAAA8AAAAAAAAAAAAAAAAAmAIAAGRycy9k&#10;b3ducmV2LnhtbFBLBQYAAAAABAAEAPUAAACJAwAAAAA=&#10;" path="m30,l,60r60,l30,xe" fillcolor="yellow" stroked="f">
                    <v:path arrowok="t" o:connecttype="custom" o:connectlocs="30,3539;0,3599;60,3599;30,3539" o:connectangles="0,0,0,0"/>
                  </v:shape>
                </v:group>
                <v:group id="Group 1784" o:spid="_x0000_s1561" style="position:absolute;left:8946;top:3539;width:60;height:60" coordorigin="8946,353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1785" o:spid="_x0000_s1562" style="position:absolute;left:8946;top:353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pksQA&#10;AADdAAAADwAAAGRycy9kb3ducmV2LnhtbERPS2sCMRC+C/6HMEIvUrP2kMrWKOKDltKC2qLXYTPu&#10;Lm4myyZ103/fFAq9zcf3nPky2kbcqPO1Yw3TSQaCuHCm5lLD58fufgbCB2SDjWPS8E0elovhYI65&#10;cT0f6HYMpUgh7HPUUIXQ5lL6oiKLfuJa4sRdXGcxJNiV0nTYp3DbyIcsU9JizamhwpbWFRXX45fV&#10;sH3kZ7PfxPG76e0JUb2+xbPS+m4UV08gAsXwL/5zv5g0f6YU/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KZLEAAAA3QAAAA8AAAAAAAAAAAAAAAAAmAIAAGRycy9k&#10;b3ducmV2LnhtbFBLBQYAAAAABAAEAPUAAACJAwAAAAA=&#10;" path="m30,l60,60,,60,30,xe" filled="f" strokecolor="lime" strokeweight=".7pt">
                    <v:path arrowok="t" o:connecttype="custom" o:connectlocs="30,3539;60,3599;0,3599;30,3539" o:connectangles="0,0,0,0"/>
                  </v:shape>
                </v:group>
                <v:group id="Group 1786" o:spid="_x0000_s1563" style="position:absolute;left:9156;top:3523;width:60;height:60" coordorigin="9156,352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787" o:spid="_x0000_s1564" style="position:absolute;left:9156;top:352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PUscA&#10;AADdAAAADwAAAGRycy9kb3ducmV2LnhtbESPQWvCQBCF74L/YRmhF6kbewhp6ioqLXgoQrSHHqfZ&#10;aRKanQ3ZNcb+eudQ6G2G9+a9b1ab0bVqoD40ng0sFwko4tLbhisDH+e3xwxUiMgWW89k4EYBNuvp&#10;ZIW59VcuaDjFSkkIhxwN1DF2udahrMlhWPiOWLRv3zuMsvaVtj1eJdy1+ilJUu2wYWmosaN9TeXP&#10;6eIM7Irh+P41p6wJl+ff4rWwn2lljXmYjdsXUJHG+G/+uz5Ywc9SwZV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T1LHAAAA3QAAAA8AAAAAAAAAAAAAAAAAmAIAAGRy&#10;cy9kb3ducmV2LnhtbFBLBQYAAAAABAAEAPUAAACMAwAAAAA=&#10;" path="m30,l,60r60,l30,xe" fillcolor="yellow" stroked="f">
                    <v:path arrowok="t" o:connecttype="custom" o:connectlocs="30,3523;0,3583;60,3583;30,3523" o:connectangles="0,0,0,0"/>
                  </v:shape>
                </v:group>
                <v:group id="Group 1788" o:spid="_x0000_s1565" style="position:absolute;left:9156;top:3523;width:60;height:60" coordorigin="9156,352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789" o:spid="_x0000_s1566" style="position:absolute;left:9156;top:352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oMcA&#10;AADdAAAADwAAAGRycy9kb3ducmV2LnhtbESPT2vCQBDF74V+h2WEXkrdtIco0VWkf2gRC62KXofs&#10;mIRmZ0N2a9Zv7xwKvc3w3rz3m/kyuVadqQ+NZwOP4wwUceltw5WB/e7tYQoqRGSLrWcycKEAy8Xt&#10;zRwL6wf+pvM2VkpCOBRooI6xK7QOZU0Ow9h3xKKdfO8wytpX2vY4SLhr9VOW5dphw9JQY0fPNZU/&#10;219n4HXC7/brJd1/2sEdEPP1Jh1zY+5GaTUDFSnFf/Pf9YcV/OlE+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gqDHAAAA3QAAAA8AAAAAAAAAAAAAAAAAmAIAAGRy&#10;cy9kb3ducmV2LnhtbFBLBQYAAAAABAAEAPUAAACMAwAAAAA=&#10;" path="m30,l60,60,,60,30,xe" filled="f" strokecolor="lime" strokeweight=".7pt">
                    <v:path arrowok="t" o:connecttype="custom" o:connectlocs="30,3523;60,3583;0,3583;30,3523" o:connectangles="0,0,0,0"/>
                  </v:shape>
                </v:group>
                <v:group id="Group 1790" o:spid="_x0000_s1567" style="position:absolute;left:9426;top:4077;width:406;height:2" coordorigin="9426,4077"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791" o:spid="_x0000_s1568" style="position:absolute;left:9426;top:4077;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Px8MA&#10;AADdAAAADwAAAGRycy9kb3ducmV2LnhtbESPT4vCMBDF78J+hzALe9O0smjpGmVXEMSD4L89D820&#10;KTaT0kSt394IgrcZ3vu9eTNb9LYRV+p87VhBOkpAEBdO11wpOB5WwwyED8gaG8ek4E4eFvOPwQxz&#10;7W68o+s+VCKGsM9RgQmhzaX0hSGLfuRa4qiVrrMY4tpVUnd4i+G2keMkmUiLNccLBltaGirO+4uN&#10;NYJpSvpbntPNP+nv9HQ5lbRV6uuz//0BEagPb/OLXuvIZdMxPL+JI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Px8MAAADdAAAADwAAAAAAAAAAAAAAAACYAgAAZHJzL2Rv&#10;d25yZXYueG1sUEsFBgAAAAAEAAQA9QAAAIgDAAAAAA==&#10;" path="m,l406,e" filled="f" strokecolor="red" strokeweight=".7pt">
                    <v:path arrowok="t" o:connecttype="custom" o:connectlocs="0,0;406,0" o:connectangles="0,0"/>
                  </v:shape>
                </v:group>
                <v:group id="Group 1792" o:spid="_x0000_s1569" style="position:absolute;left:9576;top:4033;width:90;height:90" coordorigin="9576,403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793" o:spid="_x0000_s1570" style="position:absolute;left:9576;top:403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CvcMA&#10;AADdAAAADwAAAGRycy9kb3ducmV2LnhtbERPTWvCQBC9F/wPywheSt0owUh0DcFa6rVW6HXMTpPU&#10;7GzY3Zr033eFQm/zeJ+zLUbTiRs531pWsJgnIIgrq1uuFZzfX57WIHxA1thZJgU/5KHYTR62mGs7&#10;8BvdTqEWMYR9jgqaEPpcSl81ZNDPbU8cuU/rDIYIXS21wyGGm04uk2QlDbYcGxrsad9QdT19GwU2&#10;few+3KHSr9n5GfdfLjusyotSs+lYbkAEGsO/+M991HH+Okv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KCvcMAAADdAAAADwAAAAAAAAAAAAAAAACYAgAAZHJzL2Rv&#10;d25yZXYueG1sUEsFBgAAAAAEAAQA9QAAAIgDAAAAAA==&#10;" path="m46,l,44,46,90,90,44,46,xe" fillcolor="#00007f" stroked="f">
                    <v:path arrowok="t" o:connecttype="custom" o:connectlocs="46,4033;0,4077;46,4123;90,4077;46,4033" o:connectangles="0,0,0,0,0"/>
                  </v:shape>
                </v:group>
                <v:group id="Group 1794" o:spid="_x0000_s1571" style="position:absolute;left:9576;top:4033;width:90;height:90" coordorigin="9576,4033"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795" o:spid="_x0000_s1572" style="position:absolute;left:9576;top:4033;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kcYA&#10;AADdAAAADwAAAGRycy9kb3ducmV2LnhtbESPT2sCMRDF7wW/QxjBW80qorIaxT8IlvairngdN+Pu&#10;4mayJFG3374pFHqb4b15vzfzZWtq8STnK8sKBv0EBHFudcWFguy0e5+C8AFZY22ZFHyTh+Wi8zbH&#10;VNsXH+h5DIWIIexTVFCG0KRS+rwkg75vG+Ko3awzGOLqCqkdvmK4qeUwScbSYMWRUGJDm5Ly+/Fh&#10;FHyO2i+XZddtBN8mp+zcPNaXD6V63XY1AxGoDf/mv+u9jvWnkzH8fhNH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okcYAAADdAAAADwAAAAAAAAAAAAAAAACYAgAAZHJz&#10;L2Rvd25yZXYueG1sUEsFBgAAAAAEAAQA9QAAAIsDAAAAAA==&#10;" path="m46,l90,44,46,90,,44,46,xe" filled="f" strokecolor="#00007f" strokeweight=".7pt">
                    <v:path arrowok="t" o:connecttype="custom" o:connectlocs="46,4033;90,4077;46,4123;0,4077;46,4033" o:connectangles="0,0,0,0,0"/>
                  </v:shape>
                </v:group>
                <v:group id="Group 1796" o:spid="_x0000_s1573" style="position:absolute;left:9576;top:4386;width:74;height:2" coordorigin="9576,4386"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797" o:spid="_x0000_s1574" style="position:absolute;left:9576;top:4386;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J0cUA&#10;AADdAAAADwAAAGRycy9kb3ducmV2LnhtbESPQW/CMAyF75P4D5GRdhvpdhjQERACTYLDDnQ7cPQa&#10;03Q0TtUEWv49Pkzi5ie/7/l5sRp8o67UxTqwgddJBoq4DLbmysDP9+fLDFRMyBabwGTgRhFWy9HT&#10;AnMbej7QtUiVkhCOORpwKbW51rF05DFOQkssu1PoPCaRXaVth72E+0a/Zdm79lizXHDY0sZReS4u&#10;Xmr8zbfnXzz17b5y9mvK9X59LIx5Hg/rD1CJhvQw/9M7K9xsKnX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EnRxQAAAN0AAAAPAAAAAAAAAAAAAAAAAJgCAABkcnMv&#10;ZG93bnJldi54bWxQSwUGAAAAAAQABAD1AAAAigMAAAAA&#10;" path="m,l74,e" filled="f" strokecolor="fuchsia" strokeweight="3.7pt">
                    <v:path arrowok="t" o:connecttype="custom" o:connectlocs="0,0;74,0" o:connectangles="0,0"/>
                  </v:shape>
                </v:group>
                <v:group id="Group 1798" o:spid="_x0000_s1575" style="position:absolute;left:9576;top:4349;width:74;height:74" coordorigin="9576,4349"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799" o:spid="_x0000_s1576" style="position:absolute;left:9576;top:4349;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5scA&#10;AADdAAAADwAAAGRycy9kb3ducmV2LnhtbESPT2vCQBDF74V+h2UKvUjdWERC6ipWEEpP/mnB45id&#10;boLZ2ZBdTfz2zkHobYb35r3fzJeDb9SVulgHNjAZZ6CIy2BrdgZ+Dpu3HFRMyBabwGTgRhGWi+en&#10;ORY29Lyj6z45JSEcCzRQpdQWWseyIo9xHFpi0f5C5zHJ2jltO+wl3Df6Pctm2mPN0lBhS+uKyvP+&#10;4g24/NJ/jzbtbDo6no+rz3D6dduTMa8vw+oDVKIh/Zsf119W8PN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bHAAAA3QAAAA8AAAAAAAAAAAAAAAAAmAIAAGRy&#10;cy9kb3ducmV2LnhtbFBLBQYAAAAABAAEAPUAAACMAwAAAAA=&#10;" path="m,l74,r,74l,74,,xe" filled="f" strokecolor="fuchsia" strokeweight=".7pt">
                    <v:path arrowok="t" o:connecttype="custom" o:connectlocs="0,4349;74,4349;74,4423;0,4423;0,4349" o:connectangles="0,0,0,0,0"/>
                  </v:shape>
                </v:group>
                <v:group id="Group 1800" o:spid="_x0000_s1577" style="position:absolute;left:9426;top:4707;width:406;height:2" coordorigin="9426,4707"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801" o:spid="_x0000_s1578" style="position:absolute;left:9426;top:4707;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Gi8UA&#10;AADdAAAADwAAAGRycy9kb3ducmV2LnhtbESPzWrDQAyE74G+w6JCb8m6wRTjZhNKoUnIKXX8AMIr&#10;/1Cv1ngVx+3TdwOF3iRmNN9os5tdryYaQ+fZwPMqAUVcedtxY6C8fCwzUEGQLfaeycA3BdhtHxYb&#10;zK2/8SdNhTQqhnDI0UArMuRah6olh2HlB+Ko1X50KHEdG21HvMVw1+t1krxohx1HQosDvbdUfRVX&#10;FyHNNd2fyno6zD+p+HOdFnI+GvP0OL+9ghKa5d/8d320sX6WreH+TRx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saLxQAAAN0AAAAPAAAAAAAAAAAAAAAAAJgCAABkcnMv&#10;ZG93bnJldi54bWxQSwUGAAAAAAQABAD1AAAAigMAAAAA&#10;" path="m,l406,e" filled="f" strokecolor="lime" strokeweight=".1pt">
                    <v:path arrowok="t" o:connecttype="custom" o:connectlocs="0,0;406,0" o:connectangles="0,0"/>
                  </v:shape>
                </v:group>
                <v:group id="Group 1802" o:spid="_x0000_s1579" style="position:absolute;left:9592;top:4677;width:60;height:60" coordorigin="9592,46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803" o:spid="_x0000_s1580" style="position:absolute;left:9592;top:46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rcQA&#10;AADdAAAADwAAAGRycy9kb3ducmV2LnhtbERPTWvCQBC9F/wPywheSt0oIml0FRUFD6UQ7aHHMTsm&#10;wexsyK4x+uu7BcHbPN7nzJedqURLjSstKxgNIxDEmdUl5wp+jruPGITzyBory6TgTg6Wi97bHBNt&#10;b5xSe/C5CCHsElRQeF8nUrqsIINuaGviwJ1tY9AH2ORSN3gL4aaS4yiaSoMlh4YCa9oUlF0OV6Ng&#10;nbbfX6d3ikt3/Xyk21T/TnOt1KDfrWYgPHX+JX669zrMj+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o63EAAAA3QAAAA8AAAAAAAAAAAAAAAAAmAIAAGRycy9k&#10;b3ducmV2LnhtbFBLBQYAAAAABAAEAPUAAACJAwAAAAA=&#10;" path="m30,l,60r60,l30,xe" fillcolor="yellow" stroked="f">
                    <v:path arrowok="t" o:connecttype="custom" o:connectlocs="30,4677;0,4737;60,4737;30,4677" o:connectangles="0,0,0,0"/>
                  </v:shape>
                </v:group>
                <v:group id="Group 1804" o:spid="_x0000_s1581" style="position:absolute;left:9592;top:4677;width:60;height:60" coordorigin="9592,4677"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805" o:spid="_x0000_s1582" style="position:absolute;left:9592;top:467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PaMMA&#10;AADdAAAADwAAAGRycy9kb3ducmV2LnhtbERPTWvCQBC9C/6HZYRepG7aQwzRVYptUYpCa6W9Dtlp&#10;EszOhuxq1n/fFQRv83ifM18G04gzda62rOBpkoAgLqyuuVRw+H5/zEA4j6yxsUwKLuRguRgO5phr&#10;2/MXnfe+FDGEXY4KKu/bXEpXVGTQTWxLHLk/2xn0EXal1B32Mdw08jlJUmmw5thQYUuriorj/mQU&#10;vE15rT9fw3ine/ODmH5sw2+q1MMovMxAeAr+Lr65NzrOz7I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PaMMAAADdAAAADwAAAAAAAAAAAAAAAACYAgAAZHJzL2Rv&#10;d25yZXYueG1sUEsFBgAAAAAEAAQA9QAAAIgDAAAAAA==&#10;" path="m30,l60,60,,60,30,xe" filled="f" strokecolor="lime" strokeweight=".7pt">
                    <v:path arrowok="t" o:connecttype="custom" o:connectlocs="30,4677;60,4737;0,4737;30,4677" o:connectangles="0,0,0,0"/>
                  </v:shape>
                </v:group>
                <v:group id="Group 1806" o:spid="_x0000_s1583" style="position:absolute;left:1804;top:1799;width:8852;height:5022" coordorigin="1804,1799" coordsize="8852,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807" o:spid="_x0000_s1584" style="position:absolute;left:1804;top:1799;width:8852;height:5022;visibility:visible;mso-wrap-style:square;v-text-anchor:top" coordsize="8852,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vsQA&#10;AADdAAAADwAAAGRycy9kb3ducmV2LnhtbESPT4vCQAzF78J+hyEL3nS6glq6jqKi4NU/i9fQiW1p&#10;J9PtjNr99puD4C3hvbz3y2LVu0Y9qAuVZwNf4wQUce5txYWBy3k/SkGFiGyx8UwG/ijAavkxWGBm&#10;/ZOP9DjFQkkIhwwNlDG2mdYhL8lhGPuWWLSb7xxGWbtC2w6fEu4aPUmSmXZYsTSU2NK2pLw+3Z2B&#10;K9W73/nh595urpNpPl1TfduRMcPPfv0NKlIf3+bX9cEKfpoKrnwjI+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wL7EAAAA3QAAAA8AAAAAAAAAAAAAAAAAmAIAAGRycy9k&#10;b3ducmV2LnhtbFBLBQYAAAAABAAEAPUAAACJAwAAAAA=&#10;" path="m,5022r8852,l8852,,,,,5022xe" filled="f" strokeweight=".1pt">
                    <v:path arrowok="t" o:connecttype="custom" o:connectlocs="0,6821;8852,6821;8852,1799;0,1799;0,6821" o:connectangles="0,0,0,0,0"/>
                  </v:shape>
                  <v:shape id="Text Box 1808" o:spid="_x0000_s1585" type="#_x0000_t202" style="position:absolute;left:9351;top:3899;width:1233;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QcMA&#10;AADdAAAADwAAAGRycy9kb3ducmV2LnhtbERPzWrCQBC+C77DMkJvujGCJNFVRBFa8ZDaPsCYnSah&#10;2dmQXTX16V1B6G0+vt9ZrnvTiCt1rrasYDqJQBAXVtdcKvj+2o8TEM4ja2wsk4I/crBeDQdLzLS9&#10;8SddT74UIYRdhgoq79tMSldUZNBNbEscuB/bGfQBdqXUHd5CuGlkHEVzabDm0FBhS9uKit/TxSiY&#10;xekB8/y8K+/HeNbk89QWH1qpt1G/WYDw1Pt/8cv9rsP8JEn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QcMAAADdAAAADwAAAAAAAAAAAAAAAACYAgAAZHJzL2Rv&#10;d25yZXYueG1sUEsFBgAAAAAEAAQA9QAAAIgDAAAAAA==&#10;" filled="f" strokeweight=".1pt">
                    <v:textbox inset="0,0,0,0">
                      <w:txbxContent>
                        <w:p w14:paraId="6C1C3952" w14:textId="77777777" w:rsidR="00D621E4" w:rsidRDefault="00D621E4" w:rsidP="008A7FAD">
                          <w:pPr>
                            <w:spacing w:before="57" w:after="0"/>
                            <w:ind w:left="522"/>
                            <w:rPr>
                              <w:rFonts w:ascii="Times New Roman" w:eastAsia="Times New Roman" w:hAnsi="Times New Roman"/>
                              <w:sz w:val="19"/>
                              <w:szCs w:val="19"/>
                            </w:rPr>
                          </w:pPr>
                          <w:r>
                            <w:rPr>
                              <w:rFonts w:ascii="Times New Roman" w:hAnsi="Times New Roman"/>
                              <w:b/>
                              <w:w w:val="112"/>
                              <w:sz w:val="19"/>
                            </w:rPr>
                            <w:t>1</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w w:val="112"/>
                              <w:sz w:val="19"/>
                            </w:rPr>
                            <w:t>н</w:t>
                          </w:r>
                        </w:p>
                        <w:p w14:paraId="11CFED9C" w14:textId="77777777" w:rsidR="00D621E4" w:rsidRDefault="00D621E4" w:rsidP="008A7FAD">
                          <w:pPr>
                            <w:spacing w:before="97" w:after="0"/>
                            <w:ind w:left="522"/>
                            <w:rPr>
                              <w:rFonts w:ascii="Times New Roman" w:eastAsia="Times New Roman" w:hAnsi="Times New Roman"/>
                              <w:sz w:val="19"/>
                              <w:szCs w:val="19"/>
                            </w:rPr>
                          </w:pPr>
                          <w:r>
                            <w:rPr>
                              <w:rFonts w:ascii="Times New Roman" w:hAnsi="Times New Roman"/>
                              <w:b/>
                              <w:w w:val="112"/>
                              <w:sz w:val="19"/>
                            </w:rPr>
                            <w:t>3</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p w14:paraId="70DB4605" w14:textId="77777777" w:rsidR="00D621E4" w:rsidRDefault="00D621E4" w:rsidP="008A7FAD">
                          <w:pPr>
                            <w:spacing w:before="95" w:after="0"/>
                            <w:ind w:left="522"/>
                            <w:rPr>
                              <w:rFonts w:ascii="Times New Roman" w:eastAsia="Times New Roman" w:hAnsi="Times New Roman"/>
                              <w:sz w:val="19"/>
                              <w:szCs w:val="19"/>
                            </w:rPr>
                          </w:pPr>
                          <w:r>
                            <w:rPr>
                              <w:rFonts w:ascii="Times New Roman" w:hAnsi="Times New Roman"/>
                              <w:b/>
                              <w:w w:val="112"/>
                              <w:sz w:val="19"/>
                            </w:rPr>
                            <w:t>5</w:t>
                          </w:r>
                          <w:r>
                            <w:rPr>
                              <w:rFonts w:ascii="Times New Roman" w:hAnsi="Times New Roman"/>
                              <w:b/>
                              <w:spacing w:val="-5"/>
                              <w:sz w:val="19"/>
                            </w:rPr>
                            <w:t xml:space="preserve"> </w:t>
                          </w:r>
                          <w:r>
                            <w:rPr>
                              <w:rFonts w:ascii="Times New Roman" w:hAnsi="Times New Roman"/>
                              <w:b/>
                              <w:spacing w:val="-15"/>
                              <w:w w:val="112"/>
                              <w:sz w:val="19"/>
                            </w:rPr>
                            <w:t>т</w:t>
                          </w:r>
                          <w:r>
                            <w:rPr>
                              <w:rFonts w:ascii="Times New Roman" w:hAnsi="Times New Roman"/>
                              <w:b/>
                              <w:spacing w:val="-17"/>
                              <w:w w:val="112"/>
                              <w:sz w:val="19"/>
                            </w:rPr>
                            <w:t>о</w:t>
                          </w:r>
                          <w:r>
                            <w:rPr>
                              <w:rFonts w:ascii="Times New Roman" w:hAnsi="Times New Roman"/>
                              <w:b/>
                              <w:spacing w:val="-18"/>
                              <w:w w:val="112"/>
                              <w:sz w:val="19"/>
                            </w:rPr>
                            <w:t>н</w:t>
                          </w:r>
                          <w:r>
                            <w:rPr>
                              <w:rFonts w:ascii="Times New Roman" w:hAnsi="Times New Roman"/>
                              <w:b/>
                              <w:w w:val="112"/>
                              <w:sz w:val="19"/>
                            </w:rPr>
                            <w:t>а</w:t>
                          </w:r>
                        </w:p>
                      </w:txbxContent>
                    </v:textbox>
                  </v:shape>
                  <v:shape id="Text Box 1810" o:spid="_x0000_s1586" type="#_x0000_t202" style="position:absolute;left:2154;top:2977;width:539;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14:paraId="271A318B" w14:textId="77777777" w:rsidR="00D621E4" w:rsidRPr="00927776" w:rsidRDefault="00D621E4" w:rsidP="008A7FAD">
                          <w:pPr>
                            <w:spacing w:after="0" w:line="197" w:lineRule="exact"/>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6</w:t>
                          </w:r>
                        </w:p>
                        <w:p w14:paraId="32EB6190" w14:textId="77777777" w:rsidR="00D621E4" w:rsidRPr="00927776" w:rsidRDefault="00D621E4"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4</w:t>
                          </w:r>
                        </w:p>
                        <w:p w14:paraId="0B0A9068" w14:textId="77777777" w:rsidR="00D621E4" w:rsidRPr="00927776" w:rsidRDefault="00D621E4" w:rsidP="008A7FAD">
                          <w:pPr>
                            <w:spacing w:before="95"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2</w:t>
                          </w:r>
                        </w:p>
                        <w:p w14:paraId="2F529703" w14:textId="77777777" w:rsidR="00D621E4" w:rsidRPr="00927776" w:rsidRDefault="00D621E4" w:rsidP="008A7FAD">
                          <w:pPr>
                            <w:spacing w:before="81" w:after="0"/>
                            <w:jc w:val="center"/>
                            <w:rPr>
                              <w:rFonts w:ascii="Times New Roman" w:eastAsia="Times New Roman" w:hAnsi="Times New Roman"/>
                              <w:sz w:val="19"/>
                              <w:szCs w:val="19"/>
                              <w:lang w:val="en-US"/>
                            </w:rPr>
                          </w:pPr>
                          <w:r>
                            <w:rPr>
                              <w:rFonts w:ascii="Times New Roman"/>
                              <w:b/>
                              <w:spacing w:val="-2"/>
                              <w:w w:val="112"/>
                              <w:sz w:val="19"/>
                            </w:rPr>
                            <w:t>1</w:t>
                          </w:r>
                          <w:r>
                            <w:rPr>
                              <w:rFonts w:ascii="Times New Roman"/>
                              <w:b/>
                              <w:spacing w:val="-4"/>
                              <w:w w:val="112"/>
                              <w:sz w:val="19"/>
                            </w:rPr>
                            <w:t>0</w:t>
                          </w:r>
                        </w:p>
                        <w:p w14:paraId="0E780E88" w14:textId="77777777" w:rsidR="00D621E4" w:rsidRPr="00927776" w:rsidRDefault="00D621E4" w:rsidP="008A7FAD">
                          <w:pPr>
                            <w:spacing w:before="81" w:after="0"/>
                            <w:ind w:left="105"/>
                            <w:jc w:val="center"/>
                            <w:rPr>
                              <w:rFonts w:ascii="Times New Roman" w:eastAsia="Times New Roman" w:hAnsi="Times New Roman"/>
                              <w:sz w:val="19"/>
                              <w:szCs w:val="19"/>
                              <w:lang w:val="en-US"/>
                            </w:rPr>
                          </w:pPr>
                          <w:r>
                            <w:rPr>
                              <w:rFonts w:ascii="Times New Roman"/>
                              <w:b/>
                              <w:spacing w:val="-4"/>
                              <w:w w:val="112"/>
                              <w:sz w:val="19"/>
                            </w:rPr>
                            <w:t>8</w:t>
                          </w:r>
                        </w:p>
                        <w:p w14:paraId="2ED232FA" w14:textId="77777777" w:rsidR="00D621E4" w:rsidRDefault="00D621E4" w:rsidP="008A7FAD">
                          <w:pPr>
                            <w:spacing w:before="81" w:after="0"/>
                            <w:ind w:left="105"/>
                            <w:jc w:val="center"/>
                            <w:rPr>
                              <w:rFonts w:ascii="Times New Roman" w:eastAsia="Times New Roman" w:hAnsi="Times New Roman"/>
                              <w:sz w:val="19"/>
                              <w:szCs w:val="19"/>
                            </w:rPr>
                          </w:pPr>
                          <w:r>
                            <w:rPr>
                              <w:rFonts w:ascii="Times New Roman"/>
                              <w:b/>
                              <w:spacing w:val="-4"/>
                              <w:w w:val="112"/>
                              <w:sz w:val="19"/>
                            </w:rPr>
                            <w:t>6</w:t>
                          </w:r>
                        </w:p>
                        <w:p w14:paraId="50FA63CE" w14:textId="77777777" w:rsidR="00D621E4" w:rsidRDefault="00D621E4" w:rsidP="008A7FAD">
                          <w:pPr>
                            <w:spacing w:before="95" w:after="0"/>
                            <w:ind w:left="105"/>
                            <w:jc w:val="center"/>
                            <w:rPr>
                              <w:rFonts w:ascii="Times New Roman" w:eastAsia="Times New Roman" w:hAnsi="Times New Roman"/>
                              <w:sz w:val="19"/>
                              <w:szCs w:val="19"/>
                            </w:rPr>
                          </w:pPr>
                          <w:r>
                            <w:rPr>
                              <w:rFonts w:ascii="Times New Roman"/>
                              <w:b/>
                              <w:spacing w:val="-4"/>
                              <w:w w:val="112"/>
                              <w:sz w:val="19"/>
                            </w:rPr>
                            <w:t>4</w:t>
                          </w:r>
                        </w:p>
                        <w:p w14:paraId="30D3BE83" w14:textId="77777777" w:rsidR="00D621E4" w:rsidRDefault="00D621E4" w:rsidP="008A7FAD">
                          <w:pPr>
                            <w:spacing w:before="81" w:after="0"/>
                            <w:ind w:left="105"/>
                            <w:jc w:val="center"/>
                            <w:rPr>
                              <w:rFonts w:ascii="Times New Roman" w:eastAsia="Times New Roman" w:hAnsi="Times New Roman"/>
                              <w:sz w:val="19"/>
                              <w:szCs w:val="19"/>
                            </w:rPr>
                          </w:pPr>
                          <w:r>
                            <w:rPr>
                              <w:rFonts w:ascii="Times New Roman"/>
                              <w:b/>
                              <w:spacing w:val="-4"/>
                              <w:w w:val="112"/>
                              <w:sz w:val="19"/>
                            </w:rPr>
                            <w:t>2</w:t>
                          </w:r>
                        </w:p>
                        <w:p w14:paraId="464077EA" w14:textId="77777777" w:rsidR="00D621E4" w:rsidRDefault="00D621E4" w:rsidP="008A7FAD">
                          <w:pPr>
                            <w:spacing w:before="81" w:after="0" w:line="215" w:lineRule="exact"/>
                            <w:ind w:left="105"/>
                            <w:jc w:val="center"/>
                            <w:rPr>
                              <w:rFonts w:ascii="Times New Roman" w:eastAsia="Times New Roman" w:hAnsi="Times New Roman"/>
                              <w:sz w:val="19"/>
                              <w:szCs w:val="19"/>
                            </w:rPr>
                          </w:pPr>
                          <w:r>
                            <w:rPr>
                              <w:rFonts w:ascii="Times New Roman"/>
                              <w:b/>
                              <w:spacing w:val="-4"/>
                              <w:w w:val="112"/>
                              <w:sz w:val="19"/>
                            </w:rPr>
                            <w:t>0</w:t>
                          </w:r>
                        </w:p>
                      </w:txbxContent>
                    </v:textbox>
                  </v:shape>
                  <v:shape id="Text Box 1811" o:spid="_x0000_s1587" type="#_x0000_t202" style="position:absolute;left:2796;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14:paraId="32451B0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0</w:t>
                          </w:r>
                        </w:p>
                      </w:txbxContent>
                    </v:textbox>
                  </v:shape>
                  <v:shape id="Text Box 1812" o:spid="_x0000_s1588" type="#_x0000_t202" style="position:absolute;left:3786;top:5793;width:49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14:paraId="202BDA21" w14:textId="77777777" w:rsidR="00D621E4" w:rsidRDefault="00D621E4" w:rsidP="008A7FAD">
                          <w:pPr>
                            <w:spacing w:line="194" w:lineRule="exact"/>
                            <w:rPr>
                              <w:rFonts w:ascii="Times New Roman" w:eastAsia="Times New Roman" w:hAnsi="Times New Roman"/>
                              <w:sz w:val="19"/>
                              <w:szCs w:val="19"/>
                            </w:rPr>
                          </w:pPr>
                          <w:r>
                            <w:rPr>
                              <w:rFonts w:ascii="Times New Roman"/>
                              <w:b/>
                              <w:spacing w:val="-4"/>
                              <w:w w:val="112"/>
                              <w:sz w:val="19"/>
                            </w:rPr>
                            <w:t>0</w:t>
                          </w:r>
                          <w:r>
                            <w:rPr>
                              <w:rFonts w:ascii="Times New Roman"/>
                              <w:b/>
                              <w:spacing w:val="-8"/>
                              <w:w w:val="112"/>
                              <w:sz w:val="19"/>
                            </w:rPr>
                            <w:t>,</w:t>
                          </w:r>
                          <w:r>
                            <w:rPr>
                              <w:rFonts w:ascii="Times New Roman"/>
                              <w:b/>
                              <w:w w:val="112"/>
                              <w:sz w:val="19"/>
                            </w:rPr>
                            <w:t>5</w:t>
                          </w:r>
                        </w:p>
                      </w:txbxContent>
                    </v:textbox>
                  </v:shape>
                  <v:shape id="Text Box 1813" o:spid="_x0000_s1589" type="#_x0000_t202" style="position:absolute;left:4910;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4D5BE8F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1</w:t>
                          </w:r>
                        </w:p>
                      </w:txbxContent>
                    </v:textbox>
                  </v:shape>
                  <v:shape id="Text Box 1814" o:spid="_x0000_s1590" type="#_x0000_t202" style="position:absolute;left:5166;top:5997;width:201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14:paraId="5A0663A4" w14:textId="77777777" w:rsidR="00D621E4" w:rsidRDefault="00D621E4" w:rsidP="008A7FAD">
                          <w:pPr>
                            <w:spacing w:line="197" w:lineRule="exact"/>
                            <w:ind w:left="27"/>
                            <w:jc w:val="center"/>
                            <w:rPr>
                              <w:rFonts w:ascii="Times New Roman" w:eastAsia="Times New Roman" w:hAnsi="Times New Roman"/>
                              <w:sz w:val="19"/>
                              <w:szCs w:val="19"/>
                            </w:rPr>
                          </w:pPr>
                          <w:r>
                            <w:rPr>
                              <w:rFonts w:ascii="Times New Roman"/>
                              <w:b/>
                              <w:spacing w:val="-2"/>
                              <w:w w:val="112"/>
                              <w:sz w:val="19"/>
                            </w:rPr>
                            <w:t>1</w:t>
                          </w:r>
                          <w:r>
                            <w:rPr>
                              <w:rFonts w:ascii="Times New Roman"/>
                              <w:b/>
                              <w:spacing w:val="-10"/>
                              <w:w w:val="112"/>
                              <w:sz w:val="19"/>
                            </w:rPr>
                            <w:t>,</w:t>
                          </w:r>
                          <w:r>
                            <w:rPr>
                              <w:rFonts w:ascii="Times New Roman"/>
                              <w:b/>
                              <w:w w:val="112"/>
                              <w:sz w:val="19"/>
                            </w:rPr>
                            <w:t>5</w:t>
                          </w:r>
                        </w:p>
                        <w:p w14:paraId="42295EB9" w14:textId="77777777" w:rsidR="00D621E4" w:rsidRPr="00C1391A" w:rsidRDefault="00D621E4" w:rsidP="008A7FAD">
                          <w:pPr>
                            <w:spacing w:before="127" w:line="215" w:lineRule="exact"/>
                            <w:jc w:val="center"/>
                            <w:rPr>
                              <w:rFonts w:ascii="Times New Roman" w:eastAsia="Times New Roman" w:hAnsi="Times New Roman"/>
                              <w:sz w:val="18"/>
                              <w:szCs w:val="19"/>
                            </w:rPr>
                          </w:pPr>
                          <w:r w:rsidRPr="00C1391A">
                            <w:rPr>
                              <w:rFonts w:ascii="Times New Roman" w:hAnsi="Times New Roman"/>
                              <w:spacing w:val="-30"/>
                              <w:w w:val="112"/>
                              <w:sz w:val="18"/>
                            </w:rPr>
                            <w:t>П</w:t>
                          </w:r>
                          <w:r w:rsidRPr="00C1391A">
                            <w:rPr>
                              <w:rFonts w:ascii="Times New Roman" w:hAnsi="Times New Roman"/>
                              <w:spacing w:val="-6"/>
                              <w:w w:val="112"/>
                              <w:sz w:val="18"/>
                            </w:rPr>
                            <w:t>ъ</w:t>
                          </w:r>
                          <w:r w:rsidRPr="00C1391A">
                            <w:rPr>
                              <w:rFonts w:ascii="Times New Roman" w:hAnsi="Times New Roman"/>
                              <w:spacing w:val="-15"/>
                              <w:w w:val="112"/>
                              <w:sz w:val="18"/>
                            </w:rPr>
                            <w:t>т</w:t>
                          </w:r>
                          <w:r w:rsidRPr="00C1391A">
                            <w:rPr>
                              <w:rFonts w:ascii="Times New Roman" w:hAnsi="Times New Roman"/>
                              <w:spacing w:val="-5"/>
                              <w:w w:val="112"/>
                              <w:sz w:val="18"/>
                            </w:rPr>
                            <w:t>е</w:t>
                          </w:r>
                          <w:r w:rsidRPr="00C1391A">
                            <w:rPr>
                              <w:rFonts w:ascii="Times New Roman" w:hAnsi="Times New Roman"/>
                              <w:w w:val="112"/>
                              <w:sz w:val="18"/>
                            </w:rPr>
                            <w:t>н</w:t>
                          </w:r>
                          <w:r w:rsidRPr="00C1391A">
                            <w:rPr>
                              <w:rFonts w:ascii="Times New Roman" w:hAnsi="Times New Roman"/>
                              <w:spacing w:val="-21"/>
                              <w:sz w:val="18"/>
                            </w:rPr>
                            <w:t xml:space="preserve"> </w:t>
                          </w:r>
                          <w:r w:rsidRPr="00C1391A">
                            <w:rPr>
                              <w:rFonts w:ascii="Times New Roman" w:hAnsi="Times New Roman"/>
                              <w:spacing w:val="-18"/>
                              <w:w w:val="112"/>
                              <w:sz w:val="18"/>
                            </w:rPr>
                            <w:t>н</w:t>
                          </w:r>
                          <w:r w:rsidRPr="00C1391A">
                            <w:rPr>
                              <w:rFonts w:ascii="Times New Roman" w:hAnsi="Times New Roman"/>
                              <w:spacing w:val="-17"/>
                              <w:w w:val="112"/>
                              <w:sz w:val="18"/>
                            </w:rPr>
                            <w:t>а</w:t>
                          </w:r>
                          <w:r w:rsidRPr="00C1391A">
                            <w:rPr>
                              <w:rFonts w:ascii="Times New Roman" w:hAnsi="Times New Roman"/>
                              <w:spacing w:val="-20"/>
                              <w:w w:val="112"/>
                              <w:sz w:val="18"/>
                            </w:rPr>
                            <w:t>н</w:t>
                          </w:r>
                          <w:r w:rsidRPr="00C1391A">
                            <w:rPr>
                              <w:rFonts w:ascii="Times New Roman" w:hAnsi="Times New Roman"/>
                              <w:spacing w:val="-17"/>
                              <w:w w:val="112"/>
                              <w:sz w:val="18"/>
                            </w:rPr>
                            <w:t>о</w:t>
                          </w:r>
                          <w:r w:rsidRPr="00C1391A">
                            <w:rPr>
                              <w:rFonts w:ascii="Times New Roman" w:hAnsi="Times New Roman"/>
                              <w:spacing w:val="-3"/>
                              <w:w w:val="112"/>
                              <w:sz w:val="18"/>
                            </w:rPr>
                            <w:t>с</w:t>
                          </w:r>
                          <w:r w:rsidRPr="00C1391A">
                            <w:rPr>
                              <w:rFonts w:ascii="Times New Roman" w:hAnsi="Times New Roman"/>
                              <w:w w:val="112"/>
                              <w:sz w:val="18"/>
                            </w:rPr>
                            <w:t>,</w:t>
                          </w:r>
                          <w:r w:rsidRPr="00C1391A">
                            <w:rPr>
                              <w:rFonts w:ascii="Times New Roman" w:hAnsi="Times New Roman"/>
                              <w:spacing w:val="-11"/>
                              <w:sz w:val="18"/>
                            </w:rPr>
                            <w:t xml:space="preserve"> </w:t>
                          </w:r>
                          <w:r w:rsidRPr="00C1391A">
                            <w:rPr>
                              <w:rFonts w:ascii="Times New Roman" w:hAnsi="Times New Roman"/>
                              <w:spacing w:val="-7"/>
                              <w:w w:val="112"/>
                              <w:sz w:val="18"/>
                            </w:rPr>
                            <w:t>г</w:t>
                          </w:r>
                          <w:r w:rsidRPr="00C1391A">
                            <w:rPr>
                              <w:rFonts w:ascii="Times New Roman" w:hAnsi="Times New Roman"/>
                              <w:spacing w:val="-1"/>
                              <w:w w:val="112"/>
                              <w:sz w:val="18"/>
                            </w:rPr>
                            <w:t>/</w:t>
                          </w:r>
                          <w:r w:rsidRPr="00C1391A">
                            <w:rPr>
                              <w:rFonts w:ascii="Times New Roman" w:hAnsi="Times New Roman"/>
                              <w:spacing w:val="-12"/>
                              <w:w w:val="112"/>
                              <w:sz w:val="18"/>
                            </w:rPr>
                            <w:t>м</w:t>
                          </w:r>
                          <w:r w:rsidRPr="00C1391A">
                            <w:rPr>
                              <w:rFonts w:ascii="Times New Roman" w:hAnsi="Times New Roman"/>
                              <w:w w:val="112"/>
                              <w:sz w:val="18"/>
                              <w:vertAlign w:val="superscript"/>
                            </w:rPr>
                            <w:t>2</w:t>
                          </w:r>
                        </w:p>
                      </w:txbxContent>
                    </v:textbox>
                  </v:shape>
                  <v:shape id="Text Box 1815" o:spid="_x0000_s1591" type="#_x0000_t202" style="position:absolute;left:7026;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MQA&#10;AADdAAAADwAAAGRycy9kb3ducmV2LnhtbERPTWvCQBC9F/oflil4q5sKF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DpTEAAAA3QAAAA8AAAAAAAAAAAAAAAAAmAIAAGRycy9k&#10;b3ducmV2LnhtbFBLBQYAAAAABAAEAPUAAACJAwAAAAA=&#10;" filled="f" stroked="f">
                    <v:textbox inset="0,0,0,0">
                      <w:txbxContent>
                        <w:p w14:paraId="4823B85F"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2</w:t>
                          </w:r>
                        </w:p>
                      </w:txbxContent>
                    </v:textbox>
                  </v:shape>
                  <v:shape id="Text Box 1816" o:spid="_x0000_s1592" type="#_x0000_t202" style="position:absolute;left:8016;top:5793;width:49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14:paraId="1D64F433" w14:textId="77777777" w:rsidR="00D621E4" w:rsidRDefault="00D621E4" w:rsidP="008A7FAD">
                          <w:pPr>
                            <w:spacing w:line="194" w:lineRule="exact"/>
                            <w:rPr>
                              <w:rFonts w:ascii="Times New Roman" w:eastAsia="Times New Roman" w:hAnsi="Times New Roman"/>
                              <w:sz w:val="19"/>
                              <w:szCs w:val="19"/>
                            </w:rPr>
                          </w:pPr>
                          <w:r>
                            <w:rPr>
                              <w:rFonts w:ascii="Times New Roman"/>
                              <w:b/>
                              <w:spacing w:val="-2"/>
                              <w:w w:val="112"/>
                              <w:sz w:val="19"/>
                            </w:rPr>
                            <w:t>2</w:t>
                          </w:r>
                          <w:r>
                            <w:rPr>
                              <w:rFonts w:ascii="Times New Roman"/>
                              <w:b/>
                              <w:spacing w:val="-10"/>
                              <w:w w:val="112"/>
                              <w:sz w:val="19"/>
                            </w:rPr>
                            <w:t>,</w:t>
                          </w:r>
                          <w:r>
                            <w:rPr>
                              <w:rFonts w:ascii="Times New Roman"/>
                              <w:b/>
                              <w:w w:val="112"/>
                              <w:sz w:val="19"/>
                            </w:rPr>
                            <w:t>5</w:t>
                          </w:r>
                        </w:p>
                      </w:txbxContent>
                    </v:textbox>
                  </v:shape>
                  <v:shape id="Text Box 1817" o:spid="_x0000_s1593" type="#_x0000_t202" style="position:absolute;left:9142;top:5793;width:10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14:paraId="44F8FA48" w14:textId="77777777" w:rsidR="00D621E4" w:rsidRDefault="00D621E4" w:rsidP="008A7FAD">
                          <w:pPr>
                            <w:spacing w:line="194" w:lineRule="exact"/>
                            <w:rPr>
                              <w:rFonts w:ascii="Times New Roman" w:eastAsia="Times New Roman" w:hAnsi="Times New Roman"/>
                              <w:sz w:val="19"/>
                              <w:szCs w:val="19"/>
                            </w:rPr>
                          </w:pPr>
                          <w:r>
                            <w:rPr>
                              <w:rFonts w:ascii="Times New Roman"/>
                              <w:b/>
                              <w:w w:val="112"/>
                              <w:sz w:val="19"/>
                            </w:rPr>
                            <w:t>3</w:t>
                          </w:r>
                        </w:p>
                      </w:txbxContent>
                    </v:textbox>
                  </v:shape>
                </v:group>
                <w10:anchorlock/>
              </v:group>
            </w:pict>
          </mc:Fallback>
        </mc:AlternateContent>
      </w:r>
    </w:p>
    <w:p w14:paraId="698518DA" w14:textId="77777777" w:rsidR="0004544F" w:rsidRPr="00F63420" w:rsidRDefault="0004544F"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Агенцията по околна среда на САЩ</w:t>
      </w:r>
    </w:p>
    <w:p w14:paraId="32175E3B" w14:textId="77777777" w:rsidR="0004544F" w:rsidRPr="00F63420" w:rsidRDefault="0004544F" w:rsidP="006342A8">
      <w:pPr>
        <w:spacing w:after="0" w:line="257" w:lineRule="auto"/>
        <w:jc w:val="both"/>
        <w:rPr>
          <w:rFonts w:ascii="Times New Roman" w:eastAsia="Calibri" w:hAnsi="Times New Roman" w:cs="Times New Roman"/>
          <w:color w:val="000000"/>
          <w:sz w:val="24"/>
          <w:szCs w:val="24"/>
        </w:rPr>
      </w:pPr>
    </w:p>
    <w:p w14:paraId="4EC3DD23" w14:textId="77777777"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следствие на гореизложеното е видно, че в реални условия пътният нанос е една непрекъснато променяща се величина. Нейните стойности могат да варират в твърде широки граница (от 0,02 до 400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и това зависи от твърде много фактори, които не могат да бъдат свързани в универсална корелация. По тази причина за целите на моделирането се използват референтни стойности, получени чрез осредняване на голям брой преки измервания. При първокласни пътни условия и липса на постоянни източници за пренос на кал и тиня към пътя минималният нанос за път с висок трафик е 0,1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който нараства до 0,4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за условията на нисък трафик. Приема се, че суспендирания при тези условия прах не може да доведе до превишаване на СД НОЧЗ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50 µ</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Към тези условия можем да отнесем първокласните пътища от Републиканската пътна мрежа, които са реконструирани през последните 5 години, имат добре оформени банкети и канавки, подходите към тях са асфалтирани и пътната настилка е в много добро състояние (отсъствие на дупки и пукнатини). Даже и при първокласни пътища, при които не се допуска непрекъснато внасяне на замърсяване, след проливни дъждове и бури наносът бързо се увеличава до нива 0,5 – 3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Зависимостта на емисията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в g/</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 xml:space="preserve"> от количеството на пътния нанос при автомобили с различна маса и средна скорост 50 </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/h е показана на следващата фигура.</w:t>
      </w:r>
    </w:p>
    <w:p w14:paraId="4B075B42" w14:textId="143F13AD"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Влияние на теглото на МПС върху емисионния фактор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пътен нанос в </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color w:val="000000"/>
          <w:sz w:val="24"/>
          <w:szCs w:val="24"/>
        </w:rPr>
        <w:t>е представено на следващата фигура.</w:t>
      </w:r>
    </w:p>
    <w:p w14:paraId="52E294A9" w14:textId="30E0A158" w:rsidR="00F91F1B" w:rsidRPr="00F63420" w:rsidRDefault="00F91F1B" w:rsidP="006342A8">
      <w:pPr>
        <w:spacing w:after="0" w:line="257" w:lineRule="auto"/>
        <w:jc w:val="both"/>
        <w:rPr>
          <w:rFonts w:ascii="Times New Roman" w:eastAsia="Calibri" w:hAnsi="Times New Roman" w:cs="Times New Roman"/>
          <w:color w:val="000000"/>
          <w:sz w:val="24"/>
          <w:szCs w:val="24"/>
        </w:rPr>
      </w:pPr>
    </w:p>
    <w:p w14:paraId="349A8250" w14:textId="213DC97B"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A672C8E" w14:textId="510A9600"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1E2958BE" w14:textId="71072655" w:rsidR="00967D36" w:rsidRDefault="00967D36" w:rsidP="006342A8">
      <w:pPr>
        <w:spacing w:after="0" w:line="257" w:lineRule="auto"/>
        <w:jc w:val="both"/>
        <w:rPr>
          <w:rFonts w:ascii="Times New Roman" w:eastAsia="Calibri" w:hAnsi="Times New Roman" w:cs="Times New Roman"/>
          <w:color w:val="000000"/>
          <w:sz w:val="24"/>
          <w:szCs w:val="24"/>
        </w:rPr>
      </w:pPr>
    </w:p>
    <w:p w14:paraId="3A569100" w14:textId="26058C3C" w:rsidR="0062103B" w:rsidRDefault="0062103B" w:rsidP="006342A8">
      <w:pPr>
        <w:spacing w:after="0" w:line="257" w:lineRule="auto"/>
        <w:jc w:val="both"/>
        <w:rPr>
          <w:rFonts w:ascii="Times New Roman" w:eastAsia="Calibri" w:hAnsi="Times New Roman" w:cs="Times New Roman"/>
          <w:color w:val="000000"/>
          <w:sz w:val="24"/>
          <w:szCs w:val="24"/>
        </w:rPr>
      </w:pPr>
    </w:p>
    <w:p w14:paraId="54D07282" w14:textId="44BB8BD2" w:rsidR="002E53DC" w:rsidRPr="00F63420" w:rsidRDefault="00713105" w:rsidP="006342A8">
      <w:pPr>
        <w:spacing w:after="0" w:line="257" w:lineRule="auto"/>
        <w:jc w:val="right"/>
        <w:rPr>
          <w:rFonts w:ascii="Times New Roman" w:eastAsia="Calibri" w:hAnsi="Times New Roman" w:cs="Times New Roman"/>
          <w:i/>
          <w:color w:val="000000"/>
          <w:sz w:val="24"/>
          <w:szCs w:val="24"/>
        </w:rPr>
      </w:pPr>
      <w:bookmarkStart w:id="86" w:name="_Toc90367200"/>
      <w:r w:rsidRPr="00F63420">
        <w:rPr>
          <w:rFonts w:ascii="Times New Roman" w:eastAsia="Calibri" w:hAnsi="Times New Roman" w:cs="Times New Roman"/>
          <w:b/>
          <w:bCs/>
          <w:i/>
          <w:sz w:val="24"/>
          <w:szCs w:val="24"/>
        </w:rPr>
        <w:lastRenderedPageBreak/>
        <w:t xml:space="preserve">Фигура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Фигура_№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17</w:t>
      </w:r>
      <w:r w:rsidRPr="00F63420">
        <w:rPr>
          <w:rFonts w:ascii="Times New Roman" w:eastAsia="Calibri" w:hAnsi="Times New Roman" w:cs="Times New Roman"/>
          <w:b/>
          <w:bCs/>
          <w:i/>
          <w:sz w:val="24"/>
          <w:szCs w:val="24"/>
        </w:rPr>
        <w:fldChar w:fldCharType="end"/>
      </w:r>
      <w:r w:rsidR="002E53DC" w:rsidRPr="00F63420">
        <w:rPr>
          <w:rFonts w:ascii="Times New Roman" w:eastAsia="MS Mincho" w:hAnsi="Times New Roman" w:cs="Times New Roman"/>
          <w:i/>
          <w:sz w:val="24"/>
          <w:szCs w:val="24"/>
        </w:rPr>
        <w:t xml:space="preserve"> </w:t>
      </w:r>
      <w:r w:rsidR="002E53DC" w:rsidRPr="00F63420">
        <w:rPr>
          <w:rFonts w:ascii="Times New Roman" w:eastAsia="Calibri" w:hAnsi="Times New Roman" w:cs="Times New Roman"/>
          <w:i/>
          <w:color w:val="000000"/>
          <w:sz w:val="24"/>
          <w:szCs w:val="24"/>
        </w:rPr>
        <w:t>Влияние на теглото на МПС върху емисионния фактор за ФПЧ</w:t>
      </w:r>
      <w:r w:rsidR="002E53DC" w:rsidRPr="00F63420">
        <w:rPr>
          <w:rFonts w:ascii="Times New Roman" w:eastAsia="Calibri" w:hAnsi="Times New Roman" w:cs="Times New Roman"/>
          <w:i/>
          <w:color w:val="000000"/>
          <w:sz w:val="24"/>
          <w:szCs w:val="24"/>
          <w:vertAlign w:val="subscript"/>
        </w:rPr>
        <w:t>10</w:t>
      </w:r>
      <w:bookmarkEnd w:id="86"/>
    </w:p>
    <w:p w14:paraId="5BC5D9E3" w14:textId="05A03A5E" w:rsidR="002E53DC"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mc:AlternateContent>
          <mc:Choice Requires="wpg">
            <w:drawing>
              <wp:inline distT="0" distB="0" distL="0" distR="0" wp14:anchorId="6EEBEDE7" wp14:editId="17B62EFD">
                <wp:extent cx="5721928" cy="2763982"/>
                <wp:effectExtent l="0" t="0" r="12700" b="17780"/>
                <wp:docPr id="33" name="Group 2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28" cy="2763982"/>
                          <a:chOff x="1794" y="1178"/>
                          <a:chExt cx="8868" cy="4574"/>
                        </a:xfrm>
                      </wpg:grpSpPr>
                      <wpg:grpSp>
                        <wpg:cNvPr id="34" name="Group 2264"/>
                        <wpg:cNvGrpSpPr>
                          <a:grpSpLocks/>
                        </wpg:cNvGrpSpPr>
                        <wpg:grpSpPr bwMode="auto">
                          <a:xfrm>
                            <a:off x="1794" y="1178"/>
                            <a:ext cx="8868" cy="4574"/>
                            <a:chOff x="1794" y="1178"/>
                            <a:chExt cx="8868" cy="4574"/>
                          </a:xfrm>
                        </wpg:grpSpPr>
                        <wps:wsp>
                          <wps:cNvPr id="35" name="Freeform 2265"/>
                          <wps:cNvSpPr>
                            <a:spLocks/>
                          </wps:cNvSpPr>
                          <wps:spPr bwMode="auto">
                            <a:xfrm>
                              <a:off x="1794" y="1178"/>
                              <a:ext cx="8868" cy="4574"/>
                            </a:xfrm>
                            <a:custGeom>
                              <a:avLst/>
                              <a:gdLst>
                                <a:gd name="T0" fmla="*/ 0 w 8868"/>
                                <a:gd name="T1" fmla="*/ 5752 h 4574"/>
                                <a:gd name="T2" fmla="*/ 8868 w 8868"/>
                                <a:gd name="T3" fmla="*/ 5752 h 4574"/>
                                <a:gd name="T4" fmla="*/ 8868 w 8868"/>
                                <a:gd name="T5" fmla="*/ 1178 h 4574"/>
                                <a:gd name="T6" fmla="*/ 0 w 8868"/>
                                <a:gd name="T7" fmla="*/ 1178 h 4574"/>
                                <a:gd name="T8" fmla="*/ 0 w 8868"/>
                                <a:gd name="T9" fmla="*/ 5752 h 4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8" h="4574">
                                  <a:moveTo>
                                    <a:pt x="0" y="4574"/>
                                  </a:moveTo>
                                  <a:lnTo>
                                    <a:pt x="8868" y="4574"/>
                                  </a:lnTo>
                                  <a:lnTo>
                                    <a:pt x="8868" y="0"/>
                                  </a:lnTo>
                                  <a:lnTo>
                                    <a:pt x="0" y="0"/>
                                  </a:lnTo>
                                  <a:lnTo>
                                    <a:pt x="0" y="457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266"/>
                        <wpg:cNvGrpSpPr>
                          <a:grpSpLocks/>
                        </wpg:cNvGrpSpPr>
                        <wpg:grpSpPr bwMode="auto">
                          <a:xfrm>
                            <a:off x="2846" y="4328"/>
                            <a:ext cx="6198" cy="2"/>
                            <a:chOff x="2846" y="4328"/>
                            <a:chExt cx="6198" cy="2"/>
                          </a:xfrm>
                        </wpg:grpSpPr>
                        <wps:wsp>
                          <wps:cNvPr id="37" name="Freeform 2267"/>
                          <wps:cNvSpPr>
                            <a:spLocks/>
                          </wps:cNvSpPr>
                          <wps:spPr bwMode="auto">
                            <a:xfrm>
                              <a:off x="2846" y="432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268"/>
                        <wpg:cNvGrpSpPr>
                          <a:grpSpLocks/>
                        </wpg:cNvGrpSpPr>
                        <wpg:grpSpPr bwMode="auto">
                          <a:xfrm>
                            <a:off x="2846" y="4058"/>
                            <a:ext cx="6198" cy="2"/>
                            <a:chOff x="2846" y="4058"/>
                            <a:chExt cx="6198" cy="2"/>
                          </a:xfrm>
                        </wpg:grpSpPr>
                        <wps:wsp>
                          <wps:cNvPr id="39" name="Freeform 2269"/>
                          <wps:cNvSpPr>
                            <a:spLocks/>
                          </wps:cNvSpPr>
                          <wps:spPr bwMode="auto">
                            <a:xfrm>
                              <a:off x="2846" y="405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70"/>
                        <wpg:cNvGrpSpPr>
                          <a:grpSpLocks/>
                        </wpg:cNvGrpSpPr>
                        <wpg:grpSpPr bwMode="auto">
                          <a:xfrm>
                            <a:off x="2846" y="3804"/>
                            <a:ext cx="6198" cy="2"/>
                            <a:chOff x="2846" y="3804"/>
                            <a:chExt cx="6198" cy="2"/>
                          </a:xfrm>
                        </wpg:grpSpPr>
                        <wps:wsp>
                          <wps:cNvPr id="42" name="Freeform 2271"/>
                          <wps:cNvSpPr>
                            <a:spLocks/>
                          </wps:cNvSpPr>
                          <wps:spPr bwMode="auto">
                            <a:xfrm>
                              <a:off x="2846" y="380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272"/>
                        <wpg:cNvGrpSpPr>
                          <a:grpSpLocks/>
                        </wpg:cNvGrpSpPr>
                        <wpg:grpSpPr bwMode="auto">
                          <a:xfrm>
                            <a:off x="2846" y="3534"/>
                            <a:ext cx="6198" cy="2"/>
                            <a:chOff x="2846" y="3534"/>
                            <a:chExt cx="6198" cy="2"/>
                          </a:xfrm>
                        </wpg:grpSpPr>
                        <wps:wsp>
                          <wps:cNvPr id="44" name="Freeform 2273"/>
                          <wps:cNvSpPr>
                            <a:spLocks/>
                          </wps:cNvSpPr>
                          <wps:spPr bwMode="auto">
                            <a:xfrm>
                              <a:off x="2846" y="353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274"/>
                        <wpg:cNvGrpSpPr>
                          <a:grpSpLocks/>
                        </wpg:cNvGrpSpPr>
                        <wpg:grpSpPr bwMode="auto">
                          <a:xfrm>
                            <a:off x="2846" y="3278"/>
                            <a:ext cx="6198" cy="2"/>
                            <a:chOff x="2846" y="3278"/>
                            <a:chExt cx="6198" cy="2"/>
                          </a:xfrm>
                        </wpg:grpSpPr>
                        <wps:wsp>
                          <wps:cNvPr id="46" name="Freeform 2275"/>
                          <wps:cNvSpPr>
                            <a:spLocks/>
                          </wps:cNvSpPr>
                          <wps:spPr bwMode="auto">
                            <a:xfrm>
                              <a:off x="2846" y="327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276"/>
                        <wpg:cNvGrpSpPr>
                          <a:grpSpLocks/>
                        </wpg:cNvGrpSpPr>
                        <wpg:grpSpPr bwMode="auto">
                          <a:xfrm>
                            <a:off x="2846" y="3008"/>
                            <a:ext cx="6198" cy="2"/>
                            <a:chOff x="2846" y="3008"/>
                            <a:chExt cx="6198" cy="2"/>
                          </a:xfrm>
                        </wpg:grpSpPr>
                        <wps:wsp>
                          <wps:cNvPr id="48" name="Freeform 2277"/>
                          <wps:cNvSpPr>
                            <a:spLocks/>
                          </wps:cNvSpPr>
                          <wps:spPr bwMode="auto">
                            <a:xfrm>
                              <a:off x="2846" y="3008"/>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278"/>
                        <wpg:cNvGrpSpPr>
                          <a:grpSpLocks/>
                        </wpg:cNvGrpSpPr>
                        <wpg:grpSpPr bwMode="auto">
                          <a:xfrm>
                            <a:off x="2846" y="2754"/>
                            <a:ext cx="6198" cy="2"/>
                            <a:chOff x="2846" y="2754"/>
                            <a:chExt cx="6198" cy="2"/>
                          </a:xfrm>
                        </wpg:grpSpPr>
                        <wps:wsp>
                          <wps:cNvPr id="50" name="Freeform 2279"/>
                          <wps:cNvSpPr>
                            <a:spLocks/>
                          </wps:cNvSpPr>
                          <wps:spPr bwMode="auto">
                            <a:xfrm>
                              <a:off x="2846" y="275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280"/>
                        <wpg:cNvGrpSpPr>
                          <a:grpSpLocks/>
                        </wpg:cNvGrpSpPr>
                        <wpg:grpSpPr bwMode="auto">
                          <a:xfrm>
                            <a:off x="2846" y="2484"/>
                            <a:ext cx="6198" cy="2"/>
                            <a:chOff x="2846" y="2484"/>
                            <a:chExt cx="6198" cy="2"/>
                          </a:xfrm>
                        </wpg:grpSpPr>
                        <wps:wsp>
                          <wps:cNvPr id="52" name="Freeform 2281"/>
                          <wps:cNvSpPr>
                            <a:spLocks/>
                          </wps:cNvSpPr>
                          <wps:spPr bwMode="auto">
                            <a:xfrm>
                              <a:off x="2846" y="24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282"/>
                        <wpg:cNvGrpSpPr>
                          <a:grpSpLocks/>
                        </wpg:cNvGrpSpPr>
                        <wpg:grpSpPr bwMode="auto">
                          <a:xfrm>
                            <a:off x="2846" y="2484"/>
                            <a:ext cx="6198" cy="2"/>
                            <a:chOff x="2846" y="2484"/>
                            <a:chExt cx="6198" cy="2"/>
                          </a:xfrm>
                        </wpg:grpSpPr>
                        <wps:wsp>
                          <wps:cNvPr id="54" name="Freeform 2283"/>
                          <wps:cNvSpPr>
                            <a:spLocks/>
                          </wps:cNvSpPr>
                          <wps:spPr bwMode="auto">
                            <a:xfrm>
                              <a:off x="2846" y="24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284"/>
                        <wpg:cNvGrpSpPr>
                          <a:grpSpLocks/>
                        </wpg:cNvGrpSpPr>
                        <wpg:grpSpPr bwMode="auto">
                          <a:xfrm>
                            <a:off x="9044" y="2484"/>
                            <a:ext cx="2" cy="2100"/>
                            <a:chOff x="9044" y="2484"/>
                            <a:chExt cx="2" cy="2100"/>
                          </a:xfrm>
                        </wpg:grpSpPr>
                        <wps:wsp>
                          <wps:cNvPr id="56" name="Freeform 2285"/>
                          <wps:cNvSpPr>
                            <a:spLocks/>
                          </wps:cNvSpPr>
                          <wps:spPr bwMode="auto">
                            <a:xfrm>
                              <a:off x="9044" y="2484"/>
                              <a:ext cx="2" cy="2100"/>
                            </a:xfrm>
                            <a:custGeom>
                              <a:avLst/>
                              <a:gdLst>
                                <a:gd name="T0" fmla="*/ 0 w 2"/>
                                <a:gd name="T1" fmla="*/ 2484 h 2100"/>
                                <a:gd name="T2" fmla="*/ 0 w 2"/>
                                <a:gd name="T3" fmla="*/ 4584 h 2100"/>
                                <a:gd name="T4" fmla="*/ 0 60000 65536"/>
                                <a:gd name="T5" fmla="*/ 0 60000 65536"/>
                              </a:gdLst>
                              <a:ahLst/>
                              <a:cxnLst>
                                <a:cxn ang="T4">
                                  <a:pos x="T0" y="T1"/>
                                </a:cxn>
                                <a:cxn ang="T5">
                                  <a:pos x="T2" y="T3"/>
                                </a:cxn>
                              </a:cxnLst>
                              <a:rect l="0" t="0" r="r" b="b"/>
                              <a:pathLst>
                                <a:path w="2" h="2100">
                                  <a:moveTo>
                                    <a:pt x="0" y="0"/>
                                  </a:moveTo>
                                  <a:lnTo>
                                    <a:pt x="0" y="210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286"/>
                        <wpg:cNvGrpSpPr>
                          <a:grpSpLocks/>
                        </wpg:cNvGrpSpPr>
                        <wpg:grpSpPr bwMode="auto">
                          <a:xfrm>
                            <a:off x="2846" y="4584"/>
                            <a:ext cx="6198" cy="2"/>
                            <a:chOff x="2846" y="4584"/>
                            <a:chExt cx="6198" cy="2"/>
                          </a:xfrm>
                        </wpg:grpSpPr>
                        <wps:wsp>
                          <wps:cNvPr id="58" name="Freeform 2287"/>
                          <wps:cNvSpPr>
                            <a:spLocks/>
                          </wps:cNvSpPr>
                          <wps:spPr bwMode="auto">
                            <a:xfrm>
                              <a:off x="2846" y="4584"/>
                              <a:ext cx="6198" cy="2"/>
                            </a:xfrm>
                            <a:custGeom>
                              <a:avLst/>
                              <a:gdLst>
                                <a:gd name="T0" fmla="*/ 6198 w 6198"/>
                                <a:gd name="T1" fmla="*/ 0 h 2"/>
                                <a:gd name="T2" fmla="*/ 0 w 6198"/>
                                <a:gd name="T3" fmla="*/ 0 h 2"/>
                                <a:gd name="T4" fmla="*/ 0 60000 65536"/>
                                <a:gd name="T5" fmla="*/ 0 60000 65536"/>
                              </a:gdLst>
                              <a:ahLst/>
                              <a:cxnLst>
                                <a:cxn ang="T4">
                                  <a:pos x="T0" y="T1"/>
                                </a:cxn>
                                <a:cxn ang="T5">
                                  <a:pos x="T2" y="T3"/>
                                </a:cxn>
                              </a:cxnLst>
                              <a:rect l="0" t="0" r="r" b="b"/>
                              <a:pathLst>
                                <a:path w="6198" h="2">
                                  <a:moveTo>
                                    <a:pt x="6198" y="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288"/>
                        <wpg:cNvGrpSpPr>
                          <a:grpSpLocks/>
                        </wpg:cNvGrpSpPr>
                        <wpg:grpSpPr bwMode="auto">
                          <a:xfrm>
                            <a:off x="2846" y="2484"/>
                            <a:ext cx="2" cy="2100"/>
                            <a:chOff x="2846" y="2484"/>
                            <a:chExt cx="2" cy="2100"/>
                          </a:xfrm>
                        </wpg:grpSpPr>
                        <wps:wsp>
                          <wps:cNvPr id="60" name="Freeform 2289"/>
                          <wps:cNvSpPr>
                            <a:spLocks/>
                          </wps:cNvSpPr>
                          <wps:spPr bwMode="auto">
                            <a:xfrm>
                              <a:off x="2846" y="2484"/>
                              <a:ext cx="2" cy="2100"/>
                            </a:xfrm>
                            <a:custGeom>
                              <a:avLst/>
                              <a:gdLst>
                                <a:gd name="T0" fmla="*/ 0 w 2"/>
                                <a:gd name="T1" fmla="*/ 4584 h 2100"/>
                                <a:gd name="T2" fmla="*/ 0 w 2"/>
                                <a:gd name="T3" fmla="*/ 2484 h 2100"/>
                                <a:gd name="T4" fmla="*/ 0 60000 65536"/>
                                <a:gd name="T5" fmla="*/ 0 60000 65536"/>
                              </a:gdLst>
                              <a:ahLst/>
                              <a:cxnLst>
                                <a:cxn ang="T4">
                                  <a:pos x="T0" y="T1"/>
                                </a:cxn>
                                <a:cxn ang="T5">
                                  <a:pos x="T2" y="T3"/>
                                </a:cxn>
                              </a:cxnLst>
                              <a:rect l="0" t="0" r="r" b="b"/>
                              <a:pathLst>
                                <a:path w="2" h="2100">
                                  <a:moveTo>
                                    <a:pt x="0" y="2100"/>
                                  </a:moveTo>
                                  <a:lnTo>
                                    <a:pt x="0" y="0"/>
                                  </a:lnTo>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290"/>
                        <wpg:cNvGrpSpPr>
                          <a:grpSpLocks/>
                        </wpg:cNvGrpSpPr>
                        <wpg:grpSpPr bwMode="auto">
                          <a:xfrm>
                            <a:off x="2846" y="2484"/>
                            <a:ext cx="2" cy="2100"/>
                            <a:chOff x="2846" y="2484"/>
                            <a:chExt cx="2" cy="2100"/>
                          </a:xfrm>
                        </wpg:grpSpPr>
                        <wps:wsp>
                          <wps:cNvPr id="62" name="Freeform 2291"/>
                          <wps:cNvSpPr>
                            <a:spLocks/>
                          </wps:cNvSpPr>
                          <wps:spPr bwMode="auto">
                            <a:xfrm>
                              <a:off x="2846" y="2484"/>
                              <a:ext cx="2" cy="2100"/>
                            </a:xfrm>
                            <a:custGeom>
                              <a:avLst/>
                              <a:gdLst>
                                <a:gd name="T0" fmla="*/ 0 w 2"/>
                                <a:gd name="T1" fmla="*/ 2484 h 2100"/>
                                <a:gd name="T2" fmla="*/ 0 w 2"/>
                                <a:gd name="T3" fmla="*/ 4584 h 2100"/>
                                <a:gd name="T4" fmla="*/ 0 60000 65536"/>
                                <a:gd name="T5" fmla="*/ 0 60000 65536"/>
                              </a:gdLst>
                              <a:ahLst/>
                              <a:cxnLst>
                                <a:cxn ang="T4">
                                  <a:pos x="T0" y="T1"/>
                                </a:cxn>
                                <a:cxn ang="T5">
                                  <a:pos x="T2" y="T3"/>
                                </a:cxn>
                              </a:cxnLst>
                              <a:rect l="0" t="0" r="r" b="b"/>
                              <a:pathLst>
                                <a:path w="2" h="2100">
                                  <a:moveTo>
                                    <a:pt x="0" y="0"/>
                                  </a:moveTo>
                                  <a:lnTo>
                                    <a:pt x="0" y="210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292"/>
                        <wpg:cNvGrpSpPr>
                          <a:grpSpLocks/>
                        </wpg:cNvGrpSpPr>
                        <wpg:grpSpPr bwMode="auto">
                          <a:xfrm>
                            <a:off x="2786" y="4584"/>
                            <a:ext cx="60" cy="2"/>
                            <a:chOff x="2786" y="4584"/>
                            <a:chExt cx="60" cy="2"/>
                          </a:xfrm>
                        </wpg:grpSpPr>
                        <wps:wsp>
                          <wps:cNvPr id="192" name="Freeform 2293"/>
                          <wps:cNvSpPr>
                            <a:spLocks/>
                          </wps:cNvSpPr>
                          <wps:spPr bwMode="auto">
                            <a:xfrm>
                              <a:off x="2786" y="458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294"/>
                        <wpg:cNvGrpSpPr>
                          <a:grpSpLocks/>
                        </wpg:cNvGrpSpPr>
                        <wpg:grpSpPr bwMode="auto">
                          <a:xfrm>
                            <a:off x="2786" y="4328"/>
                            <a:ext cx="60" cy="2"/>
                            <a:chOff x="2786" y="4328"/>
                            <a:chExt cx="60" cy="2"/>
                          </a:xfrm>
                        </wpg:grpSpPr>
                        <wps:wsp>
                          <wps:cNvPr id="194" name="Freeform 2295"/>
                          <wps:cNvSpPr>
                            <a:spLocks/>
                          </wps:cNvSpPr>
                          <wps:spPr bwMode="auto">
                            <a:xfrm>
                              <a:off x="2786" y="432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296"/>
                        <wpg:cNvGrpSpPr>
                          <a:grpSpLocks/>
                        </wpg:cNvGrpSpPr>
                        <wpg:grpSpPr bwMode="auto">
                          <a:xfrm>
                            <a:off x="2786" y="4058"/>
                            <a:ext cx="60" cy="2"/>
                            <a:chOff x="2786" y="4058"/>
                            <a:chExt cx="60" cy="2"/>
                          </a:xfrm>
                        </wpg:grpSpPr>
                        <wps:wsp>
                          <wps:cNvPr id="196" name="Freeform 2297"/>
                          <wps:cNvSpPr>
                            <a:spLocks/>
                          </wps:cNvSpPr>
                          <wps:spPr bwMode="auto">
                            <a:xfrm>
                              <a:off x="2786" y="405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298"/>
                        <wpg:cNvGrpSpPr>
                          <a:grpSpLocks/>
                        </wpg:cNvGrpSpPr>
                        <wpg:grpSpPr bwMode="auto">
                          <a:xfrm>
                            <a:off x="2786" y="3804"/>
                            <a:ext cx="60" cy="2"/>
                            <a:chOff x="2786" y="3804"/>
                            <a:chExt cx="60" cy="2"/>
                          </a:xfrm>
                        </wpg:grpSpPr>
                        <wps:wsp>
                          <wps:cNvPr id="198" name="Freeform 2299"/>
                          <wps:cNvSpPr>
                            <a:spLocks/>
                          </wps:cNvSpPr>
                          <wps:spPr bwMode="auto">
                            <a:xfrm>
                              <a:off x="2786" y="380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300"/>
                        <wpg:cNvGrpSpPr>
                          <a:grpSpLocks/>
                        </wpg:cNvGrpSpPr>
                        <wpg:grpSpPr bwMode="auto">
                          <a:xfrm>
                            <a:off x="2786" y="3534"/>
                            <a:ext cx="60" cy="2"/>
                            <a:chOff x="2786" y="3534"/>
                            <a:chExt cx="60" cy="2"/>
                          </a:xfrm>
                        </wpg:grpSpPr>
                        <wps:wsp>
                          <wps:cNvPr id="200" name="Freeform 2301"/>
                          <wps:cNvSpPr>
                            <a:spLocks/>
                          </wps:cNvSpPr>
                          <wps:spPr bwMode="auto">
                            <a:xfrm>
                              <a:off x="2786" y="353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302"/>
                        <wpg:cNvGrpSpPr>
                          <a:grpSpLocks/>
                        </wpg:cNvGrpSpPr>
                        <wpg:grpSpPr bwMode="auto">
                          <a:xfrm>
                            <a:off x="2786" y="3278"/>
                            <a:ext cx="60" cy="2"/>
                            <a:chOff x="2786" y="3278"/>
                            <a:chExt cx="60" cy="2"/>
                          </a:xfrm>
                        </wpg:grpSpPr>
                        <wps:wsp>
                          <wps:cNvPr id="202" name="Freeform 2303"/>
                          <wps:cNvSpPr>
                            <a:spLocks/>
                          </wps:cNvSpPr>
                          <wps:spPr bwMode="auto">
                            <a:xfrm>
                              <a:off x="2786" y="327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304"/>
                        <wpg:cNvGrpSpPr>
                          <a:grpSpLocks/>
                        </wpg:cNvGrpSpPr>
                        <wpg:grpSpPr bwMode="auto">
                          <a:xfrm>
                            <a:off x="2786" y="3008"/>
                            <a:ext cx="60" cy="2"/>
                            <a:chOff x="2786" y="3008"/>
                            <a:chExt cx="60" cy="2"/>
                          </a:xfrm>
                        </wpg:grpSpPr>
                        <wps:wsp>
                          <wps:cNvPr id="204" name="Freeform 2305"/>
                          <wps:cNvSpPr>
                            <a:spLocks/>
                          </wps:cNvSpPr>
                          <wps:spPr bwMode="auto">
                            <a:xfrm>
                              <a:off x="2786" y="3008"/>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306"/>
                        <wpg:cNvGrpSpPr>
                          <a:grpSpLocks/>
                        </wpg:cNvGrpSpPr>
                        <wpg:grpSpPr bwMode="auto">
                          <a:xfrm>
                            <a:off x="2786" y="2754"/>
                            <a:ext cx="60" cy="2"/>
                            <a:chOff x="2786" y="2754"/>
                            <a:chExt cx="60" cy="2"/>
                          </a:xfrm>
                        </wpg:grpSpPr>
                        <wps:wsp>
                          <wps:cNvPr id="206" name="Freeform 2307"/>
                          <wps:cNvSpPr>
                            <a:spLocks/>
                          </wps:cNvSpPr>
                          <wps:spPr bwMode="auto">
                            <a:xfrm>
                              <a:off x="2786" y="275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308"/>
                        <wpg:cNvGrpSpPr>
                          <a:grpSpLocks/>
                        </wpg:cNvGrpSpPr>
                        <wpg:grpSpPr bwMode="auto">
                          <a:xfrm>
                            <a:off x="2786" y="2484"/>
                            <a:ext cx="60" cy="2"/>
                            <a:chOff x="2786" y="2484"/>
                            <a:chExt cx="60" cy="2"/>
                          </a:xfrm>
                        </wpg:grpSpPr>
                        <wps:wsp>
                          <wps:cNvPr id="208" name="Freeform 2309"/>
                          <wps:cNvSpPr>
                            <a:spLocks/>
                          </wps:cNvSpPr>
                          <wps:spPr bwMode="auto">
                            <a:xfrm>
                              <a:off x="2786" y="2484"/>
                              <a:ext cx="60" cy="2"/>
                            </a:xfrm>
                            <a:custGeom>
                              <a:avLst/>
                              <a:gdLst>
                                <a:gd name="T0" fmla="*/ 0 w 60"/>
                                <a:gd name="T1" fmla="*/ 0 h 2"/>
                                <a:gd name="T2" fmla="*/ 60 w 60"/>
                                <a:gd name="T3" fmla="*/ 0 h 2"/>
                                <a:gd name="T4" fmla="*/ 0 60000 65536"/>
                                <a:gd name="T5" fmla="*/ 0 60000 65536"/>
                              </a:gdLst>
                              <a:ahLst/>
                              <a:cxnLst>
                                <a:cxn ang="T4">
                                  <a:pos x="T0" y="T1"/>
                                </a:cxn>
                                <a:cxn ang="T5">
                                  <a:pos x="T2" y="T3"/>
                                </a:cxn>
                              </a:cxnLst>
                              <a:rect l="0" t="0" r="r" b="b"/>
                              <a:pathLst>
                                <a:path w="60" h="2">
                                  <a:moveTo>
                                    <a:pt x="0" y="0"/>
                                  </a:moveTo>
                                  <a:lnTo>
                                    <a:pt x="6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310"/>
                        <wpg:cNvGrpSpPr>
                          <a:grpSpLocks/>
                        </wpg:cNvGrpSpPr>
                        <wpg:grpSpPr bwMode="auto">
                          <a:xfrm>
                            <a:off x="2846" y="4584"/>
                            <a:ext cx="6198" cy="2"/>
                            <a:chOff x="2846" y="4584"/>
                            <a:chExt cx="6198" cy="2"/>
                          </a:xfrm>
                        </wpg:grpSpPr>
                        <wps:wsp>
                          <wps:cNvPr id="210" name="Freeform 2311"/>
                          <wps:cNvSpPr>
                            <a:spLocks/>
                          </wps:cNvSpPr>
                          <wps:spPr bwMode="auto">
                            <a:xfrm>
                              <a:off x="2846" y="4584"/>
                              <a:ext cx="6198" cy="2"/>
                            </a:xfrm>
                            <a:custGeom>
                              <a:avLst/>
                              <a:gdLst>
                                <a:gd name="T0" fmla="*/ 0 w 6198"/>
                                <a:gd name="T1" fmla="*/ 0 h 2"/>
                                <a:gd name="T2" fmla="*/ 6198 w 6198"/>
                                <a:gd name="T3" fmla="*/ 0 h 2"/>
                                <a:gd name="T4" fmla="*/ 0 60000 65536"/>
                                <a:gd name="T5" fmla="*/ 0 60000 65536"/>
                              </a:gdLst>
                              <a:ahLst/>
                              <a:cxnLst>
                                <a:cxn ang="T4">
                                  <a:pos x="T0" y="T1"/>
                                </a:cxn>
                                <a:cxn ang="T5">
                                  <a:pos x="T2" y="T3"/>
                                </a:cxn>
                              </a:cxnLst>
                              <a:rect l="0" t="0" r="r" b="b"/>
                              <a:pathLst>
                                <a:path w="6198" h="2">
                                  <a:moveTo>
                                    <a:pt x="0" y="0"/>
                                  </a:moveTo>
                                  <a:lnTo>
                                    <a:pt x="619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312"/>
                        <wpg:cNvGrpSpPr>
                          <a:grpSpLocks/>
                        </wpg:cNvGrpSpPr>
                        <wpg:grpSpPr bwMode="auto">
                          <a:xfrm>
                            <a:off x="2846" y="4584"/>
                            <a:ext cx="2" cy="60"/>
                            <a:chOff x="2846" y="4584"/>
                            <a:chExt cx="2" cy="60"/>
                          </a:xfrm>
                        </wpg:grpSpPr>
                        <wps:wsp>
                          <wps:cNvPr id="212" name="Freeform 2313"/>
                          <wps:cNvSpPr>
                            <a:spLocks/>
                          </wps:cNvSpPr>
                          <wps:spPr bwMode="auto">
                            <a:xfrm>
                              <a:off x="2846"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314"/>
                        <wpg:cNvGrpSpPr>
                          <a:grpSpLocks/>
                        </wpg:cNvGrpSpPr>
                        <wpg:grpSpPr bwMode="auto">
                          <a:xfrm>
                            <a:off x="3880" y="4584"/>
                            <a:ext cx="2" cy="60"/>
                            <a:chOff x="3880" y="4584"/>
                            <a:chExt cx="2" cy="60"/>
                          </a:xfrm>
                        </wpg:grpSpPr>
                        <wps:wsp>
                          <wps:cNvPr id="214" name="Freeform 2315"/>
                          <wps:cNvSpPr>
                            <a:spLocks/>
                          </wps:cNvSpPr>
                          <wps:spPr bwMode="auto">
                            <a:xfrm>
                              <a:off x="3880"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316"/>
                        <wpg:cNvGrpSpPr>
                          <a:grpSpLocks/>
                        </wpg:cNvGrpSpPr>
                        <wpg:grpSpPr bwMode="auto">
                          <a:xfrm>
                            <a:off x="4916" y="4584"/>
                            <a:ext cx="2" cy="60"/>
                            <a:chOff x="4916" y="4584"/>
                            <a:chExt cx="2" cy="60"/>
                          </a:xfrm>
                        </wpg:grpSpPr>
                        <wps:wsp>
                          <wps:cNvPr id="216" name="Freeform 2317"/>
                          <wps:cNvSpPr>
                            <a:spLocks/>
                          </wps:cNvSpPr>
                          <wps:spPr bwMode="auto">
                            <a:xfrm>
                              <a:off x="4916"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318"/>
                        <wpg:cNvGrpSpPr>
                          <a:grpSpLocks/>
                        </wpg:cNvGrpSpPr>
                        <wpg:grpSpPr bwMode="auto">
                          <a:xfrm>
                            <a:off x="5952" y="4584"/>
                            <a:ext cx="2" cy="60"/>
                            <a:chOff x="5952" y="4584"/>
                            <a:chExt cx="2" cy="60"/>
                          </a:xfrm>
                        </wpg:grpSpPr>
                        <wps:wsp>
                          <wps:cNvPr id="219" name="Freeform 2319"/>
                          <wps:cNvSpPr>
                            <a:spLocks/>
                          </wps:cNvSpPr>
                          <wps:spPr bwMode="auto">
                            <a:xfrm>
                              <a:off x="5952"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320"/>
                        <wpg:cNvGrpSpPr>
                          <a:grpSpLocks/>
                        </wpg:cNvGrpSpPr>
                        <wpg:grpSpPr bwMode="auto">
                          <a:xfrm>
                            <a:off x="6972" y="4584"/>
                            <a:ext cx="2" cy="60"/>
                            <a:chOff x="6972" y="4584"/>
                            <a:chExt cx="2" cy="60"/>
                          </a:xfrm>
                        </wpg:grpSpPr>
                        <wps:wsp>
                          <wps:cNvPr id="221" name="Freeform 2321"/>
                          <wps:cNvSpPr>
                            <a:spLocks/>
                          </wps:cNvSpPr>
                          <wps:spPr bwMode="auto">
                            <a:xfrm>
                              <a:off x="6972"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322"/>
                        <wpg:cNvGrpSpPr>
                          <a:grpSpLocks/>
                        </wpg:cNvGrpSpPr>
                        <wpg:grpSpPr bwMode="auto">
                          <a:xfrm>
                            <a:off x="8008" y="4584"/>
                            <a:ext cx="2" cy="60"/>
                            <a:chOff x="8008" y="4584"/>
                            <a:chExt cx="2" cy="60"/>
                          </a:xfrm>
                        </wpg:grpSpPr>
                        <wps:wsp>
                          <wps:cNvPr id="223" name="Freeform 2323"/>
                          <wps:cNvSpPr>
                            <a:spLocks/>
                          </wps:cNvSpPr>
                          <wps:spPr bwMode="auto">
                            <a:xfrm>
                              <a:off x="8008"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324"/>
                        <wpg:cNvGrpSpPr>
                          <a:grpSpLocks/>
                        </wpg:cNvGrpSpPr>
                        <wpg:grpSpPr bwMode="auto">
                          <a:xfrm>
                            <a:off x="9044" y="4584"/>
                            <a:ext cx="2" cy="60"/>
                            <a:chOff x="9044" y="4584"/>
                            <a:chExt cx="2" cy="60"/>
                          </a:xfrm>
                        </wpg:grpSpPr>
                        <wps:wsp>
                          <wps:cNvPr id="225" name="Freeform 2325"/>
                          <wps:cNvSpPr>
                            <a:spLocks/>
                          </wps:cNvSpPr>
                          <wps:spPr bwMode="auto">
                            <a:xfrm>
                              <a:off x="9044" y="4584"/>
                              <a:ext cx="2" cy="60"/>
                            </a:xfrm>
                            <a:custGeom>
                              <a:avLst/>
                              <a:gdLst>
                                <a:gd name="T0" fmla="*/ 0 w 2"/>
                                <a:gd name="T1" fmla="*/ 4644 h 60"/>
                                <a:gd name="T2" fmla="*/ 0 w 2"/>
                                <a:gd name="T3" fmla="*/ 4584 h 60"/>
                                <a:gd name="T4" fmla="*/ 0 60000 65536"/>
                                <a:gd name="T5" fmla="*/ 0 60000 65536"/>
                              </a:gdLst>
                              <a:ahLst/>
                              <a:cxnLst>
                                <a:cxn ang="T4">
                                  <a:pos x="T0" y="T1"/>
                                </a:cxn>
                                <a:cxn ang="T5">
                                  <a:pos x="T2" y="T3"/>
                                </a:cxn>
                              </a:cxnLst>
                              <a:rect l="0" t="0" r="r" b="b"/>
                              <a:pathLst>
                                <a:path w="2" h="60">
                                  <a:moveTo>
                                    <a:pt x="0" y="6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326"/>
                        <wpg:cNvGrpSpPr>
                          <a:grpSpLocks/>
                        </wpg:cNvGrpSpPr>
                        <wpg:grpSpPr bwMode="auto">
                          <a:xfrm>
                            <a:off x="3056" y="4538"/>
                            <a:ext cx="210" cy="30"/>
                            <a:chOff x="3056" y="4538"/>
                            <a:chExt cx="210" cy="30"/>
                          </a:xfrm>
                        </wpg:grpSpPr>
                        <wps:wsp>
                          <wps:cNvPr id="227" name="Freeform 2327"/>
                          <wps:cNvSpPr>
                            <a:spLocks/>
                          </wps:cNvSpPr>
                          <wps:spPr bwMode="auto">
                            <a:xfrm>
                              <a:off x="3056" y="4538"/>
                              <a:ext cx="210" cy="30"/>
                            </a:xfrm>
                            <a:custGeom>
                              <a:avLst/>
                              <a:gdLst>
                                <a:gd name="T0" fmla="*/ 0 w 210"/>
                                <a:gd name="T1" fmla="*/ 4568 h 30"/>
                                <a:gd name="T2" fmla="*/ 210 w 210"/>
                                <a:gd name="T3" fmla="*/ 4538 h 30"/>
                                <a:gd name="T4" fmla="*/ 0 60000 65536"/>
                                <a:gd name="T5" fmla="*/ 0 60000 65536"/>
                              </a:gdLst>
                              <a:ahLst/>
                              <a:cxnLst>
                                <a:cxn ang="T4">
                                  <a:pos x="T0" y="T1"/>
                                </a:cxn>
                                <a:cxn ang="T5">
                                  <a:pos x="T2" y="T3"/>
                                </a:cxn>
                              </a:cxnLst>
                              <a:rect l="0" t="0" r="r" b="b"/>
                              <a:pathLst>
                                <a:path w="210" h="30">
                                  <a:moveTo>
                                    <a:pt x="0" y="3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328"/>
                        <wpg:cNvGrpSpPr>
                          <a:grpSpLocks/>
                        </wpg:cNvGrpSpPr>
                        <wpg:grpSpPr bwMode="auto">
                          <a:xfrm>
                            <a:off x="3266" y="4508"/>
                            <a:ext cx="194" cy="30"/>
                            <a:chOff x="3266" y="4508"/>
                            <a:chExt cx="194" cy="30"/>
                          </a:xfrm>
                        </wpg:grpSpPr>
                        <wps:wsp>
                          <wps:cNvPr id="229" name="Freeform 2329"/>
                          <wps:cNvSpPr>
                            <a:spLocks/>
                          </wps:cNvSpPr>
                          <wps:spPr bwMode="auto">
                            <a:xfrm>
                              <a:off x="3266" y="4508"/>
                              <a:ext cx="194" cy="30"/>
                            </a:xfrm>
                            <a:custGeom>
                              <a:avLst/>
                              <a:gdLst>
                                <a:gd name="T0" fmla="*/ 0 w 194"/>
                                <a:gd name="T1" fmla="*/ 4538 h 30"/>
                                <a:gd name="T2" fmla="*/ 194 w 194"/>
                                <a:gd name="T3" fmla="*/ 4508 h 30"/>
                                <a:gd name="T4" fmla="*/ 0 60000 65536"/>
                                <a:gd name="T5" fmla="*/ 0 60000 65536"/>
                              </a:gdLst>
                              <a:ahLst/>
                              <a:cxnLst>
                                <a:cxn ang="T4">
                                  <a:pos x="T0" y="T1"/>
                                </a:cxn>
                                <a:cxn ang="T5">
                                  <a:pos x="T2" y="T3"/>
                                </a:cxn>
                              </a:cxnLst>
                              <a:rect l="0" t="0" r="r" b="b"/>
                              <a:pathLst>
                                <a:path w="194" h="30">
                                  <a:moveTo>
                                    <a:pt x="0" y="3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30"/>
                        <wpg:cNvGrpSpPr>
                          <a:grpSpLocks/>
                        </wpg:cNvGrpSpPr>
                        <wpg:grpSpPr bwMode="auto">
                          <a:xfrm>
                            <a:off x="3460" y="4464"/>
                            <a:ext cx="212" cy="44"/>
                            <a:chOff x="3460" y="4464"/>
                            <a:chExt cx="212" cy="44"/>
                          </a:xfrm>
                        </wpg:grpSpPr>
                        <wps:wsp>
                          <wps:cNvPr id="231" name="Freeform 2331"/>
                          <wps:cNvSpPr>
                            <a:spLocks/>
                          </wps:cNvSpPr>
                          <wps:spPr bwMode="auto">
                            <a:xfrm>
                              <a:off x="3460" y="4464"/>
                              <a:ext cx="212" cy="44"/>
                            </a:xfrm>
                            <a:custGeom>
                              <a:avLst/>
                              <a:gdLst>
                                <a:gd name="T0" fmla="*/ 0 w 212"/>
                                <a:gd name="T1" fmla="*/ 4508 h 44"/>
                                <a:gd name="T2" fmla="*/ 212 w 212"/>
                                <a:gd name="T3" fmla="*/ 4464 h 44"/>
                                <a:gd name="T4" fmla="*/ 0 60000 65536"/>
                                <a:gd name="T5" fmla="*/ 0 60000 65536"/>
                              </a:gdLst>
                              <a:ahLst/>
                              <a:cxnLst>
                                <a:cxn ang="T4">
                                  <a:pos x="T0" y="T1"/>
                                </a:cxn>
                                <a:cxn ang="T5">
                                  <a:pos x="T2" y="T3"/>
                                </a:cxn>
                              </a:cxnLst>
                              <a:rect l="0" t="0" r="r" b="b"/>
                              <a:pathLst>
                                <a:path w="212" h="44">
                                  <a:moveTo>
                                    <a:pt x="0" y="44"/>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32"/>
                        <wpg:cNvGrpSpPr>
                          <a:grpSpLocks/>
                        </wpg:cNvGrpSpPr>
                        <wpg:grpSpPr bwMode="auto">
                          <a:xfrm>
                            <a:off x="3672" y="4418"/>
                            <a:ext cx="208" cy="46"/>
                            <a:chOff x="3672" y="4418"/>
                            <a:chExt cx="208" cy="46"/>
                          </a:xfrm>
                        </wpg:grpSpPr>
                        <wps:wsp>
                          <wps:cNvPr id="233" name="Freeform 2333"/>
                          <wps:cNvSpPr>
                            <a:spLocks/>
                          </wps:cNvSpPr>
                          <wps:spPr bwMode="auto">
                            <a:xfrm>
                              <a:off x="3672" y="4418"/>
                              <a:ext cx="208" cy="46"/>
                            </a:xfrm>
                            <a:custGeom>
                              <a:avLst/>
                              <a:gdLst>
                                <a:gd name="T0" fmla="*/ 0 w 208"/>
                                <a:gd name="T1" fmla="*/ 4464 h 46"/>
                                <a:gd name="T2" fmla="*/ 208 w 208"/>
                                <a:gd name="T3" fmla="*/ 4418 h 46"/>
                                <a:gd name="T4" fmla="*/ 0 60000 65536"/>
                                <a:gd name="T5" fmla="*/ 0 60000 65536"/>
                              </a:gdLst>
                              <a:ahLst/>
                              <a:cxnLst>
                                <a:cxn ang="T4">
                                  <a:pos x="T0" y="T1"/>
                                </a:cxn>
                                <a:cxn ang="T5">
                                  <a:pos x="T2" y="T3"/>
                                </a:cxn>
                              </a:cxnLst>
                              <a:rect l="0" t="0" r="r" b="b"/>
                              <a:pathLst>
                                <a:path w="208" h="46">
                                  <a:moveTo>
                                    <a:pt x="0" y="46"/>
                                  </a:moveTo>
                                  <a:lnTo>
                                    <a:pt x="208"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34"/>
                        <wpg:cNvGrpSpPr>
                          <a:grpSpLocks/>
                        </wpg:cNvGrpSpPr>
                        <wpg:grpSpPr bwMode="auto">
                          <a:xfrm>
                            <a:off x="3880" y="4358"/>
                            <a:ext cx="212" cy="60"/>
                            <a:chOff x="3880" y="4358"/>
                            <a:chExt cx="212" cy="60"/>
                          </a:xfrm>
                        </wpg:grpSpPr>
                        <wps:wsp>
                          <wps:cNvPr id="235" name="Freeform 2335"/>
                          <wps:cNvSpPr>
                            <a:spLocks/>
                          </wps:cNvSpPr>
                          <wps:spPr bwMode="auto">
                            <a:xfrm>
                              <a:off x="3880" y="4358"/>
                              <a:ext cx="212" cy="60"/>
                            </a:xfrm>
                            <a:custGeom>
                              <a:avLst/>
                              <a:gdLst>
                                <a:gd name="T0" fmla="*/ 0 w 212"/>
                                <a:gd name="T1" fmla="*/ 4418 h 60"/>
                                <a:gd name="T2" fmla="*/ 212 w 212"/>
                                <a:gd name="T3" fmla="*/ 4358 h 60"/>
                                <a:gd name="T4" fmla="*/ 0 60000 65536"/>
                                <a:gd name="T5" fmla="*/ 0 60000 65536"/>
                              </a:gdLst>
                              <a:ahLst/>
                              <a:cxnLst>
                                <a:cxn ang="T4">
                                  <a:pos x="T0" y="T1"/>
                                </a:cxn>
                                <a:cxn ang="T5">
                                  <a:pos x="T2" y="T3"/>
                                </a:cxn>
                              </a:cxnLst>
                              <a:rect l="0" t="0" r="r" b="b"/>
                              <a:pathLst>
                                <a:path w="212" h="60">
                                  <a:moveTo>
                                    <a:pt x="0" y="6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36"/>
                        <wpg:cNvGrpSpPr>
                          <a:grpSpLocks/>
                        </wpg:cNvGrpSpPr>
                        <wpg:grpSpPr bwMode="auto">
                          <a:xfrm>
                            <a:off x="4092" y="4314"/>
                            <a:ext cx="194" cy="44"/>
                            <a:chOff x="4092" y="4314"/>
                            <a:chExt cx="194" cy="44"/>
                          </a:xfrm>
                        </wpg:grpSpPr>
                        <wps:wsp>
                          <wps:cNvPr id="237" name="Freeform 2337"/>
                          <wps:cNvSpPr>
                            <a:spLocks/>
                          </wps:cNvSpPr>
                          <wps:spPr bwMode="auto">
                            <a:xfrm>
                              <a:off x="4092" y="4314"/>
                              <a:ext cx="194" cy="44"/>
                            </a:xfrm>
                            <a:custGeom>
                              <a:avLst/>
                              <a:gdLst>
                                <a:gd name="T0" fmla="*/ 0 w 194"/>
                                <a:gd name="T1" fmla="*/ 4358 h 44"/>
                                <a:gd name="T2" fmla="*/ 194 w 194"/>
                                <a:gd name="T3" fmla="*/ 4314 h 44"/>
                                <a:gd name="T4" fmla="*/ 0 60000 65536"/>
                                <a:gd name="T5" fmla="*/ 0 60000 65536"/>
                              </a:gdLst>
                              <a:ahLst/>
                              <a:cxnLst>
                                <a:cxn ang="T4">
                                  <a:pos x="T0" y="T1"/>
                                </a:cxn>
                                <a:cxn ang="T5">
                                  <a:pos x="T2" y="T3"/>
                                </a:cxn>
                              </a:cxnLst>
                              <a:rect l="0" t="0" r="r" b="b"/>
                              <a:pathLst>
                                <a:path w="194" h="44">
                                  <a:moveTo>
                                    <a:pt x="0" y="44"/>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38"/>
                        <wpg:cNvGrpSpPr>
                          <a:grpSpLocks/>
                        </wpg:cNvGrpSpPr>
                        <wpg:grpSpPr bwMode="auto">
                          <a:xfrm>
                            <a:off x="4286" y="4254"/>
                            <a:ext cx="210" cy="60"/>
                            <a:chOff x="4286" y="4254"/>
                            <a:chExt cx="210" cy="60"/>
                          </a:xfrm>
                        </wpg:grpSpPr>
                        <wps:wsp>
                          <wps:cNvPr id="239" name="Freeform 2339"/>
                          <wps:cNvSpPr>
                            <a:spLocks/>
                          </wps:cNvSpPr>
                          <wps:spPr bwMode="auto">
                            <a:xfrm>
                              <a:off x="4286" y="4254"/>
                              <a:ext cx="210" cy="60"/>
                            </a:xfrm>
                            <a:custGeom>
                              <a:avLst/>
                              <a:gdLst>
                                <a:gd name="T0" fmla="*/ 0 w 210"/>
                                <a:gd name="T1" fmla="*/ 4314 h 60"/>
                                <a:gd name="T2" fmla="*/ 210 w 210"/>
                                <a:gd name="T3" fmla="*/ 4254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40"/>
                        <wpg:cNvGrpSpPr>
                          <a:grpSpLocks/>
                        </wpg:cNvGrpSpPr>
                        <wpg:grpSpPr bwMode="auto">
                          <a:xfrm>
                            <a:off x="4496" y="4178"/>
                            <a:ext cx="210" cy="76"/>
                            <a:chOff x="4496" y="4178"/>
                            <a:chExt cx="210" cy="76"/>
                          </a:xfrm>
                        </wpg:grpSpPr>
                        <wps:wsp>
                          <wps:cNvPr id="241" name="Freeform 2341"/>
                          <wps:cNvSpPr>
                            <a:spLocks/>
                          </wps:cNvSpPr>
                          <wps:spPr bwMode="auto">
                            <a:xfrm>
                              <a:off x="4496" y="4178"/>
                              <a:ext cx="210" cy="76"/>
                            </a:xfrm>
                            <a:custGeom>
                              <a:avLst/>
                              <a:gdLst>
                                <a:gd name="T0" fmla="*/ 0 w 210"/>
                                <a:gd name="T1" fmla="*/ 4254 h 76"/>
                                <a:gd name="T2" fmla="*/ 210 w 210"/>
                                <a:gd name="T3" fmla="*/ 417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42"/>
                        <wpg:cNvGrpSpPr>
                          <a:grpSpLocks/>
                        </wpg:cNvGrpSpPr>
                        <wpg:grpSpPr bwMode="auto">
                          <a:xfrm>
                            <a:off x="4706" y="4118"/>
                            <a:ext cx="210" cy="60"/>
                            <a:chOff x="4706" y="4118"/>
                            <a:chExt cx="210" cy="60"/>
                          </a:xfrm>
                        </wpg:grpSpPr>
                        <wps:wsp>
                          <wps:cNvPr id="243" name="Freeform 2343"/>
                          <wps:cNvSpPr>
                            <a:spLocks/>
                          </wps:cNvSpPr>
                          <wps:spPr bwMode="auto">
                            <a:xfrm>
                              <a:off x="4706" y="4118"/>
                              <a:ext cx="210" cy="60"/>
                            </a:xfrm>
                            <a:custGeom>
                              <a:avLst/>
                              <a:gdLst>
                                <a:gd name="T0" fmla="*/ 0 w 210"/>
                                <a:gd name="T1" fmla="*/ 4178 h 60"/>
                                <a:gd name="T2" fmla="*/ 210 w 210"/>
                                <a:gd name="T3" fmla="*/ 4118 h 60"/>
                                <a:gd name="T4" fmla="*/ 0 60000 65536"/>
                                <a:gd name="T5" fmla="*/ 0 60000 65536"/>
                              </a:gdLst>
                              <a:ahLst/>
                              <a:cxnLst>
                                <a:cxn ang="T4">
                                  <a:pos x="T0" y="T1"/>
                                </a:cxn>
                                <a:cxn ang="T5">
                                  <a:pos x="T2" y="T3"/>
                                </a:cxn>
                              </a:cxnLst>
                              <a:rect l="0" t="0" r="r" b="b"/>
                              <a:pathLst>
                                <a:path w="210" h="60">
                                  <a:moveTo>
                                    <a:pt x="0" y="6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44"/>
                        <wpg:cNvGrpSpPr>
                          <a:grpSpLocks/>
                        </wpg:cNvGrpSpPr>
                        <wpg:grpSpPr bwMode="auto">
                          <a:xfrm>
                            <a:off x="4916" y="4044"/>
                            <a:ext cx="196" cy="74"/>
                            <a:chOff x="4916" y="4044"/>
                            <a:chExt cx="196" cy="74"/>
                          </a:xfrm>
                        </wpg:grpSpPr>
                        <wps:wsp>
                          <wps:cNvPr id="245" name="Freeform 2345"/>
                          <wps:cNvSpPr>
                            <a:spLocks/>
                          </wps:cNvSpPr>
                          <wps:spPr bwMode="auto">
                            <a:xfrm>
                              <a:off x="4916" y="4044"/>
                              <a:ext cx="196" cy="74"/>
                            </a:xfrm>
                            <a:custGeom>
                              <a:avLst/>
                              <a:gdLst>
                                <a:gd name="T0" fmla="*/ 0 w 196"/>
                                <a:gd name="T1" fmla="*/ 4118 h 74"/>
                                <a:gd name="T2" fmla="*/ 196 w 196"/>
                                <a:gd name="T3" fmla="*/ 4044 h 74"/>
                                <a:gd name="T4" fmla="*/ 0 60000 65536"/>
                                <a:gd name="T5" fmla="*/ 0 60000 65536"/>
                              </a:gdLst>
                              <a:ahLst/>
                              <a:cxnLst>
                                <a:cxn ang="T4">
                                  <a:pos x="T0" y="T1"/>
                                </a:cxn>
                                <a:cxn ang="T5">
                                  <a:pos x="T2" y="T3"/>
                                </a:cxn>
                              </a:cxnLst>
                              <a:rect l="0" t="0" r="r" b="b"/>
                              <a:pathLst>
                                <a:path w="196" h="74">
                                  <a:moveTo>
                                    <a:pt x="0" y="74"/>
                                  </a:moveTo>
                                  <a:lnTo>
                                    <a:pt x="19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46"/>
                        <wpg:cNvGrpSpPr>
                          <a:grpSpLocks/>
                        </wpg:cNvGrpSpPr>
                        <wpg:grpSpPr bwMode="auto">
                          <a:xfrm>
                            <a:off x="5112" y="3968"/>
                            <a:ext cx="210" cy="76"/>
                            <a:chOff x="5112" y="3968"/>
                            <a:chExt cx="210" cy="76"/>
                          </a:xfrm>
                        </wpg:grpSpPr>
                        <wps:wsp>
                          <wps:cNvPr id="247" name="Freeform 2347"/>
                          <wps:cNvSpPr>
                            <a:spLocks/>
                          </wps:cNvSpPr>
                          <wps:spPr bwMode="auto">
                            <a:xfrm>
                              <a:off x="5112" y="3968"/>
                              <a:ext cx="210" cy="76"/>
                            </a:xfrm>
                            <a:custGeom>
                              <a:avLst/>
                              <a:gdLst>
                                <a:gd name="T0" fmla="*/ 0 w 210"/>
                                <a:gd name="T1" fmla="*/ 4044 h 76"/>
                                <a:gd name="T2" fmla="*/ 210 w 210"/>
                                <a:gd name="T3" fmla="*/ 396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348"/>
                        <wpg:cNvGrpSpPr>
                          <a:grpSpLocks/>
                        </wpg:cNvGrpSpPr>
                        <wpg:grpSpPr bwMode="auto">
                          <a:xfrm>
                            <a:off x="5322" y="3894"/>
                            <a:ext cx="210" cy="74"/>
                            <a:chOff x="5322" y="3894"/>
                            <a:chExt cx="210" cy="74"/>
                          </a:xfrm>
                        </wpg:grpSpPr>
                        <wps:wsp>
                          <wps:cNvPr id="249" name="Freeform 2349"/>
                          <wps:cNvSpPr>
                            <a:spLocks/>
                          </wps:cNvSpPr>
                          <wps:spPr bwMode="auto">
                            <a:xfrm>
                              <a:off x="5322" y="3894"/>
                              <a:ext cx="210" cy="74"/>
                            </a:xfrm>
                            <a:custGeom>
                              <a:avLst/>
                              <a:gdLst>
                                <a:gd name="T0" fmla="*/ 0 w 210"/>
                                <a:gd name="T1" fmla="*/ 3968 h 74"/>
                                <a:gd name="T2" fmla="*/ 210 w 210"/>
                                <a:gd name="T3" fmla="*/ 3894 h 74"/>
                                <a:gd name="T4" fmla="*/ 0 60000 65536"/>
                                <a:gd name="T5" fmla="*/ 0 60000 65536"/>
                              </a:gdLst>
                              <a:ahLst/>
                              <a:cxnLst>
                                <a:cxn ang="T4">
                                  <a:pos x="T0" y="T1"/>
                                </a:cxn>
                                <a:cxn ang="T5">
                                  <a:pos x="T2" y="T3"/>
                                </a:cxn>
                              </a:cxnLst>
                              <a:rect l="0" t="0" r="r" b="b"/>
                              <a:pathLst>
                                <a:path w="210" h="74">
                                  <a:moveTo>
                                    <a:pt x="0" y="7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50"/>
                        <wpg:cNvGrpSpPr>
                          <a:grpSpLocks/>
                        </wpg:cNvGrpSpPr>
                        <wpg:grpSpPr bwMode="auto">
                          <a:xfrm>
                            <a:off x="5532" y="3804"/>
                            <a:ext cx="210" cy="90"/>
                            <a:chOff x="5532" y="3804"/>
                            <a:chExt cx="210" cy="90"/>
                          </a:xfrm>
                        </wpg:grpSpPr>
                        <wps:wsp>
                          <wps:cNvPr id="251" name="Freeform 2351"/>
                          <wps:cNvSpPr>
                            <a:spLocks/>
                          </wps:cNvSpPr>
                          <wps:spPr bwMode="auto">
                            <a:xfrm>
                              <a:off x="5532" y="3804"/>
                              <a:ext cx="210" cy="90"/>
                            </a:xfrm>
                            <a:custGeom>
                              <a:avLst/>
                              <a:gdLst>
                                <a:gd name="T0" fmla="*/ 0 w 210"/>
                                <a:gd name="T1" fmla="*/ 3894 h 90"/>
                                <a:gd name="T2" fmla="*/ 210 w 210"/>
                                <a:gd name="T3" fmla="*/ 3804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52"/>
                        <wpg:cNvGrpSpPr>
                          <a:grpSpLocks/>
                        </wpg:cNvGrpSpPr>
                        <wpg:grpSpPr bwMode="auto">
                          <a:xfrm>
                            <a:off x="5742" y="3728"/>
                            <a:ext cx="210" cy="76"/>
                            <a:chOff x="5742" y="3728"/>
                            <a:chExt cx="210" cy="76"/>
                          </a:xfrm>
                        </wpg:grpSpPr>
                        <wps:wsp>
                          <wps:cNvPr id="253" name="Freeform 2353"/>
                          <wps:cNvSpPr>
                            <a:spLocks/>
                          </wps:cNvSpPr>
                          <wps:spPr bwMode="auto">
                            <a:xfrm>
                              <a:off x="5742" y="3728"/>
                              <a:ext cx="210" cy="76"/>
                            </a:xfrm>
                            <a:custGeom>
                              <a:avLst/>
                              <a:gdLst>
                                <a:gd name="T0" fmla="*/ 0 w 210"/>
                                <a:gd name="T1" fmla="*/ 3804 h 76"/>
                                <a:gd name="T2" fmla="*/ 210 w 210"/>
                                <a:gd name="T3" fmla="*/ 3728 h 76"/>
                                <a:gd name="T4" fmla="*/ 0 60000 65536"/>
                                <a:gd name="T5" fmla="*/ 0 60000 65536"/>
                              </a:gdLst>
                              <a:ahLst/>
                              <a:cxnLst>
                                <a:cxn ang="T4">
                                  <a:pos x="T0" y="T1"/>
                                </a:cxn>
                                <a:cxn ang="T5">
                                  <a:pos x="T2" y="T3"/>
                                </a:cxn>
                              </a:cxnLst>
                              <a:rect l="0" t="0" r="r" b="b"/>
                              <a:pathLst>
                                <a:path w="210" h="76">
                                  <a:moveTo>
                                    <a:pt x="0" y="7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54"/>
                        <wpg:cNvGrpSpPr>
                          <a:grpSpLocks/>
                        </wpg:cNvGrpSpPr>
                        <wpg:grpSpPr bwMode="auto">
                          <a:xfrm>
                            <a:off x="5952" y="3638"/>
                            <a:ext cx="194" cy="90"/>
                            <a:chOff x="5952" y="3638"/>
                            <a:chExt cx="194" cy="90"/>
                          </a:xfrm>
                        </wpg:grpSpPr>
                        <wps:wsp>
                          <wps:cNvPr id="255" name="Freeform 2355"/>
                          <wps:cNvSpPr>
                            <a:spLocks/>
                          </wps:cNvSpPr>
                          <wps:spPr bwMode="auto">
                            <a:xfrm>
                              <a:off x="5952" y="3638"/>
                              <a:ext cx="194" cy="90"/>
                            </a:xfrm>
                            <a:custGeom>
                              <a:avLst/>
                              <a:gdLst>
                                <a:gd name="T0" fmla="*/ 0 w 194"/>
                                <a:gd name="T1" fmla="*/ 3728 h 90"/>
                                <a:gd name="T2" fmla="*/ 194 w 194"/>
                                <a:gd name="T3" fmla="*/ 3638 h 90"/>
                                <a:gd name="T4" fmla="*/ 0 60000 65536"/>
                                <a:gd name="T5" fmla="*/ 0 60000 65536"/>
                              </a:gdLst>
                              <a:ahLst/>
                              <a:cxnLst>
                                <a:cxn ang="T4">
                                  <a:pos x="T0" y="T1"/>
                                </a:cxn>
                                <a:cxn ang="T5">
                                  <a:pos x="T2" y="T3"/>
                                </a:cxn>
                              </a:cxnLst>
                              <a:rect l="0" t="0" r="r" b="b"/>
                              <a:pathLst>
                                <a:path w="194" h="90">
                                  <a:moveTo>
                                    <a:pt x="0" y="9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2356"/>
                        <wpg:cNvGrpSpPr>
                          <a:grpSpLocks/>
                        </wpg:cNvGrpSpPr>
                        <wpg:grpSpPr bwMode="auto">
                          <a:xfrm>
                            <a:off x="6146" y="3548"/>
                            <a:ext cx="212" cy="90"/>
                            <a:chOff x="6146" y="3548"/>
                            <a:chExt cx="212" cy="90"/>
                          </a:xfrm>
                        </wpg:grpSpPr>
                        <wps:wsp>
                          <wps:cNvPr id="641" name="Freeform 2357"/>
                          <wps:cNvSpPr>
                            <a:spLocks/>
                          </wps:cNvSpPr>
                          <wps:spPr bwMode="auto">
                            <a:xfrm>
                              <a:off x="6146" y="3548"/>
                              <a:ext cx="212" cy="90"/>
                            </a:xfrm>
                            <a:custGeom>
                              <a:avLst/>
                              <a:gdLst>
                                <a:gd name="T0" fmla="*/ 0 w 212"/>
                                <a:gd name="T1" fmla="*/ 3638 h 90"/>
                                <a:gd name="T2" fmla="*/ 212 w 212"/>
                                <a:gd name="T3" fmla="*/ 3548 h 90"/>
                                <a:gd name="T4" fmla="*/ 0 60000 65536"/>
                                <a:gd name="T5" fmla="*/ 0 60000 65536"/>
                              </a:gdLst>
                              <a:ahLst/>
                              <a:cxnLst>
                                <a:cxn ang="T4">
                                  <a:pos x="T0" y="T1"/>
                                </a:cxn>
                                <a:cxn ang="T5">
                                  <a:pos x="T2" y="T3"/>
                                </a:cxn>
                              </a:cxnLst>
                              <a:rect l="0" t="0" r="r" b="b"/>
                              <a:pathLst>
                                <a:path w="212" h="90">
                                  <a:moveTo>
                                    <a:pt x="0" y="90"/>
                                  </a:moveTo>
                                  <a:lnTo>
                                    <a:pt x="212"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2358"/>
                        <wpg:cNvGrpSpPr>
                          <a:grpSpLocks/>
                        </wpg:cNvGrpSpPr>
                        <wpg:grpSpPr bwMode="auto">
                          <a:xfrm>
                            <a:off x="6358" y="3458"/>
                            <a:ext cx="210" cy="90"/>
                            <a:chOff x="6358" y="3458"/>
                            <a:chExt cx="210" cy="90"/>
                          </a:xfrm>
                        </wpg:grpSpPr>
                        <wps:wsp>
                          <wps:cNvPr id="643" name="Freeform 2359"/>
                          <wps:cNvSpPr>
                            <a:spLocks/>
                          </wps:cNvSpPr>
                          <wps:spPr bwMode="auto">
                            <a:xfrm>
                              <a:off x="6358" y="3458"/>
                              <a:ext cx="210" cy="90"/>
                            </a:xfrm>
                            <a:custGeom>
                              <a:avLst/>
                              <a:gdLst>
                                <a:gd name="T0" fmla="*/ 0 w 210"/>
                                <a:gd name="T1" fmla="*/ 3548 h 90"/>
                                <a:gd name="T2" fmla="*/ 210 w 210"/>
                                <a:gd name="T3" fmla="*/ 3458 h 90"/>
                                <a:gd name="T4" fmla="*/ 0 60000 65536"/>
                                <a:gd name="T5" fmla="*/ 0 60000 65536"/>
                              </a:gdLst>
                              <a:ahLst/>
                              <a:cxnLst>
                                <a:cxn ang="T4">
                                  <a:pos x="T0" y="T1"/>
                                </a:cxn>
                                <a:cxn ang="T5">
                                  <a:pos x="T2" y="T3"/>
                                </a:cxn>
                              </a:cxnLst>
                              <a:rect l="0" t="0" r="r" b="b"/>
                              <a:pathLst>
                                <a:path w="210" h="90">
                                  <a:moveTo>
                                    <a:pt x="0" y="90"/>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2360"/>
                        <wpg:cNvGrpSpPr>
                          <a:grpSpLocks/>
                        </wpg:cNvGrpSpPr>
                        <wpg:grpSpPr bwMode="auto">
                          <a:xfrm>
                            <a:off x="6568" y="3354"/>
                            <a:ext cx="210" cy="104"/>
                            <a:chOff x="6568" y="3354"/>
                            <a:chExt cx="210" cy="104"/>
                          </a:xfrm>
                        </wpg:grpSpPr>
                        <wps:wsp>
                          <wps:cNvPr id="645" name="Freeform 2361"/>
                          <wps:cNvSpPr>
                            <a:spLocks/>
                          </wps:cNvSpPr>
                          <wps:spPr bwMode="auto">
                            <a:xfrm>
                              <a:off x="6568" y="3354"/>
                              <a:ext cx="210" cy="104"/>
                            </a:xfrm>
                            <a:custGeom>
                              <a:avLst/>
                              <a:gdLst>
                                <a:gd name="T0" fmla="*/ 0 w 210"/>
                                <a:gd name="T1" fmla="*/ 3458 h 104"/>
                                <a:gd name="T2" fmla="*/ 210 w 210"/>
                                <a:gd name="T3" fmla="*/ 3354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2362"/>
                        <wpg:cNvGrpSpPr>
                          <a:grpSpLocks/>
                        </wpg:cNvGrpSpPr>
                        <wpg:grpSpPr bwMode="auto">
                          <a:xfrm>
                            <a:off x="6778" y="3264"/>
                            <a:ext cx="194" cy="90"/>
                            <a:chOff x="6778" y="3264"/>
                            <a:chExt cx="194" cy="90"/>
                          </a:xfrm>
                        </wpg:grpSpPr>
                        <wps:wsp>
                          <wps:cNvPr id="647" name="Freeform 2363"/>
                          <wps:cNvSpPr>
                            <a:spLocks/>
                          </wps:cNvSpPr>
                          <wps:spPr bwMode="auto">
                            <a:xfrm>
                              <a:off x="6778" y="3264"/>
                              <a:ext cx="194" cy="90"/>
                            </a:xfrm>
                            <a:custGeom>
                              <a:avLst/>
                              <a:gdLst>
                                <a:gd name="T0" fmla="*/ 0 w 194"/>
                                <a:gd name="T1" fmla="*/ 3354 h 90"/>
                                <a:gd name="T2" fmla="*/ 194 w 194"/>
                                <a:gd name="T3" fmla="*/ 3264 h 90"/>
                                <a:gd name="T4" fmla="*/ 0 60000 65536"/>
                                <a:gd name="T5" fmla="*/ 0 60000 65536"/>
                              </a:gdLst>
                              <a:ahLst/>
                              <a:cxnLst>
                                <a:cxn ang="T4">
                                  <a:pos x="T0" y="T1"/>
                                </a:cxn>
                                <a:cxn ang="T5">
                                  <a:pos x="T2" y="T3"/>
                                </a:cxn>
                              </a:cxnLst>
                              <a:rect l="0" t="0" r="r" b="b"/>
                              <a:pathLst>
                                <a:path w="194" h="90">
                                  <a:moveTo>
                                    <a:pt x="0" y="90"/>
                                  </a:moveTo>
                                  <a:lnTo>
                                    <a:pt x="194"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2364"/>
                        <wpg:cNvGrpSpPr>
                          <a:grpSpLocks/>
                        </wpg:cNvGrpSpPr>
                        <wpg:grpSpPr bwMode="auto">
                          <a:xfrm>
                            <a:off x="6972" y="3158"/>
                            <a:ext cx="210" cy="106"/>
                            <a:chOff x="6972" y="3158"/>
                            <a:chExt cx="210" cy="106"/>
                          </a:xfrm>
                        </wpg:grpSpPr>
                        <wps:wsp>
                          <wps:cNvPr id="649" name="Freeform 2365"/>
                          <wps:cNvSpPr>
                            <a:spLocks/>
                          </wps:cNvSpPr>
                          <wps:spPr bwMode="auto">
                            <a:xfrm>
                              <a:off x="6972" y="3158"/>
                              <a:ext cx="210" cy="106"/>
                            </a:xfrm>
                            <a:custGeom>
                              <a:avLst/>
                              <a:gdLst>
                                <a:gd name="T0" fmla="*/ 0 w 210"/>
                                <a:gd name="T1" fmla="*/ 3264 h 106"/>
                                <a:gd name="T2" fmla="*/ 210 w 210"/>
                                <a:gd name="T3" fmla="*/ 315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2366"/>
                        <wpg:cNvGrpSpPr>
                          <a:grpSpLocks/>
                        </wpg:cNvGrpSpPr>
                        <wpg:grpSpPr bwMode="auto">
                          <a:xfrm>
                            <a:off x="7182" y="3054"/>
                            <a:ext cx="210" cy="104"/>
                            <a:chOff x="7182" y="3054"/>
                            <a:chExt cx="210" cy="104"/>
                          </a:xfrm>
                        </wpg:grpSpPr>
                        <wps:wsp>
                          <wps:cNvPr id="651" name="Freeform 2367"/>
                          <wps:cNvSpPr>
                            <a:spLocks/>
                          </wps:cNvSpPr>
                          <wps:spPr bwMode="auto">
                            <a:xfrm>
                              <a:off x="7182" y="3054"/>
                              <a:ext cx="210" cy="104"/>
                            </a:xfrm>
                            <a:custGeom>
                              <a:avLst/>
                              <a:gdLst>
                                <a:gd name="T0" fmla="*/ 0 w 210"/>
                                <a:gd name="T1" fmla="*/ 3158 h 104"/>
                                <a:gd name="T2" fmla="*/ 210 w 210"/>
                                <a:gd name="T3" fmla="*/ 3054 h 104"/>
                                <a:gd name="T4" fmla="*/ 0 60000 65536"/>
                                <a:gd name="T5" fmla="*/ 0 60000 65536"/>
                              </a:gdLst>
                              <a:ahLst/>
                              <a:cxnLst>
                                <a:cxn ang="T4">
                                  <a:pos x="T0" y="T1"/>
                                </a:cxn>
                                <a:cxn ang="T5">
                                  <a:pos x="T2" y="T3"/>
                                </a:cxn>
                              </a:cxnLst>
                              <a:rect l="0" t="0" r="r" b="b"/>
                              <a:pathLst>
                                <a:path w="210" h="104">
                                  <a:moveTo>
                                    <a:pt x="0" y="104"/>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2368"/>
                        <wpg:cNvGrpSpPr>
                          <a:grpSpLocks/>
                        </wpg:cNvGrpSpPr>
                        <wpg:grpSpPr bwMode="auto">
                          <a:xfrm>
                            <a:off x="7392" y="2948"/>
                            <a:ext cx="210" cy="106"/>
                            <a:chOff x="7392" y="2948"/>
                            <a:chExt cx="210" cy="106"/>
                          </a:xfrm>
                        </wpg:grpSpPr>
                        <wps:wsp>
                          <wps:cNvPr id="653" name="Freeform 2369"/>
                          <wps:cNvSpPr>
                            <a:spLocks/>
                          </wps:cNvSpPr>
                          <wps:spPr bwMode="auto">
                            <a:xfrm>
                              <a:off x="7392" y="2948"/>
                              <a:ext cx="210" cy="106"/>
                            </a:xfrm>
                            <a:custGeom>
                              <a:avLst/>
                              <a:gdLst>
                                <a:gd name="T0" fmla="*/ 0 w 210"/>
                                <a:gd name="T1" fmla="*/ 3054 h 106"/>
                                <a:gd name="T2" fmla="*/ 210 w 210"/>
                                <a:gd name="T3" fmla="*/ 294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2370"/>
                        <wpg:cNvGrpSpPr>
                          <a:grpSpLocks/>
                        </wpg:cNvGrpSpPr>
                        <wpg:grpSpPr bwMode="auto">
                          <a:xfrm>
                            <a:off x="7602" y="2844"/>
                            <a:ext cx="196" cy="104"/>
                            <a:chOff x="7602" y="2844"/>
                            <a:chExt cx="196" cy="104"/>
                          </a:xfrm>
                        </wpg:grpSpPr>
                        <wps:wsp>
                          <wps:cNvPr id="655" name="Freeform 2371"/>
                          <wps:cNvSpPr>
                            <a:spLocks/>
                          </wps:cNvSpPr>
                          <wps:spPr bwMode="auto">
                            <a:xfrm>
                              <a:off x="7602" y="2844"/>
                              <a:ext cx="196" cy="104"/>
                            </a:xfrm>
                            <a:custGeom>
                              <a:avLst/>
                              <a:gdLst>
                                <a:gd name="T0" fmla="*/ 0 w 196"/>
                                <a:gd name="T1" fmla="*/ 2948 h 104"/>
                                <a:gd name="T2" fmla="*/ 196 w 196"/>
                                <a:gd name="T3" fmla="*/ 2844 h 104"/>
                                <a:gd name="T4" fmla="*/ 0 60000 65536"/>
                                <a:gd name="T5" fmla="*/ 0 60000 65536"/>
                              </a:gdLst>
                              <a:ahLst/>
                              <a:cxnLst>
                                <a:cxn ang="T4">
                                  <a:pos x="T0" y="T1"/>
                                </a:cxn>
                                <a:cxn ang="T5">
                                  <a:pos x="T2" y="T3"/>
                                </a:cxn>
                              </a:cxnLst>
                              <a:rect l="0" t="0" r="r" b="b"/>
                              <a:pathLst>
                                <a:path w="196" h="104">
                                  <a:moveTo>
                                    <a:pt x="0" y="104"/>
                                  </a:moveTo>
                                  <a:lnTo>
                                    <a:pt x="196"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2372"/>
                        <wpg:cNvGrpSpPr>
                          <a:grpSpLocks/>
                        </wpg:cNvGrpSpPr>
                        <wpg:grpSpPr bwMode="auto">
                          <a:xfrm>
                            <a:off x="7798" y="2738"/>
                            <a:ext cx="210" cy="106"/>
                            <a:chOff x="7798" y="2738"/>
                            <a:chExt cx="210" cy="106"/>
                          </a:xfrm>
                        </wpg:grpSpPr>
                        <wps:wsp>
                          <wps:cNvPr id="657" name="Freeform 2373"/>
                          <wps:cNvSpPr>
                            <a:spLocks/>
                          </wps:cNvSpPr>
                          <wps:spPr bwMode="auto">
                            <a:xfrm>
                              <a:off x="7798" y="2738"/>
                              <a:ext cx="210" cy="106"/>
                            </a:xfrm>
                            <a:custGeom>
                              <a:avLst/>
                              <a:gdLst>
                                <a:gd name="T0" fmla="*/ 0 w 210"/>
                                <a:gd name="T1" fmla="*/ 2844 h 106"/>
                                <a:gd name="T2" fmla="*/ 210 w 210"/>
                                <a:gd name="T3" fmla="*/ 2738 h 106"/>
                                <a:gd name="T4" fmla="*/ 0 60000 65536"/>
                                <a:gd name="T5" fmla="*/ 0 60000 65536"/>
                              </a:gdLst>
                              <a:ahLst/>
                              <a:cxnLst>
                                <a:cxn ang="T4">
                                  <a:pos x="T0" y="T1"/>
                                </a:cxn>
                                <a:cxn ang="T5">
                                  <a:pos x="T2" y="T3"/>
                                </a:cxn>
                              </a:cxnLst>
                              <a:rect l="0" t="0" r="r" b="b"/>
                              <a:pathLst>
                                <a:path w="210" h="106">
                                  <a:moveTo>
                                    <a:pt x="0" y="106"/>
                                  </a:moveTo>
                                  <a:lnTo>
                                    <a:pt x="21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2374"/>
                        <wpg:cNvGrpSpPr>
                          <a:grpSpLocks/>
                        </wpg:cNvGrpSpPr>
                        <wpg:grpSpPr bwMode="auto">
                          <a:xfrm>
                            <a:off x="3010" y="4538"/>
                            <a:ext cx="90" cy="90"/>
                            <a:chOff x="3010" y="4538"/>
                            <a:chExt cx="90" cy="90"/>
                          </a:xfrm>
                        </wpg:grpSpPr>
                        <wps:wsp>
                          <wps:cNvPr id="659" name="Freeform 2375"/>
                          <wps:cNvSpPr>
                            <a:spLocks/>
                          </wps:cNvSpPr>
                          <wps:spPr bwMode="auto">
                            <a:xfrm>
                              <a:off x="3010" y="4538"/>
                              <a:ext cx="90" cy="90"/>
                            </a:xfrm>
                            <a:custGeom>
                              <a:avLst/>
                              <a:gdLst>
                                <a:gd name="T0" fmla="*/ 46 w 90"/>
                                <a:gd name="T1" fmla="*/ 4538 h 90"/>
                                <a:gd name="T2" fmla="*/ 0 w 90"/>
                                <a:gd name="T3" fmla="*/ 4584 h 90"/>
                                <a:gd name="T4" fmla="*/ 46 w 90"/>
                                <a:gd name="T5" fmla="*/ 4628 h 90"/>
                                <a:gd name="T6" fmla="*/ 9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2376"/>
                        <wpg:cNvGrpSpPr>
                          <a:grpSpLocks/>
                        </wpg:cNvGrpSpPr>
                        <wpg:grpSpPr bwMode="auto">
                          <a:xfrm>
                            <a:off x="3010" y="4538"/>
                            <a:ext cx="90" cy="90"/>
                            <a:chOff x="3010" y="4538"/>
                            <a:chExt cx="90" cy="90"/>
                          </a:xfrm>
                        </wpg:grpSpPr>
                        <wps:wsp>
                          <wps:cNvPr id="661" name="Freeform 2377"/>
                          <wps:cNvSpPr>
                            <a:spLocks/>
                          </wps:cNvSpPr>
                          <wps:spPr bwMode="auto">
                            <a:xfrm>
                              <a:off x="3010" y="4538"/>
                              <a:ext cx="90" cy="90"/>
                            </a:xfrm>
                            <a:custGeom>
                              <a:avLst/>
                              <a:gdLst>
                                <a:gd name="T0" fmla="*/ 46 w 90"/>
                                <a:gd name="T1" fmla="*/ 4538 h 90"/>
                                <a:gd name="T2" fmla="*/ 90 w 90"/>
                                <a:gd name="T3" fmla="*/ 4584 h 90"/>
                                <a:gd name="T4" fmla="*/ 46 w 90"/>
                                <a:gd name="T5" fmla="*/ 4628 h 90"/>
                                <a:gd name="T6" fmla="*/ 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2378"/>
                        <wpg:cNvGrpSpPr>
                          <a:grpSpLocks/>
                        </wpg:cNvGrpSpPr>
                        <wpg:grpSpPr bwMode="auto">
                          <a:xfrm>
                            <a:off x="3220" y="4538"/>
                            <a:ext cx="90" cy="90"/>
                            <a:chOff x="3220" y="4538"/>
                            <a:chExt cx="90" cy="90"/>
                          </a:xfrm>
                        </wpg:grpSpPr>
                        <wps:wsp>
                          <wps:cNvPr id="663" name="Freeform 2379"/>
                          <wps:cNvSpPr>
                            <a:spLocks/>
                          </wps:cNvSpPr>
                          <wps:spPr bwMode="auto">
                            <a:xfrm>
                              <a:off x="3220" y="4538"/>
                              <a:ext cx="90" cy="90"/>
                            </a:xfrm>
                            <a:custGeom>
                              <a:avLst/>
                              <a:gdLst>
                                <a:gd name="T0" fmla="*/ 46 w 90"/>
                                <a:gd name="T1" fmla="*/ 4538 h 90"/>
                                <a:gd name="T2" fmla="*/ 0 w 90"/>
                                <a:gd name="T3" fmla="*/ 4584 h 90"/>
                                <a:gd name="T4" fmla="*/ 46 w 90"/>
                                <a:gd name="T5" fmla="*/ 4628 h 90"/>
                                <a:gd name="T6" fmla="*/ 9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2380"/>
                        <wpg:cNvGrpSpPr>
                          <a:grpSpLocks/>
                        </wpg:cNvGrpSpPr>
                        <wpg:grpSpPr bwMode="auto">
                          <a:xfrm>
                            <a:off x="3220" y="4538"/>
                            <a:ext cx="90" cy="90"/>
                            <a:chOff x="3220" y="4538"/>
                            <a:chExt cx="90" cy="90"/>
                          </a:xfrm>
                        </wpg:grpSpPr>
                        <wps:wsp>
                          <wps:cNvPr id="665" name="Freeform 2381"/>
                          <wps:cNvSpPr>
                            <a:spLocks/>
                          </wps:cNvSpPr>
                          <wps:spPr bwMode="auto">
                            <a:xfrm>
                              <a:off x="3220" y="4538"/>
                              <a:ext cx="90" cy="90"/>
                            </a:xfrm>
                            <a:custGeom>
                              <a:avLst/>
                              <a:gdLst>
                                <a:gd name="T0" fmla="*/ 46 w 90"/>
                                <a:gd name="T1" fmla="*/ 4538 h 90"/>
                                <a:gd name="T2" fmla="*/ 90 w 90"/>
                                <a:gd name="T3" fmla="*/ 4584 h 90"/>
                                <a:gd name="T4" fmla="*/ 46 w 90"/>
                                <a:gd name="T5" fmla="*/ 4628 h 90"/>
                                <a:gd name="T6" fmla="*/ 0 w 90"/>
                                <a:gd name="T7" fmla="*/ 4584 h 90"/>
                                <a:gd name="T8" fmla="*/ 46 w 90"/>
                                <a:gd name="T9" fmla="*/ 45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2382"/>
                        <wpg:cNvGrpSpPr>
                          <a:grpSpLocks/>
                        </wpg:cNvGrpSpPr>
                        <wpg:grpSpPr bwMode="auto">
                          <a:xfrm>
                            <a:off x="3416" y="4524"/>
                            <a:ext cx="90" cy="90"/>
                            <a:chOff x="3416" y="4524"/>
                            <a:chExt cx="90" cy="90"/>
                          </a:xfrm>
                        </wpg:grpSpPr>
                        <wps:wsp>
                          <wps:cNvPr id="667" name="Freeform 2383"/>
                          <wps:cNvSpPr>
                            <a:spLocks/>
                          </wps:cNvSpPr>
                          <wps:spPr bwMode="auto">
                            <a:xfrm>
                              <a:off x="3416" y="4524"/>
                              <a:ext cx="90" cy="90"/>
                            </a:xfrm>
                            <a:custGeom>
                              <a:avLst/>
                              <a:gdLst>
                                <a:gd name="T0" fmla="*/ 44 w 90"/>
                                <a:gd name="T1" fmla="*/ 4524 h 90"/>
                                <a:gd name="T2" fmla="*/ 0 w 90"/>
                                <a:gd name="T3" fmla="*/ 4568 h 90"/>
                                <a:gd name="T4" fmla="*/ 44 w 90"/>
                                <a:gd name="T5" fmla="*/ 4614 h 90"/>
                                <a:gd name="T6" fmla="*/ 90 w 90"/>
                                <a:gd name="T7" fmla="*/ 4568 h 90"/>
                                <a:gd name="T8" fmla="*/ 44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384"/>
                        <wpg:cNvGrpSpPr>
                          <a:grpSpLocks/>
                        </wpg:cNvGrpSpPr>
                        <wpg:grpSpPr bwMode="auto">
                          <a:xfrm>
                            <a:off x="3416" y="4524"/>
                            <a:ext cx="90" cy="90"/>
                            <a:chOff x="3416" y="4524"/>
                            <a:chExt cx="90" cy="90"/>
                          </a:xfrm>
                        </wpg:grpSpPr>
                        <wps:wsp>
                          <wps:cNvPr id="669" name="Freeform 2385"/>
                          <wps:cNvSpPr>
                            <a:spLocks/>
                          </wps:cNvSpPr>
                          <wps:spPr bwMode="auto">
                            <a:xfrm>
                              <a:off x="3416" y="4524"/>
                              <a:ext cx="90" cy="90"/>
                            </a:xfrm>
                            <a:custGeom>
                              <a:avLst/>
                              <a:gdLst>
                                <a:gd name="T0" fmla="*/ 44 w 90"/>
                                <a:gd name="T1" fmla="*/ 4524 h 90"/>
                                <a:gd name="T2" fmla="*/ 90 w 90"/>
                                <a:gd name="T3" fmla="*/ 4568 h 90"/>
                                <a:gd name="T4" fmla="*/ 44 w 90"/>
                                <a:gd name="T5" fmla="*/ 4614 h 90"/>
                                <a:gd name="T6" fmla="*/ 0 w 90"/>
                                <a:gd name="T7" fmla="*/ 4568 h 90"/>
                                <a:gd name="T8" fmla="*/ 44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2386"/>
                        <wpg:cNvGrpSpPr>
                          <a:grpSpLocks/>
                        </wpg:cNvGrpSpPr>
                        <wpg:grpSpPr bwMode="auto">
                          <a:xfrm>
                            <a:off x="3626" y="4524"/>
                            <a:ext cx="90" cy="90"/>
                            <a:chOff x="3626" y="4524"/>
                            <a:chExt cx="90" cy="90"/>
                          </a:xfrm>
                        </wpg:grpSpPr>
                        <wps:wsp>
                          <wps:cNvPr id="671" name="Freeform 2387"/>
                          <wps:cNvSpPr>
                            <a:spLocks/>
                          </wps:cNvSpPr>
                          <wps:spPr bwMode="auto">
                            <a:xfrm>
                              <a:off x="3626" y="4524"/>
                              <a:ext cx="90" cy="90"/>
                            </a:xfrm>
                            <a:custGeom>
                              <a:avLst/>
                              <a:gdLst>
                                <a:gd name="T0" fmla="*/ 46 w 90"/>
                                <a:gd name="T1" fmla="*/ 4524 h 90"/>
                                <a:gd name="T2" fmla="*/ 0 w 90"/>
                                <a:gd name="T3" fmla="*/ 4568 h 90"/>
                                <a:gd name="T4" fmla="*/ 46 w 90"/>
                                <a:gd name="T5" fmla="*/ 4614 h 90"/>
                                <a:gd name="T6" fmla="*/ 90 w 90"/>
                                <a:gd name="T7" fmla="*/ 4568 h 90"/>
                                <a:gd name="T8" fmla="*/ 46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2388"/>
                        <wpg:cNvGrpSpPr>
                          <a:grpSpLocks/>
                        </wpg:cNvGrpSpPr>
                        <wpg:grpSpPr bwMode="auto">
                          <a:xfrm>
                            <a:off x="3626" y="4524"/>
                            <a:ext cx="90" cy="90"/>
                            <a:chOff x="3626" y="4524"/>
                            <a:chExt cx="90" cy="90"/>
                          </a:xfrm>
                        </wpg:grpSpPr>
                        <wps:wsp>
                          <wps:cNvPr id="673" name="Freeform 2389"/>
                          <wps:cNvSpPr>
                            <a:spLocks/>
                          </wps:cNvSpPr>
                          <wps:spPr bwMode="auto">
                            <a:xfrm>
                              <a:off x="3626" y="4524"/>
                              <a:ext cx="90" cy="90"/>
                            </a:xfrm>
                            <a:custGeom>
                              <a:avLst/>
                              <a:gdLst>
                                <a:gd name="T0" fmla="*/ 46 w 90"/>
                                <a:gd name="T1" fmla="*/ 4524 h 90"/>
                                <a:gd name="T2" fmla="*/ 90 w 90"/>
                                <a:gd name="T3" fmla="*/ 4568 h 90"/>
                                <a:gd name="T4" fmla="*/ 46 w 90"/>
                                <a:gd name="T5" fmla="*/ 4614 h 90"/>
                                <a:gd name="T6" fmla="*/ 0 w 90"/>
                                <a:gd name="T7" fmla="*/ 4568 h 90"/>
                                <a:gd name="T8" fmla="*/ 46 w 90"/>
                                <a:gd name="T9" fmla="*/ 45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2390"/>
                        <wpg:cNvGrpSpPr>
                          <a:grpSpLocks/>
                        </wpg:cNvGrpSpPr>
                        <wpg:grpSpPr bwMode="auto">
                          <a:xfrm>
                            <a:off x="3836" y="4508"/>
                            <a:ext cx="90" cy="90"/>
                            <a:chOff x="3836" y="4508"/>
                            <a:chExt cx="90" cy="90"/>
                          </a:xfrm>
                        </wpg:grpSpPr>
                        <wps:wsp>
                          <wps:cNvPr id="677" name="Freeform 2391"/>
                          <wps:cNvSpPr>
                            <a:spLocks/>
                          </wps:cNvSpPr>
                          <wps:spPr bwMode="auto">
                            <a:xfrm>
                              <a:off x="3836" y="4508"/>
                              <a:ext cx="90" cy="90"/>
                            </a:xfrm>
                            <a:custGeom>
                              <a:avLst/>
                              <a:gdLst>
                                <a:gd name="T0" fmla="*/ 44 w 90"/>
                                <a:gd name="T1" fmla="*/ 4508 h 90"/>
                                <a:gd name="T2" fmla="*/ 0 w 90"/>
                                <a:gd name="T3" fmla="*/ 4554 h 90"/>
                                <a:gd name="T4" fmla="*/ 44 w 90"/>
                                <a:gd name="T5" fmla="*/ 4598 h 90"/>
                                <a:gd name="T6" fmla="*/ 90 w 90"/>
                                <a:gd name="T7" fmla="*/ 4554 h 90"/>
                                <a:gd name="T8" fmla="*/ 44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2392"/>
                        <wpg:cNvGrpSpPr>
                          <a:grpSpLocks/>
                        </wpg:cNvGrpSpPr>
                        <wpg:grpSpPr bwMode="auto">
                          <a:xfrm>
                            <a:off x="3836" y="4508"/>
                            <a:ext cx="90" cy="90"/>
                            <a:chOff x="3836" y="4508"/>
                            <a:chExt cx="90" cy="90"/>
                          </a:xfrm>
                        </wpg:grpSpPr>
                        <wps:wsp>
                          <wps:cNvPr id="679" name="Freeform 2393"/>
                          <wps:cNvSpPr>
                            <a:spLocks/>
                          </wps:cNvSpPr>
                          <wps:spPr bwMode="auto">
                            <a:xfrm>
                              <a:off x="3836" y="4508"/>
                              <a:ext cx="90" cy="90"/>
                            </a:xfrm>
                            <a:custGeom>
                              <a:avLst/>
                              <a:gdLst>
                                <a:gd name="T0" fmla="*/ 44 w 90"/>
                                <a:gd name="T1" fmla="*/ 4508 h 90"/>
                                <a:gd name="T2" fmla="*/ 90 w 90"/>
                                <a:gd name="T3" fmla="*/ 4554 h 90"/>
                                <a:gd name="T4" fmla="*/ 44 w 90"/>
                                <a:gd name="T5" fmla="*/ 4598 h 90"/>
                                <a:gd name="T6" fmla="*/ 0 w 90"/>
                                <a:gd name="T7" fmla="*/ 4554 h 90"/>
                                <a:gd name="T8" fmla="*/ 44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2394"/>
                        <wpg:cNvGrpSpPr>
                          <a:grpSpLocks/>
                        </wpg:cNvGrpSpPr>
                        <wpg:grpSpPr bwMode="auto">
                          <a:xfrm>
                            <a:off x="4046" y="4508"/>
                            <a:ext cx="90" cy="90"/>
                            <a:chOff x="4046" y="4508"/>
                            <a:chExt cx="90" cy="90"/>
                          </a:xfrm>
                        </wpg:grpSpPr>
                        <wps:wsp>
                          <wps:cNvPr id="681" name="Freeform 2395"/>
                          <wps:cNvSpPr>
                            <a:spLocks/>
                          </wps:cNvSpPr>
                          <wps:spPr bwMode="auto">
                            <a:xfrm>
                              <a:off x="4046" y="4508"/>
                              <a:ext cx="90" cy="90"/>
                            </a:xfrm>
                            <a:custGeom>
                              <a:avLst/>
                              <a:gdLst>
                                <a:gd name="T0" fmla="*/ 46 w 90"/>
                                <a:gd name="T1" fmla="*/ 4508 h 90"/>
                                <a:gd name="T2" fmla="*/ 0 w 90"/>
                                <a:gd name="T3" fmla="*/ 4554 h 90"/>
                                <a:gd name="T4" fmla="*/ 46 w 90"/>
                                <a:gd name="T5" fmla="*/ 4598 h 90"/>
                                <a:gd name="T6" fmla="*/ 90 w 90"/>
                                <a:gd name="T7" fmla="*/ 4554 h 90"/>
                                <a:gd name="T8" fmla="*/ 46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2396"/>
                        <wpg:cNvGrpSpPr>
                          <a:grpSpLocks/>
                        </wpg:cNvGrpSpPr>
                        <wpg:grpSpPr bwMode="auto">
                          <a:xfrm>
                            <a:off x="4046" y="4508"/>
                            <a:ext cx="90" cy="90"/>
                            <a:chOff x="4046" y="4508"/>
                            <a:chExt cx="90" cy="90"/>
                          </a:xfrm>
                        </wpg:grpSpPr>
                        <wps:wsp>
                          <wps:cNvPr id="683" name="Freeform 2397"/>
                          <wps:cNvSpPr>
                            <a:spLocks/>
                          </wps:cNvSpPr>
                          <wps:spPr bwMode="auto">
                            <a:xfrm>
                              <a:off x="4046" y="4508"/>
                              <a:ext cx="90" cy="90"/>
                            </a:xfrm>
                            <a:custGeom>
                              <a:avLst/>
                              <a:gdLst>
                                <a:gd name="T0" fmla="*/ 46 w 90"/>
                                <a:gd name="T1" fmla="*/ 4508 h 90"/>
                                <a:gd name="T2" fmla="*/ 90 w 90"/>
                                <a:gd name="T3" fmla="*/ 4554 h 90"/>
                                <a:gd name="T4" fmla="*/ 46 w 90"/>
                                <a:gd name="T5" fmla="*/ 4598 h 90"/>
                                <a:gd name="T6" fmla="*/ 0 w 90"/>
                                <a:gd name="T7" fmla="*/ 4554 h 90"/>
                                <a:gd name="T8" fmla="*/ 46 w 90"/>
                                <a:gd name="T9" fmla="*/ 450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2398"/>
                        <wpg:cNvGrpSpPr>
                          <a:grpSpLocks/>
                        </wpg:cNvGrpSpPr>
                        <wpg:grpSpPr bwMode="auto">
                          <a:xfrm>
                            <a:off x="4240" y="4494"/>
                            <a:ext cx="92" cy="90"/>
                            <a:chOff x="4240" y="4494"/>
                            <a:chExt cx="92" cy="90"/>
                          </a:xfrm>
                        </wpg:grpSpPr>
                        <wps:wsp>
                          <wps:cNvPr id="685" name="Freeform 2399"/>
                          <wps:cNvSpPr>
                            <a:spLocks/>
                          </wps:cNvSpPr>
                          <wps:spPr bwMode="auto">
                            <a:xfrm>
                              <a:off x="4240" y="4494"/>
                              <a:ext cx="92" cy="90"/>
                            </a:xfrm>
                            <a:custGeom>
                              <a:avLst/>
                              <a:gdLst>
                                <a:gd name="T0" fmla="*/ 46 w 92"/>
                                <a:gd name="T1" fmla="*/ 4494 h 90"/>
                                <a:gd name="T2" fmla="*/ 0 w 92"/>
                                <a:gd name="T3" fmla="*/ 4538 h 90"/>
                                <a:gd name="T4" fmla="*/ 46 w 92"/>
                                <a:gd name="T5" fmla="*/ 4584 h 90"/>
                                <a:gd name="T6" fmla="*/ 92 w 92"/>
                                <a:gd name="T7" fmla="*/ 4538 h 90"/>
                                <a:gd name="T8" fmla="*/ 46 w 92"/>
                                <a:gd name="T9" fmla="*/ 44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0" y="44"/>
                                  </a:lnTo>
                                  <a:lnTo>
                                    <a:pt x="46" y="90"/>
                                  </a:lnTo>
                                  <a:lnTo>
                                    <a:pt x="92"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2400"/>
                        <wpg:cNvGrpSpPr>
                          <a:grpSpLocks/>
                        </wpg:cNvGrpSpPr>
                        <wpg:grpSpPr bwMode="auto">
                          <a:xfrm>
                            <a:off x="4240" y="4494"/>
                            <a:ext cx="92" cy="90"/>
                            <a:chOff x="4240" y="4494"/>
                            <a:chExt cx="92" cy="90"/>
                          </a:xfrm>
                        </wpg:grpSpPr>
                        <wps:wsp>
                          <wps:cNvPr id="690" name="Freeform 2401"/>
                          <wps:cNvSpPr>
                            <a:spLocks/>
                          </wps:cNvSpPr>
                          <wps:spPr bwMode="auto">
                            <a:xfrm>
                              <a:off x="4240" y="4494"/>
                              <a:ext cx="92" cy="90"/>
                            </a:xfrm>
                            <a:custGeom>
                              <a:avLst/>
                              <a:gdLst>
                                <a:gd name="T0" fmla="*/ 46 w 92"/>
                                <a:gd name="T1" fmla="*/ 4494 h 90"/>
                                <a:gd name="T2" fmla="*/ 92 w 92"/>
                                <a:gd name="T3" fmla="*/ 4538 h 90"/>
                                <a:gd name="T4" fmla="*/ 46 w 92"/>
                                <a:gd name="T5" fmla="*/ 4584 h 90"/>
                                <a:gd name="T6" fmla="*/ 0 w 92"/>
                                <a:gd name="T7" fmla="*/ 4538 h 90"/>
                                <a:gd name="T8" fmla="*/ 46 w 92"/>
                                <a:gd name="T9" fmla="*/ 44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92"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402"/>
                        <wpg:cNvGrpSpPr>
                          <a:grpSpLocks/>
                        </wpg:cNvGrpSpPr>
                        <wpg:grpSpPr bwMode="auto">
                          <a:xfrm>
                            <a:off x="4452" y="4478"/>
                            <a:ext cx="90" cy="90"/>
                            <a:chOff x="4452" y="4478"/>
                            <a:chExt cx="90" cy="90"/>
                          </a:xfrm>
                        </wpg:grpSpPr>
                        <wps:wsp>
                          <wps:cNvPr id="693" name="Freeform 2403"/>
                          <wps:cNvSpPr>
                            <a:spLocks/>
                          </wps:cNvSpPr>
                          <wps:spPr bwMode="auto">
                            <a:xfrm>
                              <a:off x="4452" y="4478"/>
                              <a:ext cx="90" cy="90"/>
                            </a:xfrm>
                            <a:custGeom>
                              <a:avLst/>
                              <a:gdLst>
                                <a:gd name="T0" fmla="*/ 44 w 90"/>
                                <a:gd name="T1" fmla="*/ 4478 h 90"/>
                                <a:gd name="T2" fmla="*/ 0 w 90"/>
                                <a:gd name="T3" fmla="*/ 4524 h 90"/>
                                <a:gd name="T4" fmla="*/ 44 w 90"/>
                                <a:gd name="T5" fmla="*/ 4568 h 90"/>
                                <a:gd name="T6" fmla="*/ 90 w 90"/>
                                <a:gd name="T7" fmla="*/ 4524 h 90"/>
                                <a:gd name="T8" fmla="*/ 44 w 90"/>
                                <a:gd name="T9" fmla="*/ 44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2404"/>
                        <wpg:cNvGrpSpPr>
                          <a:grpSpLocks/>
                        </wpg:cNvGrpSpPr>
                        <wpg:grpSpPr bwMode="auto">
                          <a:xfrm>
                            <a:off x="4452" y="4478"/>
                            <a:ext cx="90" cy="90"/>
                            <a:chOff x="4452" y="4478"/>
                            <a:chExt cx="90" cy="90"/>
                          </a:xfrm>
                        </wpg:grpSpPr>
                        <wps:wsp>
                          <wps:cNvPr id="695" name="Freeform 2405"/>
                          <wps:cNvSpPr>
                            <a:spLocks/>
                          </wps:cNvSpPr>
                          <wps:spPr bwMode="auto">
                            <a:xfrm>
                              <a:off x="4452" y="4478"/>
                              <a:ext cx="90" cy="90"/>
                            </a:xfrm>
                            <a:custGeom>
                              <a:avLst/>
                              <a:gdLst>
                                <a:gd name="T0" fmla="*/ 44 w 90"/>
                                <a:gd name="T1" fmla="*/ 4478 h 90"/>
                                <a:gd name="T2" fmla="*/ 90 w 90"/>
                                <a:gd name="T3" fmla="*/ 4524 h 90"/>
                                <a:gd name="T4" fmla="*/ 44 w 90"/>
                                <a:gd name="T5" fmla="*/ 4568 h 90"/>
                                <a:gd name="T6" fmla="*/ 0 w 90"/>
                                <a:gd name="T7" fmla="*/ 4524 h 90"/>
                                <a:gd name="T8" fmla="*/ 44 w 90"/>
                                <a:gd name="T9" fmla="*/ 44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2406"/>
                        <wpg:cNvGrpSpPr>
                          <a:grpSpLocks/>
                        </wpg:cNvGrpSpPr>
                        <wpg:grpSpPr bwMode="auto">
                          <a:xfrm>
                            <a:off x="4662" y="4464"/>
                            <a:ext cx="90" cy="90"/>
                            <a:chOff x="4662" y="4464"/>
                            <a:chExt cx="90" cy="90"/>
                          </a:xfrm>
                        </wpg:grpSpPr>
                        <wps:wsp>
                          <wps:cNvPr id="1088" name="Freeform 2407"/>
                          <wps:cNvSpPr>
                            <a:spLocks/>
                          </wps:cNvSpPr>
                          <wps:spPr bwMode="auto">
                            <a:xfrm>
                              <a:off x="4662" y="4464"/>
                              <a:ext cx="90" cy="90"/>
                            </a:xfrm>
                            <a:custGeom>
                              <a:avLst/>
                              <a:gdLst>
                                <a:gd name="T0" fmla="*/ 44 w 90"/>
                                <a:gd name="T1" fmla="*/ 4464 h 90"/>
                                <a:gd name="T2" fmla="*/ 0 w 90"/>
                                <a:gd name="T3" fmla="*/ 4508 h 90"/>
                                <a:gd name="T4" fmla="*/ 44 w 90"/>
                                <a:gd name="T5" fmla="*/ 4554 h 90"/>
                                <a:gd name="T6" fmla="*/ 90 w 90"/>
                                <a:gd name="T7" fmla="*/ 4508 h 90"/>
                                <a:gd name="T8" fmla="*/ 44 w 90"/>
                                <a:gd name="T9" fmla="*/ 446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2408"/>
                        <wpg:cNvGrpSpPr>
                          <a:grpSpLocks/>
                        </wpg:cNvGrpSpPr>
                        <wpg:grpSpPr bwMode="auto">
                          <a:xfrm>
                            <a:off x="4662" y="4464"/>
                            <a:ext cx="90" cy="90"/>
                            <a:chOff x="4662" y="4464"/>
                            <a:chExt cx="90" cy="90"/>
                          </a:xfrm>
                        </wpg:grpSpPr>
                        <wps:wsp>
                          <wps:cNvPr id="1090" name="Freeform 2409"/>
                          <wps:cNvSpPr>
                            <a:spLocks/>
                          </wps:cNvSpPr>
                          <wps:spPr bwMode="auto">
                            <a:xfrm>
                              <a:off x="4662" y="4464"/>
                              <a:ext cx="90" cy="90"/>
                            </a:xfrm>
                            <a:custGeom>
                              <a:avLst/>
                              <a:gdLst>
                                <a:gd name="T0" fmla="*/ 44 w 90"/>
                                <a:gd name="T1" fmla="*/ 4464 h 90"/>
                                <a:gd name="T2" fmla="*/ 90 w 90"/>
                                <a:gd name="T3" fmla="*/ 4508 h 90"/>
                                <a:gd name="T4" fmla="*/ 44 w 90"/>
                                <a:gd name="T5" fmla="*/ 4554 h 90"/>
                                <a:gd name="T6" fmla="*/ 0 w 90"/>
                                <a:gd name="T7" fmla="*/ 4508 h 90"/>
                                <a:gd name="T8" fmla="*/ 44 w 90"/>
                                <a:gd name="T9" fmla="*/ 446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2410"/>
                        <wpg:cNvGrpSpPr>
                          <a:grpSpLocks/>
                        </wpg:cNvGrpSpPr>
                        <wpg:grpSpPr bwMode="auto">
                          <a:xfrm>
                            <a:off x="4872" y="4448"/>
                            <a:ext cx="90" cy="90"/>
                            <a:chOff x="4872" y="4448"/>
                            <a:chExt cx="90" cy="90"/>
                          </a:xfrm>
                        </wpg:grpSpPr>
                        <wps:wsp>
                          <wps:cNvPr id="1092" name="Freeform 2411"/>
                          <wps:cNvSpPr>
                            <a:spLocks/>
                          </wps:cNvSpPr>
                          <wps:spPr bwMode="auto">
                            <a:xfrm>
                              <a:off x="4872" y="4448"/>
                              <a:ext cx="90" cy="90"/>
                            </a:xfrm>
                            <a:custGeom>
                              <a:avLst/>
                              <a:gdLst>
                                <a:gd name="T0" fmla="*/ 44 w 90"/>
                                <a:gd name="T1" fmla="*/ 4448 h 90"/>
                                <a:gd name="T2" fmla="*/ 0 w 90"/>
                                <a:gd name="T3" fmla="*/ 4494 h 90"/>
                                <a:gd name="T4" fmla="*/ 44 w 90"/>
                                <a:gd name="T5" fmla="*/ 4538 h 90"/>
                                <a:gd name="T6" fmla="*/ 90 w 90"/>
                                <a:gd name="T7" fmla="*/ 4494 h 90"/>
                                <a:gd name="T8" fmla="*/ 44 w 90"/>
                                <a:gd name="T9" fmla="*/ 44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2412"/>
                        <wpg:cNvGrpSpPr>
                          <a:grpSpLocks/>
                        </wpg:cNvGrpSpPr>
                        <wpg:grpSpPr bwMode="auto">
                          <a:xfrm>
                            <a:off x="4872" y="4448"/>
                            <a:ext cx="90" cy="90"/>
                            <a:chOff x="4872" y="4448"/>
                            <a:chExt cx="90" cy="90"/>
                          </a:xfrm>
                        </wpg:grpSpPr>
                        <wps:wsp>
                          <wps:cNvPr id="1094" name="Freeform 2413"/>
                          <wps:cNvSpPr>
                            <a:spLocks/>
                          </wps:cNvSpPr>
                          <wps:spPr bwMode="auto">
                            <a:xfrm>
                              <a:off x="4872" y="4448"/>
                              <a:ext cx="90" cy="90"/>
                            </a:xfrm>
                            <a:custGeom>
                              <a:avLst/>
                              <a:gdLst>
                                <a:gd name="T0" fmla="*/ 44 w 90"/>
                                <a:gd name="T1" fmla="*/ 4448 h 90"/>
                                <a:gd name="T2" fmla="*/ 90 w 90"/>
                                <a:gd name="T3" fmla="*/ 4494 h 90"/>
                                <a:gd name="T4" fmla="*/ 44 w 90"/>
                                <a:gd name="T5" fmla="*/ 4538 h 90"/>
                                <a:gd name="T6" fmla="*/ 0 w 90"/>
                                <a:gd name="T7" fmla="*/ 4494 h 90"/>
                                <a:gd name="T8" fmla="*/ 44 w 90"/>
                                <a:gd name="T9" fmla="*/ 44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414"/>
                        <wpg:cNvGrpSpPr>
                          <a:grpSpLocks/>
                        </wpg:cNvGrpSpPr>
                        <wpg:grpSpPr bwMode="auto">
                          <a:xfrm>
                            <a:off x="5066" y="4434"/>
                            <a:ext cx="90" cy="90"/>
                            <a:chOff x="5066" y="4434"/>
                            <a:chExt cx="90" cy="90"/>
                          </a:xfrm>
                        </wpg:grpSpPr>
                        <wps:wsp>
                          <wps:cNvPr id="1096" name="Freeform 2415"/>
                          <wps:cNvSpPr>
                            <a:spLocks/>
                          </wps:cNvSpPr>
                          <wps:spPr bwMode="auto">
                            <a:xfrm>
                              <a:off x="5066" y="4434"/>
                              <a:ext cx="90" cy="90"/>
                            </a:xfrm>
                            <a:custGeom>
                              <a:avLst/>
                              <a:gdLst>
                                <a:gd name="T0" fmla="*/ 46 w 90"/>
                                <a:gd name="T1" fmla="*/ 4434 h 90"/>
                                <a:gd name="T2" fmla="*/ 0 w 90"/>
                                <a:gd name="T3" fmla="*/ 4478 h 90"/>
                                <a:gd name="T4" fmla="*/ 46 w 90"/>
                                <a:gd name="T5" fmla="*/ 4524 h 90"/>
                                <a:gd name="T6" fmla="*/ 90 w 90"/>
                                <a:gd name="T7" fmla="*/ 4478 h 90"/>
                                <a:gd name="T8" fmla="*/ 46 w 90"/>
                                <a:gd name="T9" fmla="*/ 443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2416"/>
                        <wpg:cNvGrpSpPr>
                          <a:grpSpLocks/>
                        </wpg:cNvGrpSpPr>
                        <wpg:grpSpPr bwMode="auto">
                          <a:xfrm>
                            <a:off x="5066" y="4434"/>
                            <a:ext cx="90" cy="90"/>
                            <a:chOff x="5066" y="4434"/>
                            <a:chExt cx="90" cy="90"/>
                          </a:xfrm>
                        </wpg:grpSpPr>
                        <wps:wsp>
                          <wps:cNvPr id="1098" name="Freeform 2417"/>
                          <wps:cNvSpPr>
                            <a:spLocks/>
                          </wps:cNvSpPr>
                          <wps:spPr bwMode="auto">
                            <a:xfrm>
                              <a:off x="5066" y="4434"/>
                              <a:ext cx="90" cy="90"/>
                            </a:xfrm>
                            <a:custGeom>
                              <a:avLst/>
                              <a:gdLst>
                                <a:gd name="T0" fmla="*/ 46 w 90"/>
                                <a:gd name="T1" fmla="*/ 4434 h 90"/>
                                <a:gd name="T2" fmla="*/ 90 w 90"/>
                                <a:gd name="T3" fmla="*/ 4478 h 90"/>
                                <a:gd name="T4" fmla="*/ 46 w 90"/>
                                <a:gd name="T5" fmla="*/ 4524 h 90"/>
                                <a:gd name="T6" fmla="*/ 0 w 90"/>
                                <a:gd name="T7" fmla="*/ 4478 h 90"/>
                                <a:gd name="T8" fmla="*/ 46 w 90"/>
                                <a:gd name="T9" fmla="*/ 443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418"/>
                        <wpg:cNvGrpSpPr>
                          <a:grpSpLocks/>
                        </wpg:cNvGrpSpPr>
                        <wpg:grpSpPr bwMode="auto">
                          <a:xfrm>
                            <a:off x="5276" y="4418"/>
                            <a:ext cx="90" cy="90"/>
                            <a:chOff x="5276" y="4418"/>
                            <a:chExt cx="90" cy="90"/>
                          </a:xfrm>
                        </wpg:grpSpPr>
                        <wps:wsp>
                          <wps:cNvPr id="1100" name="Freeform 2419"/>
                          <wps:cNvSpPr>
                            <a:spLocks/>
                          </wps:cNvSpPr>
                          <wps:spPr bwMode="auto">
                            <a:xfrm>
                              <a:off x="5276" y="4418"/>
                              <a:ext cx="90" cy="90"/>
                            </a:xfrm>
                            <a:custGeom>
                              <a:avLst/>
                              <a:gdLst>
                                <a:gd name="T0" fmla="*/ 46 w 90"/>
                                <a:gd name="T1" fmla="*/ 4418 h 90"/>
                                <a:gd name="T2" fmla="*/ 0 w 90"/>
                                <a:gd name="T3" fmla="*/ 4464 h 90"/>
                                <a:gd name="T4" fmla="*/ 46 w 90"/>
                                <a:gd name="T5" fmla="*/ 4508 h 90"/>
                                <a:gd name="T6" fmla="*/ 90 w 90"/>
                                <a:gd name="T7" fmla="*/ 4464 h 90"/>
                                <a:gd name="T8" fmla="*/ 46 w 90"/>
                                <a:gd name="T9" fmla="*/ 44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2420"/>
                        <wpg:cNvGrpSpPr>
                          <a:grpSpLocks/>
                        </wpg:cNvGrpSpPr>
                        <wpg:grpSpPr bwMode="auto">
                          <a:xfrm>
                            <a:off x="5276" y="4418"/>
                            <a:ext cx="90" cy="90"/>
                            <a:chOff x="5276" y="4418"/>
                            <a:chExt cx="90" cy="90"/>
                          </a:xfrm>
                        </wpg:grpSpPr>
                        <wps:wsp>
                          <wps:cNvPr id="1103" name="Freeform 2421"/>
                          <wps:cNvSpPr>
                            <a:spLocks/>
                          </wps:cNvSpPr>
                          <wps:spPr bwMode="auto">
                            <a:xfrm>
                              <a:off x="5276" y="4418"/>
                              <a:ext cx="90" cy="90"/>
                            </a:xfrm>
                            <a:custGeom>
                              <a:avLst/>
                              <a:gdLst>
                                <a:gd name="T0" fmla="*/ 46 w 90"/>
                                <a:gd name="T1" fmla="*/ 4418 h 90"/>
                                <a:gd name="T2" fmla="*/ 90 w 90"/>
                                <a:gd name="T3" fmla="*/ 4464 h 90"/>
                                <a:gd name="T4" fmla="*/ 46 w 90"/>
                                <a:gd name="T5" fmla="*/ 4508 h 90"/>
                                <a:gd name="T6" fmla="*/ 0 w 90"/>
                                <a:gd name="T7" fmla="*/ 4464 h 90"/>
                                <a:gd name="T8" fmla="*/ 46 w 90"/>
                                <a:gd name="T9" fmla="*/ 44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2422"/>
                        <wpg:cNvGrpSpPr>
                          <a:grpSpLocks/>
                        </wpg:cNvGrpSpPr>
                        <wpg:grpSpPr bwMode="auto">
                          <a:xfrm>
                            <a:off x="5486" y="4404"/>
                            <a:ext cx="90" cy="90"/>
                            <a:chOff x="5486" y="4404"/>
                            <a:chExt cx="90" cy="90"/>
                          </a:xfrm>
                        </wpg:grpSpPr>
                        <wps:wsp>
                          <wps:cNvPr id="1105" name="Freeform 2423"/>
                          <wps:cNvSpPr>
                            <a:spLocks/>
                          </wps:cNvSpPr>
                          <wps:spPr bwMode="auto">
                            <a:xfrm>
                              <a:off x="5486" y="4404"/>
                              <a:ext cx="90" cy="90"/>
                            </a:xfrm>
                            <a:custGeom>
                              <a:avLst/>
                              <a:gdLst>
                                <a:gd name="T0" fmla="*/ 46 w 90"/>
                                <a:gd name="T1" fmla="*/ 4404 h 90"/>
                                <a:gd name="T2" fmla="*/ 0 w 90"/>
                                <a:gd name="T3" fmla="*/ 4448 h 90"/>
                                <a:gd name="T4" fmla="*/ 46 w 90"/>
                                <a:gd name="T5" fmla="*/ 4494 h 90"/>
                                <a:gd name="T6" fmla="*/ 90 w 90"/>
                                <a:gd name="T7" fmla="*/ 4448 h 90"/>
                                <a:gd name="T8" fmla="*/ 46 w 90"/>
                                <a:gd name="T9" fmla="*/ 440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2424"/>
                        <wpg:cNvGrpSpPr>
                          <a:grpSpLocks/>
                        </wpg:cNvGrpSpPr>
                        <wpg:grpSpPr bwMode="auto">
                          <a:xfrm>
                            <a:off x="5486" y="4404"/>
                            <a:ext cx="90" cy="90"/>
                            <a:chOff x="5486" y="4404"/>
                            <a:chExt cx="90" cy="90"/>
                          </a:xfrm>
                        </wpg:grpSpPr>
                        <wps:wsp>
                          <wps:cNvPr id="1107" name="Freeform 2425"/>
                          <wps:cNvSpPr>
                            <a:spLocks/>
                          </wps:cNvSpPr>
                          <wps:spPr bwMode="auto">
                            <a:xfrm>
                              <a:off x="5486" y="4404"/>
                              <a:ext cx="90" cy="90"/>
                            </a:xfrm>
                            <a:custGeom>
                              <a:avLst/>
                              <a:gdLst>
                                <a:gd name="T0" fmla="*/ 46 w 90"/>
                                <a:gd name="T1" fmla="*/ 4404 h 90"/>
                                <a:gd name="T2" fmla="*/ 90 w 90"/>
                                <a:gd name="T3" fmla="*/ 4448 h 90"/>
                                <a:gd name="T4" fmla="*/ 46 w 90"/>
                                <a:gd name="T5" fmla="*/ 4494 h 90"/>
                                <a:gd name="T6" fmla="*/ 0 w 90"/>
                                <a:gd name="T7" fmla="*/ 4448 h 90"/>
                                <a:gd name="T8" fmla="*/ 46 w 90"/>
                                <a:gd name="T9" fmla="*/ 440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2426"/>
                        <wpg:cNvGrpSpPr>
                          <a:grpSpLocks/>
                        </wpg:cNvGrpSpPr>
                        <wpg:grpSpPr bwMode="auto">
                          <a:xfrm>
                            <a:off x="5696" y="4388"/>
                            <a:ext cx="90" cy="90"/>
                            <a:chOff x="5696" y="4388"/>
                            <a:chExt cx="90" cy="90"/>
                          </a:xfrm>
                        </wpg:grpSpPr>
                        <wps:wsp>
                          <wps:cNvPr id="1109" name="Freeform 2427"/>
                          <wps:cNvSpPr>
                            <a:spLocks/>
                          </wps:cNvSpPr>
                          <wps:spPr bwMode="auto">
                            <a:xfrm>
                              <a:off x="5696" y="4388"/>
                              <a:ext cx="90" cy="90"/>
                            </a:xfrm>
                            <a:custGeom>
                              <a:avLst/>
                              <a:gdLst>
                                <a:gd name="T0" fmla="*/ 46 w 90"/>
                                <a:gd name="T1" fmla="*/ 4388 h 90"/>
                                <a:gd name="T2" fmla="*/ 0 w 90"/>
                                <a:gd name="T3" fmla="*/ 4434 h 90"/>
                                <a:gd name="T4" fmla="*/ 46 w 90"/>
                                <a:gd name="T5" fmla="*/ 4478 h 90"/>
                                <a:gd name="T6" fmla="*/ 90 w 90"/>
                                <a:gd name="T7" fmla="*/ 4434 h 90"/>
                                <a:gd name="T8" fmla="*/ 46 w 90"/>
                                <a:gd name="T9" fmla="*/ 438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2428"/>
                        <wpg:cNvGrpSpPr>
                          <a:grpSpLocks/>
                        </wpg:cNvGrpSpPr>
                        <wpg:grpSpPr bwMode="auto">
                          <a:xfrm>
                            <a:off x="5696" y="4388"/>
                            <a:ext cx="90" cy="90"/>
                            <a:chOff x="5696" y="4388"/>
                            <a:chExt cx="90" cy="90"/>
                          </a:xfrm>
                        </wpg:grpSpPr>
                        <wps:wsp>
                          <wps:cNvPr id="1111" name="Freeform 2429"/>
                          <wps:cNvSpPr>
                            <a:spLocks/>
                          </wps:cNvSpPr>
                          <wps:spPr bwMode="auto">
                            <a:xfrm>
                              <a:off x="5696" y="4388"/>
                              <a:ext cx="90" cy="90"/>
                            </a:xfrm>
                            <a:custGeom>
                              <a:avLst/>
                              <a:gdLst>
                                <a:gd name="T0" fmla="*/ 46 w 90"/>
                                <a:gd name="T1" fmla="*/ 4388 h 90"/>
                                <a:gd name="T2" fmla="*/ 90 w 90"/>
                                <a:gd name="T3" fmla="*/ 4434 h 90"/>
                                <a:gd name="T4" fmla="*/ 46 w 90"/>
                                <a:gd name="T5" fmla="*/ 4478 h 90"/>
                                <a:gd name="T6" fmla="*/ 0 w 90"/>
                                <a:gd name="T7" fmla="*/ 4434 h 90"/>
                                <a:gd name="T8" fmla="*/ 46 w 90"/>
                                <a:gd name="T9" fmla="*/ 438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2430"/>
                        <wpg:cNvGrpSpPr>
                          <a:grpSpLocks/>
                        </wpg:cNvGrpSpPr>
                        <wpg:grpSpPr bwMode="auto">
                          <a:xfrm>
                            <a:off x="5906" y="4358"/>
                            <a:ext cx="90" cy="90"/>
                            <a:chOff x="5906" y="4358"/>
                            <a:chExt cx="90" cy="90"/>
                          </a:xfrm>
                        </wpg:grpSpPr>
                        <wps:wsp>
                          <wps:cNvPr id="1113" name="Freeform 2431"/>
                          <wps:cNvSpPr>
                            <a:spLocks/>
                          </wps:cNvSpPr>
                          <wps:spPr bwMode="auto">
                            <a:xfrm>
                              <a:off x="5906" y="4358"/>
                              <a:ext cx="90" cy="90"/>
                            </a:xfrm>
                            <a:custGeom>
                              <a:avLst/>
                              <a:gdLst>
                                <a:gd name="T0" fmla="*/ 46 w 90"/>
                                <a:gd name="T1" fmla="*/ 4358 h 90"/>
                                <a:gd name="T2" fmla="*/ 0 w 90"/>
                                <a:gd name="T3" fmla="*/ 4404 h 90"/>
                                <a:gd name="T4" fmla="*/ 46 w 90"/>
                                <a:gd name="T5" fmla="*/ 4448 h 90"/>
                                <a:gd name="T6" fmla="*/ 90 w 90"/>
                                <a:gd name="T7" fmla="*/ 4404 h 90"/>
                                <a:gd name="T8" fmla="*/ 46 w 90"/>
                                <a:gd name="T9" fmla="*/ 435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2432"/>
                        <wpg:cNvGrpSpPr>
                          <a:grpSpLocks/>
                        </wpg:cNvGrpSpPr>
                        <wpg:grpSpPr bwMode="auto">
                          <a:xfrm>
                            <a:off x="5906" y="4358"/>
                            <a:ext cx="90" cy="90"/>
                            <a:chOff x="5906" y="4358"/>
                            <a:chExt cx="90" cy="90"/>
                          </a:xfrm>
                        </wpg:grpSpPr>
                        <wps:wsp>
                          <wps:cNvPr id="1115" name="Freeform 2433"/>
                          <wps:cNvSpPr>
                            <a:spLocks/>
                          </wps:cNvSpPr>
                          <wps:spPr bwMode="auto">
                            <a:xfrm>
                              <a:off x="5906" y="4358"/>
                              <a:ext cx="90" cy="90"/>
                            </a:xfrm>
                            <a:custGeom>
                              <a:avLst/>
                              <a:gdLst>
                                <a:gd name="T0" fmla="*/ 46 w 90"/>
                                <a:gd name="T1" fmla="*/ 4358 h 90"/>
                                <a:gd name="T2" fmla="*/ 90 w 90"/>
                                <a:gd name="T3" fmla="*/ 4404 h 90"/>
                                <a:gd name="T4" fmla="*/ 46 w 90"/>
                                <a:gd name="T5" fmla="*/ 4448 h 90"/>
                                <a:gd name="T6" fmla="*/ 0 w 90"/>
                                <a:gd name="T7" fmla="*/ 4404 h 90"/>
                                <a:gd name="T8" fmla="*/ 46 w 90"/>
                                <a:gd name="T9" fmla="*/ 435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2434"/>
                        <wpg:cNvGrpSpPr>
                          <a:grpSpLocks/>
                        </wpg:cNvGrpSpPr>
                        <wpg:grpSpPr bwMode="auto">
                          <a:xfrm>
                            <a:off x="6102" y="4344"/>
                            <a:ext cx="90" cy="90"/>
                            <a:chOff x="6102" y="4344"/>
                            <a:chExt cx="90" cy="90"/>
                          </a:xfrm>
                        </wpg:grpSpPr>
                        <wps:wsp>
                          <wps:cNvPr id="1117" name="Freeform 2435"/>
                          <wps:cNvSpPr>
                            <a:spLocks/>
                          </wps:cNvSpPr>
                          <wps:spPr bwMode="auto">
                            <a:xfrm>
                              <a:off x="6102" y="4344"/>
                              <a:ext cx="90" cy="90"/>
                            </a:xfrm>
                            <a:custGeom>
                              <a:avLst/>
                              <a:gdLst>
                                <a:gd name="T0" fmla="*/ 44 w 90"/>
                                <a:gd name="T1" fmla="*/ 4344 h 90"/>
                                <a:gd name="T2" fmla="*/ 0 w 90"/>
                                <a:gd name="T3" fmla="*/ 4388 h 90"/>
                                <a:gd name="T4" fmla="*/ 44 w 90"/>
                                <a:gd name="T5" fmla="*/ 4434 h 90"/>
                                <a:gd name="T6" fmla="*/ 90 w 90"/>
                                <a:gd name="T7" fmla="*/ 4388 h 90"/>
                                <a:gd name="T8" fmla="*/ 44 w 90"/>
                                <a:gd name="T9" fmla="*/ 434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2436"/>
                        <wpg:cNvGrpSpPr>
                          <a:grpSpLocks/>
                        </wpg:cNvGrpSpPr>
                        <wpg:grpSpPr bwMode="auto">
                          <a:xfrm>
                            <a:off x="6102" y="4344"/>
                            <a:ext cx="90" cy="90"/>
                            <a:chOff x="6102" y="4344"/>
                            <a:chExt cx="90" cy="90"/>
                          </a:xfrm>
                        </wpg:grpSpPr>
                        <wps:wsp>
                          <wps:cNvPr id="1119" name="Freeform 2437"/>
                          <wps:cNvSpPr>
                            <a:spLocks/>
                          </wps:cNvSpPr>
                          <wps:spPr bwMode="auto">
                            <a:xfrm>
                              <a:off x="6102" y="4344"/>
                              <a:ext cx="90" cy="90"/>
                            </a:xfrm>
                            <a:custGeom>
                              <a:avLst/>
                              <a:gdLst>
                                <a:gd name="T0" fmla="*/ 44 w 90"/>
                                <a:gd name="T1" fmla="*/ 4344 h 90"/>
                                <a:gd name="T2" fmla="*/ 90 w 90"/>
                                <a:gd name="T3" fmla="*/ 4388 h 90"/>
                                <a:gd name="T4" fmla="*/ 44 w 90"/>
                                <a:gd name="T5" fmla="*/ 4434 h 90"/>
                                <a:gd name="T6" fmla="*/ 0 w 90"/>
                                <a:gd name="T7" fmla="*/ 4388 h 90"/>
                                <a:gd name="T8" fmla="*/ 44 w 90"/>
                                <a:gd name="T9" fmla="*/ 434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438"/>
                        <wpg:cNvGrpSpPr>
                          <a:grpSpLocks/>
                        </wpg:cNvGrpSpPr>
                        <wpg:grpSpPr bwMode="auto">
                          <a:xfrm>
                            <a:off x="6312" y="4328"/>
                            <a:ext cx="90" cy="90"/>
                            <a:chOff x="6312" y="4328"/>
                            <a:chExt cx="90" cy="90"/>
                          </a:xfrm>
                        </wpg:grpSpPr>
                        <wps:wsp>
                          <wps:cNvPr id="1121" name="Freeform 2439"/>
                          <wps:cNvSpPr>
                            <a:spLocks/>
                          </wps:cNvSpPr>
                          <wps:spPr bwMode="auto">
                            <a:xfrm>
                              <a:off x="6312" y="4328"/>
                              <a:ext cx="90" cy="90"/>
                            </a:xfrm>
                            <a:custGeom>
                              <a:avLst/>
                              <a:gdLst>
                                <a:gd name="T0" fmla="*/ 46 w 90"/>
                                <a:gd name="T1" fmla="*/ 4328 h 90"/>
                                <a:gd name="T2" fmla="*/ 0 w 90"/>
                                <a:gd name="T3" fmla="*/ 4374 h 90"/>
                                <a:gd name="T4" fmla="*/ 46 w 90"/>
                                <a:gd name="T5" fmla="*/ 4418 h 90"/>
                                <a:gd name="T6" fmla="*/ 90 w 90"/>
                                <a:gd name="T7" fmla="*/ 4374 h 90"/>
                                <a:gd name="T8" fmla="*/ 46 w 90"/>
                                <a:gd name="T9" fmla="*/ 432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6"/>
                                  </a:lnTo>
                                  <a:lnTo>
                                    <a:pt x="46" y="90"/>
                                  </a:lnTo>
                                  <a:lnTo>
                                    <a:pt x="90"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2440"/>
                        <wpg:cNvGrpSpPr>
                          <a:grpSpLocks/>
                        </wpg:cNvGrpSpPr>
                        <wpg:grpSpPr bwMode="auto">
                          <a:xfrm>
                            <a:off x="6312" y="4328"/>
                            <a:ext cx="90" cy="90"/>
                            <a:chOff x="6312" y="4328"/>
                            <a:chExt cx="90" cy="90"/>
                          </a:xfrm>
                        </wpg:grpSpPr>
                        <wps:wsp>
                          <wps:cNvPr id="1123" name="Freeform 2441"/>
                          <wps:cNvSpPr>
                            <a:spLocks/>
                          </wps:cNvSpPr>
                          <wps:spPr bwMode="auto">
                            <a:xfrm>
                              <a:off x="6312" y="4328"/>
                              <a:ext cx="90" cy="90"/>
                            </a:xfrm>
                            <a:custGeom>
                              <a:avLst/>
                              <a:gdLst>
                                <a:gd name="T0" fmla="*/ 46 w 90"/>
                                <a:gd name="T1" fmla="*/ 4328 h 90"/>
                                <a:gd name="T2" fmla="*/ 90 w 90"/>
                                <a:gd name="T3" fmla="*/ 4374 h 90"/>
                                <a:gd name="T4" fmla="*/ 46 w 90"/>
                                <a:gd name="T5" fmla="*/ 4418 h 90"/>
                                <a:gd name="T6" fmla="*/ 0 w 90"/>
                                <a:gd name="T7" fmla="*/ 4374 h 90"/>
                                <a:gd name="T8" fmla="*/ 46 w 90"/>
                                <a:gd name="T9" fmla="*/ 432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442"/>
                        <wpg:cNvGrpSpPr>
                          <a:grpSpLocks/>
                        </wpg:cNvGrpSpPr>
                        <wpg:grpSpPr bwMode="auto">
                          <a:xfrm>
                            <a:off x="6522" y="4314"/>
                            <a:ext cx="90" cy="90"/>
                            <a:chOff x="6522" y="4314"/>
                            <a:chExt cx="90" cy="90"/>
                          </a:xfrm>
                        </wpg:grpSpPr>
                        <wps:wsp>
                          <wps:cNvPr id="1125" name="Freeform 2443"/>
                          <wps:cNvSpPr>
                            <a:spLocks/>
                          </wps:cNvSpPr>
                          <wps:spPr bwMode="auto">
                            <a:xfrm>
                              <a:off x="6522" y="4314"/>
                              <a:ext cx="90" cy="90"/>
                            </a:xfrm>
                            <a:custGeom>
                              <a:avLst/>
                              <a:gdLst>
                                <a:gd name="T0" fmla="*/ 46 w 90"/>
                                <a:gd name="T1" fmla="*/ 4314 h 90"/>
                                <a:gd name="T2" fmla="*/ 0 w 90"/>
                                <a:gd name="T3" fmla="*/ 4358 h 90"/>
                                <a:gd name="T4" fmla="*/ 46 w 90"/>
                                <a:gd name="T5" fmla="*/ 4404 h 90"/>
                                <a:gd name="T6" fmla="*/ 90 w 90"/>
                                <a:gd name="T7" fmla="*/ 4358 h 90"/>
                                <a:gd name="T8" fmla="*/ 46 w 90"/>
                                <a:gd name="T9" fmla="*/ 431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2444"/>
                        <wpg:cNvGrpSpPr>
                          <a:grpSpLocks/>
                        </wpg:cNvGrpSpPr>
                        <wpg:grpSpPr bwMode="auto">
                          <a:xfrm>
                            <a:off x="6522" y="4314"/>
                            <a:ext cx="90" cy="90"/>
                            <a:chOff x="6522" y="4314"/>
                            <a:chExt cx="90" cy="90"/>
                          </a:xfrm>
                        </wpg:grpSpPr>
                        <wps:wsp>
                          <wps:cNvPr id="1127" name="Freeform 2445"/>
                          <wps:cNvSpPr>
                            <a:spLocks/>
                          </wps:cNvSpPr>
                          <wps:spPr bwMode="auto">
                            <a:xfrm>
                              <a:off x="6522" y="4314"/>
                              <a:ext cx="90" cy="90"/>
                            </a:xfrm>
                            <a:custGeom>
                              <a:avLst/>
                              <a:gdLst>
                                <a:gd name="T0" fmla="*/ 46 w 90"/>
                                <a:gd name="T1" fmla="*/ 4314 h 90"/>
                                <a:gd name="T2" fmla="*/ 90 w 90"/>
                                <a:gd name="T3" fmla="*/ 4358 h 90"/>
                                <a:gd name="T4" fmla="*/ 46 w 90"/>
                                <a:gd name="T5" fmla="*/ 4404 h 90"/>
                                <a:gd name="T6" fmla="*/ 0 w 90"/>
                                <a:gd name="T7" fmla="*/ 4358 h 90"/>
                                <a:gd name="T8" fmla="*/ 46 w 90"/>
                                <a:gd name="T9" fmla="*/ 431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446"/>
                        <wpg:cNvGrpSpPr>
                          <a:grpSpLocks/>
                        </wpg:cNvGrpSpPr>
                        <wpg:grpSpPr bwMode="auto">
                          <a:xfrm>
                            <a:off x="6732" y="4284"/>
                            <a:ext cx="90" cy="90"/>
                            <a:chOff x="6732" y="4284"/>
                            <a:chExt cx="90" cy="90"/>
                          </a:xfrm>
                        </wpg:grpSpPr>
                        <wps:wsp>
                          <wps:cNvPr id="1129" name="Freeform 2447"/>
                          <wps:cNvSpPr>
                            <a:spLocks/>
                          </wps:cNvSpPr>
                          <wps:spPr bwMode="auto">
                            <a:xfrm>
                              <a:off x="6732" y="4284"/>
                              <a:ext cx="90" cy="90"/>
                            </a:xfrm>
                            <a:custGeom>
                              <a:avLst/>
                              <a:gdLst>
                                <a:gd name="T0" fmla="*/ 46 w 90"/>
                                <a:gd name="T1" fmla="*/ 4284 h 90"/>
                                <a:gd name="T2" fmla="*/ 0 w 90"/>
                                <a:gd name="T3" fmla="*/ 4328 h 90"/>
                                <a:gd name="T4" fmla="*/ 46 w 90"/>
                                <a:gd name="T5" fmla="*/ 4374 h 90"/>
                                <a:gd name="T6" fmla="*/ 90 w 90"/>
                                <a:gd name="T7" fmla="*/ 4328 h 90"/>
                                <a:gd name="T8" fmla="*/ 46 w 90"/>
                                <a:gd name="T9" fmla="*/ 428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2448"/>
                        <wpg:cNvGrpSpPr>
                          <a:grpSpLocks/>
                        </wpg:cNvGrpSpPr>
                        <wpg:grpSpPr bwMode="auto">
                          <a:xfrm>
                            <a:off x="6732" y="4284"/>
                            <a:ext cx="90" cy="90"/>
                            <a:chOff x="6732" y="4284"/>
                            <a:chExt cx="90" cy="90"/>
                          </a:xfrm>
                        </wpg:grpSpPr>
                        <wps:wsp>
                          <wps:cNvPr id="1131" name="Freeform 2449"/>
                          <wps:cNvSpPr>
                            <a:spLocks/>
                          </wps:cNvSpPr>
                          <wps:spPr bwMode="auto">
                            <a:xfrm>
                              <a:off x="6732" y="4284"/>
                              <a:ext cx="90" cy="90"/>
                            </a:xfrm>
                            <a:custGeom>
                              <a:avLst/>
                              <a:gdLst>
                                <a:gd name="T0" fmla="*/ 46 w 90"/>
                                <a:gd name="T1" fmla="*/ 4284 h 90"/>
                                <a:gd name="T2" fmla="*/ 90 w 90"/>
                                <a:gd name="T3" fmla="*/ 4328 h 90"/>
                                <a:gd name="T4" fmla="*/ 46 w 90"/>
                                <a:gd name="T5" fmla="*/ 4374 h 90"/>
                                <a:gd name="T6" fmla="*/ 0 w 90"/>
                                <a:gd name="T7" fmla="*/ 4328 h 90"/>
                                <a:gd name="T8" fmla="*/ 46 w 90"/>
                                <a:gd name="T9" fmla="*/ 428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2450"/>
                        <wpg:cNvGrpSpPr>
                          <a:grpSpLocks/>
                        </wpg:cNvGrpSpPr>
                        <wpg:grpSpPr bwMode="auto">
                          <a:xfrm>
                            <a:off x="6928" y="4268"/>
                            <a:ext cx="90" cy="90"/>
                            <a:chOff x="6928" y="4268"/>
                            <a:chExt cx="90" cy="90"/>
                          </a:xfrm>
                        </wpg:grpSpPr>
                        <wps:wsp>
                          <wps:cNvPr id="1133" name="Freeform 2451"/>
                          <wps:cNvSpPr>
                            <a:spLocks/>
                          </wps:cNvSpPr>
                          <wps:spPr bwMode="auto">
                            <a:xfrm>
                              <a:off x="6928" y="4268"/>
                              <a:ext cx="90" cy="90"/>
                            </a:xfrm>
                            <a:custGeom>
                              <a:avLst/>
                              <a:gdLst>
                                <a:gd name="T0" fmla="*/ 44 w 90"/>
                                <a:gd name="T1" fmla="*/ 4268 h 90"/>
                                <a:gd name="T2" fmla="*/ 0 w 90"/>
                                <a:gd name="T3" fmla="*/ 4314 h 90"/>
                                <a:gd name="T4" fmla="*/ 44 w 90"/>
                                <a:gd name="T5" fmla="*/ 4358 h 90"/>
                                <a:gd name="T6" fmla="*/ 90 w 90"/>
                                <a:gd name="T7" fmla="*/ 4314 h 90"/>
                                <a:gd name="T8" fmla="*/ 44 w 90"/>
                                <a:gd name="T9" fmla="*/ 426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452"/>
                        <wpg:cNvGrpSpPr>
                          <a:grpSpLocks/>
                        </wpg:cNvGrpSpPr>
                        <wpg:grpSpPr bwMode="auto">
                          <a:xfrm>
                            <a:off x="6928" y="4268"/>
                            <a:ext cx="90" cy="90"/>
                            <a:chOff x="6928" y="4268"/>
                            <a:chExt cx="90" cy="90"/>
                          </a:xfrm>
                        </wpg:grpSpPr>
                        <wps:wsp>
                          <wps:cNvPr id="1135" name="Freeform 2453"/>
                          <wps:cNvSpPr>
                            <a:spLocks/>
                          </wps:cNvSpPr>
                          <wps:spPr bwMode="auto">
                            <a:xfrm>
                              <a:off x="6928" y="4268"/>
                              <a:ext cx="90" cy="90"/>
                            </a:xfrm>
                            <a:custGeom>
                              <a:avLst/>
                              <a:gdLst>
                                <a:gd name="T0" fmla="*/ 44 w 90"/>
                                <a:gd name="T1" fmla="*/ 4268 h 90"/>
                                <a:gd name="T2" fmla="*/ 90 w 90"/>
                                <a:gd name="T3" fmla="*/ 4314 h 90"/>
                                <a:gd name="T4" fmla="*/ 44 w 90"/>
                                <a:gd name="T5" fmla="*/ 4358 h 90"/>
                                <a:gd name="T6" fmla="*/ 0 w 90"/>
                                <a:gd name="T7" fmla="*/ 4314 h 90"/>
                                <a:gd name="T8" fmla="*/ 44 w 90"/>
                                <a:gd name="T9" fmla="*/ 426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2454"/>
                        <wpg:cNvGrpSpPr>
                          <a:grpSpLocks/>
                        </wpg:cNvGrpSpPr>
                        <wpg:grpSpPr bwMode="auto">
                          <a:xfrm>
                            <a:off x="7138" y="4238"/>
                            <a:ext cx="90" cy="90"/>
                            <a:chOff x="7138" y="4238"/>
                            <a:chExt cx="90" cy="90"/>
                          </a:xfrm>
                        </wpg:grpSpPr>
                        <wps:wsp>
                          <wps:cNvPr id="1137" name="Freeform 2455"/>
                          <wps:cNvSpPr>
                            <a:spLocks/>
                          </wps:cNvSpPr>
                          <wps:spPr bwMode="auto">
                            <a:xfrm>
                              <a:off x="7138" y="4238"/>
                              <a:ext cx="90" cy="90"/>
                            </a:xfrm>
                            <a:custGeom>
                              <a:avLst/>
                              <a:gdLst>
                                <a:gd name="T0" fmla="*/ 44 w 90"/>
                                <a:gd name="T1" fmla="*/ 4238 h 90"/>
                                <a:gd name="T2" fmla="*/ 0 w 90"/>
                                <a:gd name="T3" fmla="*/ 4284 h 90"/>
                                <a:gd name="T4" fmla="*/ 44 w 90"/>
                                <a:gd name="T5" fmla="*/ 4328 h 90"/>
                                <a:gd name="T6" fmla="*/ 90 w 90"/>
                                <a:gd name="T7" fmla="*/ 4284 h 90"/>
                                <a:gd name="T8" fmla="*/ 44 w 90"/>
                                <a:gd name="T9" fmla="*/ 42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6"/>
                                  </a:lnTo>
                                  <a:lnTo>
                                    <a:pt x="44" y="90"/>
                                  </a:lnTo>
                                  <a:lnTo>
                                    <a:pt x="90"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8" name="Group 2456"/>
                        <wpg:cNvGrpSpPr>
                          <a:grpSpLocks/>
                        </wpg:cNvGrpSpPr>
                        <wpg:grpSpPr bwMode="auto">
                          <a:xfrm>
                            <a:off x="7138" y="4238"/>
                            <a:ext cx="90" cy="90"/>
                            <a:chOff x="7138" y="4238"/>
                            <a:chExt cx="90" cy="90"/>
                          </a:xfrm>
                        </wpg:grpSpPr>
                        <wps:wsp>
                          <wps:cNvPr id="1139" name="Freeform 2457"/>
                          <wps:cNvSpPr>
                            <a:spLocks/>
                          </wps:cNvSpPr>
                          <wps:spPr bwMode="auto">
                            <a:xfrm>
                              <a:off x="7138" y="4238"/>
                              <a:ext cx="90" cy="90"/>
                            </a:xfrm>
                            <a:custGeom>
                              <a:avLst/>
                              <a:gdLst>
                                <a:gd name="T0" fmla="*/ 44 w 90"/>
                                <a:gd name="T1" fmla="*/ 4238 h 90"/>
                                <a:gd name="T2" fmla="*/ 90 w 90"/>
                                <a:gd name="T3" fmla="*/ 4284 h 90"/>
                                <a:gd name="T4" fmla="*/ 44 w 90"/>
                                <a:gd name="T5" fmla="*/ 4328 h 90"/>
                                <a:gd name="T6" fmla="*/ 0 w 90"/>
                                <a:gd name="T7" fmla="*/ 4284 h 90"/>
                                <a:gd name="T8" fmla="*/ 44 w 90"/>
                                <a:gd name="T9" fmla="*/ 423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2458"/>
                        <wpg:cNvGrpSpPr>
                          <a:grpSpLocks/>
                        </wpg:cNvGrpSpPr>
                        <wpg:grpSpPr bwMode="auto">
                          <a:xfrm>
                            <a:off x="7348" y="4224"/>
                            <a:ext cx="90" cy="90"/>
                            <a:chOff x="7348" y="4224"/>
                            <a:chExt cx="90" cy="90"/>
                          </a:xfrm>
                        </wpg:grpSpPr>
                        <wps:wsp>
                          <wps:cNvPr id="1141" name="Freeform 2459"/>
                          <wps:cNvSpPr>
                            <a:spLocks/>
                          </wps:cNvSpPr>
                          <wps:spPr bwMode="auto">
                            <a:xfrm>
                              <a:off x="7348" y="4224"/>
                              <a:ext cx="90" cy="90"/>
                            </a:xfrm>
                            <a:custGeom>
                              <a:avLst/>
                              <a:gdLst>
                                <a:gd name="T0" fmla="*/ 44 w 90"/>
                                <a:gd name="T1" fmla="*/ 4224 h 90"/>
                                <a:gd name="T2" fmla="*/ 0 w 90"/>
                                <a:gd name="T3" fmla="*/ 4268 h 90"/>
                                <a:gd name="T4" fmla="*/ 44 w 90"/>
                                <a:gd name="T5" fmla="*/ 4314 h 90"/>
                                <a:gd name="T6" fmla="*/ 90 w 90"/>
                                <a:gd name="T7" fmla="*/ 4268 h 90"/>
                                <a:gd name="T8" fmla="*/ 44 w 90"/>
                                <a:gd name="T9" fmla="*/ 42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2460"/>
                        <wpg:cNvGrpSpPr>
                          <a:grpSpLocks/>
                        </wpg:cNvGrpSpPr>
                        <wpg:grpSpPr bwMode="auto">
                          <a:xfrm>
                            <a:off x="7348" y="4224"/>
                            <a:ext cx="90" cy="90"/>
                            <a:chOff x="7348" y="4224"/>
                            <a:chExt cx="90" cy="90"/>
                          </a:xfrm>
                        </wpg:grpSpPr>
                        <wps:wsp>
                          <wps:cNvPr id="1143" name="Freeform 2461"/>
                          <wps:cNvSpPr>
                            <a:spLocks/>
                          </wps:cNvSpPr>
                          <wps:spPr bwMode="auto">
                            <a:xfrm>
                              <a:off x="7348" y="4224"/>
                              <a:ext cx="90" cy="90"/>
                            </a:xfrm>
                            <a:custGeom>
                              <a:avLst/>
                              <a:gdLst>
                                <a:gd name="T0" fmla="*/ 44 w 90"/>
                                <a:gd name="T1" fmla="*/ 4224 h 90"/>
                                <a:gd name="T2" fmla="*/ 90 w 90"/>
                                <a:gd name="T3" fmla="*/ 4268 h 90"/>
                                <a:gd name="T4" fmla="*/ 44 w 90"/>
                                <a:gd name="T5" fmla="*/ 4314 h 90"/>
                                <a:gd name="T6" fmla="*/ 0 w 90"/>
                                <a:gd name="T7" fmla="*/ 4268 h 90"/>
                                <a:gd name="T8" fmla="*/ 44 w 90"/>
                                <a:gd name="T9" fmla="*/ 422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2462"/>
                        <wpg:cNvGrpSpPr>
                          <a:grpSpLocks/>
                        </wpg:cNvGrpSpPr>
                        <wpg:grpSpPr bwMode="auto">
                          <a:xfrm>
                            <a:off x="7558" y="4194"/>
                            <a:ext cx="90" cy="90"/>
                            <a:chOff x="7558" y="4194"/>
                            <a:chExt cx="90" cy="90"/>
                          </a:xfrm>
                        </wpg:grpSpPr>
                        <wps:wsp>
                          <wps:cNvPr id="1145" name="Freeform 2463"/>
                          <wps:cNvSpPr>
                            <a:spLocks/>
                          </wps:cNvSpPr>
                          <wps:spPr bwMode="auto">
                            <a:xfrm>
                              <a:off x="7558" y="4194"/>
                              <a:ext cx="90" cy="90"/>
                            </a:xfrm>
                            <a:custGeom>
                              <a:avLst/>
                              <a:gdLst>
                                <a:gd name="T0" fmla="*/ 44 w 90"/>
                                <a:gd name="T1" fmla="*/ 4194 h 90"/>
                                <a:gd name="T2" fmla="*/ 0 w 90"/>
                                <a:gd name="T3" fmla="*/ 4238 h 90"/>
                                <a:gd name="T4" fmla="*/ 44 w 90"/>
                                <a:gd name="T5" fmla="*/ 4284 h 90"/>
                                <a:gd name="T6" fmla="*/ 90 w 90"/>
                                <a:gd name="T7" fmla="*/ 4238 h 90"/>
                                <a:gd name="T8" fmla="*/ 44 w 90"/>
                                <a:gd name="T9" fmla="*/ 41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0" y="44"/>
                                  </a:lnTo>
                                  <a:lnTo>
                                    <a:pt x="44" y="90"/>
                                  </a:lnTo>
                                  <a:lnTo>
                                    <a:pt x="90" y="4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2464"/>
                        <wpg:cNvGrpSpPr>
                          <a:grpSpLocks/>
                        </wpg:cNvGrpSpPr>
                        <wpg:grpSpPr bwMode="auto">
                          <a:xfrm>
                            <a:off x="7558" y="4194"/>
                            <a:ext cx="90" cy="90"/>
                            <a:chOff x="7558" y="4194"/>
                            <a:chExt cx="90" cy="90"/>
                          </a:xfrm>
                        </wpg:grpSpPr>
                        <wps:wsp>
                          <wps:cNvPr id="1147" name="Freeform 2465"/>
                          <wps:cNvSpPr>
                            <a:spLocks/>
                          </wps:cNvSpPr>
                          <wps:spPr bwMode="auto">
                            <a:xfrm>
                              <a:off x="7558" y="4194"/>
                              <a:ext cx="90" cy="90"/>
                            </a:xfrm>
                            <a:custGeom>
                              <a:avLst/>
                              <a:gdLst>
                                <a:gd name="T0" fmla="*/ 44 w 90"/>
                                <a:gd name="T1" fmla="*/ 4194 h 90"/>
                                <a:gd name="T2" fmla="*/ 90 w 90"/>
                                <a:gd name="T3" fmla="*/ 4238 h 90"/>
                                <a:gd name="T4" fmla="*/ 44 w 90"/>
                                <a:gd name="T5" fmla="*/ 4284 h 90"/>
                                <a:gd name="T6" fmla="*/ 0 w 90"/>
                                <a:gd name="T7" fmla="*/ 4238 h 90"/>
                                <a:gd name="T8" fmla="*/ 44 w 90"/>
                                <a:gd name="T9" fmla="*/ 419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4" y="0"/>
                                  </a:moveTo>
                                  <a:lnTo>
                                    <a:pt x="90" y="44"/>
                                  </a:lnTo>
                                  <a:lnTo>
                                    <a:pt x="44" y="90"/>
                                  </a:lnTo>
                                  <a:lnTo>
                                    <a:pt x="0" y="44"/>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2466"/>
                        <wpg:cNvGrpSpPr>
                          <a:grpSpLocks/>
                        </wpg:cNvGrpSpPr>
                        <wpg:grpSpPr bwMode="auto">
                          <a:xfrm>
                            <a:off x="7754" y="4178"/>
                            <a:ext cx="88" cy="90"/>
                            <a:chOff x="7754" y="4178"/>
                            <a:chExt cx="88" cy="90"/>
                          </a:xfrm>
                        </wpg:grpSpPr>
                        <wps:wsp>
                          <wps:cNvPr id="1149" name="Freeform 2467"/>
                          <wps:cNvSpPr>
                            <a:spLocks/>
                          </wps:cNvSpPr>
                          <wps:spPr bwMode="auto">
                            <a:xfrm>
                              <a:off x="7754" y="4178"/>
                              <a:ext cx="88" cy="90"/>
                            </a:xfrm>
                            <a:custGeom>
                              <a:avLst/>
                              <a:gdLst>
                                <a:gd name="T0" fmla="*/ 44 w 88"/>
                                <a:gd name="T1" fmla="*/ 4178 h 90"/>
                                <a:gd name="T2" fmla="*/ 0 w 88"/>
                                <a:gd name="T3" fmla="*/ 4224 h 90"/>
                                <a:gd name="T4" fmla="*/ 44 w 88"/>
                                <a:gd name="T5" fmla="*/ 4268 h 90"/>
                                <a:gd name="T6" fmla="*/ 88 w 88"/>
                                <a:gd name="T7" fmla="*/ 4224 h 90"/>
                                <a:gd name="T8" fmla="*/ 44 w 88"/>
                                <a:gd name="T9" fmla="*/ 41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0" y="46"/>
                                  </a:lnTo>
                                  <a:lnTo>
                                    <a:pt x="44" y="90"/>
                                  </a:lnTo>
                                  <a:lnTo>
                                    <a:pt x="88"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2468"/>
                        <wpg:cNvGrpSpPr>
                          <a:grpSpLocks/>
                        </wpg:cNvGrpSpPr>
                        <wpg:grpSpPr bwMode="auto">
                          <a:xfrm>
                            <a:off x="7754" y="4178"/>
                            <a:ext cx="88" cy="90"/>
                            <a:chOff x="7754" y="4178"/>
                            <a:chExt cx="88" cy="90"/>
                          </a:xfrm>
                        </wpg:grpSpPr>
                        <wps:wsp>
                          <wps:cNvPr id="1151" name="Freeform 2469"/>
                          <wps:cNvSpPr>
                            <a:spLocks/>
                          </wps:cNvSpPr>
                          <wps:spPr bwMode="auto">
                            <a:xfrm>
                              <a:off x="7754" y="4178"/>
                              <a:ext cx="88" cy="90"/>
                            </a:xfrm>
                            <a:custGeom>
                              <a:avLst/>
                              <a:gdLst>
                                <a:gd name="T0" fmla="*/ 44 w 88"/>
                                <a:gd name="T1" fmla="*/ 4178 h 90"/>
                                <a:gd name="T2" fmla="*/ 88 w 88"/>
                                <a:gd name="T3" fmla="*/ 4224 h 90"/>
                                <a:gd name="T4" fmla="*/ 44 w 88"/>
                                <a:gd name="T5" fmla="*/ 4268 h 90"/>
                                <a:gd name="T6" fmla="*/ 0 w 88"/>
                                <a:gd name="T7" fmla="*/ 4224 h 90"/>
                                <a:gd name="T8" fmla="*/ 44 w 88"/>
                                <a:gd name="T9" fmla="*/ 417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88"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2470"/>
                        <wpg:cNvGrpSpPr>
                          <a:grpSpLocks/>
                        </wpg:cNvGrpSpPr>
                        <wpg:grpSpPr bwMode="auto">
                          <a:xfrm>
                            <a:off x="7962" y="4148"/>
                            <a:ext cx="92" cy="90"/>
                            <a:chOff x="7962" y="4148"/>
                            <a:chExt cx="92" cy="90"/>
                          </a:xfrm>
                        </wpg:grpSpPr>
                        <wps:wsp>
                          <wps:cNvPr id="712" name="Freeform 2471"/>
                          <wps:cNvSpPr>
                            <a:spLocks/>
                          </wps:cNvSpPr>
                          <wps:spPr bwMode="auto">
                            <a:xfrm>
                              <a:off x="7962" y="4148"/>
                              <a:ext cx="92" cy="90"/>
                            </a:xfrm>
                            <a:custGeom>
                              <a:avLst/>
                              <a:gdLst>
                                <a:gd name="T0" fmla="*/ 46 w 92"/>
                                <a:gd name="T1" fmla="*/ 4148 h 90"/>
                                <a:gd name="T2" fmla="*/ 0 w 92"/>
                                <a:gd name="T3" fmla="*/ 4194 h 90"/>
                                <a:gd name="T4" fmla="*/ 46 w 92"/>
                                <a:gd name="T5" fmla="*/ 4238 h 90"/>
                                <a:gd name="T6" fmla="*/ 92 w 92"/>
                                <a:gd name="T7" fmla="*/ 4194 h 90"/>
                                <a:gd name="T8" fmla="*/ 46 w 92"/>
                                <a:gd name="T9" fmla="*/ 41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0" y="46"/>
                                  </a:lnTo>
                                  <a:lnTo>
                                    <a:pt x="46" y="90"/>
                                  </a:lnTo>
                                  <a:lnTo>
                                    <a:pt x="92" y="46"/>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2472"/>
                        <wpg:cNvGrpSpPr>
                          <a:grpSpLocks/>
                        </wpg:cNvGrpSpPr>
                        <wpg:grpSpPr bwMode="auto">
                          <a:xfrm>
                            <a:off x="7962" y="4148"/>
                            <a:ext cx="92" cy="90"/>
                            <a:chOff x="7962" y="4148"/>
                            <a:chExt cx="92" cy="90"/>
                          </a:xfrm>
                        </wpg:grpSpPr>
                        <wps:wsp>
                          <wps:cNvPr id="714" name="Freeform 2473"/>
                          <wps:cNvSpPr>
                            <a:spLocks/>
                          </wps:cNvSpPr>
                          <wps:spPr bwMode="auto">
                            <a:xfrm>
                              <a:off x="7962" y="4148"/>
                              <a:ext cx="92" cy="90"/>
                            </a:xfrm>
                            <a:custGeom>
                              <a:avLst/>
                              <a:gdLst>
                                <a:gd name="T0" fmla="*/ 46 w 92"/>
                                <a:gd name="T1" fmla="*/ 4148 h 90"/>
                                <a:gd name="T2" fmla="*/ 92 w 92"/>
                                <a:gd name="T3" fmla="*/ 4194 h 90"/>
                                <a:gd name="T4" fmla="*/ 46 w 92"/>
                                <a:gd name="T5" fmla="*/ 4238 h 90"/>
                                <a:gd name="T6" fmla="*/ 0 w 92"/>
                                <a:gd name="T7" fmla="*/ 4194 h 90"/>
                                <a:gd name="T8" fmla="*/ 46 w 92"/>
                                <a:gd name="T9" fmla="*/ 414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0">
                                  <a:moveTo>
                                    <a:pt x="46" y="0"/>
                                  </a:moveTo>
                                  <a:lnTo>
                                    <a:pt x="92" y="46"/>
                                  </a:lnTo>
                                  <a:lnTo>
                                    <a:pt x="46" y="90"/>
                                  </a:lnTo>
                                  <a:lnTo>
                                    <a:pt x="0" y="46"/>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2474"/>
                        <wpg:cNvGrpSpPr>
                          <a:grpSpLocks/>
                        </wpg:cNvGrpSpPr>
                        <wpg:grpSpPr bwMode="auto">
                          <a:xfrm>
                            <a:off x="8174" y="4118"/>
                            <a:ext cx="88" cy="90"/>
                            <a:chOff x="8174" y="4118"/>
                            <a:chExt cx="88" cy="90"/>
                          </a:xfrm>
                        </wpg:grpSpPr>
                        <wps:wsp>
                          <wps:cNvPr id="716" name="Freeform 2475"/>
                          <wps:cNvSpPr>
                            <a:spLocks/>
                          </wps:cNvSpPr>
                          <wps:spPr bwMode="auto">
                            <a:xfrm>
                              <a:off x="8174" y="4118"/>
                              <a:ext cx="88" cy="90"/>
                            </a:xfrm>
                            <a:custGeom>
                              <a:avLst/>
                              <a:gdLst>
                                <a:gd name="T0" fmla="*/ 44 w 88"/>
                                <a:gd name="T1" fmla="*/ 4118 h 90"/>
                                <a:gd name="T2" fmla="*/ 0 w 88"/>
                                <a:gd name="T3" fmla="*/ 4164 h 90"/>
                                <a:gd name="T4" fmla="*/ 44 w 88"/>
                                <a:gd name="T5" fmla="*/ 4208 h 90"/>
                                <a:gd name="T6" fmla="*/ 88 w 88"/>
                                <a:gd name="T7" fmla="*/ 4164 h 90"/>
                                <a:gd name="T8" fmla="*/ 44 w 88"/>
                                <a:gd name="T9" fmla="*/ 41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0" y="46"/>
                                  </a:lnTo>
                                  <a:lnTo>
                                    <a:pt x="44" y="90"/>
                                  </a:lnTo>
                                  <a:lnTo>
                                    <a:pt x="88" y="46"/>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2476"/>
                        <wpg:cNvGrpSpPr>
                          <a:grpSpLocks/>
                        </wpg:cNvGrpSpPr>
                        <wpg:grpSpPr bwMode="auto">
                          <a:xfrm>
                            <a:off x="8174" y="4118"/>
                            <a:ext cx="88" cy="90"/>
                            <a:chOff x="8174" y="4118"/>
                            <a:chExt cx="88" cy="90"/>
                          </a:xfrm>
                        </wpg:grpSpPr>
                        <wps:wsp>
                          <wps:cNvPr id="718" name="Freeform 2477"/>
                          <wps:cNvSpPr>
                            <a:spLocks/>
                          </wps:cNvSpPr>
                          <wps:spPr bwMode="auto">
                            <a:xfrm>
                              <a:off x="8174" y="4118"/>
                              <a:ext cx="88" cy="90"/>
                            </a:xfrm>
                            <a:custGeom>
                              <a:avLst/>
                              <a:gdLst>
                                <a:gd name="T0" fmla="*/ 44 w 88"/>
                                <a:gd name="T1" fmla="*/ 4118 h 90"/>
                                <a:gd name="T2" fmla="*/ 88 w 88"/>
                                <a:gd name="T3" fmla="*/ 4164 h 90"/>
                                <a:gd name="T4" fmla="*/ 44 w 88"/>
                                <a:gd name="T5" fmla="*/ 4208 h 90"/>
                                <a:gd name="T6" fmla="*/ 0 w 88"/>
                                <a:gd name="T7" fmla="*/ 4164 h 90"/>
                                <a:gd name="T8" fmla="*/ 44 w 88"/>
                                <a:gd name="T9" fmla="*/ 4118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90">
                                  <a:moveTo>
                                    <a:pt x="44" y="0"/>
                                  </a:moveTo>
                                  <a:lnTo>
                                    <a:pt x="88" y="46"/>
                                  </a:lnTo>
                                  <a:lnTo>
                                    <a:pt x="44" y="90"/>
                                  </a:lnTo>
                                  <a:lnTo>
                                    <a:pt x="0" y="46"/>
                                  </a:lnTo>
                                  <a:lnTo>
                                    <a:pt x="44"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2478"/>
                        <wpg:cNvGrpSpPr>
                          <a:grpSpLocks/>
                        </wpg:cNvGrpSpPr>
                        <wpg:grpSpPr bwMode="auto">
                          <a:xfrm>
                            <a:off x="3010" y="4575"/>
                            <a:ext cx="74" cy="2"/>
                            <a:chOff x="3010" y="4575"/>
                            <a:chExt cx="74" cy="2"/>
                          </a:xfrm>
                        </wpg:grpSpPr>
                        <wps:wsp>
                          <wps:cNvPr id="720" name="Freeform 2479"/>
                          <wps:cNvSpPr>
                            <a:spLocks/>
                          </wps:cNvSpPr>
                          <wps:spPr bwMode="auto">
                            <a:xfrm>
                              <a:off x="3010" y="457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2480"/>
                        <wpg:cNvGrpSpPr>
                          <a:grpSpLocks/>
                        </wpg:cNvGrpSpPr>
                        <wpg:grpSpPr bwMode="auto">
                          <a:xfrm>
                            <a:off x="3010" y="4538"/>
                            <a:ext cx="76" cy="74"/>
                            <a:chOff x="3010" y="4538"/>
                            <a:chExt cx="76" cy="74"/>
                          </a:xfrm>
                        </wpg:grpSpPr>
                        <wps:wsp>
                          <wps:cNvPr id="722" name="Freeform 2481"/>
                          <wps:cNvSpPr>
                            <a:spLocks/>
                          </wps:cNvSpPr>
                          <wps:spPr bwMode="auto">
                            <a:xfrm>
                              <a:off x="3010" y="4538"/>
                              <a:ext cx="76" cy="74"/>
                            </a:xfrm>
                            <a:custGeom>
                              <a:avLst/>
                              <a:gdLst>
                                <a:gd name="T0" fmla="*/ 0 w 76"/>
                                <a:gd name="T1" fmla="*/ 4538 h 74"/>
                                <a:gd name="T2" fmla="*/ 76 w 76"/>
                                <a:gd name="T3" fmla="*/ 4538 h 74"/>
                                <a:gd name="T4" fmla="*/ 76 w 76"/>
                                <a:gd name="T5" fmla="*/ 4612 h 74"/>
                                <a:gd name="T6" fmla="*/ 0 w 76"/>
                                <a:gd name="T7" fmla="*/ 4612 h 74"/>
                                <a:gd name="T8" fmla="*/ 0 w 76"/>
                                <a:gd name="T9" fmla="*/ 45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2482"/>
                        <wpg:cNvGrpSpPr>
                          <a:grpSpLocks/>
                        </wpg:cNvGrpSpPr>
                        <wpg:grpSpPr bwMode="auto">
                          <a:xfrm>
                            <a:off x="3220" y="4561"/>
                            <a:ext cx="74" cy="2"/>
                            <a:chOff x="3220" y="4561"/>
                            <a:chExt cx="74" cy="2"/>
                          </a:xfrm>
                        </wpg:grpSpPr>
                        <wps:wsp>
                          <wps:cNvPr id="724" name="Freeform 2483"/>
                          <wps:cNvSpPr>
                            <a:spLocks/>
                          </wps:cNvSpPr>
                          <wps:spPr bwMode="auto">
                            <a:xfrm>
                              <a:off x="3220" y="456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2484"/>
                        <wpg:cNvGrpSpPr>
                          <a:grpSpLocks/>
                        </wpg:cNvGrpSpPr>
                        <wpg:grpSpPr bwMode="auto">
                          <a:xfrm>
                            <a:off x="3220" y="4524"/>
                            <a:ext cx="76" cy="74"/>
                            <a:chOff x="3220" y="4524"/>
                            <a:chExt cx="76" cy="74"/>
                          </a:xfrm>
                        </wpg:grpSpPr>
                        <wps:wsp>
                          <wps:cNvPr id="726" name="Freeform 2485"/>
                          <wps:cNvSpPr>
                            <a:spLocks/>
                          </wps:cNvSpPr>
                          <wps:spPr bwMode="auto">
                            <a:xfrm>
                              <a:off x="3220" y="4524"/>
                              <a:ext cx="76" cy="74"/>
                            </a:xfrm>
                            <a:custGeom>
                              <a:avLst/>
                              <a:gdLst>
                                <a:gd name="T0" fmla="*/ 0 w 76"/>
                                <a:gd name="T1" fmla="*/ 4524 h 74"/>
                                <a:gd name="T2" fmla="*/ 76 w 76"/>
                                <a:gd name="T3" fmla="*/ 4524 h 74"/>
                                <a:gd name="T4" fmla="*/ 76 w 76"/>
                                <a:gd name="T5" fmla="*/ 4598 h 74"/>
                                <a:gd name="T6" fmla="*/ 0 w 76"/>
                                <a:gd name="T7" fmla="*/ 4598 h 74"/>
                                <a:gd name="T8" fmla="*/ 0 w 76"/>
                                <a:gd name="T9" fmla="*/ 452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2486"/>
                        <wpg:cNvGrpSpPr>
                          <a:grpSpLocks/>
                        </wpg:cNvGrpSpPr>
                        <wpg:grpSpPr bwMode="auto">
                          <a:xfrm>
                            <a:off x="3416" y="4547"/>
                            <a:ext cx="74" cy="2"/>
                            <a:chOff x="3416" y="4547"/>
                            <a:chExt cx="74" cy="2"/>
                          </a:xfrm>
                        </wpg:grpSpPr>
                        <wps:wsp>
                          <wps:cNvPr id="728" name="Freeform 2487"/>
                          <wps:cNvSpPr>
                            <a:spLocks/>
                          </wps:cNvSpPr>
                          <wps:spPr bwMode="auto">
                            <a:xfrm>
                              <a:off x="3416" y="454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2488"/>
                        <wpg:cNvGrpSpPr>
                          <a:grpSpLocks/>
                        </wpg:cNvGrpSpPr>
                        <wpg:grpSpPr bwMode="auto">
                          <a:xfrm>
                            <a:off x="3416" y="4508"/>
                            <a:ext cx="74" cy="74"/>
                            <a:chOff x="3416" y="4508"/>
                            <a:chExt cx="74" cy="74"/>
                          </a:xfrm>
                        </wpg:grpSpPr>
                        <wps:wsp>
                          <wps:cNvPr id="730" name="Freeform 2489"/>
                          <wps:cNvSpPr>
                            <a:spLocks/>
                          </wps:cNvSpPr>
                          <wps:spPr bwMode="auto">
                            <a:xfrm>
                              <a:off x="3416" y="4508"/>
                              <a:ext cx="74" cy="74"/>
                            </a:xfrm>
                            <a:custGeom>
                              <a:avLst/>
                              <a:gdLst>
                                <a:gd name="T0" fmla="*/ 0 w 74"/>
                                <a:gd name="T1" fmla="*/ 4508 h 74"/>
                                <a:gd name="T2" fmla="*/ 74 w 74"/>
                                <a:gd name="T3" fmla="*/ 4508 h 74"/>
                                <a:gd name="T4" fmla="*/ 74 w 74"/>
                                <a:gd name="T5" fmla="*/ 4582 h 74"/>
                                <a:gd name="T6" fmla="*/ 0 w 74"/>
                                <a:gd name="T7" fmla="*/ 4582 h 74"/>
                                <a:gd name="T8" fmla="*/ 0 w 74"/>
                                <a:gd name="T9" fmla="*/ 450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2490"/>
                        <wpg:cNvGrpSpPr>
                          <a:grpSpLocks/>
                        </wpg:cNvGrpSpPr>
                        <wpg:grpSpPr bwMode="auto">
                          <a:xfrm>
                            <a:off x="3626" y="4531"/>
                            <a:ext cx="74" cy="2"/>
                            <a:chOff x="3626" y="4531"/>
                            <a:chExt cx="74" cy="2"/>
                          </a:xfrm>
                        </wpg:grpSpPr>
                        <wps:wsp>
                          <wps:cNvPr id="732" name="Freeform 2491"/>
                          <wps:cNvSpPr>
                            <a:spLocks/>
                          </wps:cNvSpPr>
                          <wps:spPr bwMode="auto">
                            <a:xfrm>
                              <a:off x="3626" y="453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2492"/>
                        <wpg:cNvGrpSpPr>
                          <a:grpSpLocks/>
                        </wpg:cNvGrpSpPr>
                        <wpg:grpSpPr bwMode="auto">
                          <a:xfrm>
                            <a:off x="3626" y="4494"/>
                            <a:ext cx="74" cy="74"/>
                            <a:chOff x="3626" y="4494"/>
                            <a:chExt cx="74" cy="74"/>
                          </a:xfrm>
                        </wpg:grpSpPr>
                        <wps:wsp>
                          <wps:cNvPr id="734" name="Freeform 2493"/>
                          <wps:cNvSpPr>
                            <a:spLocks/>
                          </wps:cNvSpPr>
                          <wps:spPr bwMode="auto">
                            <a:xfrm>
                              <a:off x="3626" y="4494"/>
                              <a:ext cx="74" cy="74"/>
                            </a:xfrm>
                            <a:custGeom>
                              <a:avLst/>
                              <a:gdLst>
                                <a:gd name="T0" fmla="*/ 0 w 74"/>
                                <a:gd name="T1" fmla="*/ 4494 h 74"/>
                                <a:gd name="T2" fmla="*/ 74 w 74"/>
                                <a:gd name="T3" fmla="*/ 4494 h 74"/>
                                <a:gd name="T4" fmla="*/ 74 w 74"/>
                                <a:gd name="T5" fmla="*/ 4568 h 74"/>
                                <a:gd name="T6" fmla="*/ 0 w 74"/>
                                <a:gd name="T7" fmla="*/ 4568 h 74"/>
                                <a:gd name="T8" fmla="*/ 0 w 74"/>
                                <a:gd name="T9" fmla="*/ 449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2494"/>
                        <wpg:cNvGrpSpPr>
                          <a:grpSpLocks/>
                        </wpg:cNvGrpSpPr>
                        <wpg:grpSpPr bwMode="auto">
                          <a:xfrm>
                            <a:off x="3836" y="4515"/>
                            <a:ext cx="74" cy="2"/>
                            <a:chOff x="3836" y="4515"/>
                            <a:chExt cx="74" cy="2"/>
                          </a:xfrm>
                        </wpg:grpSpPr>
                        <wps:wsp>
                          <wps:cNvPr id="736" name="Freeform 2495"/>
                          <wps:cNvSpPr>
                            <a:spLocks/>
                          </wps:cNvSpPr>
                          <wps:spPr bwMode="auto">
                            <a:xfrm>
                              <a:off x="3836" y="451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2496"/>
                        <wpg:cNvGrpSpPr>
                          <a:grpSpLocks/>
                        </wpg:cNvGrpSpPr>
                        <wpg:grpSpPr bwMode="auto">
                          <a:xfrm>
                            <a:off x="3836" y="4478"/>
                            <a:ext cx="74" cy="74"/>
                            <a:chOff x="3836" y="4478"/>
                            <a:chExt cx="74" cy="74"/>
                          </a:xfrm>
                        </wpg:grpSpPr>
                        <wps:wsp>
                          <wps:cNvPr id="738" name="Freeform 2497"/>
                          <wps:cNvSpPr>
                            <a:spLocks/>
                          </wps:cNvSpPr>
                          <wps:spPr bwMode="auto">
                            <a:xfrm>
                              <a:off x="3836" y="4478"/>
                              <a:ext cx="74" cy="74"/>
                            </a:xfrm>
                            <a:custGeom>
                              <a:avLst/>
                              <a:gdLst>
                                <a:gd name="T0" fmla="*/ 0 w 74"/>
                                <a:gd name="T1" fmla="*/ 4478 h 74"/>
                                <a:gd name="T2" fmla="*/ 74 w 74"/>
                                <a:gd name="T3" fmla="*/ 4478 h 74"/>
                                <a:gd name="T4" fmla="*/ 74 w 74"/>
                                <a:gd name="T5" fmla="*/ 4552 h 74"/>
                                <a:gd name="T6" fmla="*/ 0 w 74"/>
                                <a:gd name="T7" fmla="*/ 4552 h 74"/>
                                <a:gd name="T8" fmla="*/ 0 w 74"/>
                                <a:gd name="T9" fmla="*/ 447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2498"/>
                        <wpg:cNvGrpSpPr>
                          <a:grpSpLocks/>
                        </wpg:cNvGrpSpPr>
                        <wpg:grpSpPr bwMode="auto">
                          <a:xfrm>
                            <a:off x="4046" y="4487"/>
                            <a:ext cx="74" cy="2"/>
                            <a:chOff x="4046" y="4487"/>
                            <a:chExt cx="74" cy="2"/>
                          </a:xfrm>
                        </wpg:grpSpPr>
                        <wps:wsp>
                          <wps:cNvPr id="740" name="Freeform 2499"/>
                          <wps:cNvSpPr>
                            <a:spLocks/>
                          </wps:cNvSpPr>
                          <wps:spPr bwMode="auto">
                            <a:xfrm>
                              <a:off x="4046" y="448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2500"/>
                        <wpg:cNvGrpSpPr>
                          <a:grpSpLocks/>
                        </wpg:cNvGrpSpPr>
                        <wpg:grpSpPr bwMode="auto">
                          <a:xfrm>
                            <a:off x="4046" y="4448"/>
                            <a:ext cx="74" cy="74"/>
                            <a:chOff x="4046" y="4448"/>
                            <a:chExt cx="74" cy="74"/>
                          </a:xfrm>
                        </wpg:grpSpPr>
                        <wps:wsp>
                          <wps:cNvPr id="742" name="Freeform 2501"/>
                          <wps:cNvSpPr>
                            <a:spLocks/>
                          </wps:cNvSpPr>
                          <wps:spPr bwMode="auto">
                            <a:xfrm>
                              <a:off x="4046" y="4448"/>
                              <a:ext cx="74" cy="74"/>
                            </a:xfrm>
                            <a:custGeom>
                              <a:avLst/>
                              <a:gdLst>
                                <a:gd name="T0" fmla="*/ 0 w 74"/>
                                <a:gd name="T1" fmla="*/ 4448 h 74"/>
                                <a:gd name="T2" fmla="*/ 74 w 74"/>
                                <a:gd name="T3" fmla="*/ 4448 h 74"/>
                                <a:gd name="T4" fmla="*/ 74 w 74"/>
                                <a:gd name="T5" fmla="*/ 4522 h 74"/>
                                <a:gd name="T6" fmla="*/ 0 w 74"/>
                                <a:gd name="T7" fmla="*/ 4522 h 74"/>
                                <a:gd name="T8" fmla="*/ 0 w 74"/>
                                <a:gd name="T9" fmla="*/ 444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2502"/>
                        <wpg:cNvGrpSpPr>
                          <a:grpSpLocks/>
                        </wpg:cNvGrpSpPr>
                        <wpg:grpSpPr bwMode="auto">
                          <a:xfrm>
                            <a:off x="4240" y="4455"/>
                            <a:ext cx="74" cy="2"/>
                            <a:chOff x="4240" y="4455"/>
                            <a:chExt cx="74" cy="2"/>
                          </a:xfrm>
                        </wpg:grpSpPr>
                        <wps:wsp>
                          <wps:cNvPr id="744" name="Freeform 2503"/>
                          <wps:cNvSpPr>
                            <a:spLocks/>
                          </wps:cNvSpPr>
                          <wps:spPr bwMode="auto">
                            <a:xfrm>
                              <a:off x="4240" y="445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2504"/>
                        <wpg:cNvGrpSpPr>
                          <a:grpSpLocks/>
                        </wpg:cNvGrpSpPr>
                        <wpg:grpSpPr bwMode="auto">
                          <a:xfrm>
                            <a:off x="4240" y="4418"/>
                            <a:ext cx="76" cy="74"/>
                            <a:chOff x="4240" y="4418"/>
                            <a:chExt cx="76" cy="74"/>
                          </a:xfrm>
                        </wpg:grpSpPr>
                        <wps:wsp>
                          <wps:cNvPr id="746" name="Freeform 2505"/>
                          <wps:cNvSpPr>
                            <a:spLocks/>
                          </wps:cNvSpPr>
                          <wps:spPr bwMode="auto">
                            <a:xfrm>
                              <a:off x="4240" y="4418"/>
                              <a:ext cx="76" cy="74"/>
                            </a:xfrm>
                            <a:custGeom>
                              <a:avLst/>
                              <a:gdLst>
                                <a:gd name="T0" fmla="*/ 0 w 76"/>
                                <a:gd name="T1" fmla="*/ 4418 h 74"/>
                                <a:gd name="T2" fmla="*/ 76 w 76"/>
                                <a:gd name="T3" fmla="*/ 4418 h 74"/>
                                <a:gd name="T4" fmla="*/ 76 w 76"/>
                                <a:gd name="T5" fmla="*/ 4492 h 74"/>
                                <a:gd name="T6" fmla="*/ 0 w 76"/>
                                <a:gd name="T7" fmla="*/ 4492 h 74"/>
                                <a:gd name="T8" fmla="*/ 0 w 76"/>
                                <a:gd name="T9" fmla="*/ 441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2506"/>
                        <wpg:cNvGrpSpPr>
                          <a:grpSpLocks/>
                        </wpg:cNvGrpSpPr>
                        <wpg:grpSpPr bwMode="auto">
                          <a:xfrm>
                            <a:off x="4452" y="4427"/>
                            <a:ext cx="74" cy="2"/>
                            <a:chOff x="4452" y="4427"/>
                            <a:chExt cx="74" cy="2"/>
                          </a:xfrm>
                        </wpg:grpSpPr>
                        <wps:wsp>
                          <wps:cNvPr id="748" name="Freeform 2507"/>
                          <wps:cNvSpPr>
                            <a:spLocks/>
                          </wps:cNvSpPr>
                          <wps:spPr bwMode="auto">
                            <a:xfrm>
                              <a:off x="4452" y="442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2508"/>
                        <wpg:cNvGrpSpPr>
                          <a:grpSpLocks/>
                        </wpg:cNvGrpSpPr>
                        <wpg:grpSpPr bwMode="auto">
                          <a:xfrm>
                            <a:off x="4452" y="4388"/>
                            <a:ext cx="74" cy="74"/>
                            <a:chOff x="4452" y="4388"/>
                            <a:chExt cx="74" cy="74"/>
                          </a:xfrm>
                        </wpg:grpSpPr>
                        <wps:wsp>
                          <wps:cNvPr id="750" name="Freeform 2509"/>
                          <wps:cNvSpPr>
                            <a:spLocks/>
                          </wps:cNvSpPr>
                          <wps:spPr bwMode="auto">
                            <a:xfrm>
                              <a:off x="4452" y="4388"/>
                              <a:ext cx="74" cy="74"/>
                            </a:xfrm>
                            <a:custGeom>
                              <a:avLst/>
                              <a:gdLst>
                                <a:gd name="T0" fmla="*/ 0 w 74"/>
                                <a:gd name="T1" fmla="*/ 4388 h 74"/>
                                <a:gd name="T2" fmla="*/ 74 w 74"/>
                                <a:gd name="T3" fmla="*/ 4388 h 74"/>
                                <a:gd name="T4" fmla="*/ 74 w 74"/>
                                <a:gd name="T5" fmla="*/ 4462 h 74"/>
                                <a:gd name="T6" fmla="*/ 0 w 74"/>
                                <a:gd name="T7" fmla="*/ 4462 h 74"/>
                                <a:gd name="T8" fmla="*/ 0 w 74"/>
                                <a:gd name="T9" fmla="*/ 438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2510"/>
                        <wpg:cNvGrpSpPr>
                          <a:grpSpLocks/>
                        </wpg:cNvGrpSpPr>
                        <wpg:grpSpPr bwMode="auto">
                          <a:xfrm>
                            <a:off x="4662" y="4395"/>
                            <a:ext cx="74" cy="2"/>
                            <a:chOff x="4662" y="4395"/>
                            <a:chExt cx="74" cy="2"/>
                          </a:xfrm>
                        </wpg:grpSpPr>
                        <wps:wsp>
                          <wps:cNvPr id="752" name="Freeform 2511"/>
                          <wps:cNvSpPr>
                            <a:spLocks/>
                          </wps:cNvSpPr>
                          <wps:spPr bwMode="auto">
                            <a:xfrm>
                              <a:off x="4662" y="439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2512"/>
                        <wpg:cNvGrpSpPr>
                          <a:grpSpLocks/>
                        </wpg:cNvGrpSpPr>
                        <wpg:grpSpPr bwMode="auto">
                          <a:xfrm>
                            <a:off x="4662" y="4358"/>
                            <a:ext cx="74" cy="74"/>
                            <a:chOff x="4662" y="4358"/>
                            <a:chExt cx="74" cy="74"/>
                          </a:xfrm>
                        </wpg:grpSpPr>
                        <wps:wsp>
                          <wps:cNvPr id="754" name="Freeform 2513"/>
                          <wps:cNvSpPr>
                            <a:spLocks/>
                          </wps:cNvSpPr>
                          <wps:spPr bwMode="auto">
                            <a:xfrm>
                              <a:off x="4662" y="4358"/>
                              <a:ext cx="74" cy="74"/>
                            </a:xfrm>
                            <a:custGeom>
                              <a:avLst/>
                              <a:gdLst>
                                <a:gd name="T0" fmla="*/ 0 w 74"/>
                                <a:gd name="T1" fmla="*/ 4358 h 74"/>
                                <a:gd name="T2" fmla="*/ 74 w 74"/>
                                <a:gd name="T3" fmla="*/ 4358 h 74"/>
                                <a:gd name="T4" fmla="*/ 74 w 74"/>
                                <a:gd name="T5" fmla="*/ 4432 h 74"/>
                                <a:gd name="T6" fmla="*/ 0 w 74"/>
                                <a:gd name="T7" fmla="*/ 4432 h 74"/>
                                <a:gd name="T8" fmla="*/ 0 w 74"/>
                                <a:gd name="T9" fmla="*/ 43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2514"/>
                        <wpg:cNvGrpSpPr>
                          <a:grpSpLocks/>
                        </wpg:cNvGrpSpPr>
                        <wpg:grpSpPr bwMode="auto">
                          <a:xfrm>
                            <a:off x="4872" y="4351"/>
                            <a:ext cx="74" cy="2"/>
                            <a:chOff x="4872" y="4351"/>
                            <a:chExt cx="74" cy="2"/>
                          </a:xfrm>
                        </wpg:grpSpPr>
                        <wps:wsp>
                          <wps:cNvPr id="756" name="Freeform 2515"/>
                          <wps:cNvSpPr>
                            <a:spLocks/>
                          </wps:cNvSpPr>
                          <wps:spPr bwMode="auto">
                            <a:xfrm>
                              <a:off x="4872" y="435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2516"/>
                        <wpg:cNvGrpSpPr>
                          <a:grpSpLocks/>
                        </wpg:cNvGrpSpPr>
                        <wpg:grpSpPr bwMode="auto">
                          <a:xfrm>
                            <a:off x="4872" y="4314"/>
                            <a:ext cx="74" cy="74"/>
                            <a:chOff x="4872" y="4314"/>
                            <a:chExt cx="74" cy="74"/>
                          </a:xfrm>
                        </wpg:grpSpPr>
                        <wps:wsp>
                          <wps:cNvPr id="758" name="Freeform 2517"/>
                          <wps:cNvSpPr>
                            <a:spLocks/>
                          </wps:cNvSpPr>
                          <wps:spPr bwMode="auto">
                            <a:xfrm>
                              <a:off x="4872" y="4314"/>
                              <a:ext cx="74" cy="74"/>
                            </a:xfrm>
                            <a:custGeom>
                              <a:avLst/>
                              <a:gdLst>
                                <a:gd name="T0" fmla="*/ 0 w 74"/>
                                <a:gd name="T1" fmla="*/ 4314 h 74"/>
                                <a:gd name="T2" fmla="*/ 74 w 74"/>
                                <a:gd name="T3" fmla="*/ 4314 h 74"/>
                                <a:gd name="T4" fmla="*/ 74 w 74"/>
                                <a:gd name="T5" fmla="*/ 4388 h 74"/>
                                <a:gd name="T6" fmla="*/ 0 w 74"/>
                                <a:gd name="T7" fmla="*/ 4388 h 74"/>
                                <a:gd name="T8" fmla="*/ 0 w 74"/>
                                <a:gd name="T9" fmla="*/ 431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2518"/>
                        <wpg:cNvGrpSpPr>
                          <a:grpSpLocks/>
                        </wpg:cNvGrpSpPr>
                        <wpg:grpSpPr bwMode="auto">
                          <a:xfrm>
                            <a:off x="5066" y="4321"/>
                            <a:ext cx="74" cy="2"/>
                            <a:chOff x="5066" y="4321"/>
                            <a:chExt cx="74" cy="2"/>
                          </a:xfrm>
                        </wpg:grpSpPr>
                        <wps:wsp>
                          <wps:cNvPr id="760" name="Freeform 2519"/>
                          <wps:cNvSpPr>
                            <a:spLocks/>
                          </wps:cNvSpPr>
                          <wps:spPr bwMode="auto">
                            <a:xfrm>
                              <a:off x="5066" y="432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2520"/>
                        <wpg:cNvGrpSpPr>
                          <a:grpSpLocks/>
                        </wpg:cNvGrpSpPr>
                        <wpg:grpSpPr bwMode="auto">
                          <a:xfrm>
                            <a:off x="5066" y="4284"/>
                            <a:ext cx="74" cy="74"/>
                            <a:chOff x="5066" y="4284"/>
                            <a:chExt cx="74" cy="74"/>
                          </a:xfrm>
                        </wpg:grpSpPr>
                        <wps:wsp>
                          <wps:cNvPr id="762" name="Freeform 2521"/>
                          <wps:cNvSpPr>
                            <a:spLocks/>
                          </wps:cNvSpPr>
                          <wps:spPr bwMode="auto">
                            <a:xfrm>
                              <a:off x="5066" y="4284"/>
                              <a:ext cx="74" cy="74"/>
                            </a:xfrm>
                            <a:custGeom>
                              <a:avLst/>
                              <a:gdLst>
                                <a:gd name="T0" fmla="*/ 0 w 74"/>
                                <a:gd name="T1" fmla="*/ 4284 h 74"/>
                                <a:gd name="T2" fmla="*/ 74 w 74"/>
                                <a:gd name="T3" fmla="*/ 4284 h 74"/>
                                <a:gd name="T4" fmla="*/ 74 w 74"/>
                                <a:gd name="T5" fmla="*/ 4358 h 74"/>
                                <a:gd name="T6" fmla="*/ 0 w 74"/>
                                <a:gd name="T7" fmla="*/ 4358 h 74"/>
                                <a:gd name="T8" fmla="*/ 0 w 74"/>
                                <a:gd name="T9" fmla="*/ 428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2522"/>
                        <wpg:cNvGrpSpPr>
                          <a:grpSpLocks/>
                        </wpg:cNvGrpSpPr>
                        <wpg:grpSpPr bwMode="auto">
                          <a:xfrm>
                            <a:off x="5276" y="4275"/>
                            <a:ext cx="74" cy="2"/>
                            <a:chOff x="5276" y="4275"/>
                            <a:chExt cx="74" cy="2"/>
                          </a:xfrm>
                        </wpg:grpSpPr>
                        <wps:wsp>
                          <wps:cNvPr id="764" name="Freeform 2523"/>
                          <wps:cNvSpPr>
                            <a:spLocks/>
                          </wps:cNvSpPr>
                          <wps:spPr bwMode="auto">
                            <a:xfrm>
                              <a:off x="5276" y="4275"/>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2524"/>
                        <wpg:cNvGrpSpPr>
                          <a:grpSpLocks/>
                        </wpg:cNvGrpSpPr>
                        <wpg:grpSpPr bwMode="auto">
                          <a:xfrm>
                            <a:off x="5276" y="4238"/>
                            <a:ext cx="74" cy="74"/>
                            <a:chOff x="5276" y="4238"/>
                            <a:chExt cx="74" cy="74"/>
                          </a:xfrm>
                        </wpg:grpSpPr>
                        <wps:wsp>
                          <wps:cNvPr id="766" name="Freeform 2525"/>
                          <wps:cNvSpPr>
                            <a:spLocks/>
                          </wps:cNvSpPr>
                          <wps:spPr bwMode="auto">
                            <a:xfrm>
                              <a:off x="5276" y="4238"/>
                              <a:ext cx="74" cy="74"/>
                            </a:xfrm>
                            <a:custGeom>
                              <a:avLst/>
                              <a:gdLst>
                                <a:gd name="T0" fmla="*/ 0 w 74"/>
                                <a:gd name="T1" fmla="*/ 4238 h 74"/>
                                <a:gd name="T2" fmla="*/ 74 w 74"/>
                                <a:gd name="T3" fmla="*/ 4238 h 74"/>
                                <a:gd name="T4" fmla="*/ 74 w 74"/>
                                <a:gd name="T5" fmla="*/ 4312 h 74"/>
                                <a:gd name="T6" fmla="*/ 0 w 74"/>
                                <a:gd name="T7" fmla="*/ 4312 h 74"/>
                                <a:gd name="T8" fmla="*/ 0 w 74"/>
                                <a:gd name="T9" fmla="*/ 42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2526"/>
                        <wpg:cNvGrpSpPr>
                          <a:grpSpLocks/>
                        </wpg:cNvGrpSpPr>
                        <wpg:grpSpPr bwMode="auto">
                          <a:xfrm>
                            <a:off x="5486" y="4231"/>
                            <a:ext cx="74" cy="2"/>
                            <a:chOff x="5486" y="4231"/>
                            <a:chExt cx="74" cy="2"/>
                          </a:xfrm>
                        </wpg:grpSpPr>
                        <wps:wsp>
                          <wps:cNvPr id="1152" name="Freeform 2527"/>
                          <wps:cNvSpPr>
                            <a:spLocks/>
                          </wps:cNvSpPr>
                          <wps:spPr bwMode="auto">
                            <a:xfrm>
                              <a:off x="5486" y="423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2528"/>
                        <wpg:cNvGrpSpPr>
                          <a:grpSpLocks/>
                        </wpg:cNvGrpSpPr>
                        <wpg:grpSpPr bwMode="auto">
                          <a:xfrm>
                            <a:off x="5486" y="4194"/>
                            <a:ext cx="76" cy="74"/>
                            <a:chOff x="5486" y="4194"/>
                            <a:chExt cx="76" cy="74"/>
                          </a:xfrm>
                        </wpg:grpSpPr>
                        <wps:wsp>
                          <wps:cNvPr id="1154" name="Freeform 2529"/>
                          <wps:cNvSpPr>
                            <a:spLocks/>
                          </wps:cNvSpPr>
                          <wps:spPr bwMode="auto">
                            <a:xfrm>
                              <a:off x="5486" y="4194"/>
                              <a:ext cx="76" cy="74"/>
                            </a:xfrm>
                            <a:custGeom>
                              <a:avLst/>
                              <a:gdLst>
                                <a:gd name="T0" fmla="*/ 0 w 76"/>
                                <a:gd name="T1" fmla="*/ 4194 h 74"/>
                                <a:gd name="T2" fmla="*/ 76 w 76"/>
                                <a:gd name="T3" fmla="*/ 4194 h 74"/>
                                <a:gd name="T4" fmla="*/ 76 w 76"/>
                                <a:gd name="T5" fmla="*/ 4268 h 74"/>
                                <a:gd name="T6" fmla="*/ 0 w 76"/>
                                <a:gd name="T7" fmla="*/ 4268 h 74"/>
                                <a:gd name="T8" fmla="*/ 0 w 76"/>
                                <a:gd name="T9" fmla="*/ 419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2530"/>
                        <wpg:cNvGrpSpPr>
                          <a:grpSpLocks/>
                        </wpg:cNvGrpSpPr>
                        <wpg:grpSpPr bwMode="auto">
                          <a:xfrm>
                            <a:off x="5696" y="4187"/>
                            <a:ext cx="74" cy="2"/>
                            <a:chOff x="5696" y="4187"/>
                            <a:chExt cx="74" cy="2"/>
                          </a:xfrm>
                        </wpg:grpSpPr>
                        <wps:wsp>
                          <wps:cNvPr id="1156" name="Freeform 2531"/>
                          <wps:cNvSpPr>
                            <a:spLocks/>
                          </wps:cNvSpPr>
                          <wps:spPr bwMode="auto">
                            <a:xfrm>
                              <a:off x="5696" y="418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2532"/>
                        <wpg:cNvGrpSpPr>
                          <a:grpSpLocks/>
                        </wpg:cNvGrpSpPr>
                        <wpg:grpSpPr bwMode="auto">
                          <a:xfrm>
                            <a:off x="5696" y="4148"/>
                            <a:ext cx="74" cy="74"/>
                            <a:chOff x="5696" y="4148"/>
                            <a:chExt cx="74" cy="74"/>
                          </a:xfrm>
                        </wpg:grpSpPr>
                        <wps:wsp>
                          <wps:cNvPr id="1158" name="Freeform 2533"/>
                          <wps:cNvSpPr>
                            <a:spLocks/>
                          </wps:cNvSpPr>
                          <wps:spPr bwMode="auto">
                            <a:xfrm>
                              <a:off x="5696" y="4148"/>
                              <a:ext cx="74" cy="74"/>
                            </a:xfrm>
                            <a:custGeom>
                              <a:avLst/>
                              <a:gdLst>
                                <a:gd name="T0" fmla="*/ 0 w 74"/>
                                <a:gd name="T1" fmla="*/ 4148 h 74"/>
                                <a:gd name="T2" fmla="*/ 74 w 74"/>
                                <a:gd name="T3" fmla="*/ 4148 h 74"/>
                                <a:gd name="T4" fmla="*/ 74 w 74"/>
                                <a:gd name="T5" fmla="*/ 4222 h 74"/>
                                <a:gd name="T6" fmla="*/ 0 w 74"/>
                                <a:gd name="T7" fmla="*/ 4222 h 74"/>
                                <a:gd name="T8" fmla="*/ 0 w 74"/>
                                <a:gd name="T9" fmla="*/ 414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2534"/>
                        <wpg:cNvGrpSpPr>
                          <a:grpSpLocks/>
                        </wpg:cNvGrpSpPr>
                        <wpg:grpSpPr bwMode="auto">
                          <a:xfrm>
                            <a:off x="5906" y="4141"/>
                            <a:ext cx="74" cy="2"/>
                            <a:chOff x="5906" y="4141"/>
                            <a:chExt cx="74" cy="2"/>
                          </a:xfrm>
                        </wpg:grpSpPr>
                        <wps:wsp>
                          <wps:cNvPr id="1160" name="Freeform 2535"/>
                          <wps:cNvSpPr>
                            <a:spLocks/>
                          </wps:cNvSpPr>
                          <wps:spPr bwMode="auto">
                            <a:xfrm>
                              <a:off x="5906" y="414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2536"/>
                        <wpg:cNvGrpSpPr>
                          <a:grpSpLocks/>
                        </wpg:cNvGrpSpPr>
                        <wpg:grpSpPr bwMode="auto">
                          <a:xfrm>
                            <a:off x="5906" y="4104"/>
                            <a:ext cx="76" cy="74"/>
                            <a:chOff x="5906" y="4104"/>
                            <a:chExt cx="76" cy="74"/>
                          </a:xfrm>
                        </wpg:grpSpPr>
                        <wps:wsp>
                          <wps:cNvPr id="1162" name="Freeform 2537"/>
                          <wps:cNvSpPr>
                            <a:spLocks/>
                          </wps:cNvSpPr>
                          <wps:spPr bwMode="auto">
                            <a:xfrm>
                              <a:off x="5906" y="4104"/>
                              <a:ext cx="76" cy="74"/>
                            </a:xfrm>
                            <a:custGeom>
                              <a:avLst/>
                              <a:gdLst>
                                <a:gd name="T0" fmla="*/ 0 w 76"/>
                                <a:gd name="T1" fmla="*/ 4104 h 74"/>
                                <a:gd name="T2" fmla="*/ 76 w 76"/>
                                <a:gd name="T3" fmla="*/ 4104 h 74"/>
                                <a:gd name="T4" fmla="*/ 76 w 76"/>
                                <a:gd name="T5" fmla="*/ 4178 h 74"/>
                                <a:gd name="T6" fmla="*/ 0 w 76"/>
                                <a:gd name="T7" fmla="*/ 4178 h 74"/>
                                <a:gd name="T8" fmla="*/ 0 w 76"/>
                                <a:gd name="T9" fmla="*/ 410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2538"/>
                        <wpg:cNvGrpSpPr>
                          <a:grpSpLocks/>
                        </wpg:cNvGrpSpPr>
                        <wpg:grpSpPr bwMode="auto">
                          <a:xfrm>
                            <a:off x="6102" y="4097"/>
                            <a:ext cx="74" cy="2"/>
                            <a:chOff x="6102" y="4097"/>
                            <a:chExt cx="74" cy="2"/>
                          </a:xfrm>
                        </wpg:grpSpPr>
                        <wps:wsp>
                          <wps:cNvPr id="1164" name="Freeform 2539"/>
                          <wps:cNvSpPr>
                            <a:spLocks/>
                          </wps:cNvSpPr>
                          <wps:spPr bwMode="auto">
                            <a:xfrm>
                              <a:off x="6102" y="409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2540"/>
                        <wpg:cNvGrpSpPr>
                          <a:grpSpLocks/>
                        </wpg:cNvGrpSpPr>
                        <wpg:grpSpPr bwMode="auto">
                          <a:xfrm>
                            <a:off x="6102" y="4058"/>
                            <a:ext cx="74" cy="74"/>
                            <a:chOff x="6102" y="4058"/>
                            <a:chExt cx="74" cy="74"/>
                          </a:xfrm>
                        </wpg:grpSpPr>
                        <wps:wsp>
                          <wps:cNvPr id="1166" name="Freeform 2541"/>
                          <wps:cNvSpPr>
                            <a:spLocks/>
                          </wps:cNvSpPr>
                          <wps:spPr bwMode="auto">
                            <a:xfrm>
                              <a:off x="6102" y="4058"/>
                              <a:ext cx="74" cy="74"/>
                            </a:xfrm>
                            <a:custGeom>
                              <a:avLst/>
                              <a:gdLst>
                                <a:gd name="T0" fmla="*/ 0 w 74"/>
                                <a:gd name="T1" fmla="*/ 4058 h 74"/>
                                <a:gd name="T2" fmla="*/ 74 w 74"/>
                                <a:gd name="T3" fmla="*/ 4058 h 74"/>
                                <a:gd name="T4" fmla="*/ 74 w 74"/>
                                <a:gd name="T5" fmla="*/ 4132 h 74"/>
                                <a:gd name="T6" fmla="*/ 0 w 74"/>
                                <a:gd name="T7" fmla="*/ 4132 h 74"/>
                                <a:gd name="T8" fmla="*/ 0 w 74"/>
                                <a:gd name="T9" fmla="*/ 40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2542"/>
                        <wpg:cNvGrpSpPr>
                          <a:grpSpLocks/>
                        </wpg:cNvGrpSpPr>
                        <wpg:grpSpPr bwMode="auto">
                          <a:xfrm>
                            <a:off x="6312" y="4051"/>
                            <a:ext cx="74" cy="2"/>
                            <a:chOff x="6312" y="4051"/>
                            <a:chExt cx="74" cy="2"/>
                          </a:xfrm>
                        </wpg:grpSpPr>
                        <wps:wsp>
                          <wps:cNvPr id="1168" name="Freeform 2543"/>
                          <wps:cNvSpPr>
                            <a:spLocks/>
                          </wps:cNvSpPr>
                          <wps:spPr bwMode="auto">
                            <a:xfrm>
                              <a:off x="6312" y="405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2544"/>
                        <wpg:cNvGrpSpPr>
                          <a:grpSpLocks/>
                        </wpg:cNvGrpSpPr>
                        <wpg:grpSpPr bwMode="auto">
                          <a:xfrm>
                            <a:off x="6312" y="4014"/>
                            <a:ext cx="74" cy="74"/>
                            <a:chOff x="6312" y="4014"/>
                            <a:chExt cx="74" cy="74"/>
                          </a:xfrm>
                        </wpg:grpSpPr>
                        <wps:wsp>
                          <wps:cNvPr id="1170" name="Freeform 2545"/>
                          <wps:cNvSpPr>
                            <a:spLocks/>
                          </wps:cNvSpPr>
                          <wps:spPr bwMode="auto">
                            <a:xfrm>
                              <a:off x="6312" y="4014"/>
                              <a:ext cx="74" cy="74"/>
                            </a:xfrm>
                            <a:custGeom>
                              <a:avLst/>
                              <a:gdLst>
                                <a:gd name="T0" fmla="*/ 0 w 74"/>
                                <a:gd name="T1" fmla="*/ 4014 h 74"/>
                                <a:gd name="T2" fmla="*/ 74 w 74"/>
                                <a:gd name="T3" fmla="*/ 4014 h 74"/>
                                <a:gd name="T4" fmla="*/ 74 w 74"/>
                                <a:gd name="T5" fmla="*/ 4088 h 74"/>
                                <a:gd name="T6" fmla="*/ 0 w 74"/>
                                <a:gd name="T7" fmla="*/ 4088 h 74"/>
                                <a:gd name="T8" fmla="*/ 0 w 74"/>
                                <a:gd name="T9" fmla="*/ 401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2546"/>
                        <wpg:cNvGrpSpPr>
                          <a:grpSpLocks/>
                        </wpg:cNvGrpSpPr>
                        <wpg:grpSpPr bwMode="auto">
                          <a:xfrm>
                            <a:off x="6522" y="4007"/>
                            <a:ext cx="74" cy="2"/>
                            <a:chOff x="6522" y="4007"/>
                            <a:chExt cx="74" cy="2"/>
                          </a:xfrm>
                        </wpg:grpSpPr>
                        <wps:wsp>
                          <wps:cNvPr id="1172" name="Freeform 2547"/>
                          <wps:cNvSpPr>
                            <a:spLocks/>
                          </wps:cNvSpPr>
                          <wps:spPr bwMode="auto">
                            <a:xfrm>
                              <a:off x="6522" y="400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2548"/>
                        <wpg:cNvGrpSpPr>
                          <a:grpSpLocks/>
                        </wpg:cNvGrpSpPr>
                        <wpg:grpSpPr bwMode="auto">
                          <a:xfrm>
                            <a:off x="6522" y="3968"/>
                            <a:ext cx="74" cy="74"/>
                            <a:chOff x="6522" y="3968"/>
                            <a:chExt cx="74" cy="74"/>
                          </a:xfrm>
                        </wpg:grpSpPr>
                        <wps:wsp>
                          <wps:cNvPr id="1174" name="Freeform 2549"/>
                          <wps:cNvSpPr>
                            <a:spLocks/>
                          </wps:cNvSpPr>
                          <wps:spPr bwMode="auto">
                            <a:xfrm>
                              <a:off x="6522" y="3968"/>
                              <a:ext cx="74" cy="74"/>
                            </a:xfrm>
                            <a:custGeom>
                              <a:avLst/>
                              <a:gdLst>
                                <a:gd name="T0" fmla="*/ 0 w 74"/>
                                <a:gd name="T1" fmla="*/ 3968 h 74"/>
                                <a:gd name="T2" fmla="*/ 74 w 74"/>
                                <a:gd name="T3" fmla="*/ 3968 h 74"/>
                                <a:gd name="T4" fmla="*/ 74 w 74"/>
                                <a:gd name="T5" fmla="*/ 4042 h 74"/>
                                <a:gd name="T6" fmla="*/ 0 w 74"/>
                                <a:gd name="T7" fmla="*/ 4042 h 74"/>
                                <a:gd name="T8" fmla="*/ 0 w 74"/>
                                <a:gd name="T9" fmla="*/ 396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2550"/>
                        <wpg:cNvGrpSpPr>
                          <a:grpSpLocks/>
                        </wpg:cNvGrpSpPr>
                        <wpg:grpSpPr bwMode="auto">
                          <a:xfrm>
                            <a:off x="6732" y="3947"/>
                            <a:ext cx="74" cy="2"/>
                            <a:chOff x="6732" y="3947"/>
                            <a:chExt cx="74" cy="2"/>
                          </a:xfrm>
                        </wpg:grpSpPr>
                        <wps:wsp>
                          <wps:cNvPr id="1176" name="Freeform 2551"/>
                          <wps:cNvSpPr>
                            <a:spLocks/>
                          </wps:cNvSpPr>
                          <wps:spPr bwMode="auto">
                            <a:xfrm>
                              <a:off x="6732" y="394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2552"/>
                        <wpg:cNvGrpSpPr>
                          <a:grpSpLocks/>
                        </wpg:cNvGrpSpPr>
                        <wpg:grpSpPr bwMode="auto">
                          <a:xfrm>
                            <a:off x="6732" y="3908"/>
                            <a:ext cx="76" cy="74"/>
                            <a:chOff x="6732" y="3908"/>
                            <a:chExt cx="76" cy="74"/>
                          </a:xfrm>
                        </wpg:grpSpPr>
                        <wps:wsp>
                          <wps:cNvPr id="1178" name="Freeform 2553"/>
                          <wps:cNvSpPr>
                            <a:spLocks/>
                          </wps:cNvSpPr>
                          <wps:spPr bwMode="auto">
                            <a:xfrm>
                              <a:off x="6732" y="3908"/>
                              <a:ext cx="76" cy="74"/>
                            </a:xfrm>
                            <a:custGeom>
                              <a:avLst/>
                              <a:gdLst>
                                <a:gd name="T0" fmla="*/ 0 w 76"/>
                                <a:gd name="T1" fmla="*/ 3908 h 74"/>
                                <a:gd name="T2" fmla="*/ 76 w 76"/>
                                <a:gd name="T3" fmla="*/ 3908 h 74"/>
                                <a:gd name="T4" fmla="*/ 76 w 76"/>
                                <a:gd name="T5" fmla="*/ 3982 h 74"/>
                                <a:gd name="T6" fmla="*/ 0 w 76"/>
                                <a:gd name="T7" fmla="*/ 3982 h 74"/>
                                <a:gd name="T8" fmla="*/ 0 w 76"/>
                                <a:gd name="T9" fmla="*/ 390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2554"/>
                        <wpg:cNvGrpSpPr>
                          <a:grpSpLocks/>
                        </wpg:cNvGrpSpPr>
                        <wpg:grpSpPr bwMode="auto">
                          <a:xfrm>
                            <a:off x="6928" y="3901"/>
                            <a:ext cx="74" cy="2"/>
                            <a:chOff x="6928" y="3901"/>
                            <a:chExt cx="74" cy="2"/>
                          </a:xfrm>
                        </wpg:grpSpPr>
                        <wps:wsp>
                          <wps:cNvPr id="1180" name="Freeform 2555"/>
                          <wps:cNvSpPr>
                            <a:spLocks/>
                          </wps:cNvSpPr>
                          <wps:spPr bwMode="auto">
                            <a:xfrm>
                              <a:off x="6928" y="390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2556"/>
                        <wpg:cNvGrpSpPr>
                          <a:grpSpLocks/>
                        </wpg:cNvGrpSpPr>
                        <wpg:grpSpPr bwMode="auto">
                          <a:xfrm>
                            <a:off x="6928" y="3864"/>
                            <a:ext cx="74" cy="74"/>
                            <a:chOff x="6928" y="3864"/>
                            <a:chExt cx="74" cy="74"/>
                          </a:xfrm>
                        </wpg:grpSpPr>
                        <wps:wsp>
                          <wps:cNvPr id="1182" name="Freeform 2557"/>
                          <wps:cNvSpPr>
                            <a:spLocks/>
                          </wps:cNvSpPr>
                          <wps:spPr bwMode="auto">
                            <a:xfrm>
                              <a:off x="6928" y="3864"/>
                              <a:ext cx="74" cy="74"/>
                            </a:xfrm>
                            <a:custGeom>
                              <a:avLst/>
                              <a:gdLst>
                                <a:gd name="T0" fmla="*/ 0 w 74"/>
                                <a:gd name="T1" fmla="*/ 3864 h 74"/>
                                <a:gd name="T2" fmla="*/ 74 w 74"/>
                                <a:gd name="T3" fmla="*/ 3864 h 74"/>
                                <a:gd name="T4" fmla="*/ 74 w 74"/>
                                <a:gd name="T5" fmla="*/ 3938 h 74"/>
                                <a:gd name="T6" fmla="*/ 0 w 74"/>
                                <a:gd name="T7" fmla="*/ 3938 h 74"/>
                                <a:gd name="T8" fmla="*/ 0 w 74"/>
                                <a:gd name="T9" fmla="*/ 386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2558"/>
                        <wpg:cNvGrpSpPr>
                          <a:grpSpLocks/>
                        </wpg:cNvGrpSpPr>
                        <wpg:grpSpPr bwMode="auto">
                          <a:xfrm>
                            <a:off x="7138" y="3841"/>
                            <a:ext cx="74" cy="2"/>
                            <a:chOff x="7138" y="3841"/>
                            <a:chExt cx="74" cy="2"/>
                          </a:xfrm>
                        </wpg:grpSpPr>
                        <wps:wsp>
                          <wps:cNvPr id="1184" name="Freeform 2559"/>
                          <wps:cNvSpPr>
                            <a:spLocks/>
                          </wps:cNvSpPr>
                          <wps:spPr bwMode="auto">
                            <a:xfrm>
                              <a:off x="7138" y="384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2560"/>
                        <wpg:cNvGrpSpPr>
                          <a:grpSpLocks/>
                        </wpg:cNvGrpSpPr>
                        <wpg:grpSpPr bwMode="auto">
                          <a:xfrm>
                            <a:off x="7138" y="3804"/>
                            <a:ext cx="74" cy="74"/>
                            <a:chOff x="7138" y="3804"/>
                            <a:chExt cx="74" cy="74"/>
                          </a:xfrm>
                        </wpg:grpSpPr>
                        <wps:wsp>
                          <wps:cNvPr id="1186" name="Freeform 2561"/>
                          <wps:cNvSpPr>
                            <a:spLocks/>
                          </wps:cNvSpPr>
                          <wps:spPr bwMode="auto">
                            <a:xfrm>
                              <a:off x="7138" y="3804"/>
                              <a:ext cx="74" cy="74"/>
                            </a:xfrm>
                            <a:custGeom>
                              <a:avLst/>
                              <a:gdLst>
                                <a:gd name="T0" fmla="*/ 0 w 74"/>
                                <a:gd name="T1" fmla="*/ 3804 h 74"/>
                                <a:gd name="T2" fmla="*/ 74 w 74"/>
                                <a:gd name="T3" fmla="*/ 3804 h 74"/>
                                <a:gd name="T4" fmla="*/ 74 w 74"/>
                                <a:gd name="T5" fmla="*/ 3878 h 74"/>
                                <a:gd name="T6" fmla="*/ 0 w 74"/>
                                <a:gd name="T7" fmla="*/ 3878 h 74"/>
                                <a:gd name="T8" fmla="*/ 0 w 74"/>
                                <a:gd name="T9" fmla="*/ 380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2562"/>
                        <wpg:cNvGrpSpPr>
                          <a:grpSpLocks/>
                        </wpg:cNvGrpSpPr>
                        <wpg:grpSpPr bwMode="auto">
                          <a:xfrm>
                            <a:off x="7348" y="3797"/>
                            <a:ext cx="74" cy="2"/>
                            <a:chOff x="7348" y="3797"/>
                            <a:chExt cx="74" cy="2"/>
                          </a:xfrm>
                        </wpg:grpSpPr>
                        <wps:wsp>
                          <wps:cNvPr id="1188" name="Freeform 2563"/>
                          <wps:cNvSpPr>
                            <a:spLocks/>
                          </wps:cNvSpPr>
                          <wps:spPr bwMode="auto">
                            <a:xfrm>
                              <a:off x="7348" y="379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2564"/>
                        <wpg:cNvGrpSpPr>
                          <a:grpSpLocks/>
                        </wpg:cNvGrpSpPr>
                        <wpg:grpSpPr bwMode="auto">
                          <a:xfrm>
                            <a:off x="7348" y="3758"/>
                            <a:ext cx="74" cy="74"/>
                            <a:chOff x="7348" y="3758"/>
                            <a:chExt cx="74" cy="74"/>
                          </a:xfrm>
                        </wpg:grpSpPr>
                        <wps:wsp>
                          <wps:cNvPr id="1190" name="Freeform 2565"/>
                          <wps:cNvSpPr>
                            <a:spLocks/>
                          </wps:cNvSpPr>
                          <wps:spPr bwMode="auto">
                            <a:xfrm>
                              <a:off x="7348" y="3758"/>
                              <a:ext cx="74" cy="74"/>
                            </a:xfrm>
                            <a:custGeom>
                              <a:avLst/>
                              <a:gdLst>
                                <a:gd name="T0" fmla="*/ 0 w 74"/>
                                <a:gd name="T1" fmla="*/ 3758 h 74"/>
                                <a:gd name="T2" fmla="*/ 74 w 74"/>
                                <a:gd name="T3" fmla="*/ 3758 h 74"/>
                                <a:gd name="T4" fmla="*/ 74 w 74"/>
                                <a:gd name="T5" fmla="*/ 3832 h 74"/>
                                <a:gd name="T6" fmla="*/ 0 w 74"/>
                                <a:gd name="T7" fmla="*/ 3832 h 74"/>
                                <a:gd name="T8" fmla="*/ 0 w 74"/>
                                <a:gd name="T9" fmla="*/ 375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2566"/>
                        <wpg:cNvGrpSpPr>
                          <a:grpSpLocks/>
                        </wpg:cNvGrpSpPr>
                        <wpg:grpSpPr bwMode="auto">
                          <a:xfrm>
                            <a:off x="7558" y="3737"/>
                            <a:ext cx="74" cy="2"/>
                            <a:chOff x="7558" y="3737"/>
                            <a:chExt cx="74" cy="2"/>
                          </a:xfrm>
                        </wpg:grpSpPr>
                        <wps:wsp>
                          <wps:cNvPr id="1192" name="Freeform 2567"/>
                          <wps:cNvSpPr>
                            <a:spLocks/>
                          </wps:cNvSpPr>
                          <wps:spPr bwMode="auto">
                            <a:xfrm>
                              <a:off x="7558" y="373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2568"/>
                        <wpg:cNvGrpSpPr>
                          <a:grpSpLocks/>
                        </wpg:cNvGrpSpPr>
                        <wpg:grpSpPr bwMode="auto">
                          <a:xfrm>
                            <a:off x="7558" y="3698"/>
                            <a:ext cx="74" cy="74"/>
                            <a:chOff x="7558" y="3698"/>
                            <a:chExt cx="74" cy="74"/>
                          </a:xfrm>
                        </wpg:grpSpPr>
                        <wps:wsp>
                          <wps:cNvPr id="1194" name="Freeform 2569"/>
                          <wps:cNvSpPr>
                            <a:spLocks/>
                          </wps:cNvSpPr>
                          <wps:spPr bwMode="auto">
                            <a:xfrm>
                              <a:off x="7558" y="3698"/>
                              <a:ext cx="74" cy="74"/>
                            </a:xfrm>
                            <a:custGeom>
                              <a:avLst/>
                              <a:gdLst>
                                <a:gd name="T0" fmla="*/ 0 w 74"/>
                                <a:gd name="T1" fmla="*/ 3698 h 74"/>
                                <a:gd name="T2" fmla="*/ 74 w 74"/>
                                <a:gd name="T3" fmla="*/ 3698 h 74"/>
                                <a:gd name="T4" fmla="*/ 74 w 74"/>
                                <a:gd name="T5" fmla="*/ 3772 h 74"/>
                                <a:gd name="T6" fmla="*/ 0 w 74"/>
                                <a:gd name="T7" fmla="*/ 3772 h 74"/>
                                <a:gd name="T8" fmla="*/ 0 w 74"/>
                                <a:gd name="T9" fmla="*/ 369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2570"/>
                        <wpg:cNvGrpSpPr>
                          <a:grpSpLocks/>
                        </wpg:cNvGrpSpPr>
                        <wpg:grpSpPr bwMode="auto">
                          <a:xfrm>
                            <a:off x="7754" y="3677"/>
                            <a:ext cx="74" cy="2"/>
                            <a:chOff x="7754" y="3677"/>
                            <a:chExt cx="74" cy="2"/>
                          </a:xfrm>
                        </wpg:grpSpPr>
                        <wps:wsp>
                          <wps:cNvPr id="1196" name="Freeform 2571"/>
                          <wps:cNvSpPr>
                            <a:spLocks/>
                          </wps:cNvSpPr>
                          <wps:spPr bwMode="auto">
                            <a:xfrm>
                              <a:off x="7754" y="367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2572"/>
                        <wpg:cNvGrpSpPr>
                          <a:grpSpLocks/>
                        </wpg:cNvGrpSpPr>
                        <wpg:grpSpPr bwMode="auto">
                          <a:xfrm>
                            <a:off x="7754" y="3638"/>
                            <a:ext cx="74" cy="74"/>
                            <a:chOff x="7754" y="3638"/>
                            <a:chExt cx="74" cy="74"/>
                          </a:xfrm>
                        </wpg:grpSpPr>
                        <wps:wsp>
                          <wps:cNvPr id="1198" name="Freeform 2573"/>
                          <wps:cNvSpPr>
                            <a:spLocks/>
                          </wps:cNvSpPr>
                          <wps:spPr bwMode="auto">
                            <a:xfrm>
                              <a:off x="7754" y="3638"/>
                              <a:ext cx="74" cy="74"/>
                            </a:xfrm>
                            <a:custGeom>
                              <a:avLst/>
                              <a:gdLst>
                                <a:gd name="T0" fmla="*/ 0 w 74"/>
                                <a:gd name="T1" fmla="*/ 3638 h 74"/>
                                <a:gd name="T2" fmla="*/ 74 w 74"/>
                                <a:gd name="T3" fmla="*/ 3638 h 74"/>
                                <a:gd name="T4" fmla="*/ 74 w 74"/>
                                <a:gd name="T5" fmla="*/ 3712 h 74"/>
                                <a:gd name="T6" fmla="*/ 0 w 74"/>
                                <a:gd name="T7" fmla="*/ 3712 h 74"/>
                                <a:gd name="T8" fmla="*/ 0 w 74"/>
                                <a:gd name="T9" fmla="*/ 363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2574"/>
                        <wpg:cNvGrpSpPr>
                          <a:grpSpLocks/>
                        </wpg:cNvGrpSpPr>
                        <wpg:grpSpPr bwMode="auto">
                          <a:xfrm>
                            <a:off x="7962" y="3617"/>
                            <a:ext cx="74" cy="2"/>
                            <a:chOff x="7962" y="3617"/>
                            <a:chExt cx="74" cy="2"/>
                          </a:xfrm>
                        </wpg:grpSpPr>
                        <wps:wsp>
                          <wps:cNvPr id="1200" name="Freeform 2575"/>
                          <wps:cNvSpPr>
                            <a:spLocks/>
                          </wps:cNvSpPr>
                          <wps:spPr bwMode="auto">
                            <a:xfrm>
                              <a:off x="7962" y="361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2576"/>
                        <wpg:cNvGrpSpPr>
                          <a:grpSpLocks/>
                        </wpg:cNvGrpSpPr>
                        <wpg:grpSpPr bwMode="auto">
                          <a:xfrm>
                            <a:off x="7962" y="3578"/>
                            <a:ext cx="76" cy="74"/>
                            <a:chOff x="7962" y="3578"/>
                            <a:chExt cx="76" cy="74"/>
                          </a:xfrm>
                        </wpg:grpSpPr>
                        <wps:wsp>
                          <wps:cNvPr id="1202" name="Freeform 2577"/>
                          <wps:cNvSpPr>
                            <a:spLocks/>
                          </wps:cNvSpPr>
                          <wps:spPr bwMode="auto">
                            <a:xfrm>
                              <a:off x="7962" y="3578"/>
                              <a:ext cx="76" cy="74"/>
                            </a:xfrm>
                            <a:custGeom>
                              <a:avLst/>
                              <a:gdLst>
                                <a:gd name="T0" fmla="*/ 0 w 76"/>
                                <a:gd name="T1" fmla="*/ 3578 h 74"/>
                                <a:gd name="T2" fmla="*/ 76 w 76"/>
                                <a:gd name="T3" fmla="*/ 3578 h 74"/>
                                <a:gd name="T4" fmla="*/ 76 w 76"/>
                                <a:gd name="T5" fmla="*/ 3652 h 74"/>
                                <a:gd name="T6" fmla="*/ 0 w 76"/>
                                <a:gd name="T7" fmla="*/ 3652 h 74"/>
                                <a:gd name="T8" fmla="*/ 0 w 76"/>
                                <a:gd name="T9" fmla="*/ 357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74">
                                  <a:moveTo>
                                    <a:pt x="0" y="0"/>
                                  </a:moveTo>
                                  <a:lnTo>
                                    <a:pt x="76" y="0"/>
                                  </a:lnTo>
                                  <a:lnTo>
                                    <a:pt x="76"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2578"/>
                        <wpg:cNvGrpSpPr>
                          <a:grpSpLocks/>
                        </wpg:cNvGrpSpPr>
                        <wpg:grpSpPr bwMode="auto">
                          <a:xfrm>
                            <a:off x="8174" y="3557"/>
                            <a:ext cx="74" cy="2"/>
                            <a:chOff x="8174" y="3557"/>
                            <a:chExt cx="74" cy="2"/>
                          </a:xfrm>
                        </wpg:grpSpPr>
                        <wps:wsp>
                          <wps:cNvPr id="1204" name="Freeform 2579"/>
                          <wps:cNvSpPr>
                            <a:spLocks/>
                          </wps:cNvSpPr>
                          <wps:spPr bwMode="auto">
                            <a:xfrm>
                              <a:off x="8174" y="3557"/>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2580"/>
                        <wpg:cNvGrpSpPr>
                          <a:grpSpLocks/>
                        </wpg:cNvGrpSpPr>
                        <wpg:grpSpPr bwMode="auto">
                          <a:xfrm>
                            <a:off x="8174" y="3518"/>
                            <a:ext cx="74" cy="74"/>
                            <a:chOff x="8174" y="3518"/>
                            <a:chExt cx="74" cy="74"/>
                          </a:xfrm>
                        </wpg:grpSpPr>
                        <wps:wsp>
                          <wps:cNvPr id="1206" name="Freeform 2581"/>
                          <wps:cNvSpPr>
                            <a:spLocks/>
                          </wps:cNvSpPr>
                          <wps:spPr bwMode="auto">
                            <a:xfrm>
                              <a:off x="8174" y="3518"/>
                              <a:ext cx="74" cy="74"/>
                            </a:xfrm>
                            <a:custGeom>
                              <a:avLst/>
                              <a:gdLst>
                                <a:gd name="T0" fmla="*/ 0 w 74"/>
                                <a:gd name="T1" fmla="*/ 3518 h 74"/>
                                <a:gd name="T2" fmla="*/ 74 w 74"/>
                                <a:gd name="T3" fmla="*/ 3518 h 74"/>
                                <a:gd name="T4" fmla="*/ 74 w 74"/>
                                <a:gd name="T5" fmla="*/ 3592 h 74"/>
                                <a:gd name="T6" fmla="*/ 0 w 74"/>
                                <a:gd name="T7" fmla="*/ 3592 h 74"/>
                                <a:gd name="T8" fmla="*/ 0 w 74"/>
                                <a:gd name="T9" fmla="*/ 3518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2582"/>
                        <wpg:cNvGrpSpPr>
                          <a:grpSpLocks/>
                        </wpg:cNvGrpSpPr>
                        <wpg:grpSpPr bwMode="auto">
                          <a:xfrm>
                            <a:off x="3026" y="4538"/>
                            <a:ext cx="60" cy="60"/>
                            <a:chOff x="3026" y="4538"/>
                            <a:chExt cx="60" cy="60"/>
                          </a:xfrm>
                        </wpg:grpSpPr>
                        <wps:wsp>
                          <wps:cNvPr id="1208" name="Freeform 2583"/>
                          <wps:cNvSpPr>
                            <a:spLocks/>
                          </wps:cNvSpPr>
                          <wps:spPr bwMode="auto">
                            <a:xfrm>
                              <a:off x="3026" y="4538"/>
                              <a:ext cx="60" cy="60"/>
                            </a:xfrm>
                            <a:custGeom>
                              <a:avLst/>
                              <a:gdLst>
                                <a:gd name="T0" fmla="*/ 30 w 60"/>
                                <a:gd name="T1" fmla="*/ 4538 h 60"/>
                                <a:gd name="T2" fmla="*/ 0 w 60"/>
                                <a:gd name="T3" fmla="*/ 4598 h 60"/>
                                <a:gd name="T4" fmla="*/ 60 w 60"/>
                                <a:gd name="T5" fmla="*/ 4598 h 60"/>
                                <a:gd name="T6" fmla="*/ 30 w 60"/>
                                <a:gd name="T7" fmla="*/ 45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2584"/>
                        <wpg:cNvGrpSpPr>
                          <a:grpSpLocks/>
                        </wpg:cNvGrpSpPr>
                        <wpg:grpSpPr bwMode="auto">
                          <a:xfrm>
                            <a:off x="3026" y="4538"/>
                            <a:ext cx="60" cy="60"/>
                            <a:chOff x="3026" y="4538"/>
                            <a:chExt cx="60" cy="60"/>
                          </a:xfrm>
                        </wpg:grpSpPr>
                        <wps:wsp>
                          <wps:cNvPr id="1210" name="Freeform 2585"/>
                          <wps:cNvSpPr>
                            <a:spLocks/>
                          </wps:cNvSpPr>
                          <wps:spPr bwMode="auto">
                            <a:xfrm>
                              <a:off x="3026" y="4538"/>
                              <a:ext cx="60" cy="60"/>
                            </a:xfrm>
                            <a:custGeom>
                              <a:avLst/>
                              <a:gdLst>
                                <a:gd name="T0" fmla="*/ 30 w 60"/>
                                <a:gd name="T1" fmla="*/ 4538 h 60"/>
                                <a:gd name="T2" fmla="*/ 60 w 60"/>
                                <a:gd name="T3" fmla="*/ 4598 h 60"/>
                                <a:gd name="T4" fmla="*/ 0 w 60"/>
                                <a:gd name="T5" fmla="*/ 4598 h 60"/>
                                <a:gd name="T6" fmla="*/ 30 w 60"/>
                                <a:gd name="T7" fmla="*/ 45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2586"/>
                        <wpg:cNvGrpSpPr>
                          <a:grpSpLocks/>
                        </wpg:cNvGrpSpPr>
                        <wpg:grpSpPr bwMode="auto">
                          <a:xfrm>
                            <a:off x="3236" y="4508"/>
                            <a:ext cx="60" cy="60"/>
                            <a:chOff x="3236" y="4508"/>
                            <a:chExt cx="60" cy="60"/>
                          </a:xfrm>
                        </wpg:grpSpPr>
                        <wps:wsp>
                          <wps:cNvPr id="1212" name="Freeform 2587"/>
                          <wps:cNvSpPr>
                            <a:spLocks/>
                          </wps:cNvSpPr>
                          <wps:spPr bwMode="auto">
                            <a:xfrm>
                              <a:off x="3236" y="4508"/>
                              <a:ext cx="60" cy="60"/>
                            </a:xfrm>
                            <a:custGeom>
                              <a:avLst/>
                              <a:gdLst>
                                <a:gd name="T0" fmla="*/ 30 w 60"/>
                                <a:gd name="T1" fmla="*/ 4508 h 60"/>
                                <a:gd name="T2" fmla="*/ 0 w 60"/>
                                <a:gd name="T3" fmla="*/ 4568 h 60"/>
                                <a:gd name="T4" fmla="*/ 60 w 60"/>
                                <a:gd name="T5" fmla="*/ 4568 h 60"/>
                                <a:gd name="T6" fmla="*/ 30 w 60"/>
                                <a:gd name="T7" fmla="*/ 45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2588"/>
                        <wpg:cNvGrpSpPr>
                          <a:grpSpLocks/>
                        </wpg:cNvGrpSpPr>
                        <wpg:grpSpPr bwMode="auto">
                          <a:xfrm>
                            <a:off x="3236" y="4508"/>
                            <a:ext cx="60" cy="60"/>
                            <a:chOff x="3236" y="4508"/>
                            <a:chExt cx="60" cy="60"/>
                          </a:xfrm>
                        </wpg:grpSpPr>
                        <wps:wsp>
                          <wps:cNvPr id="1214" name="Freeform 2589"/>
                          <wps:cNvSpPr>
                            <a:spLocks/>
                          </wps:cNvSpPr>
                          <wps:spPr bwMode="auto">
                            <a:xfrm>
                              <a:off x="3236" y="4508"/>
                              <a:ext cx="60" cy="60"/>
                            </a:xfrm>
                            <a:custGeom>
                              <a:avLst/>
                              <a:gdLst>
                                <a:gd name="T0" fmla="*/ 30 w 60"/>
                                <a:gd name="T1" fmla="*/ 4508 h 60"/>
                                <a:gd name="T2" fmla="*/ 60 w 60"/>
                                <a:gd name="T3" fmla="*/ 4568 h 60"/>
                                <a:gd name="T4" fmla="*/ 0 w 60"/>
                                <a:gd name="T5" fmla="*/ 4568 h 60"/>
                                <a:gd name="T6" fmla="*/ 30 w 60"/>
                                <a:gd name="T7" fmla="*/ 45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2590"/>
                        <wpg:cNvGrpSpPr>
                          <a:grpSpLocks/>
                        </wpg:cNvGrpSpPr>
                        <wpg:grpSpPr bwMode="auto">
                          <a:xfrm>
                            <a:off x="3430" y="4478"/>
                            <a:ext cx="60" cy="60"/>
                            <a:chOff x="3430" y="4478"/>
                            <a:chExt cx="60" cy="60"/>
                          </a:xfrm>
                        </wpg:grpSpPr>
                        <wps:wsp>
                          <wps:cNvPr id="1216" name="Freeform 2591"/>
                          <wps:cNvSpPr>
                            <a:spLocks/>
                          </wps:cNvSpPr>
                          <wps:spPr bwMode="auto">
                            <a:xfrm>
                              <a:off x="3430" y="4478"/>
                              <a:ext cx="60" cy="60"/>
                            </a:xfrm>
                            <a:custGeom>
                              <a:avLst/>
                              <a:gdLst>
                                <a:gd name="T0" fmla="*/ 30 w 60"/>
                                <a:gd name="T1" fmla="*/ 4478 h 60"/>
                                <a:gd name="T2" fmla="*/ 0 w 60"/>
                                <a:gd name="T3" fmla="*/ 4538 h 60"/>
                                <a:gd name="T4" fmla="*/ 60 w 60"/>
                                <a:gd name="T5" fmla="*/ 4538 h 60"/>
                                <a:gd name="T6" fmla="*/ 30 w 60"/>
                                <a:gd name="T7" fmla="*/ 447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2592"/>
                        <wpg:cNvGrpSpPr>
                          <a:grpSpLocks/>
                        </wpg:cNvGrpSpPr>
                        <wpg:grpSpPr bwMode="auto">
                          <a:xfrm>
                            <a:off x="3430" y="4478"/>
                            <a:ext cx="60" cy="60"/>
                            <a:chOff x="3430" y="4478"/>
                            <a:chExt cx="60" cy="60"/>
                          </a:xfrm>
                        </wpg:grpSpPr>
                        <wps:wsp>
                          <wps:cNvPr id="1218" name="Freeform 2593"/>
                          <wps:cNvSpPr>
                            <a:spLocks/>
                          </wps:cNvSpPr>
                          <wps:spPr bwMode="auto">
                            <a:xfrm>
                              <a:off x="3430" y="4478"/>
                              <a:ext cx="60" cy="60"/>
                            </a:xfrm>
                            <a:custGeom>
                              <a:avLst/>
                              <a:gdLst>
                                <a:gd name="T0" fmla="*/ 30 w 60"/>
                                <a:gd name="T1" fmla="*/ 4478 h 60"/>
                                <a:gd name="T2" fmla="*/ 60 w 60"/>
                                <a:gd name="T3" fmla="*/ 4538 h 60"/>
                                <a:gd name="T4" fmla="*/ 0 w 60"/>
                                <a:gd name="T5" fmla="*/ 4538 h 60"/>
                                <a:gd name="T6" fmla="*/ 30 w 60"/>
                                <a:gd name="T7" fmla="*/ 447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2594"/>
                        <wpg:cNvGrpSpPr>
                          <a:grpSpLocks/>
                        </wpg:cNvGrpSpPr>
                        <wpg:grpSpPr bwMode="auto">
                          <a:xfrm>
                            <a:off x="3640" y="4434"/>
                            <a:ext cx="60" cy="60"/>
                            <a:chOff x="3640" y="4434"/>
                            <a:chExt cx="60" cy="60"/>
                          </a:xfrm>
                        </wpg:grpSpPr>
                        <wps:wsp>
                          <wps:cNvPr id="1220" name="Freeform 2595"/>
                          <wps:cNvSpPr>
                            <a:spLocks/>
                          </wps:cNvSpPr>
                          <wps:spPr bwMode="auto">
                            <a:xfrm>
                              <a:off x="3640" y="4434"/>
                              <a:ext cx="60" cy="60"/>
                            </a:xfrm>
                            <a:custGeom>
                              <a:avLst/>
                              <a:gdLst>
                                <a:gd name="T0" fmla="*/ 32 w 60"/>
                                <a:gd name="T1" fmla="*/ 4434 h 60"/>
                                <a:gd name="T2" fmla="*/ 0 w 60"/>
                                <a:gd name="T3" fmla="*/ 4494 h 60"/>
                                <a:gd name="T4" fmla="*/ 60 w 60"/>
                                <a:gd name="T5" fmla="*/ 4494 h 60"/>
                                <a:gd name="T6" fmla="*/ 32 w 60"/>
                                <a:gd name="T7" fmla="*/ 44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2596"/>
                        <wpg:cNvGrpSpPr>
                          <a:grpSpLocks/>
                        </wpg:cNvGrpSpPr>
                        <wpg:grpSpPr bwMode="auto">
                          <a:xfrm>
                            <a:off x="3640" y="4434"/>
                            <a:ext cx="60" cy="60"/>
                            <a:chOff x="3640" y="4434"/>
                            <a:chExt cx="60" cy="60"/>
                          </a:xfrm>
                        </wpg:grpSpPr>
                        <wps:wsp>
                          <wps:cNvPr id="1222" name="Freeform 2597"/>
                          <wps:cNvSpPr>
                            <a:spLocks/>
                          </wps:cNvSpPr>
                          <wps:spPr bwMode="auto">
                            <a:xfrm>
                              <a:off x="3640" y="4434"/>
                              <a:ext cx="60" cy="60"/>
                            </a:xfrm>
                            <a:custGeom>
                              <a:avLst/>
                              <a:gdLst>
                                <a:gd name="T0" fmla="*/ 32 w 60"/>
                                <a:gd name="T1" fmla="*/ 4434 h 60"/>
                                <a:gd name="T2" fmla="*/ 60 w 60"/>
                                <a:gd name="T3" fmla="*/ 4494 h 60"/>
                                <a:gd name="T4" fmla="*/ 0 w 60"/>
                                <a:gd name="T5" fmla="*/ 4494 h 60"/>
                                <a:gd name="T6" fmla="*/ 32 w 60"/>
                                <a:gd name="T7" fmla="*/ 44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2598"/>
                        <wpg:cNvGrpSpPr>
                          <a:grpSpLocks/>
                        </wpg:cNvGrpSpPr>
                        <wpg:grpSpPr bwMode="auto">
                          <a:xfrm>
                            <a:off x="3852" y="4388"/>
                            <a:ext cx="60" cy="60"/>
                            <a:chOff x="3852" y="4388"/>
                            <a:chExt cx="60" cy="60"/>
                          </a:xfrm>
                        </wpg:grpSpPr>
                        <wps:wsp>
                          <wps:cNvPr id="1224" name="Freeform 2599"/>
                          <wps:cNvSpPr>
                            <a:spLocks/>
                          </wps:cNvSpPr>
                          <wps:spPr bwMode="auto">
                            <a:xfrm>
                              <a:off x="3852" y="4388"/>
                              <a:ext cx="60" cy="60"/>
                            </a:xfrm>
                            <a:custGeom>
                              <a:avLst/>
                              <a:gdLst>
                                <a:gd name="T0" fmla="*/ 28 w 60"/>
                                <a:gd name="T1" fmla="*/ 4388 h 60"/>
                                <a:gd name="T2" fmla="*/ 0 w 60"/>
                                <a:gd name="T3" fmla="*/ 4448 h 60"/>
                                <a:gd name="T4" fmla="*/ 60 w 60"/>
                                <a:gd name="T5" fmla="*/ 4448 h 60"/>
                                <a:gd name="T6" fmla="*/ 28 w 60"/>
                                <a:gd name="T7" fmla="*/ 43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0" y="60"/>
                                  </a:lnTo>
                                  <a:lnTo>
                                    <a:pt x="60" y="60"/>
                                  </a:lnTo>
                                  <a:lnTo>
                                    <a:pt x="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2600"/>
                        <wpg:cNvGrpSpPr>
                          <a:grpSpLocks/>
                        </wpg:cNvGrpSpPr>
                        <wpg:grpSpPr bwMode="auto">
                          <a:xfrm>
                            <a:off x="3852" y="4388"/>
                            <a:ext cx="60" cy="60"/>
                            <a:chOff x="3852" y="4388"/>
                            <a:chExt cx="60" cy="60"/>
                          </a:xfrm>
                        </wpg:grpSpPr>
                        <wps:wsp>
                          <wps:cNvPr id="1226" name="Freeform 2601"/>
                          <wps:cNvSpPr>
                            <a:spLocks/>
                          </wps:cNvSpPr>
                          <wps:spPr bwMode="auto">
                            <a:xfrm>
                              <a:off x="3852" y="4388"/>
                              <a:ext cx="60" cy="60"/>
                            </a:xfrm>
                            <a:custGeom>
                              <a:avLst/>
                              <a:gdLst>
                                <a:gd name="T0" fmla="*/ 28 w 60"/>
                                <a:gd name="T1" fmla="*/ 4388 h 60"/>
                                <a:gd name="T2" fmla="*/ 60 w 60"/>
                                <a:gd name="T3" fmla="*/ 4448 h 60"/>
                                <a:gd name="T4" fmla="*/ 0 w 60"/>
                                <a:gd name="T5" fmla="*/ 4448 h 60"/>
                                <a:gd name="T6" fmla="*/ 28 w 60"/>
                                <a:gd name="T7" fmla="*/ 43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28" y="0"/>
                                  </a:moveTo>
                                  <a:lnTo>
                                    <a:pt x="60" y="60"/>
                                  </a:lnTo>
                                  <a:lnTo>
                                    <a:pt x="0" y="60"/>
                                  </a:lnTo>
                                  <a:lnTo>
                                    <a:pt x="28"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2602"/>
                        <wpg:cNvGrpSpPr>
                          <a:grpSpLocks/>
                        </wpg:cNvGrpSpPr>
                        <wpg:grpSpPr bwMode="auto">
                          <a:xfrm>
                            <a:off x="4060" y="4328"/>
                            <a:ext cx="60" cy="60"/>
                            <a:chOff x="4060" y="4328"/>
                            <a:chExt cx="60" cy="60"/>
                          </a:xfrm>
                        </wpg:grpSpPr>
                        <wps:wsp>
                          <wps:cNvPr id="1228" name="Freeform 2603"/>
                          <wps:cNvSpPr>
                            <a:spLocks/>
                          </wps:cNvSpPr>
                          <wps:spPr bwMode="auto">
                            <a:xfrm>
                              <a:off x="4060" y="4328"/>
                              <a:ext cx="60" cy="60"/>
                            </a:xfrm>
                            <a:custGeom>
                              <a:avLst/>
                              <a:gdLst>
                                <a:gd name="T0" fmla="*/ 32 w 60"/>
                                <a:gd name="T1" fmla="*/ 4328 h 60"/>
                                <a:gd name="T2" fmla="*/ 0 w 60"/>
                                <a:gd name="T3" fmla="*/ 4388 h 60"/>
                                <a:gd name="T4" fmla="*/ 60 w 60"/>
                                <a:gd name="T5" fmla="*/ 4388 h 60"/>
                                <a:gd name="T6" fmla="*/ 32 w 60"/>
                                <a:gd name="T7" fmla="*/ 4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0" y="60"/>
                                  </a:lnTo>
                                  <a:lnTo>
                                    <a:pt x="60" y="60"/>
                                  </a:lnTo>
                                  <a:lnTo>
                                    <a:pt x="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2604"/>
                        <wpg:cNvGrpSpPr>
                          <a:grpSpLocks/>
                        </wpg:cNvGrpSpPr>
                        <wpg:grpSpPr bwMode="auto">
                          <a:xfrm>
                            <a:off x="4060" y="4328"/>
                            <a:ext cx="60" cy="60"/>
                            <a:chOff x="4060" y="4328"/>
                            <a:chExt cx="60" cy="60"/>
                          </a:xfrm>
                        </wpg:grpSpPr>
                        <wps:wsp>
                          <wps:cNvPr id="1230" name="Freeform 2605"/>
                          <wps:cNvSpPr>
                            <a:spLocks/>
                          </wps:cNvSpPr>
                          <wps:spPr bwMode="auto">
                            <a:xfrm>
                              <a:off x="4060" y="4328"/>
                              <a:ext cx="60" cy="60"/>
                            </a:xfrm>
                            <a:custGeom>
                              <a:avLst/>
                              <a:gdLst>
                                <a:gd name="T0" fmla="*/ 32 w 60"/>
                                <a:gd name="T1" fmla="*/ 4328 h 60"/>
                                <a:gd name="T2" fmla="*/ 60 w 60"/>
                                <a:gd name="T3" fmla="*/ 4388 h 60"/>
                                <a:gd name="T4" fmla="*/ 0 w 60"/>
                                <a:gd name="T5" fmla="*/ 4388 h 60"/>
                                <a:gd name="T6" fmla="*/ 32 w 60"/>
                                <a:gd name="T7" fmla="*/ 43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2" y="0"/>
                                  </a:moveTo>
                                  <a:lnTo>
                                    <a:pt x="60" y="60"/>
                                  </a:lnTo>
                                  <a:lnTo>
                                    <a:pt x="0" y="60"/>
                                  </a:lnTo>
                                  <a:lnTo>
                                    <a:pt x="32"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2606"/>
                        <wpg:cNvGrpSpPr>
                          <a:grpSpLocks/>
                        </wpg:cNvGrpSpPr>
                        <wpg:grpSpPr bwMode="auto">
                          <a:xfrm>
                            <a:off x="4256" y="4284"/>
                            <a:ext cx="60" cy="60"/>
                            <a:chOff x="4256" y="4284"/>
                            <a:chExt cx="60" cy="60"/>
                          </a:xfrm>
                        </wpg:grpSpPr>
                        <wps:wsp>
                          <wps:cNvPr id="1232" name="Freeform 2607"/>
                          <wps:cNvSpPr>
                            <a:spLocks/>
                          </wps:cNvSpPr>
                          <wps:spPr bwMode="auto">
                            <a:xfrm>
                              <a:off x="4256" y="4284"/>
                              <a:ext cx="60" cy="60"/>
                            </a:xfrm>
                            <a:custGeom>
                              <a:avLst/>
                              <a:gdLst>
                                <a:gd name="T0" fmla="*/ 30 w 60"/>
                                <a:gd name="T1" fmla="*/ 4284 h 60"/>
                                <a:gd name="T2" fmla="*/ 0 w 60"/>
                                <a:gd name="T3" fmla="*/ 4344 h 60"/>
                                <a:gd name="T4" fmla="*/ 60 w 60"/>
                                <a:gd name="T5" fmla="*/ 4344 h 60"/>
                                <a:gd name="T6" fmla="*/ 30 w 60"/>
                                <a:gd name="T7" fmla="*/ 428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2608"/>
                        <wpg:cNvGrpSpPr>
                          <a:grpSpLocks/>
                        </wpg:cNvGrpSpPr>
                        <wpg:grpSpPr bwMode="auto">
                          <a:xfrm>
                            <a:off x="4256" y="4284"/>
                            <a:ext cx="60" cy="60"/>
                            <a:chOff x="4256" y="4284"/>
                            <a:chExt cx="60" cy="60"/>
                          </a:xfrm>
                        </wpg:grpSpPr>
                        <wps:wsp>
                          <wps:cNvPr id="1234" name="Freeform 2609"/>
                          <wps:cNvSpPr>
                            <a:spLocks/>
                          </wps:cNvSpPr>
                          <wps:spPr bwMode="auto">
                            <a:xfrm>
                              <a:off x="4256" y="4284"/>
                              <a:ext cx="60" cy="60"/>
                            </a:xfrm>
                            <a:custGeom>
                              <a:avLst/>
                              <a:gdLst>
                                <a:gd name="T0" fmla="*/ 30 w 60"/>
                                <a:gd name="T1" fmla="*/ 4284 h 60"/>
                                <a:gd name="T2" fmla="*/ 60 w 60"/>
                                <a:gd name="T3" fmla="*/ 4344 h 60"/>
                                <a:gd name="T4" fmla="*/ 0 w 60"/>
                                <a:gd name="T5" fmla="*/ 4344 h 60"/>
                                <a:gd name="T6" fmla="*/ 30 w 60"/>
                                <a:gd name="T7" fmla="*/ 428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2610"/>
                        <wpg:cNvGrpSpPr>
                          <a:grpSpLocks/>
                        </wpg:cNvGrpSpPr>
                        <wpg:grpSpPr bwMode="auto">
                          <a:xfrm>
                            <a:off x="4466" y="4224"/>
                            <a:ext cx="60" cy="60"/>
                            <a:chOff x="4466" y="4224"/>
                            <a:chExt cx="60" cy="60"/>
                          </a:xfrm>
                        </wpg:grpSpPr>
                        <wps:wsp>
                          <wps:cNvPr id="1236" name="Freeform 2611"/>
                          <wps:cNvSpPr>
                            <a:spLocks/>
                          </wps:cNvSpPr>
                          <wps:spPr bwMode="auto">
                            <a:xfrm>
                              <a:off x="4466" y="4224"/>
                              <a:ext cx="60" cy="60"/>
                            </a:xfrm>
                            <a:custGeom>
                              <a:avLst/>
                              <a:gdLst>
                                <a:gd name="T0" fmla="*/ 30 w 60"/>
                                <a:gd name="T1" fmla="*/ 4224 h 60"/>
                                <a:gd name="T2" fmla="*/ 0 w 60"/>
                                <a:gd name="T3" fmla="*/ 4284 h 60"/>
                                <a:gd name="T4" fmla="*/ 60 w 60"/>
                                <a:gd name="T5" fmla="*/ 4284 h 60"/>
                                <a:gd name="T6" fmla="*/ 30 w 60"/>
                                <a:gd name="T7" fmla="*/ 42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2612"/>
                        <wpg:cNvGrpSpPr>
                          <a:grpSpLocks/>
                        </wpg:cNvGrpSpPr>
                        <wpg:grpSpPr bwMode="auto">
                          <a:xfrm>
                            <a:off x="4466" y="4224"/>
                            <a:ext cx="60" cy="60"/>
                            <a:chOff x="4466" y="4224"/>
                            <a:chExt cx="60" cy="60"/>
                          </a:xfrm>
                        </wpg:grpSpPr>
                        <wps:wsp>
                          <wps:cNvPr id="1238" name="Freeform 2613"/>
                          <wps:cNvSpPr>
                            <a:spLocks/>
                          </wps:cNvSpPr>
                          <wps:spPr bwMode="auto">
                            <a:xfrm>
                              <a:off x="4466" y="4224"/>
                              <a:ext cx="60" cy="60"/>
                            </a:xfrm>
                            <a:custGeom>
                              <a:avLst/>
                              <a:gdLst>
                                <a:gd name="T0" fmla="*/ 30 w 60"/>
                                <a:gd name="T1" fmla="*/ 4224 h 60"/>
                                <a:gd name="T2" fmla="*/ 60 w 60"/>
                                <a:gd name="T3" fmla="*/ 4284 h 60"/>
                                <a:gd name="T4" fmla="*/ 0 w 60"/>
                                <a:gd name="T5" fmla="*/ 4284 h 60"/>
                                <a:gd name="T6" fmla="*/ 30 w 60"/>
                                <a:gd name="T7" fmla="*/ 42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2614"/>
                        <wpg:cNvGrpSpPr>
                          <a:grpSpLocks/>
                        </wpg:cNvGrpSpPr>
                        <wpg:grpSpPr bwMode="auto">
                          <a:xfrm>
                            <a:off x="4676" y="4148"/>
                            <a:ext cx="60" cy="60"/>
                            <a:chOff x="4676" y="4148"/>
                            <a:chExt cx="60" cy="60"/>
                          </a:xfrm>
                        </wpg:grpSpPr>
                        <wps:wsp>
                          <wps:cNvPr id="1240" name="Freeform 2615"/>
                          <wps:cNvSpPr>
                            <a:spLocks/>
                          </wps:cNvSpPr>
                          <wps:spPr bwMode="auto">
                            <a:xfrm>
                              <a:off x="4676" y="4148"/>
                              <a:ext cx="60" cy="60"/>
                            </a:xfrm>
                            <a:custGeom>
                              <a:avLst/>
                              <a:gdLst>
                                <a:gd name="T0" fmla="*/ 30 w 60"/>
                                <a:gd name="T1" fmla="*/ 4148 h 60"/>
                                <a:gd name="T2" fmla="*/ 0 w 60"/>
                                <a:gd name="T3" fmla="*/ 4208 h 60"/>
                                <a:gd name="T4" fmla="*/ 60 w 60"/>
                                <a:gd name="T5" fmla="*/ 4208 h 60"/>
                                <a:gd name="T6" fmla="*/ 30 w 60"/>
                                <a:gd name="T7" fmla="*/ 414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2616"/>
                        <wpg:cNvGrpSpPr>
                          <a:grpSpLocks/>
                        </wpg:cNvGrpSpPr>
                        <wpg:grpSpPr bwMode="auto">
                          <a:xfrm>
                            <a:off x="4676" y="4148"/>
                            <a:ext cx="60" cy="60"/>
                            <a:chOff x="4676" y="4148"/>
                            <a:chExt cx="60" cy="60"/>
                          </a:xfrm>
                        </wpg:grpSpPr>
                        <wps:wsp>
                          <wps:cNvPr id="1242" name="Freeform 2617"/>
                          <wps:cNvSpPr>
                            <a:spLocks/>
                          </wps:cNvSpPr>
                          <wps:spPr bwMode="auto">
                            <a:xfrm>
                              <a:off x="4676" y="4148"/>
                              <a:ext cx="60" cy="60"/>
                            </a:xfrm>
                            <a:custGeom>
                              <a:avLst/>
                              <a:gdLst>
                                <a:gd name="T0" fmla="*/ 30 w 60"/>
                                <a:gd name="T1" fmla="*/ 4148 h 60"/>
                                <a:gd name="T2" fmla="*/ 60 w 60"/>
                                <a:gd name="T3" fmla="*/ 4208 h 60"/>
                                <a:gd name="T4" fmla="*/ 0 w 60"/>
                                <a:gd name="T5" fmla="*/ 4208 h 60"/>
                                <a:gd name="T6" fmla="*/ 30 w 60"/>
                                <a:gd name="T7" fmla="*/ 414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2618"/>
                        <wpg:cNvGrpSpPr>
                          <a:grpSpLocks/>
                        </wpg:cNvGrpSpPr>
                        <wpg:grpSpPr bwMode="auto">
                          <a:xfrm>
                            <a:off x="4886" y="4088"/>
                            <a:ext cx="60" cy="60"/>
                            <a:chOff x="4886" y="4088"/>
                            <a:chExt cx="60" cy="60"/>
                          </a:xfrm>
                        </wpg:grpSpPr>
                        <wps:wsp>
                          <wps:cNvPr id="1244" name="Freeform 2619"/>
                          <wps:cNvSpPr>
                            <a:spLocks/>
                          </wps:cNvSpPr>
                          <wps:spPr bwMode="auto">
                            <a:xfrm>
                              <a:off x="4886" y="4088"/>
                              <a:ext cx="60" cy="60"/>
                            </a:xfrm>
                            <a:custGeom>
                              <a:avLst/>
                              <a:gdLst>
                                <a:gd name="T0" fmla="*/ 30 w 60"/>
                                <a:gd name="T1" fmla="*/ 4088 h 60"/>
                                <a:gd name="T2" fmla="*/ 0 w 60"/>
                                <a:gd name="T3" fmla="*/ 4148 h 60"/>
                                <a:gd name="T4" fmla="*/ 60 w 60"/>
                                <a:gd name="T5" fmla="*/ 4148 h 60"/>
                                <a:gd name="T6" fmla="*/ 30 w 60"/>
                                <a:gd name="T7" fmla="*/ 40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2620"/>
                        <wpg:cNvGrpSpPr>
                          <a:grpSpLocks/>
                        </wpg:cNvGrpSpPr>
                        <wpg:grpSpPr bwMode="auto">
                          <a:xfrm>
                            <a:off x="4886" y="4088"/>
                            <a:ext cx="60" cy="60"/>
                            <a:chOff x="4886" y="4088"/>
                            <a:chExt cx="60" cy="60"/>
                          </a:xfrm>
                        </wpg:grpSpPr>
                        <wps:wsp>
                          <wps:cNvPr id="1246" name="Freeform 2621"/>
                          <wps:cNvSpPr>
                            <a:spLocks/>
                          </wps:cNvSpPr>
                          <wps:spPr bwMode="auto">
                            <a:xfrm>
                              <a:off x="4886" y="4088"/>
                              <a:ext cx="60" cy="60"/>
                            </a:xfrm>
                            <a:custGeom>
                              <a:avLst/>
                              <a:gdLst>
                                <a:gd name="T0" fmla="*/ 30 w 60"/>
                                <a:gd name="T1" fmla="*/ 4088 h 60"/>
                                <a:gd name="T2" fmla="*/ 60 w 60"/>
                                <a:gd name="T3" fmla="*/ 4148 h 60"/>
                                <a:gd name="T4" fmla="*/ 0 w 60"/>
                                <a:gd name="T5" fmla="*/ 4148 h 60"/>
                                <a:gd name="T6" fmla="*/ 30 w 60"/>
                                <a:gd name="T7" fmla="*/ 40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2622"/>
                        <wpg:cNvGrpSpPr>
                          <a:grpSpLocks/>
                        </wpg:cNvGrpSpPr>
                        <wpg:grpSpPr bwMode="auto">
                          <a:xfrm>
                            <a:off x="5082" y="4014"/>
                            <a:ext cx="60" cy="60"/>
                            <a:chOff x="5082" y="4014"/>
                            <a:chExt cx="60" cy="60"/>
                          </a:xfrm>
                        </wpg:grpSpPr>
                        <wps:wsp>
                          <wps:cNvPr id="1248" name="Freeform 2623"/>
                          <wps:cNvSpPr>
                            <a:spLocks/>
                          </wps:cNvSpPr>
                          <wps:spPr bwMode="auto">
                            <a:xfrm>
                              <a:off x="5082" y="4014"/>
                              <a:ext cx="60" cy="60"/>
                            </a:xfrm>
                            <a:custGeom>
                              <a:avLst/>
                              <a:gdLst>
                                <a:gd name="T0" fmla="*/ 30 w 60"/>
                                <a:gd name="T1" fmla="*/ 4014 h 60"/>
                                <a:gd name="T2" fmla="*/ 0 w 60"/>
                                <a:gd name="T3" fmla="*/ 4074 h 60"/>
                                <a:gd name="T4" fmla="*/ 60 w 60"/>
                                <a:gd name="T5" fmla="*/ 4074 h 60"/>
                                <a:gd name="T6" fmla="*/ 30 w 60"/>
                                <a:gd name="T7" fmla="*/ 40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2624"/>
                        <wpg:cNvGrpSpPr>
                          <a:grpSpLocks/>
                        </wpg:cNvGrpSpPr>
                        <wpg:grpSpPr bwMode="auto">
                          <a:xfrm>
                            <a:off x="5082" y="4014"/>
                            <a:ext cx="60" cy="60"/>
                            <a:chOff x="5082" y="4014"/>
                            <a:chExt cx="60" cy="60"/>
                          </a:xfrm>
                        </wpg:grpSpPr>
                        <wps:wsp>
                          <wps:cNvPr id="1250" name="Freeform 2625"/>
                          <wps:cNvSpPr>
                            <a:spLocks/>
                          </wps:cNvSpPr>
                          <wps:spPr bwMode="auto">
                            <a:xfrm>
                              <a:off x="5082" y="4014"/>
                              <a:ext cx="60" cy="60"/>
                            </a:xfrm>
                            <a:custGeom>
                              <a:avLst/>
                              <a:gdLst>
                                <a:gd name="T0" fmla="*/ 30 w 60"/>
                                <a:gd name="T1" fmla="*/ 4014 h 60"/>
                                <a:gd name="T2" fmla="*/ 60 w 60"/>
                                <a:gd name="T3" fmla="*/ 4074 h 60"/>
                                <a:gd name="T4" fmla="*/ 0 w 60"/>
                                <a:gd name="T5" fmla="*/ 4074 h 60"/>
                                <a:gd name="T6" fmla="*/ 30 w 60"/>
                                <a:gd name="T7" fmla="*/ 40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2626"/>
                        <wpg:cNvGrpSpPr>
                          <a:grpSpLocks/>
                        </wpg:cNvGrpSpPr>
                        <wpg:grpSpPr bwMode="auto">
                          <a:xfrm>
                            <a:off x="5292" y="3938"/>
                            <a:ext cx="60" cy="60"/>
                            <a:chOff x="5292" y="3938"/>
                            <a:chExt cx="60" cy="60"/>
                          </a:xfrm>
                        </wpg:grpSpPr>
                        <wps:wsp>
                          <wps:cNvPr id="1252" name="Freeform 2627"/>
                          <wps:cNvSpPr>
                            <a:spLocks/>
                          </wps:cNvSpPr>
                          <wps:spPr bwMode="auto">
                            <a:xfrm>
                              <a:off x="5292" y="3938"/>
                              <a:ext cx="60" cy="60"/>
                            </a:xfrm>
                            <a:custGeom>
                              <a:avLst/>
                              <a:gdLst>
                                <a:gd name="T0" fmla="*/ 30 w 60"/>
                                <a:gd name="T1" fmla="*/ 3938 h 60"/>
                                <a:gd name="T2" fmla="*/ 0 w 60"/>
                                <a:gd name="T3" fmla="*/ 3998 h 60"/>
                                <a:gd name="T4" fmla="*/ 60 w 60"/>
                                <a:gd name="T5" fmla="*/ 3998 h 60"/>
                                <a:gd name="T6" fmla="*/ 30 w 60"/>
                                <a:gd name="T7" fmla="*/ 39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2628"/>
                        <wpg:cNvGrpSpPr>
                          <a:grpSpLocks/>
                        </wpg:cNvGrpSpPr>
                        <wpg:grpSpPr bwMode="auto">
                          <a:xfrm>
                            <a:off x="5292" y="3938"/>
                            <a:ext cx="60" cy="60"/>
                            <a:chOff x="5292" y="3938"/>
                            <a:chExt cx="60" cy="60"/>
                          </a:xfrm>
                        </wpg:grpSpPr>
                        <wps:wsp>
                          <wps:cNvPr id="1254" name="Freeform 2629"/>
                          <wps:cNvSpPr>
                            <a:spLocks/>
                          </wps:cNvSpPr>
                          <wps:spPr bwMode="auto">
                            <a:xfrm>
                              <a:off x="5292" y="3938"/>
                              <a:ext cx="60" cy="60"/>
                            </a:xfrm>
                            <a:custGeom>
                              <a:avLst/>
                              <a:gdLst>
                                <a:gd name="T0" fmla="*/ 30 w 60"/>
                                <a:gd name="T1" fmla="*/ 3938 h 60"/>
                                <a:gd name="T2" fmla="*/ 60 w 60"/>
                                <a:gd name="T3" fmla="*/ 3998 h 60"/>
                                <a:gd name="T4" fmla="*/ 0 w 60"/>
                                <a:gd name="T5" fmla="*/ 3998 h 60"/>
                                <a:gd name="T6" fmla="*/ 30 w 60"/>
                                <a:gd name="T7" fmla="*/ 393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2630"/>
                        <wpg:cNvGrpSpPr>
                          <a:grpSpLocks/>
                        </wpg:cNvGrpSpPr>
                        <wpg:grpSpPr bwMode="auto">
                          <a:xfrm>
                            <a:off x="5502" y="3864"/>
                            <a:ext cx="60" cy="60"/>
                            <a:chOff x="5502" y="3864"/>
                            <a:chExt cx="60" cy="60"/>
                          </a:xfrm>
                        </wpg:grpSpPr>
                        <wps:wsp>
                          <wps:cNvPr id="1256" name="Freeform 2631"/>
                          <wps:cNvSpPr>
                            <a:spLocks/>
                          </wps:cNvSpPr>
                          <wps:spPr bwMode="auto">
                            <a:xfrm>
                              <a:off x="5502" y="3864"/>
                              <a:ext cx="60" cy="60"/>
                            </a:xfrm>
                            <a:custGeom>
                              <a:avLst/>
                              <a:gdLst>
                                <a:gd name="T0" fmla="*/ 30 w 60"/>
                                <a:gd name="T1" fmla="*/ 3864 h 60"/>
                                <a:gd name="T2" fmla="*/ 0 w 60"/>
                                <a:gd name="T3" fmla="*/ 3924 h 60"/>
                                <a:gd name="T4" fmla="*/ 60 w 60"/>
                                <a:gd name="T5" fmla="*/ 3924 h 60"/>
                                <a:gd name="T6" fmla="*/ 30 w 60"/>
                                <a:gd name="T7" fmla="*/ 386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2632"/>
                        <wpg:cNvGrpSpPr>
                          <a:grpSpLocks/>
                        </wpg:cNvGrpSpPr>
                        <wpg:grpSpPr bwMode="auto">
                          <a:xfrm>
                            <a:off x="5502" y="3864"/>
                            <a:ext cx="60" cy="60"/>
                            <a:chOff x="5502" y="3864"/>
                            <a:chExt cx="60" cy="60"/>
                          </a:xfrm>
                        </wpg:grpSpPr>
                        <wps:wsp>
                          <wps:cNvPr id="1258" name="Freeform 2633"/>
                          <wps:cNvSpPr>
                            <a:spLocks/>
                          </wps:cNvSpPr>
                          <wps:spPr bwMode="auto">
                            <a:xfrm>
                              <a:off x="5502" y="3864"/>
                              <a:ext cx="60" cy="60"/>
                            </a:xfrm>
                            <a:custGeom>
                              <a:avLst/>
                              <a:gdLst>
                                <a:gd name="T0" fmla="*/ 30 w 60"/>
                                <a:gd name="T1" fmla="*/ 3864 h 60"/>
                                <a:gd name="T2" fmla="*/ 60 w 60"/>
                                <a:gd name="T3" fmla="*/ 3924 h 60"/>
                                <a:gd name="T4" fmla="*/ 0 w 60"/>
                                <a:gd name="T5" fmla="*/ 3924 h 60"/>
                                <a:gd name="T6" fmla="*/ 30 w 60"/>
                                <a:gd name="T7" fmla="*/ 386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2634"/>
                        <wpg:cNvGrpSpPr>
                          <a:grpSpLocks/>
                        </wpg:cNvGrpSpPr>
                        <wpg:grpSpPr bwMode="auto">
                          <a:xfrm>
                            <a:off x="5712" y="3774"/>
                            <a:ext cx="60" cy="60"/>
                            <a:chOff x="5712" y="3774"/>
                            <a:chExt cx="60" cy="60"/>
                          </a:xfrm>
                        </wpg:grpSpPr>
                        <wps:wsp>
                          <wps:cNvPr id="1260" name="Freeform 2635"/>
                          <wps:cNvSpPr>
                            <a:spLocks/>
                          </wps:cNvSpPr>
                          <wps:spPr bwMode="auto">
                            <a:xfrm>
                              <a:off x="5712" y="3774"/>
                              <a:ext cx="60" cy="60"/>
                            </a:xfrm>
                            <a:custGeom>
                              <a:avLst/>
                              <a:gdLst>
                                <a:gd name="T0" fmla="*/ 30 w 60"/>
                                <a:gd name="T1" fmla="*/ 3774 h 60"/>
                                <a:gd name="T2" fmla="*/ 0 w 60"/>
                                <a:gd name="T3" fmla="*/ 3834 h 60"/>
                                <a:gd name="T4" fmla="*/ 60 w 60"/>
                                <a:gd name="T5" fmla="*/ 3834 h 60"/>
                                <a:gd name="T6" fmla="*/ 30 w 60"/>
                                <a:gd name="T7" fmla="*/ 377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2636"/>
                        <wpg:cNvGrpSpPr>
                          <a:grpSpLocks/>
                        </wpg:cNvGrpSpPr>
                        <wpg:grpSpPr bwMode="auto">
                          <a:xfrm>
                            <a:off x="5712" y="3774"/>
                            <a:ext cx="60" cy="60"/>
                            <a:chOff x="5712" y="3774"/>
                            <a:chExt cx="60" cy="60"/>
                          </a:xfrm>
                        </wpg:grpSpPr>
                        <wps:wsp>
                          <wps:cNvPr id="1262" name="Freeform 2637"/>
                          <wps:cNvSpPr>
                            <a:spLocks/>
                          </wps:cNvSpPr>
                          <wps:spPr bwMode="auto">
                            <a:xfrm>
                              <a:off x="5712" y="3774"/>
                              <a:ext cx="60" cy="60"/>
                            </a:xfrm>
                            <a:custGeom>
                              <a:avLst/>
                              <a:gdLst>
                                <a:gd name="T0" fmla="*/ 30 w 60"/>
                                <a:gd name="T1" fmla="*/ 3774 h 60"/>
                                <a:gd name="T2" fmla="*/ 60 w 60"/>
                                <a:gd name="T3" fmla="*/ 3834 h 60"/>
                                <a:gd name="T4" fmla="*/ 0 w 60"/>
                                <a:gd name="T5" fmla="*/ 3834 h 60"/>
                                <a:gd name="T6" fmla="*/ 30 w 60"/>
                                <a:gd name="T7" fmla="*/ 377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2638"/>
                        <wpg:cNvGrpSpPr>
                          <a:grpSpLocks/>
                        </wpg:cNvGrpSpPr>
                        <wpg:grpSpPr bwMode="auto">
                          <a:xfrm>
                            <a:off x="5922" y="3698"/>
                            <a:ext cx="60" cy="60"/>
                            <a:chOff x="5922" y="3698"/>
                            <a:chExt cx="60" cy="60"/>
                          </a:xfrm>
                        </wpg:grpSpPr>
                        <wps:wsp>
                          <wps:cNvPr id="1264" name="Freeform 2639"/>
                          <wps:cNvSpPr>
                            <a:spLocks/>
                          </wps:cNvSpPr>
                          <wps:spPr bwMode="auto">
                            <a:xfrm>
                              <a:off x="5922" y="3698"/>
                              <a:ext cx="60" cy="60"/>
                            </a:xfrm>
                            <a:custGeom>
                              <a:avLst/>
                              <a:gdLst>
                                <a:gd name="T0" fmla="*/ 30 w 60"/>
                                <a:gd name="T1" fmla="*/ 3698 h 60"/>
                                <a:gd name="T2" fmla="*/ 0 w 60"/>
                                <a:gd name="T3" fmla="*/ 3758 h 60"/>
                                <a:gd name="T4" fmla="*/ 60 w 60"/>
                                <a:gd name="T5" fmla="*/ 3758 h 60"/>
                                <a:gd name="T6" fmla="*/ 30 w 60"/>
                                <a:gd name="T7" fmla="*/ 369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2640"/>
                        <wpg:cNvGrpSpPr>
                          <a:grpSpLocks/>
                        </wpg:cNvGrpSpPr>
                        <wpg:grpSpPr bwMode="auto">
                          <a:xfrm>
                            <a:off x="5922" y="3698"/>
                            <a:ext cx="60" cy="60"/>
                            <a:chOff x="5922" y="3698"/>
                            <a:chExt cx="60" cy="60"/>
                          </a:xfrm>
                        </wpg:grpSpPr>
                        <wps:wsp>
                          <wps:cNvPr id="1266" name="Freeform 2641"/>
                          <wps:cNvSpPr>
                            <a:spLocks/>
                          </wps:cNvSpPr>
                          <wps:spPr bwMode="auto">
                            <a:xfrm>
                              <a:off x="5922" y="3698"/>
                              <a:ext cx="60" cy="60"/>
                            </a:xfrm>
                            <a:custGeom>
                              <a:avLst/>
                              <a:gdLst>
                                <a:gd name="T0" fmla="*/ 30 w 60"/>
                                <a:gd name="T1" fmla="*/ 3698 h 60"/>
                                <a:gd name="T2" fmla="*/ 60 w 60"/>
                                <a:gd name="T3" fmla="*/ 3758 h 60"/>
                                <a:gd name="T4" fmla="*/ 0 w 60"/>
                                <a:gd name="T5" fmla="*/ 3758 h 60"/>
                                <a:gd name="T6" fmla="*/ 30 w 60"/>
                                <a:gd name="T7" fmla="*/ 369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2642"/>
                        <wpg:cNvGrpSpPr>
                          <a:grpSpLocks/>
                        </wpg:cNvGrpSpPr>
                        <wpg:grpSpPr bwMode="auto">
                          <a:xfrm>
                            <a:off x="6116" y="3608"/>
                            <a:ext cx="60" cy="60"/>
                            <a:chOff x="6116" y="3608"/>
                            <a:chExt cx="60" cy="60"/>
                          </a:xfrm>
                        </wpg:grpSpPr>
                        <wps:wsp>
                          <wps:cNvPr id="1268" name="Freeform 2643"/>
                          <wps:cNvSpPr>
                            <a:spLocks/>
                          </wps:cNvSpPr>
                          <wps:spPr bwMode="auto">
                            <a:xfrm>
                              <a:off x="6116" y="3608"/>
                              <a:ext cx="60" cy="60"/>
                            </a:xfrm>
                            <a:custGeom>
                              <a:avLst/>
                              <a:gdLst>
                                <a:gd name="T0" fmla="*/ 30 w 60"/>
                                <a:gd name="T1" fmla="*/ 3608 h 60"/>
                                <a:gd name="T2" fmla="*/ 0 w 60"/>
                                <a:gd name="T3" fmla="*/ 3668 h 60"/>
                                <a:gd name="T4" fmla="*/ 60 w 60"/>
                                <a:gd name="T5" fmla="*/ 3668 h 60"/>
                                <a:gd name="T6" fmla="*/ 30 w 60"/>
                                <a:gd name="T7" fmla="*/ 36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2644"/>
                        <wpg:cNvGrpSpPr>
                          <a:grpSpLocks/>
                        </wpg:cNvGrpSpPr>
                        <wpg:grpSpPr bwMode="auto">
                          <a:xfrm>
                            <a:off x="6116" y="3608"/>
                            <a:ext cx="60" cy="60"/>
                            <a:chOff x="6116" y="3608"/>
                            <a:chExt cx="60" cy="60"/>
                          </a:xfrm>
                        </wpg:grpSpPr>
                        <wps:wsp>
                          <wps:cNvPr id="1270" name="Freeform 2645"/>
                          <wps:cNvSpPr>
                            <a:spLocks/>
                          </wps:cNvSpPr>
                          <wps:spPr bwMode="auto">
                            <a:xfrm>
                              <a:off x="6116" y="3608"/>
                              <a:ext cx="60" cy="60"/>
                            </a:xfrm>
                            <a:custGeom>
                              <a:avLst/>
                              <a:gdLst>
                                <a:gd name="T0" fmla="*/ 30 w 60"/>
                                <a:gd name="T1" fmla="*/ 3608 h 60"/>
                                <a:gd name="T2" fmla="*/ 60 w 60"/>
                                <a:gd name="T3" fmla="*/ 3668 h 60"/>
                                <a:gd name="T4" fmla="*/ 0 w 60"/>
                                <a:gd name="T5" fmla="*/ 3668 h 60"/>
                                <a:gd name="T6" fmla="*/ 30 w 60"/>
                                <a:gd name="T7" fmla="*/ 36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2646"/>
                        <wpg:cNvGrpSpPr>
                          <a:grpSpLocks/>
                        </wpg:cNvGrpSpPr>
                        <wpg:grpSpPr bwMode="auto">
                          <a:xfrm>
                            <a:off x="6328" y="3518"/>
                            <a:ext cx="60" cy="60"/>
                            <a:chOff x="6328" y="3518"/>
                            <a:chExt cx="60" cy="60"/>
                          </a:xfrm>
                        </wpg:grpSpPr>
                        <wps:wsp>
                          <wps:cNvPr id="1272" name="Freeform 2647"/>
                          <wps:cNvSpPr>
                            <a:spLocks/>
                          </wps:cNvSpPr>
                          <wps:spPr bwMode="auto">
                            <a:xfrm>
                              <a:off x="6328" y="3518"/>
                              <a:ext cx="60" cy="60"/>
                            </a:xfrm>
                            <a:custGeom>
                              <a:avLst/>
                              <a:gdLst>
                                <a:gd name="T0" fmla="*/ 30 w 60"/>
                                <a:gd name="T1" fmla="*/ 3518 h 60"/>
                                <a:gd name="T2" fmla="*/ 0 w 60"/>
                                <a:gd name="T3" fmla="*/ 3578 h 60"/>
                                <a:gd name="T4" fmla="*/ 60 w 60"/>
                                <a:gd name="T5" fmla="*/ 3578 h 60"/>
                                <a:gd name="T6" fmla="*/ 30 w 60"/>
                                <a:gd name="T7" fmla="*/ 35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2648"/>
                        <wpg:cNvGrpSpPr>
                          <a:grpSpLocks/>
                        </wpg:cNvGrpSpPr>
                        <wpg:grpSpPr bwMode="auto">
                          <a:xfrm>
                            <a:off x="6328" y="3518"/>
                            <a:ext cx="60" cy="60"/>
                            <a:chOff x="6328" y="3518"/>
                            <a:chExt cx="60" cy="60"/>
                          </a:xfrm>
                        </wpg:grpSpPr>
                        <wps:wsp>
                          <wps:cNvPr id="1274" name="Freeform 2649"/>
                          <wps:cNvSpPr>
                            <a:spLocks/>
                          </wps:cNvSpPr>
                          <wps:spPr bwMode="auto">
                            <a:xfrm>
                              <a:off x="6328" y="3518"/>
                              <a:ext cx="60" cy="60"/>
                            </a:xfrm>
                            <a:custGeom>
                              <a:avLst/>
                              <a:gdLst>
                                <a:gd name="T0" fmla="*/ 30 w 60"/>
                                <a:gd name="T1" fmla="*/ 3518 h 60"/>
                                <a:gd name="T2" fmla="*/ 60 w 60"/>
                                <a:gd name="T3" fmla="*/ 3578 h 60"/>
                                <a:gd name="T4" fmla="*/ 0 w 60"/>
                                <a:gd name="T5" fmla="*/ 3578 h 60"/>
                                <a:gd name="T6" fmla="*/ 30 w 60"/>
                                <a:gd name="T7" fmla="*/ 35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2650"/>
                        <wpg:cNvGrpSpPr>
                          <a:grpSpLocks/>
                        </wpg:cNvGrpSpPr>
                        <wpg:grpSpPr bwMode="auto">
                          <a:xfrm>
                            <a:off x="6538" y="3428"/>
                            <a:ext cx="60" cy="60"/>
                            <a:chOff x="6538" y="3428"/>
                            <a:chExt cx="60" cy="60"/>
                          </a:xfrm>
                        </wpg:grpSpPr>
                        <wps:wsp>
                          <wps:cNvPr id="1276" name="Freeform 2651"/>
                          <wps:cNvSpPr>
                            <a:spLocks/>
                          </wps:cNvSpPr>
                          <wps:spPr bwMode="auto">
                            <a:xfrm>
                              <a:off x="6538" y="3428"/>
                              <a:ext cx="60" cy="60"/>
                            </a:xfrm>
                            <a:custGeom>
                              <a:avLst/>
                              <a:gdLst>
                                <a:gd name="T0" fmla="*/ 30 w 60"/>
                                <a:gd name="T1" fmla="*/ 3428 h 60"/>
                                <a:gd name="T2" fmla="*/ 0 w 60"/>
                                <a:gd name="T3" fmla="*/ 3488 h 60"/>
                                <a:gd name="T4" fmla="*/ 60 w 60"/>
                                <a:gd name="T5" fmla="*/ 3488 h 60"/>
                                <a:gd name="T6" fmla="*/ 30 w 60"/>
                                <a:gd name="T7" fmla="*/ 34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2652"/>
                        <wpg:cNvGrpSpPr>
                          <a:grpSpLocks/>
                        </wpg:cNvGrpSpPr>
                        <wpg:grpSpPr bwMode="auto">
                          <a:xfrm>
                            <a:off x="6538" y="3428"/>
                            <a:ext cx="60" cy="60"/>
                            <a:chOff x="6538" y="3428"/>
                            <a:chExt cx="60" cy="60"/>
                          </a:xfrm>
                        </wpg:grpSpPr>
                        <wps:wsp>
                          <wps:cNvPr id="1278" name="Freeform 2653"/>
                          <wps:cNvSpPr>
                            <a:spLocks/>
                          </wps:cNvSpPr>
                          <wps:spPr bwMode="auto">
                            <a:xfrm>
                              <a:off x="6538" y="3428"/>
                              <a:ext cx="60" cy="60"/>
                            </a:xfrm>
                            <a:custGeom>
                              <a:avLst/>
                              <a:gdLst>
                                <a:gd name="T0" fmla="*/ 30 w 60"/>
                                <a:gd name="T1" fmla="*/ 3428 h 60"/>
                                <a:gd name="T2" fmla="*/ 60 w 60"/>
                                <a:gd name="T3" fmla="*/ 3488 h 60"/>
                                <a:gd name="T4" fmla="*/ 0 w 60"/>
                                <a:gd name="T5" fmla="*/ 3488 h 60"/>
                                <a:gd name="T6" fmla="*/ 30 w 60"/>
                                <a:gd name="T7" fmla="*/ 34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2654"/>
                        <wpg:cNvGrpSpPr>
                          <a:grpSpLocks/>
                        </wpg:cNvGrpSpPr>
                        <wpg:grpSpPr bwMode="auto">
                          <a:xfrm>
                            <a:off x="6748" y="3324"/>
                            <a:ext cx="60" cy="60"/>
                            <a:chOff x="6748" y="3324"/>
                            <a:chExt cx="60" cy="60"/>
                          </a:xfrm>
                        </wpg:grpSpPr>
                        <wps:wsp>
                          <wps:cNvPr id="1280" name="Freeform 2655"/>
                          <wps:cNvSpPr>
                            <a:spLocks/>
                          </wps:cNvSpPr>
                          <wps:spPr bwMode="auto">
                            <a:xfrm>
                              <a:off x="6748" y="3324"/>
                              <a:ext cx="60" cy="60"/>
                            </a:xfrm>
                            <a:custGeom>
                              <a:avLst/>
                              <a:gdLst>
                                <a:gd name="T0" fmla="*/ 30 w 60"/>
                                <a:gd name="T1" fmla="*/ 3324 h 60"/>
                                <a:gd name="T2" fmla="*/ 0 w 60"/>
                                <a:gd name="T3" fmla="*/ 3384 h 60"/>
                                <a:gd name="T4" fmla="*/ 60 w 60"/>
                                <a:gd name="T5" fmla="*/ 3384 h 60"/>
                                <a:gd name="T6" fmla="*/ 30 w 60"/>
                                <a:gd name="T7" fmla="*/ 33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2656"/>
                        <wpg:cNvGrpSpPr>
                          <a:grpSpLocks/>
                        </wpg:cNvGrpSpPr>
                        <wpg:grpSpPr bwMode="auto">
                          <a:xfrm>
                            <a:off x="6748" y="3324"/>
                            <a:ext cx="60" cy="60"/>
                            <a:chOff x="6748" y="3324"/>
                            <a:chExt cx="60" cy="60"/>
                          </a:xfrm>
                        </wpg:grpSpPr>
                        <wps:wsp>
                          <wps:cNvPr id="1282" name="Freeform 2657"/>
                          <wps:cNvSpPr>
                            <a:spLocks/>
                          </wps:cNvSpPr>
                          <wps:spPr bwMode="auto">
                            <a:xfrm>
                              <a:off x="6748" y="3324"/>
                              <a:ext cx="60" cy="60"/>
                            </a:xfrm>
                            <a:custGeom>
                              <a:avLst/>
                              <a:gdLst>
                                <a:gd name="T0" fmla="*/ 30 w 60"/>
                                <a:gd name="T1" fmla="*/ 3324 h 60"/>
                                <a:gd name="T2" fmla="*/ 60 w 60"/>
                                <a:gd name="T3" fmla="*/ 3384 h 60"/>
                                <a:gd name="T4" fmla="*/ 0 w 60"/>
                                <a:gd name="T5" fmla="*/ 3384 h 60"/>
                                <a:gd name="T6" fmla="*/ 30 w 60"/>
                                <a:gd name="T7" fmla="*/ 33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2658"/>
                        <wpg:cNvGrpSpPr>
                          <a:grpSpLocks/>
                        </wpg:cNvGrpSpPr>
                        <wpg:grpSpPr bwMode="auto">
                          <a:xfrm>
                            <a:off x="6942" y="3234"/>
                            <a:ext cx="60" cy="60"/>
                            <a:chOff x="6942" y="3234"/>
                            <a:chExt cx="60" cy="60"/>
                          </a:xfrm>
                        </wpg:grpSpPr>
                        <wps:wsp>
                          <wps:cNvPr id="1284" name="Freeform 2659"/>
                          <wps:cNvSpPr>
                            <a:spLocks/>
                          </wps:cNvSpPr>
                          <wps:spPr bwMode="auto">
                            <a:xfrm>
                              <a:off x="6942" y="3234"/>
                              <a:ext cx="60" cy="60"/>
                            </a:xfrm>
                            <a:custGeom>
                              <a:avLst/>
                              <a:gdLst>
                                <a:gd name="T0" fmla="*/ 30 w 60"/>
                                <a:gd name="T1" fmla="*/ 3234 h 60"/>
                                <a:gd name="T2" fmla="*/ 0 w 60"/>
                                <a:gd name="T3" fmla="*/ 3294 h 60"/>
                                <a:gd name="T4" fmla="*/ 60 w 60"/>
                                <a:gd name="T5" fmla="*/ 3294 h 60"/>
                                <a:gd name="T6" fmla="*/ 30 w 60"/>
                                <a:gd name="T7" fmla="*/ 32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2660"/>
                        <wpg:cNvGrpSpPr>
                          <a:grpSpLocks/>
                        </wpg:cNvGrpSpPr>
                        <wpg:grpSpPr bwMode="auto">
                          <a:xfrm>
                            <a:off x="6942" y="3234"/>
                            <a:ext cx="60" cy="60"/>
                            <a:chOff x="6942" y="3234"/>
                            <a:chExt cx="60" cy="60"/>
                          </a:xfrm>
                        </wpg:grpSpPr>
                        <wps:wsp>
                          <wps:cNvPr id="1286" name="Freeform 2661"/>
                          <wps:cNvSpPr>
                            <a:spLocks/>
                          </wps:cNvSpPr>
                          <wps:spPr bwMode="auto">
                            <a:xfrm>
                              <a:off x="6942" y="3234"/>
                              <a:ext cx="60" cy="60"/>
                            </a:xfrm>
                            <a:custGeom>
                              <a:avLst/>
                              <a:gdLst>
                                <a:gd name="T0" fmla="*/ 30 w 60"/>
                                <a:gd name="T1" fmla="*/ 3234 h 60"/>
                                <a:gd name="T2" fmla="*/ 60 w 60"/>
                                <a:gd name="T3" fmla="*/ 3294 h 60"/>
                                <a:gd name="T4" fmla="*/ 0 w 60"/>
                                <a:gd name="T5" fmla="*/ 3294 h 60"/>
                                <a:gd name="T6" fmla="*/ 30 w 60"/>
                                <a:gd name="T7" fmla="*/ 323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2662"/>
                        <wpg:cNvGrpSpPr>
                          <a:grpSpLocks/>
                        </wpg:cNvGrpSpPr>
                        <wpg:grpSpPr bwMode="auto">
                          <a:xfrm>
                            <a:off x="7152" y="3128"/>
                            <a:ext cx="60" cy="60"/>
                            <a:chOff x="7152" y="3128"/>
                            <a:chExt cx="60" cy="60"/>
                          </a:xfrm>
                        </wpg:grpSpPr>
                        <wps:wsp>
                          <wps:cNvPr id="1288" name="Freeform 2663"/>
                          <wps:cNvSpPr>
                            <a:spLocks/>
                          </wps:cNvSpPr>
                          <wps:spPr bwMode="auto">
                            <a:xfrm>
                              <a:off x="7152" y="3128"/>
                              <a:ext cx="60" cy="60"/>
                            </a:xfrm>
                            <a:custGeom>
                              <a:avLst/>
                              <a:gdLst>
                                <a:gd name="T0" fmla="*/ 30 w 60"/>
                                <a:gd name="T1" fmla="*/ 3128 h 60"/>
                                <a:gd name="T2" fmla="*/ 0 w 60"/>
                                <a:gd name="T3" fmla="*/ 3188 h 60"/>
                                <a:gd name="T4" fmla="*/ 60 w 60"/>
                                <a:gd name="T5" fmla="*/ 3188 h 60"/>
                                <a:gd name="T6" fmla="*/ 30 w 60"/>
                                <a:gd name="T7" fmla="*/ 31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2664"/>
                        <wpg:cNvGrpSpPr>
                          <a:grpSpLocks/>
                        </wpg:cNvGrpSpPr>
                        <wpg:grpSpPr bwMode="auto">
                          <a:xfrm>
                            <a:off x="7152" y="3128"/>
                            <a:ext cx="60" cy="60"/>
                            <a:chOff x="7152" y="3128"/>
                            <a:chExt cx="60" cy="60"/>
                          </a:xfrm>
                        </wpg:grpSpPr>
                        <wps:wsp>
                          <wps:cNvPr id="1290" name="Freeform 2665"/>
                          <wps:cNvSpPr>
                            <a:spLocks/>
                          </wps:cNvSpPr>
                          <wps:spPr bwMode="auto">
                            <a:xfrm>
                              <a:off x="7152" y="3128"/>
                              <a:ext cx="60" cy="60"/>
                            </a:xfrm>
                            <a:custGeom>
                              <a:avLst/>
                              <a:gdLst>
                                <a:gd name="T0" fmla="*/ 30 w 60"/>
                                <a:gd name="T1" fmla="*/ 3128 h 60"/>
                                <a:gd name="T2" fmla="*/ 60 w 60"/>
                                <a:gd name="T3" fmla="*/ 3188 h 60"/>
                                <a:gd name="T4" fmla="*/ 0 w 60"/>
                                <a:gd name="T5" fmla="*/ 3188 h 60"/>
                                <a:gd name="T6" fmla="*/ 30 w 60"/>
                                <a:gd name="T7" fmla="*/ 312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2666"/>
                        <wpg:cNvGrpSpPr>
                          <a:grpSpLocks/>
                        </wpg:cNvGrpSpPr>
                        <wpg:grpSpPr bwMode="auto">
                          <a:xfrm>
                            <a:off x="7362" y="3024"/>
                            <a:ext cx="60" cy="60"/>
                            <a:chOff x="7362" y="3024"/>
                            <a:chExt cx="60" cy="60"/>
                          </a:xfrm>
                        </wpg:grpSpPr>
                        <wps:wsp>
                          <wps:cNvPr id="1292" name="Freeform 2667"/>
                          <wps:cNvSpPr>
                            <a:spLocks/>
                          </wps:cNvSpPr>
                          <wps:spPr bwMode="auto">
                            <a:xfrm>
                              <a:off x="7362" y="3024"/>
                              <a:ext cx="60" cy="60"/>
                            </a:xfrm>
                            <a:custGeom>
                              <a:avLst/>
                              <a:gdLst>
                                <a:gd name="T0" fmla="*/ 30 w 60"/>
                                <a:gd name="T1" fmla="*/ 3024 h 60"/>
                                <a:gd name="T2" fmla="*/ 0 w 60"/>
                                <a:gd name="T3" fmla="*/ 3084 h 60"/>
                                <a:gd name="T4" fmla="*/ 60 w 60"/>
                                <a:gd name="T5" fmla="*/ 3084 h 60"/>
                                <a:gd name="T6" fmla="*/ 30 w 60"/>
                                <a:gd name="T7" fmla="*/ 30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2668"/>
                        <wpg:cNvGrpSpPr>
                          <a:grpSpLocks/>
                        </wpg:cNvGrpSpPr>
                        <wpg:grpSpPr bwMode="auto">
                          <a:xfrm>
                            <a:off x="7362" y="3024"/>
                            <a:ext cx="60" cy="60"/>
                            <a:chOff x="7362" y="3024"/>
                            <a:chExt cx="60" cy="60"/>
                          </a:xfrm>
                        </wpg:grpSpPr>
                        <wps:wsp>
                          <wps:cNvPr id="1294" name="Freeform 2669"/>
                          <wps:cNvSpPr>
                            <a:spLocks/>
                          </wps:cNvSpPr>
                          <wps:spPr bwMode="auto">
                            <a:xfrm>
                              <a:off x="7362" y="3024"/>
                              <a:ext cx="60" cy="60"/>
                            </a:xfrm>
                            <a:custGeom>
                              <a:avLst/>
                              <a:gdLst>
                                <a:gd name="T0" fmla="*/ 30 w 60"/>
                                <a:gd name="T1" fmla="*/ 3024 h 60"/>
                                <a:gd name="T2" fmla="*/ 60 w 60"/>
                                <a:gd name="T3" fmla="*/ 3084 h 60"/>
                                <a:gd name="T4" fmla="*/ 0 w 60"/>
                                <a:gd name="T5" fmla="*/ 3084 h 60"/>
                                <a:gd name="T6" fmla="*/ 30 w 60"/>
                                <a:gd name="T7" fmla="*/ 302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2670"/>
                        <wpg:cNvGrpSpPr>
                          <a:grpSpLocks/>
                        </wpg:cNvGrpSpPr>
                        <wpg:grpSpPr bwMode="auto">
                          <a:xfrm>
                            <a:off x="7572" y="2918"/>
                            <a:ext cx="60" cy="60"/>
                            <a:chOff x="7572" y="2918"/>
                            <a:chExt cx="60" cy="60"/>
                          </a:xfrm>
                        </wpg:grpSpPr>
                        <wps:wsp>
                          <wps:cNvPr id="1296" name="Freeform 2671"/>
                          <wps:cNvSpPr>
                            <a:spLocks/>
                          </wps:cNvSpPr>
                          <wps:spPr bwMode="auto">
                            <a:xfrm>
                              <a:off x="7572" y="2918"/>
                              <a:ext cx="60" cy="60"/>
                            </a:xfrm>
                            <a:custGeom>
                              <a:avLst/>
                              <a:gdLst>
                                <a:gd name="T0" fmla="*/ 30 w 60"/>
                                <a:gd name="T1" fmla="*/ 2918 h 60"/>
                                <a:gd name="T2" fmla="*/ 0 w 60"/>
                                <a:gd name="T3" fmla="*/ 2978 h 60"/>
                                <a:gd name="T4" fmla="*/ 60 w 60"/>
                                <a:gd name="T5" fmla="*/ 2978 h 60"/>
                                <a:gd name="T6" fmla="*/ 30 w 60"/>
                                <a:gd name="T7" fmla="*/ 29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2672"/>
                        <wpg:cNvGrpSpPr>
                          <a:grpSpLocks/>
                        </wpg:cNvGrpSpPr>
                        <wpg:grpSpPr bwMode="auto">
                          <a:xfrm>
                            <a:off x="7572" y="2918"/>
                            <a:ext cx="60" cy="60"/>
                            <a:chOff x="7572" y="2918"/>
                            <a:chExt cx="60" cy="60"/>
                          </a:xfrm>
                        </wpg:grpSpPr>
                        <wps:wsp>
                          <wps:cNvPr id="1298" name="Freeform 2673"/>
                          <wps:cNvSpPr>
                            <a:spLocks/>
                          </wps:cNvSpPr>
                          <wps:spPr bwMode="auto">
                            <a:xfrm>
                              <a:off x="7572" y="2918"/>
                              <a:ext cx="60" cy="60"/>
                            </a:xfrm>
                            <a:custGeom>
                              <a:avLst/>
                              <a:gdLst>
                                <a:gd name="T0" fmla="*/ 30 w 60"/>
                                <a:gd name="T1" fmla="*/ 2918 h 60"/>
                                <a:gd name="T2" fmla="*/ 60 w 60"/>
                                <a:gd name="T3" fmla="*/ 2978 h 60"/>
                                <a:gd name="T4" fmla="*/ 0 w 60"/>
                                <a:gd name="T5" fmla="*/ 2978 h 60"/>
                                <a:gd name="T6" fmla="*/ 30 w 60"/>
                                <a:gd name="T7" fmla="*/ 291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2674"/>
                        <wpg:cNvGrpSpPr>
                          <a:grpSpLocks/>
                        </wpg:cNvGrpSpPr>
                        <wpg:grpSpPr bwMode="auto">
                          <a:xfrm>
                            <a:off x="7768" y="2814"/>
                            <a:ext cx="60" cy="60"/>
                            <a:chOff x="7768" y="2814"/>
                            <a:chExt cx="60" cy="60"/>
                          </a:xfrm>
                        </wpg:grpSpPr>
                        <wps:wsp>
                          <wps:cNvPr id="1300" name="Freeform 2675"/>
                          <wps:cNvSpPr>
                            <a:spLocks/>
                          </wps:cNvSpPr>
                          <wps:spPr bwMode="auto">
                            <a:xfrm>
                              <a:off x="7768" y="2814"/>
                              <a:ext cx="60" cy="60"/>
                            </a:xfrm>
                            <a:custGeom>
                              <a:avLst/>
                              <a:gdLst>
                                <a:gd name="T0" fmla="*/ 30 w 60"/>
                                <a:gd name="T1" fmla="*/ 2814 h 60"/>
                                <a:gd name="T2" fmla="*/ 0 w 60"/>
                                <a:gd name="T3" fmla="*/ 2874 h 60"/>
                                <a:gd name="T4" fmla="*/ 60 w 60"/>
                                <a:gd name="T5" fmla="*/ 2874 h 60"/>
                                <a:gd name="T6" fmla="*/ 30 w 60"/>
                                <a:gd name="T7" fmla="*/ 28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2676"/>
                        <wpg:cNvGrpSpPr>
                          <a:grpSpLocks/>
                        </wpg:cNvGrpSpPr>
                        <wpg:grpSpPr bwMode="auto">
                          <a:xfrm>
                            <a:off x="7768" y="2814"/>
                            <a:ext cx="60" cy="60"/>
                            <a:chOff x="7768" y="2814"/>
                            <a:chExt cx="60" cy="60"/>
                          </a:xfrm>
                        </wpg:grpSpPr>
                        <wps:wsp>
                          <wps:cNvPr id="1302" name="Freeform 2677"/>
                          <wps:cNvSpPr>
                            <a:spLocks/>
                          </wps:cNvSpPr>
                          <wps:spPr bwMode="auto">
                            <a:xfrm>
                              <a:off x="7768" y="2814"/>
                              <a:ext cx="60" cy="60"/>
                            </a:xfrm>
                            <a:custGeom>
                              <a:avLst/>
                              <a:gdLst>
                                <a:gd name="T0" fmla="*/ 30 w 60"/>
                                <a:gd name="T1" fmla="*/ 2814 h 60"/>
                                <a:gd name="T2" fmla="*/ 60 w 60"/>
                                <a:gd name="T3" fmla="*/ 2874 h 60"/>
                                <a:gd name="T4" fmla="*/ 0 w 60"/>
                                <a:gd name="T5" fmla="*/ 2874 h 60"/>
                                <a:gd name="T6" fmla="*/ 30 w 60"/>
                                <a:gd name="T7" fmla="*/ 2814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2678"/>
                        <wpg:cNvGrpSpPr>
                          <a:grpSpLocks/>
                        </wpg:cNvGrpSpPr>
                        <wpg:grpSpPr bwMode="auto">
                          <a:xfrm>
                            <a:off x="7978" y="2708"/>
                            <a:ext cx="60" cy="60"/>
                            <a:chOff x="7978" y="2708"/>
                            <a:chExt cx="60" cy="60"/>
                          </a:xfrm>
                        </wpg:grpSpPr>
                        <wps:wsp>
                          <wps:cNvPr id="1304" name="Freeform 2679"/>
                          <wps:cNvSpPr>
                            <a:spLocks/>
                          </wps:cNvSpPr>
                          <wps:spPr bwMode="auto">
                            <a:xfrm>
                              <a:off x="7978" y="2708"/>
                              <a:ext cx="60" cy="60"/>
                            </a:xfrm>
                            <a:custGeom>
                              <a:avLst/>
                              <a:gdLst>
                                <a:gd name="T0" fmla="*/ 30 w 60"/>
                                <a:gd name="T1" fmla="*/ 2708 h 60"/>
                                <a:gd name="T2" fmla="*/ 0 w 60"/>
                                <a:gd name="T3" fmla="*/ 2768 h 60"/>
                                <a:gd name="T4" fmla="*/ 60 w 60"/>
                                <a:gd name="T5" fmla="*/ 2768 h 60"/>
                                <a:gd name="T6" fmla="*/ 30 w 60"/>
                                <a:gd name="T7" fmla="*/ 27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2680"/>
                        <wpg:cNvGrpSpPr>
                          <a:grpSpLocks/>
                        </wpg:cNvGrpSpPr>
                        <wpg:grpSpPr bwMode="auto">
                          <a:xfrm>
                            <a:off x="7978" y="2708"/>
                            <a:ext cx="60" cy="60"/>
                            <a:chOff x="7978" y="2708"/>
                            <a:chExt cx="60" cy="60"/>
                          </a:xfrm>
                        </wpg:grpSpPr>
                        <wps:wsp>
                          <wps:cNvPr id="1306" name="Freeform 2681"/>
                          <wps:cNvSpPr>
                            <a:spLocks/>
                          </wps:cNvSpPr>
                          <wps:spPr bwMode="auto">
                            <a:xfrm>
                              <a:off x="7978" y="2708"/>
                              <a:ext cx="60" cy="60"/>
                            </a:xfrm>
                            <a:custGeom>
                              <a:avLst/>
                              <a:gdLst>
                                <a:gd name="T0" fmla="*/ 30 w 60"/>
                                <a:gd name="T1" fmla="*/ 2708 h 60"/>
                                <a:gd name="T2" fmla="*/ 60 w 60"/>
                                <a:gd name="T3" fmla="*/ 2768 h 60"/>
                                <a:gd name="T4" fmla="*/ 0 w 60"/>
                                <a:gd name="T5" fmla="*/ 2768 h 60"/>
                                <a:gd name="T6" fmla="*/ 30 w 60"/>
                                <a:gd name="T7" fmla="*/ 270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2682"/>
                        <wpg:cNvGrpSpPr>
                          <a:grpSpLocks/>
                        </wpg:cNvGrpSpPr>
                        <wpg:grpSpPr bwMode="auto">
                          <a:xfrm>
                            <a:off x="9388" y="3174"/>
                            <a:ext cx="90" cy="90"/>
                            <a:chOff x="9388" y="3174"/>
                            <a:chExt cx="90" cy="90"/>
                          </a:xfrm>
                        </wpg:grpSpPr>
                        <wps:wsp>
                          <wps:cNvPr id="1308" name="Freeform 2683"/>
                          <wps:cNvSpPr>
                            <a:spLocks/>
                          </wps:cNvSpPr>
                          <wps:spPr bwMode="auto">
                            <a:xfrm>
                              <a:off x="9388" y="3174"/>
                              <a:ext cx="90" cy="90"/>
                            </a:xfrm>
                            <a:custGeom>
                              <a:avLst/>
                              <a:gdLst>
                                <a:gd name="T0" fmla="*/ 46 w 90"/>
                                <a:gd name="T1" fmla="*/ 3174 h 90"/>
                                <a:gd name="T2" fmla="*/ 0 w 90"/>
                                <a:gd name="T3" fmla="*/ 3218 h 90"/>
                                <a:gd name="T4" fmla="*/ 46 w 90"/>
                                <a:gd name="T5" fmla="*/ 3264 h 90"/>
                                <a:gd name="T6" fmla="*/ 90 w 90"/>
                                <a:gd name="T7" fmla="*/ 3218 h 90"/>
                                <a:gd name="T8" fmla="*/ 46 w 90"/>
                                <a:gd name="T9" fmla="*/ 317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0" y="44"/>
                                  </a:lnTo>
                                  <a:lnTo>
                                    <a:pt x="46" y="90"/>
                                  </a:lnTo>
                                  <a:lnTo>
                                    <a:pt x="90" y="44"/>
                                  </a:lnTo>
                                  <a:lnTo>
                                    <a:pt x="4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2684"/>
                        <wpg:cNvGrpSpPr>
                          <a:grpSpLocks/>
                        </wpg:cNvGrpSpPr>
                        <wpg:grpSpPr bwMode="auto">
                          <a:xfrm>
                            <a:off x="9388" y="3174"/>
                            <a:ext cx="90" cy="90"/>
                            <a:chOff x="9388" y="3174"/>
                            <a:chExt cx="90" cy="90"/>
                          </a:xfrm>
                        </wpg:grpSpPr>
                        <wps:wsp>
                          <wps:cNvPr id="1310" name="Freeform 2685"/>
                          <wps:cNvSpPr>
                            <a:spLocks/>
                          </wps:cNvSpPr>
                          <wps:spPr bwMode="auto">
                            <a:xfrm>
                              <a:off x="9388" y="3174"/>
                              <a:ext cx="90" cy="90"/>
                            </a:xfrm>
                            <a:custGeom>
                              <a:avLst/>
                              <a:gdLst>
                                <a:gd name="T0" fmla="*/ 46 w 90"/>
                                <a:gd name="T1" fmla="*/ 3174 h 90"/>
                                <a:gd name="T2" fmla="*/ 90 w 90"/>
                                <a:gd name="T3" fmla="*/ 3218 h 90"/>
                                <a:gd name="T4" fmla="*/ 46 w 90"/>
                                <a:gd name="T5" fmla="*/ 3264 h 90"/>
                                <a:gd name="T6" fmla="*/ 0 w 90"/>
                                <a:gd name="T7" fmla="*/ 3218 h 90"/>
                                <a:gd name="T8" fmla="*/ 46 w 90"/>
                                <a:gd name="T9" fmla="*/ 3174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6" y="0"/>
                                  </a:moveTo>
                                  <a:lnTo>
                                    <a:pt x="90" y="44"/>
                                  </a:lnTo>
                                  <a:lnTo>
                                    <a:pt x="46" y="90"/>
                                  </a:lnTo>
                                  <a:lnTo>
                                    <a:pt x="0" y="44"/>
                                  </a:lnTo>
                                  <a:lnTo>
                                    <a:pt x="46" y="0"/>
                                  </a:lnTo>
                                  <a:close/>
                                </a:path>
                              </a:pathLst>
                            </a:custGeom>
                            <a:noFill/>
                            <a:ln w="8890">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2686"/>
                        <wpg:cNvGrpSpPr>
                          <a:grpSpLocks/>
                        </wpg:cNvGrpSpPr>
                        <wpg:grpSpPr bwMode="auto">
                          <a:xfrm>
                            <a:off x="9388" y="3511"/>
                            <a:ext cx="74" cy="2"/>
                            <a:chOff x="9388" y="3511"/>
                            <a:chExt cx="74" cy="2"/>
                          </a:xfrm>
                        </wpg:grpSpPr>
                        <wps:wsp>
                          <wps:cNvPr id="1312" name="Freeform 2687"/>
                          <wps:cNvSpPr>
                            <a:spLocks/>
                          </wps:cNvSpPr>
                          <wps:spPr bwMode="auto">
                            <a:xfrm>
                              <a:off x="9388" y="3511"/>
                              <a:ext cx="74" cy="2"/>
                            </a:xfrm>
                            <a:custGeom>
                              <a:avLst/>
                              <a:gdLst>
                                <a:gd name="T0" fmla="*/ 0 w 74"/>
                                <a:gd name="T1" fmla="*/ 0 h 2"/>
                                <a:gd name="T2" fmla="*/ 74 w 74"/>
                                <a:gd name="T3" fmla="*/ 0 h 2"/>
                                <a:gd name="T4" fmla="*/ 0 60000 65536"/>
                                <a:gd name="T5" fmla="*/ 0 60000 65536"/>
                              </a:gdLst>
                              <a:ahLst/>
                              <a:cxnLst>
                                <a:cxn ang="T4">
                                  <a:pos x="T0" y="T1"/>
                                </a:cxn>
                                <a:cxn ang="T5">
                                  <a:pos x="T2" y="T3"/>
                                </a:cxn>
                              </a:cxnLst>
                              <a:rect l="0" t="0" r="r" b="b"/>
                              <a:pathLst>
                                <a:path w="74" h="2">
                                  <a:moveTo>
                                    <a:pt x="0" y="0"/>
                                  </a:moveTo>
                                  <a:lnTo>
                                    <a:pt x="74" y="0"/>
                                  </a:lnTo>
                                </a:path>
                              </a:pathLst>
                            </a:custGeom>
                            <a:noFill/>
                            <a:ln w="469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2688"/>
                        <wpg:cNvGrpSpPr>
                          <a:grpSpLocks/>
                        </wpg:cNvGrpSpPr>
                        <wpg:grpSpPr bwMode="auto">
                          <a:xfrm>
                            <a:off x="9388" y="3474"/>
                            <a:ext cx="74" cy="74"/>
                            <a:chOff x="9388" y="3474"/>
                            <a:chExt cx="74" cy="74"/>
                          </a:xfrm>
                        </wpg:grpSpPr>
                        <wps:wsp>
                          <wps:cNvPr id="1314" name="Freeform 2689"/>
                          <wps:cNvSpPr>
                            <a:spLocks/>
                          </wps:cNvSpPr>
                          <wps:spPr bwMode="auto">
                            <a:xfrm>
                              <a:off x="9388" y="3474"/>
                              <a:ext cx="74" cy="74"/>
                            </a:xfrm>
                            <a:custGeom>
                              <a:avLst/>
                              <a:gdLst>
                                <a:gd name="T0" fmla="*/ 0 w 74"/>
                                <a:gd name="T1" fmla="*/ 3474 h 74"/>
                                <a:gd name="T2" fmla="*/ 74 w 74"/>
                                <a:gd name="T3" fmla="*/ 3474 h 74"/>
                                <a:gd name="T4" fmla="*/ 74 w 74"/>
                                <a:gd name="T5" fmla="*/ 3548 h 74"/>
                                <a:gd name="T6" fmla="*/ 0 w 74"/>
                                <a:gd name="T7" fmla="*/ 3548 h 74"/>
                                <a:gd name="T8" fmla="*/ 0 w 74"/>
                                <a:gd name="T9" fmla="*/ 347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74">
                                  <a:moveTo>
                                    <a:pt x="0" y="0"/>
                                  </a:moveTo>
                                  <a:lnTo>
                                    <a:pt x="74" y="0"/>
                                  </a:lnTo>
                                  <a:lnTo>
                                    <a:pt x="74" y="74"/>
                                  </a:lnTo>
                                  <a:lnTo>
                                    <a:pt x="0" y="74"/>
                                  </a:lnTo>
                                  <a:lnTo>
                                    <a:pt x="0" y="0"/>
                                  </a:lnTo>
                                  <a:close/>
                                </a:path>
                              </a:pathLst>
                            </a:custGeom>
                            <a:noFill/>
                            <a:ln w="889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2690"/>
                        <wpg:cNvGrpSpPr>
                          <a:grpSpLocks/>
                        </wpg:cNvGrpSpPr>
                        <wpg:grpSpPr bwMode="auto">
                          <a:xfrm>
                            <a:off x="9254" y="3818"/>
                            <a:ext cx="360" cy="2"/>
                            <a:chOff x="9254" y="3818"/>
                            <a:chExt cx="360" cy="2"/>
                          </a:xfrm>
                        </wpg:grpSpPr>
                        <wps:wsp>
                          <wps:cNvPr id="1316" name="Freeform 2691"/>
                          <wps:cNvSpPr>
                            <a:spLocks/>
                          </wps:cNvSpPr>
                          <wps:spPr bwMode="auto">
                            <a:xfrm>
                              <a:off x="9254" y="3818"/>
                              <a:ext cx="360" cy="2"/>
                            </a:xfrm>
                            <a:custGeom>
                              <a:avLst/>
                              <a:gdLst>
                                <a:gd name="T0" fmla="*/ 0 w 360"/>
                                <a:gd name="T1" fmla="*/ 0 h 2"/>
                                <a:gd name="T2" fmla="*/ 360 w 360"/>
                                <a:gd name="T3" fmla="*/ 0 h 2"/>
                                <a:gd name="T4" fmla="*/ 0 60000 65536"/>
                                <a:gd name="T5" fmla="*/ 0 60000 65536"/>
                              </a:gdLst>
                              <a:ahLst/>
                              <a:cxnLst>
                                <a:cxn ang="T4">
                                  <a:pos x="T0" y="T1"/>
                                </a:cxn>
                                <a:cxn ang="T5">
                                  <a:pos x="T2" y="T3"/>
                                </a:cxn>
                              </a:cxnLst>
                              <a:rect l="0" t="0" r="r" b="b"/>
                              <a:pathLst>
                                <a:path w="360" h="2">
                                  <a:moveTo>
                                    <a:pt x="0" y="0"/>
                                  </a:moveTo>
                                  <a:lnTo>
                                    <a:pt x="360" y="0"/>
                                  </a:lnTo>
                                </a:path>
                              </a:pathLst>
                            </a:custGeom>
                            <a:noFill/>
                            <a:ln w="12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2692"/>
                        <wpg:cNvGrpSpPr>
                          <a:grpSpLocks/>
                        </wpg:cNvGrpSpPr>
                        <wpg:grpSpPr bwMode="auto">
                          <a:xfrm>
                            <a:off x="9404" y="3788"/>
                            <a:ext cx="60" cy="60"/>
                            <a:chOff x="9404" y="3788"/>
                            <a:chExt cx="60" cy="60"/>
                          </a:xfrm>
                        </wpg:grpSpPr>
                        <wps:wsp>
                          <wps:cNvPr id="1318" name="Freeform 2693"/>
                          <wps:cNvSpPr>
                            <a:spLocks/>
                          </wps:cNvSpPr>
                          <wps:spPr bwMode="auto">
                            <a:xfrm>
                              <a:off x="9404" y="3788"/>
                              <a:ext cx="60" cy="60"/>
                            </a:xfrm>
                            <a:custGeom>
                              <a:avLst/>
                              <a:gdLst>
                                <a:gd name="T0" fmla="*/ 30 w 60"/>
                                <a:gd name="T1" fmla="*/ 3788 h 60"/>
                                <a:gd name="T2" fmla="*/ 0 w 60"/>
                                <a:gd name="T3" fmla="*/ 3848 h 60"/>
                                <a:gd name="T4" fmla="*/ 60 w 60"/>
                                <a:gd name="T5" fmla="*/ 3848 h 60"/>
                                <a:gd name="T6" fmla="*/ 30 w 60"/>
                                <a:gd name="T7" fmla="*/ 37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0" y="60"/>
                                  </a:lnTo>
                                  <a:lnTo>
                                    <a:pt x="60" y="60"/>
                                  </a:lnTo>
                                  <a:lnTo>
                                    <a:pt x="3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2694"/>
                        <wpg:cNvGrpSpPr>
                          <a:grpSpLocks/>
                        </wpg:cNvGrpSpPr>
                        <wpg:grpSpPr bwMode="auto">
                          <a:xfrm>
                            <a:off x="9404" y="3788"/>
                            <a:ext cx="60" cy="60"/>
                            <a:chOff x="9404" y="3788"/>
                            <a:chExt cx="60" cy="60"/>
                          </a:xfrm>
                        </wpg:grpSpPr>
                        <wps:wsp>
                          <wps:cNvPr id="1320" name="Freeform 2695"/>
                          <wps:cNvSpPr>
                            <a:spLocks/>
                          </wps:cNvSpPr>
                          <wps:spPr bwMode="auto">
                            <a:xfrm>
                              <a:off x="9404" y="3788"/>
                              <a:ext cx="60" cy="60"/>
                            </a:xfrm>
                            <a:custGeom>
                              <a:avLst/>
                              <a:gdLst>
                                <a:gd name="T0" fmla="*/ 30 w 60"/>
                                <a:gd name="T1" fmla="*/ 3788 h 60"/>
                                <a:gd name="T2" fmla="*/ 60 w 60"/>
                                <a:gd name="T3" fmla="*/ 3848 h 60"/>
                                <a:gd name="T4" fmla="*/ 0 w 60"/>
                                <a:gd name="T5" fmla="*/ 3848 h 60"/>
                                <a:gd name="T6" fmla="*/ 30 w 60"/>
                                <a:gd name="T7" fmla="*/ 3788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60">
                                  <a:moveTo>
                                    <a:pt x="30" y="0"/>
                                  </a:moveTo>
                                  <a:lnTo>
                                    <a:pt x="60" y="60"/>
                                  </a:lnTo>
                                  <a:lnTo>
                                    <a:pt x="0" y="60"/>
                                  </a:lnTo>
                                  <a:lnTo>
                                    <a:pt x="30" y="0"/>
                                  </a:lnTo>
                                  <a:close/>
                                </a:path>
                              </a:pathLst>
                            </a:custGeom>
                            <a:noFill/>
                            <a:ln w="889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2696"/>
                        <wpg:cNvGrpSpPr>
                          <a:grpSpLocks/>
                        </wpg:cNvGrpSpPr>
                        <wpg:grpSpPr bwMode="auto">
                          <a:xfrm>
                            <a:off x="1794" y="1178"/>
                            <a:ext cx="8868" cy="4574"/>
                            <a:chOff x="1794" y="1178"/>
                            <a:chExt cx="8868" cy="4574"/>
                          </a:xfrm>
                        </wpg:grpSpPr>
                        <wps:wsp>
                          <wps:cNvPr id="1322" name="Freeform 2697"/>
                          <wps:cNvSpPr>
                            <a:spLocks/>
                          </wps:cNvSpPr>
                          <wps:spPr bwMode="auto">
                            <a:xfrm>
                              <a:off x="1794" y="1178"/>
                              <a:ext cx="8868" cy="4574"/>
                            </a:xfrm>
                            <a:custGeom>
                              <a:avLst/>
                              <a:gdLst>
                                <a:gd name="T0" fmla="*/ 0 w 8868"/>
                                <a:gd name="T1" fmla="*/ 5752 h 4574"/>
                                <a:gd name="T2" fmla="*/ 8868 w 8868"/>
                                <a:gd name="T3" fmla="*/ 5752 h 4574"/>
                                <a:gd name="T4" fmla="*/ 8868 w 8868"/>
                                <a:gd name="T5" fmla="*/ 1178 h 4574"/>
                                <a:gd name="T6" fmla="*/ 0 w 8868"/>
                                <a:gd name="T7" fmla="*/ 1178 h 4574"/>
                                <a:gd name="T8" fmla="*/ 0 w 8868"/>
                                <a:gd name="T9" fmla="*/ 5752 h 4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8" h="4574">
                                  <a:moveTo>
                                    <a:pt x="0" y="4574"/>
                                  </a:moveTo>
                                  <a:lnTo>
                                    <a:pt x="8868" y="4574"/>
                                  </a:lnTo>
                                  <a:lnTo>
                                    <a:pt x="8868" y="0"/>
                                  </a:lnTo>
                                  <a:lnTo>
                                    <a:pt x="0" y="0"/>
                                  </a:lnTo>
                                  <a:lnTo>
                                    <a:pt x="0" y="457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Text Box 2698"/>
                          <wps:cNvSpPr txBox="1">
                            <a:spLocks noChangeArrowheads="1"/>
                          </wps:cNvSpPr>
                          <wps:spPr bwMode="auto">
                            <a:xfrm>
                              <a:off x="9178" y="3054"/>
                              <a:ext cx="1393" cy="1364"/>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6EFD5"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1</w:t>
                                </w:r>
                              </w:p>
                              <w:p w14:paraId="78BB9C7C"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4</w:t>
                                </w:r>
                              </w:p>
                              <w:p w14:paraId="506F46A5"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1</w:t>
                                </w:r>
                              </w:p>
                            </w:txbxContent>
                          </wps:txbx>
                          <wps:bodyPr rot="0" vert="horz" wrap="square" lIns="0" tIns="0" rIns="0" bIns="0" anchor="t" anchorCtr="0" upright="1">
                            <a:noAutofit/>
                          </wps:bodyPr>
                        </wps:wsp>
                        <wps:wsp>
                          <wps:cNvPr id="1324" name="Text Box 2700"/>
                          <wps:cNvSpPr txBox="1">
                            <a:spLocks noChangeArrowheads="1"/>
                          </wps:cNvSpPr>
                          <wps:spPr bwMode="auto">
                            <a:xfrm>
                              <a:off x="2395" y="2340"/>
                              <a:ext cx="316"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CAF" w14:textId="77777777" w:rsidR="00D621E4" w:rsidRDefault="00D621E4" w:rsidP="008A7FAD">
                                <w:pPr>
                                  <w:spacing w:before="40" w:after="0" w:line="184" w:lineRule="exact"/>
                                  <w:rPr>
                                    <w:rFonts w:ascii="Times New Roman" w:eastAsia="Times New Roman" w:hAnsi="Times New Roman"/>
                                    <w:sz w:val="18"/>
                                    <w:szCs w:val="18"/>
                                  </w:rPr>
                                </w:pPr>
                                <w:r>
                                  <w:rPr>
                                    <w:rFonts w:ascii="Times New Roman"/>
                                    <w:b/>
                                    <w:spacing w:val="1"/>
                                    <w:w w:val="98"/>
                                    <w:sz w:val="18"/>
                                  </w:rPr>
                                  <w:t>8</w:t>
                                </w:r>
                                <w:r>
                                  <w:rPr>
                                    <w:rFonts w:ascii="Times New Roman"/>
                                    <w:b/>
                                    <w:w w:val="98"/>
                                    <w:sz w:val="18"/>
                                  </w:rPr>
                                  <w:t>0</w:t>
                                </w:r>
                                <w:r>
                                  <w:rPr>
                                    <w:rFonts w:ascii="Times New Roman"/>
                                    <w:b/>
                                    <w:spacing w:val="2"/>
                                    <w:w w:val="98"/>
                                    <w:sz w:val="18"/>
                                  </w:rPr>
                                  <w:t>,</w:t>
                                </w:r>
                                <w:r>
                                  <w:rPr>
                                    <w:rFonts w:ascii="Times New Roman"/>
                                    <w:b/>
                                    <w:w w:val="98"/>
                                    <w:sz w:val="18"/>
                                  </w:rPr>
                                  <w:t>0</w:t>
                                </w:r>
                              </w:p>
                              <w:p w14:paraId="12EBB020"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7</w:t>
                                </w:r>
                                <w:r>
                                  <w:rPr>
                                    <w:rFonts w:ascii="Times New Roman"/>
                                    <w:b/>
                                    <w:w w:val="98"/>
                                    <w:sz w:val="18"/>
                                  </w:rPr>
                                  <w:t>0</w:t>
                                </w:r>
                                <w:r>
                                  <w:rPr>
                                    <w:rFonts w:ascii="Times New Roman"/>
                                    <w:b/>
                                    <w:spacing w:val="2"/>
                                    <w:w w:val="98"/>
                                    <w:sz w:val="18"/>
                                  </w:rPr>
                                  <w:t>,</w:t>
                                </w:r>
                                <w:r>
                                  <w:rPr>
                                    <w:rFonts w:ascii="Times New Roman"/>
                                    <w:b/>
                                    <w:w w:val="98"/>
                                    <w:sz w:val="18"/>
                                  </w:rPr>
                                  <w:t>0</w:t>
                                </w:r>
                              </w:p>
                              <w:p w14:paraId="76D07A5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6</w:t>
                                </w:r>
                                <w:r>
                                  <w:rPr>
                                    <w:rFonts w:ascii="Times New Roman"/>
                                    <w:b/>
                                    <w:w w:val="98"/>
                                    <w:sz w:val="18"/>
                                  </w:rPr>
                                  <w:t>0</w:t>
                                </w:r>
                                <w:r>
                                  <w:rPr>
                                    <w:rFonts w:ascii="Times New Roman"/>
                                    <w:b/>
                                    <w:spacing w:val="2"/>
                                    <w:w w:val="98"/>
                                    <w:sz w:val="18"/>
                                  </w:rPr>
                                  <w:t>,</w:t>
                                </w:r>
                                <w:r>
                                  <w:rPr>
                                    <w:rFonts w:ascii="Times New Roman"/>
                                    <w:b/>
                                    <w:w w:val="98"/>
                                    <w:sz w:val="18"/>
                                  </w:rPr>
                                  <w:t>0</w:t>
                                </w:r>
                              </w:p>
                              <w:p w14:paraId="36F236B8"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5</w:t>
                                </w:r>
                                <w:r>
                                  <w:rPr>
                                    <w:rFonts w:ascii="Times New Roman"/>
                                    <w:b/>
                                    <w:w w:val="98"/>
                                    <w:sz w:val="18"/>
                                  </w:rPr>
                                  <w:t>0</w:t>
                                </w:r>
                                <w:r>
                                  <w:rPr>
                                    <w:rFonts w:ascii="Times New Roman"/>
                                    <w:b/>
                                    <w:spacing w:val="2"/>
                                    <w:w w:val="98"/>
                                    <w:sz w:val="18"/>
                                  </w:rPr>
                                  <w:t>,</w:t>
                                </w:r>
                                <w:r>
                                  <w:rPr>
                                    <w:rFonts w:ascii="Times New Roman"/>
                                    <w:b/>
                                    <w:w w:val="98"/>
                                    <w:sz w:val="18"/>
                                  </w:rPr>
                                  <w:t>0</w:t>
                                </w:r>
                              </w:p>
                              <w:p w14:paraId="052A05E4"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4</w:t>
                                </w:r>
                                <w:r>
                                  <w:rPr>
                                    <w:rFonts w:ascii="Times New Roman"/>
                                    <w:b/>
                                    <w:w w:val="98"/>
                                    <w:sz w:val="18"/>
                                  </w:rPr>
                                  <w:t>0</w:t>
                                </w:r>
                                <w:r>
                                  <w:rPr>
                                    <w:rFonts w:ascii="Times New Roman"/>
                                    <w:b/>
                                    <w:spacing w:val="2"/>
                                    <w:w w:val="98"/>
                                    <w:sz w:val="18"/>
                                  </w:rPr>
                                  <w:t>,</w:t>
                                </w:r>
                                <w:r>
                                  <w:rPr>
                                    <w:rFonts w:ascii="Times New Roman"/>
                                    <w:b/>
                                    <w:w w:val="98"/>
                                    <w:sz w:val="18"/>
                                  </w:rPr>
                                  <w:t>0</w:t>
                                </w:r>
                              </w:p>
                              <w:p w14:paraId="3830B58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3</w:t>
                                </w:r>
                                <w:r>
                                  <w:rPr>
                                    <w:rFonts w:ascii="Times New Roman"/>
                                    <w:b/>
                                    <w:w w:val="98"/>
                                    <w:sz w:val="18"/>
                                  </w:rPr>
                                  <w:t>0</w:t>
                                </w:r>
                                <w:r>
                                  <w:rPr>
                                    <w:rFonts w:ascii="Times New Roman"/>
                                    <w:b/>
                                    <w:spacing w:val="2"/>
                                    <w:w w:val="98"/>
                                    <w:sz w:val="18"/>
                                  </w:rPr>
                                  <w:t>,</w:t>
                                </w:r>
                                <w:r>
                                  <w:rPr>
                                    <w:rFonts w:ascii="Times New Roman"/>
                                    <w:b/>
                                    <w:w w:val="98"/>
                                    <w:sz w:val="18"/>
                                  </w:rPr>
                                  <w:t>0</w:t>
                                </w:r>
                              </w:p>
                              <w:p w14:paraId="3FB0AA4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2</w:t>
                                </w:r>
                                <w:r>
                                  <w:rPr>
                                    <w:rFonts w:ascii="Times New Roman"/>
                                    <w:b/>
                                    <w:w w:val="98"/>
                                    <w:sz w:val="18"/>
                                  </w:rPr>
                                  <w:t>0</w:t>
                                </w:r>
                                <w:r>
                                  <w:rPr>
                                    <w:rFonts w:ascii="Times New Roman"/>
                                    <w:b/>
                                    <w:spacing w:val="2"/>
                                    <w:w w:val="98"/>
                                    <w:sz w:val="18"/>
                                  </w:rPr>
                                  <w:t>,</w:t>
                                </w:r>
                                <w:r>
                                  <w:rPr>
                                    <w:rFonts w:ascii="Times New Roman"/>
                                    <w:b/>
                                    <w:w w:val="98"/>
                                    <w:sz w:val="18"/>
                                  </w:rPr>
                                  <w:t>0</w:t>
                                </w:r>
                              </w:p>
                              <w:p w14:paraId="77811C0A"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1</w:t>
                                </w:r>
                                <w:r>
                                  <w:rPr>
                                    <w:rFonts w:ascii="Times New Roman"/>
                                    <w:b/>
                                    <w:w w:val="98"/>
                                    <w:sz w:val="18"/>
                                  </w:rPr>
                                  <w:t>0</w:t>
                                </w:r>
                                <w:r>
                                  <w:rPr>
                                    <w:rFonts w:ascii="Times New Roman"/>
                                    <w:b/>
                                    <w:spacing w:val="2"/>
                                    <w:w w:val="98"/>
                                    <w:sz w:val="18"/>
                                  </w:rPr>
                                  <w:t>,</w:t>
                                </w:r>
                                <w:r>
                                  <w:rPr>
                                    <w:rFonts w:ascii="Times New Roman"/>
                                    <w:b/>
                                    <w:w w:val="98"/>
                                    <w:sz w:val="18"/>
                                  </w:rPr>
                                  <w:t>0</w:t>
                                </w:r>
                              </w:p>
                              <w:p w14:paraId="2F1D98F4" w14:textId="77777777" w:rsidR="00D621E4" w:rsidRDefault="00D621E4" w:rsidP="008A7FAD">
                                <w:pPr>
                                  <w:spacing w:before="40" w:after="0" w:line="203" w:lineRule="exact"/>
                                  <w:ind w:left="90"/>
                                  <w:rPr>
                                    <w:rFonts w:ascii="Times New Roman" w:eastAsia="Times New Roman" w:hAnsi="Times New Roman"/>
                                    <w:sz w:val="18"/>
                                    <w:szCs w:val="18"/>
                                  </w:rPr>
                                </w:pPr>
                                <w:r>
                                  <w:rPr>
                                    <w:rFonts w:ascii="Times New Roman"/>
                                    <w:b/>
                                    <w:w w:val="98"/>
                                    <w:sz w:val="18"/>
                                  </w:rPr>
                                  <w:t>0,0</w:t>
                                </w:r>
                              </w:p>
                            </w:txbxContent>
                          </wps:txbx>
                          <wps:bodyPr rot="0" vert="horz" wrap="square" lIns="0" tIns="0" rIns="0" bIns="0" anchor="t" anchorCtr="0" upright="1">
                            <a:noAutofit/>
                          </wps:bodyPr>
                        </wps:wsp>
                        <wps:wsp>
                          <wps:cNvPr id="1325" name="Text Box 2701"/>
                          <wps:cNvSpPr txBox="1">
                            <a:spLocks noChangeArrowheads="1"/>
                          </wps:cNvSpPr>
                          <wps:spPr bwMode="auto">
                            <a:xfrm>
                              <a:off x="2800" y="4769"/>
                              <a:ext cx="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A315"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0</w:t>
                                </w:r>
                              </w:p>
                            </w:txbxContent>
                          </wps:txbx>
                          <wps:bodyPr rot="0" vert="horz" wrap="square" lIns="0" tIns="0" rIns="0" bIns="0" anchor="t" anchorCtr="0" upright="1">
                            <a:noAutofit/>
                          </wps:bodyPr>
                        </wps:wsp>
                        <wps:wsp>
                          <wps:cNvPr id="1326" name="Text Box 2702"/>
                          <wps:cNvSpPr txBox="1">
                            <a:spLocks noChangeArrowheads="1"/>
                          </wps:cNvSpPr>
                          <wps:spPr bwMode="auto">
                            <a:xfrm>
                              <a:off x="3836" y="4769"/>
                              <a:ext cx="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1953"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5</w:t>
                                </w:r>
                              </w:p>
                            </w:txbxContent>
                          </wps:txbx>
                          <wps:bodyPr rot="0" vert="horz" wrap="square" lIns="0" tIns="0" rIns="0" bIns="0" anchor="t" anchorCtr="0" upright="1">
                            <a:noAutofit/>
                          </wps:bodyPr>
                        </wps:wsp>
                        <wps:wsp>
                          <wps:cNvPr id="1327" name="Text Box 2703"/>
                          <wps:cNvSpPr txBox="1">
                            <a:spLocks noChangeArrowheads="1"/>
                          </wps:cNvSpPr>
                          <wps:spPr bwMode="auto">
                            <a:xfrm>
                              <a:off x="4826"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3D93"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10</w:t>
                                </w:r>
                              </w:p>
                            </w:txbxContent>
                          </wps:txbx>
                          <wps:bodyPr rot="0" vert="horz" wrap="square" lIns="0" tIns="0" rIns="0" bIns="0" anchor="t" anchorCtr="0" upright="1">
                            <a:noAutofit/>
                          </wps:bodyPr>
                        </wps:wsp>
                        <wps:wsp>
                          <wps:cNvPr id="1328" name="Text Box 2704"/>
                          <wps:cNvSpPr txBox="1">
                            <a:spLocks noChangeArrowheads="1"/>
                          </wps:cNvSpPr>
                          <wps:spPr bwMode="auto">
                            <a:xfrm>
                              <a:off x="5112" y="4769"/>
                              <a:ext cx="189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019F" w14:textId="77777777" w:rsidR="00D621E4" w:rsidRDefault="00D621E4" w:rsidP="008A7FAD">
                                <w:pPr>
                                  <w:spacing w:line="184" w:lineRule="exact"/>
                                  <w:ind w:left="15"/>
                                  <w:jc w:val="center"/>
                                  <w:rPr>
                                    <w:rFonts w:ascii="Times New Roman" w:eastAsia="Times New Roman" w:hAnsi="Times New Roman"/>
                                    <w:sz w:val="18"/>
                                    <w:szCs w:val="18"/>
                                  </w:rPr>
                                </w:pPr>
                                <w:r>
                                  <w:rPr>
                                    <w:rFonts w:ascii="Times New Roman"/>
                                    <w:b/>
                                    <w:spacing w:val="1"/>
                                    <w:w w:val="98"/>
                                    <w:sz w:val="18"/>
                                  </w:rPr>
                                  <w:t>1</w:t>
                                </w:r>
                                <w:r>
                                  <w:rPr>
                                    <w:rFonts w:ascii="Times New Roman"/>
                                    <w:b/>
                                    <w:w w:val="98"/>
                                    <w:sz w:val="18"/>
                                  </w:rPr>
                                  <w:t>5</w:t>
                                </w:r>
                              </w:p>
                              <w:p w14:paraId="29702D12" w14:textId="77777777" w:rsidR="00D621E4" w:rsidRDefault="00D621E4" w:rsidP="008A7FAD">
                                <w:pPr>
                                  <w:spacing w:before="123" w:line="203" w:lineRule="exact"/>
                                  <w:jc w:val="center"/>
                                  <w:rPr>
                                    <w:rFonts w:ascii="Times New Roman" w:eastAsia="Times New Roman" w:hAnsi="Times New Roman"/>
                                    <w:sz w:val="18"/>
                                    <w:szCs w:val="18"/>
                                  </w:rPr>
                                </w:pPr>
                                <w:r>
                                  <w:rPr>
                                    <w:rFonts w:ascii="Times New Roman" w:hAnsi="Times New Roman"/>
                                    <w:b/>
                                    <w:spacing w:val="1"/>
                                    <w:w w:val="98"/>
                                    <w:sz w:val="18"/>
                                  </w:rPr>
                                  <w:t>Т</w:t>
                                </w:r>
                                <w:r>
                                  <w:rPr>
                                    <w:rFonts w:ascii="Times New Roman" w:hAnsi="Times New Roman"/>
                                    <w:b/>
                                    <w:spacing w:val="11"/>
                                    <w:w w:val="98"/>
                                    <w:sz w:val="18"/>
                                  </w:rPr>
                                  <w:t>е</w:t>
                                </w:r>
                                <w:r>
                                  <w:rPr>
                                    <w:rFonts w:ascii="Times New Roman" w:hAnsi="Times New Roman"/>
                                    <w:b/>
                                    <w:spacing w:val="-8"/>
                                    <w:w w:val="98"/>
                                    <w:sz w:val="18"/>
                                  </w:rPr>
                                  <w:t>г</w:t>
                                </w:r>
                                <w:r>
                                  <w:rPr>
                                    <w:rFonts w:ascii="Times New Roman" w:hAnsi="Times New Roman"/>
                                    <w:b/>
                                    <w:spacing w:val="6"/>
                                    <w:w w:val="98"/>
                                    <w:sz w:val="18"/>
                                  </w:rPr>
                                  <w:t>л</w:t>
                                </w:r>
                                <w:r>
                                  <w:rPr>
                                    <w:rFonts w:ascii="Times New Roman" w:hAnsi="Times New Roman"/>
                                    <w:b/>
                                    <w:w w:val="98"/>
                                    <w:sz w:val="18"/>
                                  </w:rPr>
                                  <w:t>о</w:t>
                                </w:r>
                                <w:r>
                                  <w:rPr>
                                    <w:rFonts w:ascii="Times New Roman" w:hAnsi="Times New Roman"/>
                                    <w:b/>
                                    <w:spacing w:val="2"/>
                                    <w:sz w:val="18"/>
                                  </w:rPr>
                                  <w:t xml:space="preserve"> </w:t>
                                </w:r>
                                <w:r>
                                  <w:rPr>
                                    <w:rFonts w:ascii="Times New Roman" w:hAnsi="Times New Roman"/>
                                    <w:b/>
                                    <w:w w:val="98"/>
                                    <w:sz w:val="18"/>
                                  </w:rPr>
                                  <w:t>на</w:t>
                                </w:r>
                                <w:r>
                                  <w:rPr>
                                    <w:rFonts w:ascii="Times New Roman" w:hAnsi="Times New Roman"/>
                                    <w:b/>
                                    <w:spacing w:val="2"/>
                                    <w:sz w:val="18"/>
                                  </w:rPr>
                                  <w:t xml:space="preserve"> </w:t>
                                </w:r>
                                <w:r>
                                  <w:rPr>
                                    <w:rFonts w:ascii="Times New Roman" w:hAnsi="Times New Roman"/>
                                    <w:b/>
                                    <w:spacing w:val="-2"/>
                                    <w:w w:val="98"/>
                                    <w:sz w:val="18"/>
                                  </w:rPr>
                                  <w:t>М</w:t>
                                </w:r>
                                <w:r>
                                  <w:rPr>
                                    <w:rFonts w:ascii="Times New Roman" w:hAnsi="Times New Roman"/>
                                    <w:b/>
                                    <w:spacing w:val="-4"/>
                                    <w:w w:val="98"/>
                                    <w:sz w:val="18"/>
                                  </w:rPr>
                                  <w:t>П</w:t>
                                </w:r>
                                <w:r>
                                  <w:rPr>
                                    <w:rFonts w:ascii="Times New Roman" w:hAnsi="Times New Roman"/>
                                    <w:b/>
                                    <w:spacing w:val="5"/>
                                    <w:w w:val="98"/>
                                    <w:sz w:val="18"/>
                                  </w:rPr>
                                  <w:t>С</w:t>
                                </w:r>
                                <w:r>
                                  <w:rPr>
                                    <w:rFonts w:ascii="Times New Roman" w:hAnsi="Times New Roman"/>
                                    <w:b/>
                                    <w:w w:val="98"/>
                                    <w:sz w:val="18"/>
                                  </w:rPr>
                                  <w:t>,</w:t>
                                </w:r>
                                <w:r>
                                  <w:rPr>
                                    <w:rFonts w:ascii="Times New Roman" w:hAnsi="Times New Roman"/>
                                    <w:b/>
                                    <w:spacing w:val="1"/>
                                    <w:sz w:val="18"/>
                                  </w:rPr>
                                  <w:t xml:space="preserve"> </w:t>
                                </w:r>
                                <w:r>
                                  <w:rPr>
                                    <w:rFonts w:ascii="Times New Roman" w:hAnsi="Times New Roman"/>
                                    <w:b/>
                                    <w:spacing w:val="3"/>
                                    <w:w w:val="98"/>
                                    <w:sz w:val="18"/>
                                  </w:rPr>
                                  <w:t>т</w:t>
                                </w:r>
                                <w:r>
                                  <w:rPr>
                                    <w:rFonts w:ascii="Times New Roman" w:hAnsi="Times New Roman"/>
                                    <w:b/>
                                    <w:w w:val="98"/>
                                    <w:sz w:val="18"/>
                                  </w:rPr>
                                  <w:t>о</w:t>
                                </w:r>
                                <w:r>
                                  <w:rPr>
                                    <w:rFonts w:ascii="Times New Roman" w:hAnsi="Times New Roman"/>
                                    <w:b/>
                                    <w:spacing w:val="2"/>
                                    <w:w w:val="98"/>
                                    <w:sz w:val="18"/>
                                  </w:rPr>
                                  <w:t>н</w:t>
                                </w:r>
                                <w:r>
                                  <w:rPr>
                                    <w:rFonts w:ascii="Times New Roman" w:hAnsi="Times New Roman"/>
                                    <w:b/>
                                    <w:w w:val="98"/>
                                    <w:sz w:val="18"/>
                                  </w:rPr>
                                  <w:t>а</w:t>
                                </w:r>
                              </w:p>
                            </w:txbxContent>
                          </wps:txbx>
                          <wps:bodyPr rot="0" vert="horz" wrap="square" lIns="0" tIns="0" rIns="0" bIns="0" anchor="t" anchorCtr="0" upright="1">
                            <a:noAutofit/>
                          </wps:bodyPr>
                        </wps:wsp>
                        <wps:wsp>
                          <wps:cNvPr id="1329" name="Text Box 2705"/>
                          <wps:cNvSpPr txBox="1">
                            <a:spLocks noChangeArrowheads="1"/>
                          </wps:cNvSpPr>
                          <wps:spPr bwMode="auto">
                            <a:xfrm>
                              <a:off x="6882"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CC34"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20</w:t>
                                </w:r>
                              </w:p>
                            </w:txbxContent>
                          </wps:txbx>
                          <wps:bodyPr rot="0" vert="horz" wrap="square" lIns="0" tIns="0" rIns="0" bIns="0" anchor="t" anchorCtr="0" upright="1">
                            <a:noAutofit/>
                          </wps:bodyPr>
                        </wps:wsp>
                        <wps:wsp>
                          <wps:cNvPr id="1330" name="Text Box 2706"/>
                          <wps:cNvSpPr txBox="1">
                            <a:spLocks noChangeArrowheads="1"/>
                          </wps:cNvSpPr>
                          <wps:spPr bwMode="auto">
                            <a:xfrm>
                              <a:off x="7918" y="476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B75E" w14:textId="77777777" w:rsidR="00D621E4" w:rsidRDefault="00D621E4" w:rsidP="008A7FAD">
                                <w:pPr>
                                  <w:spacing w:line="180" w:lineRule="exact"/>
                                  <w:rPr>
                                    <w:rFonts w:ascii="Times New Roman" w:eastAsia="Times New Roman" w:hAnsi="Times New Roman"/>
                                    <w:sz w:val="18"/>
                                    <w:szCs w:val="18"/>
                                  </w:rPr>
                                </w:pPr>
                                <w:r>
                                  <w:rPr>
                                    <w:rFonts w:ascii="Times New Roman"/>
                                    <w:b/>
                                    <w:spacing w:val="1"/>
                                    <w:w w:val="98"/>
                                    <w:sz w:val="18"/>
                                  </w:rPr>
                                  <w:t>2</w:t>
                                </w:r>
                                <w:r>
                                  <w:rPr>
                                    <w:rFonts w:ascii="Times New Roman"/>
                                    <w:b/>
                                    <w:w w:val="98"/>
                                    <w:sz w:val="18"/>
                                  </w:rPr>
                                  <w:t>5</w:t>
                                </w:r>
                              </w:p>
                            </w:txbxContent>
                          </wps:txbx>
                          <wps:bodyPr rot="0" vert="horz" wrap="square" lIns="0" tIns="0" rIns="0" bIns="0" anchor="t" anchorCtr="0" upright="1">
                            <a:noAutofit/>
                          </wps:bodyPr>
                        </wps:wsp>
                        <wps:wsp>
                          <wps:cNvPr id="1331" name="Text Box 2707"/>
                          <wps:cNvSpPr txBox="1">
                            <a:spLocks noChangeArrowheads="1"/>
                          </wps:cNvSpPr>
                          <wps:spPr bwMode="auto">
                            <a:xfrm>
                              <a:off x="8954" y="4769"/>
                              <a:ext cx="1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A47C5"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30</w:t>
                                </w:r>
                              </w:p>
                            </w:txbxContent>
                          </wps:txbx>
                          <wps:bodyPr rot="0" vert="horz" wrap="square" lIns="0" tIns="0" rIns="0" bIns="0" anchor="t" anchorCtr="0" upright="1">
                            <a:noAutofit/>
                          </wps:bodyPr>
                        </wps:wsp>
                      </wpg:grpSp>
                    </wpg:wgp>
                  </a:graphicData>
                </a:graphic>
              </wp:inline>
            </w:drawing>
          </mc:Choice>
          <mc:Fallback>
            <w:pict>
              <v:group id="Group 27172" o:spid="_x0000_s1594" style="width:450.55pt;height:217.65pt;mso-position-horizontal-relative:char;mso-position-vertical-relative:line" coordorigin="1794,1178" coordsize="8868,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">
                <v:group id="Group 2264" o:spid="_x0000_s1595" style="position:absolute;left:1794;top:1178;width:8868;height:4574" coordorigin="1794,1178" coordsize="8868,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265" o:spid="_x0000_s1596" style="position:absolute;left:1794;top:1178;width:8868;height:4574;visibility:visible;mso-wrap-style:square;v-text-anchor:top" coordsize="8868,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SY8UA&#10;AADbAAAADwAAAGRycy9kb3ducmV2LnhtbESPQWvCQBSE74L/YXlCL6KbRlolzUbagqCHHky9eHvN&#10;viZpsm9DdhvTf98VBI/DzHzDpNvRtGKg3tWWFTwuIxDEhdU1lwpOn7vFBoTzyBpby6Tgjxxss+kk&#10;xUTbCx9pyH0pAoRdggoq77tESldUZNAtbUccvG/bG/RB9qXUPV4C3LQyjqJnabDmsFBhR+8VFU3+&#10;axT8cHOwcfeG89VmWBdfH/G5QaPUw2x8fQHhafT38K291wpWT3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tJjxQAAANsAAAAPAAAAAAAAAAAAAAAAAJgCAABkcnMv&#10;ZG93bnJldi54bWxQSwUGAAAAAAQABAD1AAAAigMAAAAA&#10;" path="m,4574r8868,l8868,,,,,4574xe" filled="f" strokeweight=".1pt">
                    <v:path arrowok="t" o:connecttype="custom" o:connectlocs="0,5752;8868,5752;8868,1178;0,1178;0,5752" o:connectangles="0,0,0,0,0"/>
                  </v:shape>
                </v:group>
                <v:group id="Group 2266" o:spid="_x0000_s1597" style="position:absolute;left:2846;top:4328;width:6198;height:2" coordorigin="2846,432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267" o:spid="_x0000_s1598" style="position:absolute;left:2846;top:432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2fcYA&#10;AADbAAAADwAAAGRycy9kb3ducmV2LnhtbESP3WrCQBSE7wu+w3KE3hTdWGmV6Cq2oBSR4t8DHLPH&#10;bEj2bJrdmvTt3UKhl8PMfMPMl52txI0aXzhWMBomIIgzpwvOFZxP68EUhA/IGivHpOCHPCwXvYc5&#10;ptq1fKDbMeQiQtinqMCEUKdS+syQRT90NXH0rq6xGKJscqkbbCPcVvI5SV6lxYLjgsGa3g1l5fHb&#10;Kjg8XTalne7a1ddL0Zb79dvoc2uUeux3qxmIQF34D/+1P7SC8QR+v8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22fcYAAADbAAAADwAAAAAAAAAAAAAAAACYAgAAZHJz&#10;L2Rvd25yZXYueG1sUEsFBgAAAAAEAAQA9QAAAIsDAAAAAA==&#10;" path="m,l6198,e" filled="f" strokeweight=".1pt">
                    <v:path arrowok="t" o:connecttype="custom" o:connectlocs="0,0;6198,0" o:connectangles="0,0"/>
                  </v:shape>
                </v:group>
                <v:group id="Group 2268" o:spid="_x0000_s1599" style="position:absolute;left:2846;top:4058;width:6198;height:2" coordorigin="2846,405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269" o:spid="_x0000_s1600" style="position:absolute;left:2846;top:405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HlMYA&#10;AADbAAAADwAAAGRycy9kb3ducmV2LnhtbESP0WrCQBRE3wv+w3KFvpS6sVLR6CpaUIqIVO0H3Gav&#10;2ZDs3ZjdmvTv3UKhj8PMnGHmy85W4kaNLxwrGA4SEMSZ0wXnCj7Pm+cJCB+QNVaOScEPeVgueg9z&#10;TLVr+Ui3U8hFhLBPUYEJoU6l9Jkhi37gauLoXVxjMUTZ5FI32Ea4reRLkoylxYLjgsGa3gxl5enb&#10;Kjg+fW1LO9m3q+tr0ZYfm/XwsDNKPfa71QxEoC78h//a71rBaAq/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HlMYAAADbAAAADwAAAAAAAAAAAAAAAACYAgAAZHJz&#10;L2Rvd25yZXYueG1sUEsFBgAAAAAEAAQA9QAAAIsDAAAAAA==&#10;" path="m,l6198,e" filled="f" strokeweight=".1pt">
                    <v:path arrowok="t" o:connecttype="custom" o:connectlocs="0,0;6198,0" o:connectangles="0,0"/>
                  </v:shape>
                </v:group>
                <v:group id="Group 2270" o:spid="_x0000_s1601" style="position:absolute;left:2846;top:3804;width:6198;height:2" coordorigin="2846,380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271" o:spid="_x0000_s1602" style="position:absolute;left:2846;top:380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mmMUA&#10;AADbAAAADwAAAGRycy9kb3ducmV2LnhtbESP0WrCQBRE3wv9h+UW+iJ1o9gi0VW0oIgUqdYPuGav&#10;2ZDs3ZhdTfz7bkHo4zAzZ5jpvLOVuFHjC8cKBv0EBHHmdMG5guPP6m0MwgdkjZVjUnAnD/PZ89MU&#10;U+1a3tPtEHIRIexTVGBCqFMpfWbIou+7mjh6Z9dYDFE2udQNthFuKzlMkg9pseC4YLCmT0NZebha&#10;BfveaV3a8Ve7uLwXbfm9Wg52W6PU60u3mIAI1IX/8KO90Qp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GaYxQAAANsAAAAPAAAAAAAAAAAAAAAAAJgCAABkcnMv&#10;ZG93bnJldi54bWxQSwUGAAAAAAQABAD1AAAAigMAAAAA&#10;" path="m,l6198,e" filled="f" strokeweight=".1pt">
                    <v:path arrowok="t" o:connecttype="custom" o:connectlocs="0,0;6198,0" o:connectangles="0,0"/>
                  </v:shape>
                </v:group>
                <v:group id="Group 2272" o:spid="_x0000_s1603" style="position:absolute;left:2846;top:3534;width:6198;height:2" coordorigin="2846,353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273" o:spid="_x0000_s1604" style="position:absolute;left:2846;top:353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bd8UA&#10;AADbAAAADwAAAGRycy9kb3ducmV2LnhtbESP0WrCQBRE34X+w3ILfZG6sdgi0VW0YClFpLF+wDV7&#10;zYZk78bs1qR/7xYEH4eZOcPMl72txYVaXzpWMB4lIIhzp0suFBx+Ns9TED4ga6wdk4I/8rBcPAzm&#10;mGrXcUaXfShEhLBPUYEJoUml9Lkhi37kGuLonVxrMUTZFlK32EW4reVLkrxJiyXHBYMNvRvKq/2v&#10;VZANjx+VnW671fm17KrvzXq8+zJKPT32qxmIQH24h2/tT61gMoH/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Vt3xQAAANsAAAAPAAAAAAAAAAAAAAAAAJgCAABkcnMv&#10;ZG93bnJldi54bWxQSwUGAAAAAAQABAD1AAAAigMAAAAA&#10;" path="m,l6198,e" filled="f" strokeweight=".1pt">
                    <v:path arrowok="t" o:connecttype="custom" o:connectlocs="0,0;6198,0" o:connectangles="0,0"/>
                  </v:shape>
                </v:group>
                <v:group id="Group 2274" o:spid="_x0000_s1605" style="position:absolute;left:2846;top:3278;width:6198;height:2" coordorigin="2846,327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75" o:spid="_x0000_s1606" style="position:absolute;left:2846;top:327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gm8UA&#10;AADbAAAADwAAAGRycy9kb3ducmV2LnhtbESP0WrCQBRE34X+w3ILfZG6sViR6CpasBQp0lg/4Jq9&#10;ZkOyd2N2a+Lfu4VCH4eZOcMsVr2txZVaXzpWMB4lIIhzp0suFBy/t88zED4ga6wdk4IbeVgtHwYL&#10;TLXrOKPrIRQiQtinqMCE0KRS+tyQRT9yDXH0zq61GKJsC6lb7CLc1vIlSabSYslxwWBDb4by6vBj&#10;FWTD03tlZ5/d+vJadtXXdjPe74xST4/9eg4iUB/+w3/tD61gMoX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2CbxQAAANsAAAAPAAAAAAAAAAAAAAAAAJgCAABkcnMv&#10;ZG93bnJldi54bWxQSwUGAAAAAAQABAD1AAAAigMAAAAA&#10;" path="m,l6198,e" filled="f" strokeweight=".1pt">
                    <v:path arrowok="t" o:connecttype="custom" o:connectlocs="0,0;6198,0" o:connectangles="0,0"/>
                  </v:shape>
                </v:group>
                <v:group id="Group 2276" o:spid="_x0000_s1607" style="position:absolute;left:2846;top:3008;width:6198;height:2" coordorigin="2846,3008"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277" o:spid="_x0000_s1608" style="position:absolute;left:2846;top:3008;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RcsMA&#10;AADbAAAADwAAAGRycy9kb3ducmV2LnhtbERP3WrCMBS+F/YO4Qy8GTNV5pDOWDpBERGZbg9w1pw1&#10;pc1J10Tbvb25GHj58f0vs8E24kqdrxwrmE4SEMSF0xWXCr4+N88LED4ga2wck4I/8pCtHkZLTLXr&#10;+UTXcyhFDGGfogITQptK6QtDFv3EtcSR+3GdxRBhV0rdYR/DbSNnSfIqLVYcGwy2tDZU1OeLVXB6&#10;+t7WdnHo89951dcfm/fpcW+UGj8O+RuIQEO4i//dO63gJY6N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RRcsMAAADbAAAADwAAAAAAAAAAAAAAAACYAgAAZHJzL2Rv&#10;d25yZXYueG1sUEsFBgAAAAAEAAQA9QAAAIgDAAAAAA==&#10;" path="m,l6198,e" filled="f" strokeweight=".1pt">
                    <v:path arrowok="t" o:connecttype="custom" o:connectlocs="0,0;6198,0" o:connectangles="0,0"/>
                  </v:shape>
                </v:group>
                <v:group id="Group 2278" o:spid="_x0000_s1609" style="position:absolute;left:2846;top:2754;width:6198;height:2" coordorigin="2846,275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279" o:spid="_x0000_s1610" style="position:absolute;left:2846;top:275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qcIA&#10;AADbAAAADwAAAGRycy9kb3ducmV2LnhtbERP3WrCMBS+F3yHcARvZKYKDumMogNFRIY/e4Cz5tiU&#10;NiddE2339suF4OXH979YdbYSD2p84VjBZJyAIM6cLjhX8H3dvs1B+ICssXJMCv7Iw2rZ7y0w1a7l&#10;Mz0uIRcxhH2KCkwIdSqlzwxZ9GNXE0fu5hqLIcIml7rBNobbSk6T5F1aLDg2GKzp01BWXu5WwXn0&#10;syvt/Niuf2dFW562m8nXwSg1HHTrDxCBuvASP917rWAW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8upwgAAANsAAAAPAAAAAAAAAAAAAAAAAJgCAABkcnMvZG93&#10;bnJldi54bWxQSwUGAAAAAAQABAD1AAAAhwMAAAAA&#10;" path="m,l6198,e" filled="f" strokeweight=".1pt">
                    <v:path arrowok="t" o:connecttype="custom" o:connectlocs="0,0;6198,0" o:connectangles="0,0"/>
                  </v:shape>
                </v:group>
                <v:group id="Group 2280" o:spid="_x0000_s1611" style="position:absolute;left:2846;top:2484;width:6198;height:2" coordorigin="2846,24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281" o:spid="_x0000_s1612" style="position:absolute;left:2846;top:24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wRcUA&#10;AADbAAAADwAAAGRycy9kb3ducmV2LnhtbESP3WrCQBSE7wu+w3IEb4puFCwSXUULSilS/HuAY/aY&#10;DcmeTbNbk769Wyh4OczMN8xi1dlK3KnxhWMF41ECgjhzuuBcweW8Hc5A+ICssXJMCn7Jw2rZe1lg&#10;ql3LR7qfQi4ihH2KCkwIdSqlzwxZ9CNXE0fv5hqLIcoml7rBNsJtJSdJ8iYtFhwXDNb0bigrTz9W&#10;wfH1uivtbN+uv6dFWx62m/HXp1Fq0O/WcxCBuvAM/7c/tILpB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BFxQAAANsAAAAPAAAAAAAAAAAAAAAAAJgCAABkcnMv&#10;ZG93bnJldi54bWxQSwUGAAAAAAQABAD1AAAAigMAAAAA&#10;" path="m,l6198,e" filled="f" strokeweight=".1pt">
                    <v:path arrowok="t" o:connecttype="custom" o:connectlocs="0,0;6198,0" o:connectangles="0,0"/>
                  </v:shape>
                </v:group>
                <v:group id="Group 2282" o:spid="_x0000_s1613" style="position:absolute;left:2846;top:2484;width:6198;height:2" coordorigin="2846,24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283" o:spid="_x0000_s1614" style="position:absolute;left:2846;top:24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1jcQA&#10;AADbAAAADwAAAGRycy9kb3ducmV2LnhtbESP3WrCQBSE74W+w3IKvasbrZaSuob+UFAQ8acPcMge&#10;k5Ds2bi7TeLbu0LBy2FmvmEW2WAa0ZHzlWUFk3ECgji3uuJCwe/x5/kNhA/IGhvLpOBCHrLlw2iB&#10;qbY976k7hEJECPsUFZQhtKmUPi/JoB/bljh6J+sMhihdIbXDPsJNI6dJ8ioNVhwXSmzpq6S8PvwZ&#10;BS9bd95Qv/qsN/vjjtYozXfXKfX0OHy8gwg0hHv4v73SCuYzuH2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tY3EAAAA2wAAAA8AAAAAAAAAAAAAAAAAmAIAAGRycy9k&#10;b3ducmV2LnhtbFBLBQYAAAAABAAEAPUAAACJAwAAAAA=&#10;" path="m,l6198,e" filled="f" strokecolor="#7f7f7f" strokeweight=".7pt">
                    <v:path arrowok="t" o:connecttype="custom" o:connectlocs="0,0;6198,0" o:connectangles="0,0"/>
                  </v:shape>
                </v:group>
                <v:group id="Group 2284" o:spid="_x0000_s1615" style="position:absolute;left:9044;top:2484;width:2;height:2100" coordorigin="9044,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285" o:spid="_x0000_s1616" style="position:absolute;left:9044;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io8YA&#10;AADbAAAADwAAAGRycy9kb3ducmV2LnhtbESPQWvCQBSE74X+h+UVvNWNxaikrlIKioe2UhW0t2f2&#10;mYRm34a8bUz/fbdQ6HGYmW+Y+bJ3teqolcqzgdEwAUWce1txYeCwX93PQElAtlh7JgPfJLBc3N7M&#10;MbP+yu/U7UKhIoQlQwNlCE2mteQlOZShb4ijd/GtwxBlW2jb4jXCXa0fkmSiHVYcF0ps6Lmk/HP3&#10;5Qy8TUcis+2m7l6O44/z+jXdnyQ1ZnDXPz2CCtSH//Bfe2MNpBP4/RJ/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eio8YAAADbAAAADwAAAAAAAAAAAAAAAACYAgAAZHJz&#10;L2Rvd25yZXYueG1sUEsFBgAAAAAEAAQA9QAAAIsDAAAAAA==&#10;" path="m,l,2100e" filled="f" strokecolor="#7f7f7f" strokeweight=".7pt">
                    <v:path arrowok="t" o:connecttype="custom" o:connectlocs="0,2484;0,4584" o:connectangles="0,0"/>
                  </v:shape>
                </v:group>
                <v:group id="Group 2286" o:spid="_x0000_s1617" style="position:absolute;left:2846;top:4584;width:6198;height:2" coordorigin="2846,45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287" o:spid="_x0000_s1618" style="position:absolute;left:2846;top:45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iL8A&#10;AADbAAAADwAAAGRycy9kb3ducmV2LnhtbERPy4rCMBTdC/5DuMLsNNVhZKhG8YHggMj4+IBLc22L&#10;zU1NYtv5+8lCcHk47/myM5VoyPnSsoLxKAFBnFldcq7getkNv0H4gKyxskwK/sjDctHvzTHVtuUT&#10;NeeQixjCPkUFRQh1KqXPCjLoR7YmjtzNOoMhQpdL7bCN4aaSkySZSoMlx4YCa9oUlN3PT6Pg8+ge&#10;B2r36/vhdPmlH5Rm2zRKfQy61QxEoC68xS/3Xiv4imP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r+IvwAAANsAAAAPAAAAAAAAAAAAAAAAAJgCAABkcnMvZG93bnJl&#10;di54bWxQSwUGAAAAAAQABAD1AAAAhAMAAAAA&#10;" path="m6198,l,e" filled="f" strokecolor="#7f7f7f" strokeweight=".7pt">
                    <v:path arrowok="t" o:connecttype="custom" o:connectlocs="6198,0;0,0" o:connectangles="0,0"/>
                  </v:shape>
                </v:group>
                <v:group id="Group 2288" o:spid="_x0000_s1619" style="position:absolute;left:2846;top:2484;width:2;height:2100" coordorigin="2846,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89" o:spid="_x0000_s1620" style="position:absolute;left:2846;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V8cMA&#10;AADbAAAADwAAAGRycy9kb3ducmV2LnhtbERPS2vCQBC+F/oflhG81Y2lWomuUgotHnxQLVRvY3ZM&#10;QrOzIbPG9N93D4LHj+89W3SuUi01Uno2MBwkoIgzb0vODXzvP54moCQgW6w8k4E/EljMHx9mmFp/&#10;5S9qdyFXMYQlRQNFCHWqtWQFOZSBr4kjd/aNwxBhk2vb4DWGu0o/J8lYOyw5NhRY03tB2e/u4gxs&#10;Xocik+2yalc/L8fT53q0P8jImH6ve5uCCtSFu/jmXloD47g+fok/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V8cMAAADbAAAADwAAAAAAAAAAAAAAAACYAgAAZHJzL2Rv&#10;d25yZXYueG1sUEsFBgAAAAAEAAQA9QAAAIgDAAAAAA==&#10;" path="m,2100l,e" filled="f" strokecolor="#7f7f7f" strokeweight=".7pt">
                    <v:path arrowok="t" o:connecttype="custom" o:connectlocs="0,4584;0,2484" o:connectangles="0,0"/>
                  </v:shape>
                </v:group>
                <v:group id="Group 2290" o:spid="_x0000_s1621" style="position:absolute;left:2846;top:2484;width:2;height:2100" coordorigin="2846,2484"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91" o:spid="_x0000_s1622" style="position:absolute;left:2846;top:2484;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kLsQA&#10;AADbAAAADwAAAGRycy9kb3ducmV2LnhtbESPQWuDQBSE74X8h+UFeil1jQdJrWsoCYFAIFBTaI8P&#10;91Ul7ltxN2r767uBQo7DzHzD5JvZdGKkwbWWFayiGARxZXXLtYKP8/55DcJ5ZI2dZVLwQw42xeIh&#10;x0zbid9pLH0tAoRdhgoa7/tMSlc1ZNBFticO3rcdDPogh1rqAacAN51M4jiVBlsOCw32tG2oupRX&#10;o+Bp+zVVLzublpeUf/n6eWR9Oir1uJzfXkF4mv09/N8+aAVpArcv4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pC7EAAAA2wAAAA8AAAAAAAAAAAAAAAAAmAIAAGRycy9k&#10;b3ducmV2LnhtbFBLBQYAAAAABAAEAPUAAACJAwAAAAA=&#10;" path="m,l,2100e" filled="f" strokeweight=".1pt">
                    <v:path arrowok="t" o:connecttype="custom" o:connectlocs="0,2484;0,4584" o:connectangles="0,0"/>
                  </v:shape>
                </v:group>
                <v:group id="Group 2292" o:spid="_x0000_s1623" style="position:absolute;left:2786;top:4584;width:60;height:2" coordorigin="2786,458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93" o:spid="_x0000_s1624" style="position:absolute;left:2786;top:458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HscAA&#10;AADcAAAADwAAAGRycy9kb3ducmV2LnhtbERPS4vCMBC+C/6HMMLeNLULotUoKohCPazP89CMbbGZ&#10;lCZq/febhQVv8/E9Z7ZoTSWe1LjSsoLhIAJBnFldcq7gfNr0xyCcR9ZYWSYFb3KwmHc7M0y0ffGB&#10;nkefixDCLkEFhfd1IqXLCjLoBrYmDtzNNgZ9gE0udYOvEG4qGUfRSBosOTQUWNO6oOx+fBgFF1mm&#10;61Na7fY/vk6/V1dexfutUl+9djkF4an1H/G/e6fD/EkMf8+EC+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5HscAAAADcAAAADwAAAAAAAAAAAAAAAACYAgAAZHJzL2Rvd25y&#10;ZXYueG1sUEsFBgAAAAAEAAQA9QAAAIUDAAAAAA==&#10;" path="m,l60,e" filled="f" strokeweight=".1pt">
                    <v:path arrowok="t" o:connecttype="custom" o:connectlocs="0,0;60,0" o:connectangles="0,0"/>
                  </v:shape>
                </v:group>
                <v:group id="Group 2294" o:spid="_x0000_s1625" style="position:absolute;left:2786;top:4328;width:60;height:2" coordorigin="2786,432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295" o:spid="_x0000_s1626" style="position:absolute;left:2786;top:432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6XsIA&#10;AADcAAAADwAAAGRycy9kb3ducmV2LnhtbERPS4vCMBC+L/gfwgjeNNWVRatRVFgU6kHr4zw0s23Z&#10;ZlKaqPXfmwVhb/PxPWe+bE0l7tS40rKC4SACQZxZXXKu4Hz67k9AOI+ssbJMCp7kYLnofMwx1vbB&#10;R7qnPhchhF2MCgrv61hKlxVk0A1sTRy4H9sY9AE2udQNPkK4qeQoir6kwZJDQ4E1bQrKftObUXCR&#10;ZbI5JdVuf/B18rm+8nq03yrV67arGQhPrf8Xv907HeZ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3pewgAAANwAAAAPAAAAAAAAAAAAAAAAAJgCAABkcnMvZG93&#10;bnJldi54bWxQSwUGAAAAAAQABAD1AAAAhwMAAAAA&#10;" path="m,l60,e" filled="f" strokeweight=".1pt">
                    <v:path arrowok="t" o:connecttype="custom" o:connectlocs="0,0;60,0" o:connectangles="0,0"/>
                  </v:shape>
                </v:group>
                <v:group id="Group 2296" o:spid="_x0000_s1627" style="position:absolute;left:2786;top:4058;width:60;height:2" coordorigin="2786,405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297" o:spid="_x0000_s1628" style="position:absolute;left:2786;top:405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BssEA&#10;AADcAAAADwAAAGRycy9kb3ducmV2LnhtbERPS4vCMBC+C/6HMMLeNFVB3GoqKohCPez6Og/N2Bab&#10;SWli7f77zcKCt/n4nrNcdaYSLTWutKxgPIpAEGdWl5wruJx3wzkI55E1VpZJwQ85WCX93hJjbV/8&#10;Te3J5yKEsItRQeF9HUvpsoIMupGtiQN3t41BH2CTS93gK4SbSk6iaCYNlhwaCqxpW1D2OD2Ngqss&#10;0+05rQ7HL1+n082NN5PjXqmPQbdegPDU+bf4333QYf7nDP6eCR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QbLBAAAA3AAAAA8AAAAAAAAAAAAAAAAAmAIAAGRycy9kb3du&#10;cmV2LnhtbFBLBQYAAAAABAAEAPUAAACGAwAAAAA=&#10;" path="m,l60,e" filled="f" strokeweight=".1pt">
                    <v:path arrowok="t" o:connecttype="custom" o:connectlocs="0,0;60,0" o:connectangles="0,0"/>
                  </v:shape>
                </v:group>
                <v:group id="Group 2298" o:spid="_x0000_s1629" style="position:absolute;left:2786;top:3804;width:60;height:2" coordorigin="2786,380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299" o:spid="_x0000_s1630" style="position:absolute;left:2786;top:380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wW8UA&#10;AADcAAAADwAAAGRycy9kb3ducmV2LnhtbESPT2vCQBDF7wW/wzJCb3WjQmnTbEQFUYiH1j89D9lp&#10;EpqdDdlV02/fOQjeZnhv3vtNthhcq67Uh8azgekkAUVcettwZeB03Ly8gQoR2WLrmQz8UYBFPnrK&#10;MLX+xl90PcRKSQiHFA3UMXap1qGsyWGY+I5YtB/fO4yy9pW2Pd4k3LV6liSv2mHD0lBjR+uayt/D&#10;xRk466ZYH4t2t/+MXTFfffNqtt8a8zwelh+gIg3xYb5f76zgvwutPCMT6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nBbxQAAANwAAAAPAAAAAAAAAAAAAAAAAJgCAABkcnMv&#10;ZG93bnJldi54bWxQSwUGAAAAAAQABAD1AAAAigMAAAAA&#10;" path="m,l60,e" filled="f" strokeweight=".1pt">
                    <v:path arrowok="t" o:connecttype="custom" o:connectlocs="0,0;60,0" o:connectangles="0,0"/>
                  </v:shape>
                </v:group>
                <v:group id="Group 2300" o:spid="_x0000_s1631" style="position:absolute;left:2786;top:3534;width:60;height:2" coordorigin="2786,353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301" o:spid="_x0000_s1632" style="position:absolute;left:2786;top:353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psEA&#10;AADcAAAADwAAAGRycy9kb3ducmV2LnhtbESPQYvCMBSE74L/ITzBm6YqiHSNooIo1INW3fOjeduW&#10;bV5KE7X+eyMIHoeZ+YaZL1tTiTs1rrSsYDSMQBBnVpecK7ict4MZCOeRNVaWScGTHCwX3c4cY20f&#10;fKJ76nMRIOxiVFB4X8dSuqwgg25oa+Lg/dnGoA+yyaVu8BHgppLjKJpKgyWHhQJr2hSU/ac3o+Aq&#10;y2RzTqr94ejrZLL+5fX4sFOq32tXPyA8tf4b/rT3WkEg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iKbBAAAA3AAAAA8AAAAAAAAAAAAAAAAAmAIAAGRycy9kb3du&#10;cmV2LnhtbFBLBQYAAAAABAAEAPUAAACGAwAAAAA=&#10;" path="m,l60,e" filled="f" strokeweight=".1pt">
                    <v:path arrowok="t" o:connecttype="custom" o:connectlocs="0,0;60,0" o:connectangles="0,0"/>
                  </v:shape>
                </v:group>
                <v:group id="Group 2302" o:spid="_x0000_s1633" style="position:absolute;left:2786;top:3278;width:60;height:2" coordorigin="2786,327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303" o:spid="_x0000_s1634" style="position:absolute;left:2786;top:327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zSsUA&#10;AADcAAAADwAAAGRycy9kb3ducmV2LnhtbESPT2uDQBTE74F+h+UVekvWWCjFZpUkECLooc2fnh/u&#10;i0rct+Ju1X77bqHQ4zAzv2E22Ww6MdLgWssK1qsIBHFldcu1gsv5sHwF4Tyyxs4yKfgmB1n6sNhg&#10;ou3EHzSefC0ChF2CChrv+0RKVzVk0K1sTxy8mx0M+iCHWuoBpwA3nYyj6EUabDksNNjTvqHqfvoy&#10;Cq6yLfbnosvLd98Xz7tP3sXlUamnx3n7BsLT7P/Df+1cK4ijGH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bNKxQAAANwAAAAPAAAAAAAAAAAAAAAAAJgCAABkcnMv&#10;ZG93bnJldi54bWxQSwUGAAAAAAQABAD1AAAAigMAAAAA&#10;" path="m,l60,e" filled="f" strokeweight=".1pt">
                    <v:path arrowok="t" o:connecttype="custom" o:connectlocs="0,0;60,0" o:connectangles="0,0"/>
                  </v:shape>
                </v:group>
                <v:group id="Group 2304" o:spid="_x0000_s1635" style="position:absolute;left:2786;top:3008;width:60;height:2" coordorigin="2786,3008"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05" o:spid="_x0000_s1636" style="position:absolute;left:2786;top:3008;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OpcMA&#10;AADcAAAADwAAAGRycy9kb3ducmV2LnhtbESPT4vCMBTE74LfITxhb5raFZFqFBVEoR7Wv+dH82yL&#10;zUtpotZvv1lY8DjMzG+Y2aI1lXhS40rLCoaDCARxZnXJuYLzadOfgHAeWWNlmRS8ycFi3u3MMNH2&#10;xQd6Hn0uAoRdggoK7+tESpcVZNANbE0cvJttDPogm1zqBl8BbioZR9FYGiw5LBRY07qg7H58GAUX&#10;WabrU1rt9j++Tr9XV17F+61SX712OQXhqfWf8H97pxXE0Qj+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OpcMAAADcAAAADwAAAAAAAAAAAAAAAACYAgAAZHJzL2Rv&#10;d25yZXYueG1sUEsFBgAAAAAEAAQA9QAAAIgDAAAAAA==&#10;" path="m,l60,e" filled="f" strokeweight=".1pt">
                    <v:path arrowok="t" o:connecttype="custom" o:connectlocs="0,0;60,0" o:connectangles="0,0"/>
                  </v:shape>
                </v:group>
                <v:group id="Group 2306" o:spid="_x0000_s1637" style="position:absolute;left:2786;top:2754;width:60;height:2" coordorigin="2786,275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07" o:spid="_x0000_s1638" style="position:absolute;left:2786;top:275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1ScMA&#10;AADcAAAADwAAAGRycy9kb3ducmV2LnhtbESPT4vCMBTE74LfITzBm6ZWEKmmZRVEoR78u+dH87Yt&#10;27yUJmr322+EhT0OM/MbZp31phFP6lxtWcFsGoEgLqyuuVRwu+4mSxDOI2tsLJOCH3KQpcPBGhNt&#10;X3ym58WXIkDYJaig8r5NpHRFRQbd1LbEwfuynUEfZFdK3eErwE0j4yhaSIM1h4UKW9pWVHxfHkbB&#10;Xdb59po3h+PJt/l888mb+LhXajzqP1YgPPX+P/zXPmgFcbSA9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1ScMAAADcAAAADwAAAAAAAAAAAAAAAACYAgAAZHJzL2Rv&#10;d25yZXYueG1sUEsFBgAAAAAEAAQA9QAAAIgDAAAAAA==&#10;" path="m,l60,e" filled="f" strokeweight=".1pt">
                    <v:path arrowok="t" o:connecttype="custom" o:connectlocs="0,0;60,0" o:connectangles="0,0"/>
                  </v:shape>
                </v:group>
                <v:group id="Group 2308" o:spid="_x0000_s1639" style="position:absolute;left:2786;top:2484;width:60;height:2" coordorigin="2786,2484"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09" o:spid="_x0000_s1640" style="position:absolute;left:2786;top:2484;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oMAA&#10;AADcAAAADwAAAGRycy9kb3ducmV2LnhtbERPy4rCMBTdC/5DuII7Ta0wDNVYrCAKdTHja31prm2x&#10;uSlN1Pr3ZjEwy8N5L9PeNOJJnastK5hNIxDEhdU1lwrOp+3kG4TzyBoby6TgTQ7S1XCwxETbF//S&#10;8+hLEULYJaig8r5NpHRFRQbd1LbEgbvZzqAPsCul7vAVwk0j4yj6kgZrDg0VtrSpqLgfH0bBRdb5&#10;5pQ3+8OPb/N5duUsPuyUGo/69QKEp97/i//ce60gjsLa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mEoMAAAADcAAAADwAAAAAAAAAAAAAAAACYAgAAZHJzL2Rvd25y&#10;ZXYueG1sUEsFBgAAAAAEAAQA9QAAAIUDAAAAAA==&#10;" path="m,l60,e" filled="f" strokeweight=".1pt">
                    <v:path arrowok="t" o:connecttype="custom" o:connectlocs="0,0;60,0" o:connectangles="0,0"/>
                  </v:shape>
                </v:group>
                <v:group id="Group 2310" o:spid="_x0000_s1641" style="position:absolute;left:2846;top:4584;width:6198;height:2" coordorigin="2846,4584" coordsize="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311" o:spid="_x0000_s1642" style="position:absolute;left:2846;top:4584;width:6198;height:2;visibility:visible;mso-wrap-style:square;v-text-anchor:top" coordsize="6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QsIA&#10;AADcAAAADwAAAGRycy9kb3ducmV2LnhtbERP3WrCMBS+F3yHcAa7kZlWUKQaRQXHEJHp9gDH5qwp&#10;bU5qk9nu7ZcLwcuP73+57m0t7tT60rGCdJyAIM6dLrlQ8P21f5uD8AFZY+2YFPyRh/VqOFhipl3H&#10;Z7pfQiFiCPsMFZgQmkxKnxuy6MeuIY7cj2sthgjbQuoWuxhuazlJkpm0WHJsMNjQzlBeXX6tgvPo&#10;+l7Z+bHb3KZlV33ut+npYJR6fek3CxCB+vAUP9wfWsEkjf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5CwgAAANwAAAAPAAAAAAAAAAAAAAAAAJgCAABkcnMvZG93&#10;bnJldi54bWxQSwUGAAAAAAQABAD1AAAAhwMAAAAA&#10;" path="m,l6198,e" filled="f" strokeweight=".1pt">
                    <v:path arrowok="t" o:connecttype="custom" o:connectlocs="0,0;6198,0" o:connectangles="0,0"/>
                  </v:shape>
                </v:group>
                <v:group id="Group 2312" o:spid="_x0000_s1643" style="position:absolute;left:2846;top:4584;width:2;height:60" coordorigin="2846,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313" o:spid="_x0000_s1644" style="position:absolute;left:2846;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FtcQA&#10;AADcAAAADwAAAGRycy9kb3ducmV2LnhtbESPQWvCQBSE70L/w/IK3szGHKSmWaUtlLYHD0bB6yP7&#10;msRm34bdbRL7692C4HGYmW+YYjuZTgzkfGtZwTJJQRBXVrdcKzge3hdPIHxA1thZJgUX8rDdPMwK&#10;zLUdeU9DGWoRIexzVNCE0OdS+qohgz6xPXH0vq0zGKJ0tdQOxwg3nczSdCUNthwXGuzpraHqp/w1&#10;CnBl1qHcnaWse/danfj8MX39KTV/nF6eQQSawj18a39qBdkyg/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xbXEAAAA3AAAAA8AAAAAAAAAAAAAAAAAmAIAAGRycy9k&#10;b3ducmV2LnhtbFBLBQYAAAAABAAEAPUAAACJAwAAAAA=&#10;" path="m,60l,e" filled="f" strokeweight=".1pt">
                    <v:path arrowok="t" o:connecttype="custom" o:connectlocs="0,4644;0,4584" o:connectangles="0,0"/>
                  </v:shape>
                </v:group>
                <v:group id="Group 2314" o:spid="_x0000_s1645" style="position:absolute;left:3880;top:4584;width:2;height:60" coordorigin="3880,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315" o:spid="_x0000_s1646" style="position:absolute;left:3880;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4WsMA&#10;AADcAAAADwAAAGRycy9kb3ducmV2LnhtbESPQYvCMBSE74L/ITxhb5oqi6zVKLqwqIc9bBW8Pppn&#10;W21eShK1+us3guBxmJlvmNmiNbW4kvOVZQXDQQKCOLe64kLBfvfT/wLhA7LG2jIpuJOHxbzbmWGq&#10;7Y3/6JqFQkQI+xQVlCE0qZQ+L8mgH9iGOHpH6wyGKF0htcNbhJtajpJkLA1WHBdKbOi7pPycXYwC&#10;HJtJyH5PUhaNW+UHPq3b7UOpj167nIII1IZ3+NXeaAWj4Sc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4WsMAAADcAAAADwAAAAAAAAAAAAAAAACYAgAAZHJzL2Rv&#10;d25yZXYueG1sUEsFBgAAAAAEAAQA9QAAAIgDAAAAAA==&#10;" path="m,60l,e" filled="f" strokeweight=".1pt">
                    <v:path arrowok="t" o:connecttype="custom" o:connectlocs="0,4644;0,4584" o:connectangles="0,0"/>
                  </v:shape>
                </v:group>
                <v:group id="Group 2316" o:spid="_x0000_s1647" style="position:absolute;left:4916;top:4584;width:2;height:60" coordorigin="4916,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317" o:spid="_x0000_s1648" style="position:absolute;left:4916;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DtsMA&#10;AADcAAAADwAAAGRycy9kb3ducmV2LnhtbESPQYvCMBSE74L/IbwFb5rqoazVKK6w7HrwYBW8Pppn&#10;W21eSpLV6q83C4LHYWa+YebLzjTiSs7XlhWMRwkI4sLqmksFh/338BOED8gaG8uk4E4elot+b46Z&#10;tjfe0TUPpYgQ9hkqqEJoMyl9UZFBP7ItcfRO1hkMUbpSaoe3CDeNnCRJKg3WHBcqbGldUXHJ/4wC&#10;TM005NuzlGXrvoojn3+6zUOpwUe3moEI1IV3+NX+1Qom4xT+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3DtsMAAADcAAAADwAAAAAAAAAAAAAAAACYAgAAZHJzL2Rv&#10;d25yZXYueG1sUEsFBgAAAAAEAAQA9QAAAIgDAAAAAA==&#10;" path="m,60l,e" filled="f" strokeweight=".1pt">
                    <v:path arrowok="t" o:connecttype="custom" o:connectlocs="0,4644;0,4584" o:connectangles="0,0"/>
                  </v:shape>
                </v:group>
                <v:group id="Group 2318" o:spid="_x0000_s1649" style="position:absolute;left:5952;top:4584;width:2;height:60" coordorigin="5952,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19" o:spid="_x0000_s1650" style="position:absolute;left:5952;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XxMUA&#10;AADcAAAADwAAAGRycy9kb3ducmV2LnhtbESPQWvCQBSE70L/w/IKvZlNcghN6iqtILaHHpoWen1k&#10;n0k0+zbsrpr6692C4HGYmW+YxWoygziR871lBVmSgiBurO65VfDzvZk/g/ABWeNgmRT8kYfV8mG2&#10;wErbM3/RqQ6tiBD2FSroQhgrKX3TkUGf2JE4ejvrDIYoXSu1w3OEm0HmaVpIgz3HhQ5HWnfUHOqj&#10;UYCFKUP9uZeyHd1b88v77fRxUerpcXp9ARFoCvfwrf2uFeRZCf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lfExQAAANwAAAAPAAAAAAAAAAAAAAAAAJgCAABkcnMv&#10;ZG93bnJldi54bWxQSwUGAAAAAAQABAD1AAAAigMAAAAA&#10;" path="m,60l,e" filled="f" strokeweight=".1pt">
                    <v:path arrowok="t" o:connecttype="custom" o:connectlocs="0,4644;0,4584" o:connectangles="0,0"/>
                  </v:shape>
                </v:group>
                <v:group id="Group 2320" o:spid="_x0000_s1651" style="position:absolute;left:6972;top:4584;width:2;height:60" coordorigin="6972,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21" o:spid="_x0000_s1652" style="position:absolute;left:6972;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Rf8QA&#10;AADcAAAADwAAAGRycy9kb3ducmV2LnhtbESPQWvCQBSE70L/w/IK3szGHKSmWaUtlLYHD0bB6yP7&#10;msRm34bdbRL7692C4HGYmW+YYjuZTgzkfGtZwTJJQRBXVrdcKzge3hdPIHxA1thZJgUX8rDdPMwK&#10;zLUdeU9DGWoRIexzVNCE0OdS+qohgz6xPXH0vq0zGKJ0tdQOxwg3nczSdCUNthwXGuzpraHqp/w1&#10;CnBl1qHcnaWse/danfj8MX39KTV/nF6eQQSawj18a39qBVm2hP8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kX/EAAAA3AAAAA8AAAAAAAAAAAAAAAAAmAIAAGRycy9k&#10;b3ducmV2LnhtbFBLBQYAAAAABAAEAPUAAACJAwAAAAA=&#10;" path="m,60l,e" filled="f" strokeweight=".1pt">
                    <v:path arrowok="t" o:connecttype="custom" o:connectlocs="0,4644;0,4584" o:connectangles="0,0"/>
                  </v:shape>
                </v:group>
                <v:group id="Group 2322" o:spid="_x0000_s1653" style="position:absolute;left:8008;top:4584;width:2;height:60" coordorigin="8008,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323" o:spid="_x0000_s1654" style="position:absolute;left:8008;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k8UA&#10;AADcAAAADwAAAGRycy9kb3ducmV2LnhtbESPT2vCQBTE74LfYXkFb2bTCGJT11AFqT14MC30+si+&#10;5k+zb8PuVmM/vVsoeBxm5jfMuhhNL87kfGtZwWOSgiCurG65VvDxvp+vQPiArLG3TAqu5KHYTCdr&#10;zLW98InOZahFhLDPUUETwpBL6auGDPrEDsTR+7LOYIjS1VI7vES46WWWpktpsOW40OBAu4aq7/LH&#10;KMCleQrlsZOyHty2+uTudXz7VWr2ML48gwg0hnv4v33QCrJs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qqTxQAAANwAAAAPAAAAAAAAAAAAAAAAAJgCAABkcnMv&#10;ZG93bnJldi54bWxQSwUGAAAAAAQABAD1AAAAigMAAAAA&#10;" path="m,60l,e" filled="f" strokeweight=".1pt">
                    <v:path arrowok="t" o:connecttype="custom" o:connectlocs="0,4644;0,4584" o:connectangles="0,0"/>
                  </v:shape>
                </v:group>
                <v:group id="Group 2324" o:spid="_x0000_s1655" style="position:absolute;left:9044;top:4584;width:2;height:60" coordorigin="9044,4584"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325" o:spid="_x0000_s1656" style="position:absolute;left:9044;top:4584;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XfMUA&#10;AADcAAAADwAAAGRycy9kb3ducmV2LnhtbESPT2vCQBTE74LfYXkFb2bTgGJT11AFqT14MC30+si+&#10;5k+zb8PuVmM/vVsoeBxm5jfMuhhNL87kfGtZwWOSgiCurG65VvDxvp+vQPiArLG3TAqu5KHYTCdr&#10;zLW98InOZahFhLDPUUETwpBL6auGDPrEDsTR+7LOYIjS1VI7vES46WWWpktpsOW40OBAu4aq7/LH&#10;KMCleQrlsZOyHty2+uTudXz7VWr2ML48gwg0hnv4v33QCrJs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5d8xQAAANwAAAAPAAAAAAAAAAAAAAAAAJgCAABkcnMv&#10;ZG93bnJldi54bWxQSwUGAAAAAAQABAD1AAAAigMAAAAA&#10;" path="m,60l,e" filled="f" strokeweight=".1pt">
                    <v:path arrowok="t" o:connecttype="custom" o:connectlocs="0,4644;0,4584" o:connectangles="0,0"/>
                  </v:shape>
                </v:group>
                <v:group id="Group 2326" o:spid="_x0000_s1657" style="position:absolute;left:3056;top:4538;width:210;height:30" coordorigin="3056,4538" coordsize="2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327" o:spid="_x0000_s1658" style="position:absolute;left:3056;top:4538;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OzsYA&#10;AADcAAAADwAAAGRycy9kb3ducmV2LnhtbESPT2vCQBTE74LfYXmCN90k1FpSVxFB8KCH+ufg7ZF9&#10;zcZm34bsNkm/fVco9DjMzG+Y1Wawteio9ZVjBek8AUFcOF1xqeB62c/eQPiArLF2TAp+yMNmPR6t&#10;MNeu5w/qzqEUEcI+RwUmhCaX0heGLPq5a4ij9+laiyHKtpS6xT7CbS2zJHmVFiuOCwYb2hkqvs7f&#10;VoE/Lk7XQ7rYN/cXtxxMf3t0j1Sp6WTYvoMINIT/8F/7oBVk2RK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OzsYAAADcAAAADwAAAAAAAAAAAAAAAACYAgAAZHJz&#10;L2Rvd25yZXYueG1sUEsFBgAAAAAEAAQA9QAAAIsDAAAAAA==&#10;" path="m,30l210,e" filled="f" strokecolor="lime" strokeweight=".1pt">
                    <v:path arrowok="t" o:connecttype="custom" o:connectlocs="0,4568;210,4538" o:connectangles="0,0"/>
                  </v:shape>
                </v:group>
                <v:group id="Group 2328" o:spid="_x0000_s1659" style="position:absolute;left:3266;top:4508;width:194;height:30" coordorigin="3266,4508" coordsize="19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329" o:spid="_x0000_s1660" style="position:absolute;left:3266;top:4508;width:194;height:30;visibility:visible;mso-wrap-style:square;v-text-anchor:top" coordsize="1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Z0MQA&#10;AADcAAAADwAAAGRycy9kb3ducmV2LnhtbESPzYrCMBSF98K8Q7gD7jSdCqLVKI4iOgsXoyNuL821&#10;rTY3pYm1vr0ZEFwezs/Hmc5bU4qGaldYVvDVj0AQp1YXnCn4O6x7IxDOI2ssLZOCBzmYzz46U0y0&#10;vfMvNXufiTDCLkEFufdVIqVLczLo+rYiDt7Z1gZ9kHUmdY33MG5KGUfRUBosOBByrGiZU3rd30yA&#10;+NHp0hTH626wum22P+PL9/mwUqr72S4mIDy1/h1+tbdaQRy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WdDEAAAA3AAAAA8AAAAAAAAAAAAAAAAAmAIAAGRycy9k&#10;b3ducmV2LnhtbFBLBQYAAAAABAAEAPUAAACJAwAAAAA=&#10;" path="m,30l194,e" filled="f" strokecolor="lime" strokeweight=".1pt">
                    <v:path arrowok="t" o:connecttype="custom" o:connectlocs="0,4538;194,4508" o:connectangles="0,0"/>
                  </v:shape>
                </v:group>
                <v:group id="Group 2330" o:spid="_x0000_s1661" style="position:absolute;left:3460;top:4464;width:212;height:44" coordorigin="3460,4464" coordsize="2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31" o:spid="_x0000_s1662" style="position:absolute;left:3460;top:4464;width:212;height:44;visibility:visible;mso-wrap-style:square;v-text-anchor:top" coordsize="2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cMA&#10;AADcAAAADwAAAGRycy9kb3ducmV2LnhtbESPzYqDQBCE74G8w9CBvcVRF0IwmYgYAnvIHvLzAI3T&#10;q7JOjzizat4+sxDIsaj6qqh9PptOjDS41rKCJIpBEFdWt1wruN9O6y0I55E1dpZJwYMc5IflYo+Z&#10;thNfaLz6WoQSdhkqaLzvMyld1ZBBF9meOHg/djDogxxqqQecQrnpZBrHG2mw5bDQYE9lQ9Xv9c8o&#10;SI+n4nL8PpcdTmOp01tVpPVZqY/VXOxAeJr9O/yiv3TgPhP4Px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cMAAADcAAAADwAAAAAAAAAAAAAAAACYAgAAZHJzL2Rv&#10;d25yZXYueG1sUEsFBgAAAAAEAAQA9QAAAIgDAAAAAA==&#10;" path="m,44l212,e" filled="f" strokecolor="lime" strokeweight=".1pt">
                    <v:path arrowok="t" o:connecttype="custom" o:connectlocs="0,4508;212,4464" o:connectangles="0,0"/>
                  </v:shape>
                </v:group>
                <v:group id="Group 2332" o:spid="_x0000_s1663" style="position:absolute;left:3672;top:4418;width:208;height:46" coordorigin="3672,4418" coordsize="2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3" o:spid="_x0000_s1664" style="position:absolute;left:3672;top:4418;width:208;height:46;visibility:visible;mso-wrap-style:square;v-text-anchor:top" coordsize="2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TdMMA&#10;AADcAAAADwAAAGRycy9kb3ducmV2LnhtbESPwWrDMBBE74X+g9hCb4lsp4TgWAm1IdBDL3XzAYu1&#10;tkytlbGU2Pn7KBDocZiZN0xxXOwgrjT53rGCdJ2AIG6c7rlTcP49rXYgfEDWODgmBTfycDy8vhSY&#10;azfzD13r0IkIYZ+jAhPCmEvpG0MW/dqNxNFr3WQxRDl1Uk84R7gdZJYkW2mx57hgcKTKUPNXX6yC&#10;cVcmH9Ti7bs0rq6yub+kS6XU+9vyuQcRaAn/4Wf7SyvINht4nI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TdMMAAADcAAAADwAAAAAAAAAAAAAAAACYAgAAZHJzL2Rv&#10;d25yZXYueG1sUEsFBgAAAAAEAAQA9QAAAIgDAAAAAA==&#10;" path="m,46l208,e" filled="f" strokecolor="lime" strokeweight=".1pt">
                    <v:path arrowok="t" o:connecttype="custom" o:connectlocs="0,4464;208,4418" o:connectangles="0,0"/>
                  </v:shape>
                </v:group>
                <v:group id="Group 2334" o:spid="_x0000_s1665" style="position:absolute;left:3880;top:4358;width:212;height:60" coordorigin="3880,4358" coordsize="2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35" o:spid="_x0000_s1666" style="position:absolute;left:3880;top:4358;width:212;height:60;visibility:visible;mso-wrap-style:square;v-text-anchor:top" coordsize="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Gb8UA&#10;AADcAAAADwAAAGRycy9kb3ducmV2LnhtbESPQWvCQBSE74X+h+UVvOnGiFZTN6EIovRWq+jxkX1N&#10;gtm3aXZN0v76bkHocZiZb5h1NphadNS6yrKC6SQCQZxbXXGh4PixHS9BOI+ssbZMCr7JQZY+Pqwx&#10;0bbnd+oOvhABwi5BBaX3TSKly0sy6Ca2IQ7ep20N+iDbQuoW+wA3tYyjaCENVhwWSmxoU1J+PdyM&#10;gguvfr7ebLzb75772bmjk9XxVqnR0/D6AsLT4P/D9/ZeK4hnc/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kZvxQAAANwAAAAPAAAAAAAAAAAAAAAAAJgCAABkcnMv&#10;ZG93bnJldi54bWxQSwUGAAAAAAQABAD1AAAAigMAAAAA&#10;" path="m,60l212,e" filled="f" strokecolor="lime" strokeweight=".1pt">
                    <v:path arrowok="t" o:connecttype="custom" o:connectlocs="0,4418;212,4358" o:connectangles="0,0"/>
                  </v:shape>
                </v:group>
                <v:group id="Group 2336" o:spid="_x0000_s1667" style="position:absolute;left:4092;top:4314;width:194;height:44" coordorigin="4092,4314" coordsize="19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37" o:spid="_x0000_s1668" style="position:absolute;left:4092;top:4314;width:194;height:44;visibility:visible;mso-wrap-style:square;v-text-anchor:top" coordsize="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z8UA&#10;AADcAAAADwAAAGRycy9kb3ducmV2LnhtbESPQWvCQBSE7wX/w/IEb3VjxFpSNyKBghYbqAq9PrKv&#10;m5Ds25Ddavrv3UKhx2FmvmE229F24kqDbxwrWMwTEMSV0w0bBZfz6+MzCB+QNXaOScEPedjmk4cN&#10;Ztrd+IOup2BEhLDPUEEdQp9J6auaLPq564mj9+UGiyHKwUg94C3CbSfTJHmSFhuOCzX2VNRUtadv&#10;q+BwfP88XtLRS1MUK2PK8q11pVKz6bh7ARFoDP/hv/ZeK0iXa/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b7PxQAAANwAAAAPAAAAAAAAAAAAAAAAAJgCAABkcnMv&#10;ZG93bnJldi54bWxQSwUGAAAAAAQABAD1AAAAigMAAAAA&#10;" path="m,44l194,e" filled="f" strokecolor="lime" strokeweight=".1pt">
                    <v:path arrowok="t" o:connecttype="custom" o:connectlocs="0,4358;194,4314" o:connectangles="0,0"/>
                  </v:shape>
                </v:group>
                <v:group id="Group 2338" o:spid="_x0000_s1669" style="position:absolute;left:4286;top:4254;width:210;height:60" coordorigin="4286,4254"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39" o:spid="_x0000_s1670" style="position:absolute;left:4286;top:4254;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DO8MA&#10;AADcAAAADwAAAGRycy9kb3ducmV2LnhtbESPQWvCQBSE7wX/w/IEb3WjlmJTVxEhoJeWai+9PbLP&#10;bDD7NmSfMf57t1DocZiZb5jVZvCN6qmLdWADs2kGirgMtubKwPepeF6CioJssQlMBu4UYbMePa0w&#10;t+HGX9QfpVIJwjFHA06kzbWOpSOPcRpa4uSdQ+dRkuwqbTu8Jbhv9DzLXrXHmtOCw5Z2jsrL8eoN&#10;HF62xbkP7vrh6ow/fxrpi4MYMxkP23dQQoP8h//ae2tgvniD3zPp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nDO8MAAADcAAAADwAAAAAAAAAAAAAAAACYAgAAZHJzL2Rv&#10;d25yZXYueG1sUEsFBgAAAAAEAAQA9QAAAIgDAAAAAA==&#10;" path="m,60l210,e" filled="f" strokecolor="lime" strokeweight=".1pt">
                    <v:path arrowok="t" o:connecttype="custom" o:connectlocs="0,4314;210,4254" o:connectangles="0,0"/>
                  </v:shape>
                </v:group>
                <v:group id="Group 2340" o:spid="_x0000_s1671" style="position:absolute;left:4496;top:4178;width:210;height:76" coordorigin="4496,417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41" o:spid="_x0000_s1672" style="position:absolute;left:4496;top:417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vcUA&#10;AADcAAAADwAAAGRycy9kb3ducmV2LnhtbESPQWvCQBSE7wX/w/IKXorZxAaR1FWkULHQi7H0/Mg+&#10;k2D2bbq7NbG/vlsQPA4z8w2z2oymExdyvrWsIEtSEMSV1S3XCj6Pb7MlCB+QNXaWScGVPGzWk4cV&#10;FtoOfKBLGWoRIewLVNCE0BdS+qohgz6xPXH0TtYZDFG6WmqHQ4SbTs7TdCENthwXGuzptaHqXP4Y&#10;BfnXzj1ne399P+shL7/x4/T065WaPo7bFxCBxnAP39p7rWCeZ/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qu9xQAAANwAAAAPAAAAAAAAAAAAAAAAAJgCAABkcnMv&#10;ZG93bnJldi54bWxQSwUGAAAAAAQABAD1AAAAigMAAAAA&#10;" path="m,76l210,e" filled="f" strokecolor="lime" strokeweight=".1pt">
                    <v:path arrowok="t" o:connecttype="custom" o:connectlocs="0,4254;210,4178" o:connectangles="0,0"/>
                  </v:shape>
                </v:group>
                <v:group id="Group 2342" o:spid="_x0000_s1673" style="position:absolute;left:4706;top:4118;width:210;height:60" coordorigin="4706,4118" coordsize="2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43" o:spid="_x0000_s1674" style="position:absolute;left:4706;top:4118;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HrMMA&#10;AADcAAAADwAAAGRycy9kb3ducmV2LnhtbESPQWvCQBSE7wX/w/IK3uqmKkWiq4gQ0Eulthdvj+wz&#10;G8y+DdlnjP++KxR6HGbmG2a1GXyjeupiHdjA+yQDRVwGW3Nl4Oe7eFuAioJssQlMBh4UYbMevaww&#10;t+HOX9SfpFIJwjFHA06kzbWOpSOPcRJa4uRdQudRkuwqbTu8J7hv9DTLPrTHmtOCw5Z2jsrr6eYN&#10;HObb4tIHd/t0dcbHcyN9cRBjxq/DdglKaJD/8F97bw1M5zN4nk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HrMMAAADcAAAADwAAAAAAAAAAAAAAAACYAgAAZHJzL2Rv&#10;d25yZXYueG1sUEsFBgAAAAAEAAQA9QAAAIgDAAAAAA==&#10;" path="m,60l210,e" filled="f" strokecolor="lime" strokeweight=".1pt">
                    <v:path arrowok="t" o:connecttype="custom" o:connectlocs="0,4178;210,4118" o:connectangles="0,0"/>
                  </v:shape>
                </v:group>
                <v:group id="Group 2344" o:spid="_x0000_s1675" style="position:absolute;left:4916;top:4044;width:196;height:74" coordorigin="4916,4044" coordsize="19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45" o:spid="_x0000_s1676" style="position:absolute;left:4916;top:4044;width:196;height:74;visibility:visible;mso-wrap-style:square;v-text-anchor:top" coordsize="1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XIcUA&#10;AADcAAAADwAAAGRycy9kb3ducmV2LnhtbESPQWvCQBSE70L/w/IKvekmopKmrqEUWuqhB6P0/Mg+&#10;s6nZtyG7Ncm/7xYEj8PMfMNsi9G24kq9bxwrSBcJCOLK6YZrBafj+zwD4QOyxtYxKZjIQ7F7mG0x&#10;127gA13LUIsIYZ+jAhNCl0vpK0MW/cJ1xNE7u95iiLKvpe5xiHDbymWSbKTFhuOCwY7eDFWX8tcq&#10;eP5JdXuesvDVfQ9sko/LtF+dlHp6HF9fQAQawz18a39qBcvVG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lchxQAAANwAAAAPAAAAAAAAAAAAAAAAAJgCAABkcnMv&#10;ZG93bnJldi54bWxQSwUGAAAAAAQABAD1AAAAigMAAAAA&#10;" path="m,74l196,e" filled="f" strokecolor="lime" strokeweight=".1pt">
                    <v:path arrowok="t" o:connecttype="custom" o:connectlocs="0,4118;196,4044" o:connectangles="0,0"/>
                  </v:shape>
                </v:group>
                <v:group id="Group 2346" o:spid="_x0000_s1677" style="position:absolute;left:5112;top:3968;width:210;height:76" coordorigin="5112,396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47" o:spid="_x0000_s1678" style="position:absolute;left:5112;top:396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WUsUA&#10;AADcAAAADwAAAGRycy9kb3ducmV2LnhtbESPQWvCQBSE74X+h+UVvIhu1FBL6ioiKAq9NC09P7LP&#10;JJh9m+6uJvrr3YLQ4zAz3zCLVW8acSHna8sKJuMEBHFhdc2lgu+v7egNhA/IGhvLpOBKHlbL56cF&#10;Ztp2/EmXPJQiQthnqKAKoc2k9EVFBv3YtsTRO1pnMETpSqkddhFuGjlNkldpsOa4UGFLm4qKU342&#10;CtKfnZtN9v56OOkuzX/x4zi8eaUGL/36HUSgPvyHH+29VjBN5/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5ZSxQAAANwAAAAPAAAAAAAAAAAAAAAAAJgCAABkcnMv&#10;ZG93bnJldi54bWxQSwUGAAAAAAQABAD1AAAAigMAAAAA&#10;" path="m,76l210,e" filled="f" strokecolor="lime" strokeweight=".1pt">
                    <v:path arrowok="t" o:connecttype="custom" o:connectlocs="0,4044;210,3968" o:connectangles="0,0"/>
                  </v:shape>
                </v:group>
                <v:group id="Group 2348" o:spid="_x0000_s1679" style="position:absolute;left:5322;top:3894;width:210;height:74" coordorigin="5322,3894" coordsize="2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349" o:spid="_x0000_s1680" style="position:absolute;left:5322;top:3894;width:210;height:74;visibility:visible;mso-wrap-style:square;v-text-anchor:top" coordsize="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xUcQA&#10;AADcAAAADwAAAGRycy9kb3ducmV2LnhtbESPS2vDMBCE74X8B7GBXEwix5QmdaOENBDo1Xmdt9bG&#10;NrVWxlL9+PdVIZDjMDPfMJvdYGrRUesqywqWixgEcW51xYWCy/k4X4NwHlljbZkUjORgt528bDDV&#10;tueMupMvRICwS1FB6X2TSunykgy6hW2Ig3e3rUEfZFtI3WIf4KaWSRy/SYMVh4USGzqUlP+cfk2g&#10;jLdrZKJVfflOmviaRcnn/WCUmk2H/QcIT4N/hh/tL60geX2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cVHEAAAA3AAAAA8AAAAAAAAAAAAAAAAAmAIAAGRycy9k&#10;b3ducmV2LnhtbFBLBQYAAAAABAAEAPUAAACJAwAAAAA=&#10;" path="m,74l210,e" filled="f" strokecolor="lime" strokeweight=".1pt">
                    <v:path arrowok="t" o:connecttype="custom" o:connectlocs="0,3968;210,3894" o:connectangles="0,0"/>
                  </v:shape>
                </v:group>
                <v:group id="Group 2350" o:spid="_x0000_s1681" style="position:absolute;left:5532;top:3804;width:210;height:90" coordorigin="5532,3804"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51" o:spid="_x0000_s1682" style="position:absolute;left:5532;top:3804;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pocQA&#10;AADcAAAADwAAAGRycy9kb3ducmV2LnhtbESPQWvCQBSE7wX/w/KE3upGaYpEN0HFgtBTbEG8PbLP&#10;TTD7NuxuNf77bqHQ4zAz3zDrarS9uJEPnWMF81kGgrhxumOj4Ovz/WUJIkRkjb1jUvCgAFU5eVpj&#10;od2da7odoxEJwqFABW2MQyFlaFqyGGZuIE7exXmLMUlvpPZ4T3Dby0WWvUmLHaeFFgfatdRcj99W&#10;wav8yJvcnDpzifuz39fb4EOt1PN03KxARBrjf/ivfdAKFvkc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aaHEAAAA3AAAAA8AAAAAAAAAAAAAAAAAmAIAAGRycy9k&#10;b3ducmV2LnhtbFBLBQYAAAAABAAEAPUAAACJAwAAAAA=&#10;" path="m,90l210,e" filled="f" strokecolor="lime" strokeweight=".1pt">
                    <v:path arrowok="t" o:connecttype="custom" o:connectlocs="0,3894;210,3804" o:connectangles="0,0"/>
                  </v:shape>
                </v:group>
                <v:group id="Group 2352" o:spid="_x0000_s1683" style="position:absolute;left:5742;top:3728;width:210;height:76" coordorigin="5742,372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353" o:spid="_x0000_s1684" style="position:absolute;left:5742;top:3728;width:210;height: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GjMUA&#10;AADcAAAADwAAAGRycy9kb3ducmV2LnhtbESPT2vCQBTE74LfYXlCL0U3/mkpqauI0KLgxbR4fmSf&#10;STD7Nu6uJvbTu0LB4zAzv2Hmy87U4krOV5YVjEcJCOLc6ooLBb8/X8MPED4ga6wtk4IbeVgu+r05&#10;ptq2vKdrFgoRIexTVFCG0KRS+rwkg35kG+LoHa0zGKJ0hdQO2wg3tZwkybs0WHFcKLGhdUn5KbsY&#10;BbPDt5uON/62Pel2lp1xd3z980q9DLrVJ4hAXXiG/9sbrWDyN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QaMxQAAANwAAAAPAAAAAAAAAAAAAAAAAJgCAABkcnMv&#10;ZG93bnJldi54bWxQSwUGAAAAAAQABAD1AAAAigMAAAAA&#10;" path="m,76l210,e" filled="f" strokecolor="lime" strokeweight=".1pt">
                    <v:path arrowok="t" o:connecttype="custom" o:connectlocs="0,3804;210,3728" o:connectangles="0,0"/>
                  </v:shape>
                </v:group>
                <v:group id="Group 2354" o:spid="_x0000_s1685" style="position:absolute;left:5952;top:3638;width:194;height:90" coordorigin="5952,3638" coordsize="1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55" o:spid="_x0000_s1686" style="position:absolute;left:5952;top:3638;width:194;height:90;visibility:visible;mso-wrap-style:square;v-text-anchor:top" coordsize="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G9cIA&#10;AADcAAAADwAAAGRycy9kb3ducmV2LnhtbESPQWsCMRSE7wX/Q3iCt5qNoMhqlKIUvfSgtvfn5jW7&#10;7OZl2aS6+usbQfA4zHwzzHLdu0ZcqAuVZw1qnIEgLryp2Gr4Pn2+z0GEiGyw8UwabhRgvRq8LTE3&#10;/soHuhyjFamEQ44ayhjbXMpQlOQwjH1LnLxf3zmMSXZWmg6vqdw1cpJlM+mw4rRQYkubkor6+Oc0&#10;TNTZyt1PXavaK3tzpy2qr7vWo2H/sQARqY+v8JPem8RNp/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Eb1wgAAANwAAAAPAAAAAAAAAAAAAAAAAJgCAABkcnMvZG93&#10;bnJldi54bWxQSwUGAAAAAAQABAD1AAAAhwMAAAAA&#10;" path="m,90l194,e" filled="f" strokecolor="lime" strokeweight=".1pt">
                    <v:path arrowok="t" o:connecttype="custom" o:connectlocs="0,3728;194,3638" o:connectangles="0,0"/>
                  </v:shape>
                </v:group>
                <v:group id="Group 2356" o:spid="_x0000_s1687" style="position:absolute;left:6146;top:3548;width:212;height:90" coordorigin="6146,3548" coordsize="2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2357" o:spid="_x0000_s1688" style="position:absolute;left:6146;top:3548;width:212;height:90;visibility:visible;mso-wrap-style:square;v-text-anchor:top" coordsize="2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N+cQA&#10;AADcAAAADwAAAGRycy9kb3ducmV2LnhtbESPT4vCMBTE7wt+h/AEb2vq4t9qFFkUvMhq1YO3R/Ns&#10;i81LaaLWb2+EBY/DzPyGmS0aU4o71a6wrKDXjUAQp1YXnCk4HtbfYxDOI2ssLZOCJzlYzFtfM4y1&#10;ffCe7onPRICwi1FB7n0VS+nSnAy6rq2Ig3extUEfZJ1JXeMjwE0pf6JoKA0WHBZyrOg3p/Sa3IyC&#10;wWpy0JEdbCfZedf/O7l1shuVSnXazXIKwlPjP+H/9kYrGPZ7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TfnEAAAA3AAAAA8AAAAAAAAAAAAAAAAAmAIAAGRycy9k&#10;b3ducmV2LnhtbFBLBQYAAAAABAAEAPUAAACJAwAAAAA=&#10;" path="m,90l212,e" filled="f" strokecolor="lime" strokeweight=".1pt">
                    <v:path arrowok="t" o:connecttype="custom" o:connectlocs="0,3638;212,3548" o:connectangles="0,0"/>
                  </v:shape>
                </v:group>
                <v:group id="Group 2358" o:spid="_x0000_s1689" style="position:absolute;left:6358;top:3458;width:210;height:90" coordorigin="6358,3458"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2359" o:spid="_x0000_s1690" style="position:absolute;left:6358;top:3458;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oicMA&#10;AADcAAAADwAAAGRycy9kb3ducmV2LnhtbESPQWsCMRSE70L/Q3iF3jRbqyKrUWqxIHjatVC8PTbP&#10;7OLmZUlS3f57Iwgeh5n5hlmue9uKC/nQOFbwPspAEFdON2wU/By+h3MQISJrbB2Tgn8KsF69DJaY&#10;a3flgi5lNCJBOOSooI6xy6UMVU0Ww8h1xMk7OW8xJumN1B6vCW5bOc6ymbTYcFqosaOvmqpz+WcV&#10;TOR+Wk3Nb2NOcXv022ITfCiUenvtPxcgIvXxGX60d1rBbPI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NoicMAAADcAAAADwAAAAAAAAAAAAAAAACYAgAAZHJzL2Rv&#10;d25yZXYueG1sUEsFBgAAAAAEAAQA9QAAAIgDAAAAAA==&#10;" path="m,90l210,e" filled="f" strokecolor="lime" strokeweight=".1pt">
                    <v:path arrowok="t" o:connecttype="custom" o:connectlocs="0,3548;210,3458" o:connectangles="0,0"/>
                  </v:shape>
                </v:group>
                <v:group id="Group 2360" o:spid="_x0000_s1691" style="position:absolute;left:6568;top:3354;width:210;height:104" coordorigin="6568,3354"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2361" o:spid="_x0000_s1692" style="position:absolute;left:6568;top:3354;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sHsMA&#10;AADcAAAADwAAAGRycy9kb3ducmV2LnhtbESP3YrCMBCF7wXfIYzgnaaKinSNRVwFQWTR+gCzzWzb&#10;tZmUJlvr2xthwcvD+fk4q6QzlWipcaVlBZNxBII4s7rkXME13Y+WIJxH1lhZJgUPcpCs+70Vxtre&#10;+UztxecijLCLUUHhfR1L6bKCDLqxrYmD92Mbgz7IJpe6wXsYN5WcRtFCGiw5EAqsaVtQdrv8mcD9&#10;/dTH69fukZa76WaSpd+aTkelhoNu8wHCU+ff4f/2QStYzO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8sHsMAAADcAAAADwAAAAAAAAAAAAAAAACYAgAAZHJzL2Rv&#10;d25yZXYueG1sUEsFBgAAAAAEAAQA9QAAAIgDAAAAAA==&#10;" path="m,104l210,e" filled="f" strokecolor="lime" strokeweight=".1pt">
                    <v:path arrowok="t" o:connecttype="custom" o:connectlocs="0,3458;210,3354" o:connectangles="0,0"/>
                  </v:shape>
                </v:group>
                <v:group id="Group 2362" o:spid="_x0000_s1693" style="position:absolute;left:6778;top:3264;width:194;height:90" coordorigin="6778,3264" coordsize="1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2363" o:spid="_x0000_s1694" style="position:absolute;left:6778;top:3264;width:194;height:90;visibility:visible;mso-wrap-style:square;v-text-anchor:top" coordsize="1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3cMA&#10;AADcAAAADwAAAGRycy9kb3ducmV2LnhtbESPQWsCMRSE74L/ITyhN81Gii1bo4gi7cVD1d5fN8/s&#10;spuXZRN19dcbodDjMDPfMPNl7xpxoS5UnjWoSQaCuPCmYqvheNiO30GEiGyw8UwabhRguRgO5pgb&#10;f+VvuuyjFQnCIUcNZYxtLmUoSnIYJr4lTt7Jdw5jkp2VpsNrgrtGTrNsJh1WnBZKbGldUlHvz07D&#10;VP1a+flT16r2yt7cYYNqd9f6ZdSvPkBE6uN/+K/9ZTTMXt/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H3cMAAADcAAAADwAAAAAAAAAAAAAAAACYAgAAZHJzL2Rv&#10;d25yZXYueG1sUEsFBgAAAAAEAAQA9QAAAIgDAAAAAA==&#10;" path="m,90l194,e" filled="f" strokecolor="lime" strokeweight=".1pt">
                    <v:path arrowok="t" o:connecttype="custom" o:connectlocs="0,3354;194,3264" o:connectangles="0,0"/>
                  </v:shape>
                </v:group>
                <v:group id="Group 2364" o:spid="_x0000_s1695" style="position:absolute;left:6972;top:3158;width:210;height:106" coordorigin="6972,315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2365" o:spid="_x0000_s1696" style="position:absolute;left:6972;top:315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CnsAA&#10;AADcAAAADwAAAGRycy9kb3ducmV2LnhtbESPQWvCQBSE7wX/w/IEb3VTUbGpq4ggeKypeH5kn9nQ&#10;7Hshuybx33cLhR6HmfmG2e5H36ieulALG3ibZ6CIS7E1VwauX6fXDagQkS02wmTgSQH2u8nLFnMr&#10;A1+oL2KlEoRDjgZcjG2udSgdeQxzaYmTd5fOY0yyq7TtcEhw3+hFlq21x5rTgsOWjo7K7+LhDfS4&#10;WsiZUW5Fc3+6IXPFpzhjZtPx8AEq0hj/w3/tszWwXr7D75l0BP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CCnsAAAADcAAAADwAAAAAAAAAAAAAAAACYAgAAZHJzL2Rvd25y&#10;ZXYueG1sUEsFBgAAAAAEAAQA9QAAAIUDAAAAAA==&#10;" path="m,106l210,e" filled="f" strokecolor="lime" strokeweight=".1pt">
                    <v:path arrowok="t" o:connecttype="custom" o:connectlocs="0,3264;210,3158" o:connectangles="0,0"/>
                  </v:shape>
                </v:group>
                <v:group id="Group 2366" o:spid="_x0000_s1697" style="position:absolute;left:7182;top:3054;width:210;height:104" coordorigin="7182,3054" coordsize="21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2367" o:spid="_x0000_s1698" style="position:absolute;left:7182;top:3054;width:210;height:104;visibility:visible;mso-wrap-style:square;v-text-anchor:top" coordsize="2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8wMIA&#10;AADcAAAADwAAAGRycy9kb3ducmV2LnhtbESP3YrCMBCF7xd8hzCCd2taQVmqUcQfEERkrQ8wNmNb&#10;bSaliVrf3giCl4fz83Ems9ZU4k6NKy0riPsRCOLM6pJzBcd0/fsHwnlkjZVlUvAkB7Np52eCibYP&#10;/qf7wecijLBLUEHhfZ1I6bKCDLq+rYmDd7aNQR9kk0vd4COMm0oOomgkDZYcCAXWtCgoux5uJnAv&#10;S7097lfPtFwN5nGWnjTttkr1uu18DMJT67/hT3ujFYyGMbzPh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bzAwgAAANwAAAAPAAAAAAAAAAAAAAAAAJgCAABkcnMvZG93&#10;bnJldi54bWxQSwUGAAAAAAQABAD1AAAAhwMAAAAA&#10;" path="m,104l210,e" filled="f" strokecolor="lime" strokeweight=".1pt">
                    <v:path arrowok="t" o:connecttype="custom" o:connectlocs="0,3158;210,3054" o:connectangles="0,0"/>
                  </v:shape>
                </v:group>
                <v:group id="Group 2368" o:spid="_x0000_s1699" style="position:absolute;left:7392;top:2948;width:210;height:106" coordorigin="7392,294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2369" o:spid="_x0000_s1700" style="position:absolute;left:7392;top:294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jqcAA&#10;AADcAAAADwAAAGRycy9kb3ducmV2LnhtbESPQWvCQBSE74L/YXlCb7rRokh0lSIIHm1aPD+yz2xo&#10;9r2QXZP4791CocdhZr5h9sfRN6qnLtTCBpaLDBRxKbbmysD313m+BRUissVGmAw8KcDxMJ3sMbcy&#10;8Cf1RaxUgnDI0YCLsc21DqUjj2EhLXHy7tJ5jEl2lbYdDgnuG73Kso32WHNacNjSyVH5Uzy8gR7X&#10;K7kwyq1o7k83ZK64ijPmbTZ+7EBFGuN/+K99sQY263f4PZOOgD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EjqcAAAADcAAAADwAAAAAAAAAAAAAAAACYAgAAZHJzL2Rvd25y&#10;ZXYueG1sUEsFBgAAAAAEAAQA9QAAAIUDAAAAAA==&#10;" path="m,106l210,e" filled="f" strokecolor="lime" strokeweight=".1pt">
                    <v:path arrowok="t" o:connecttype="custom" o:connectlocs="0,3054;210,2948" o:connectangles="0,0"/>
                  </v:shape>
                </v:group>
                <v:group id="Group 2370" o:spid="_x0000_s1701" style="position:absolute;left:7602;top:2844;width:196;height:104" coordorigin="7602,2844" coordsize="19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2371" o:spid="_x0000_s1702" style="position:absolute;left:7602;top:2844;width:196;height:104;visibility:visible;mso-wrap-style:square;v-text-anchor:top" coordsize="1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R/sIA&#10;AADcAAAADwAAAGRycy9kb3ducmV2LnhtbERPy4rCMBTdC/MP4Q7MRjQdQRmrUWRw8LEoTPUDLs21&#10;LTY3pYm2+vVGEFweznu+7EwlrtS40rKC72EEgjizuuRcwfHwN/gB4TyyxsoyKbiRg+XiozfHWNuW&#10;/+ma+lyEEHYxKii8r2MpXVaQQTe0NXHgTrYx6ANscqkbbEO4qeQoiibSYMmhocCafgvKzunFKNjf&#10;b5wk0/76uBttknaD7XYV9qivz241A+Gp82/xy73VCibjMTzPh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FH+wgAAANwAAAAPAAAAAAAAAAAAAAAAAJgCAABkcnMvZG93&#10;bnJldi54bWxQSwUGAAAAAAQABAD1AAAAhwMAAAAA&#10;" path="m,104l196,e" filled="f" strokecolor="lime" strokeweight=".1pt">
                    <v:path arrowok="t" o:connecttype="custom" o:connectlocs="0,2948;196,2844" o:connectangles="0,0"/>
                  </v:shape>
                </v:group>
                <v:group id="Group 2372" o:spid="_x0000_s1703" style="position:absolute;left:7798;top:2738;width:210;height:106" coordorigin="7798,2738" coordsize="2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2373" o:spid="_x0000_s1704" style="position:absolute;left:7798;top:2738;width:210;height:106;visibility:visible;mso-wrap-style:square;v-text-anchor:top" coordsize="21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lqsAA&#10;AADcAAAADwAAAGRycy9kb3ducmV2LnhtbESPQWvCQBSE74L/YXlCb7pR0Ep0lSIUPNZYPD+yz2xo&#10;9r2Q3Sbx33cLgsdhZr5h9sfRN6qnLtTCBpaLDBRxKbbmysD39XO+BRUissVGmAw8KMDxMJ3sMbcy&#10;8IX6IlYqQTjkaMDF2OZah9KRx7CQljh5d+k8xiS7StsOhwT3jV5l2UZ7rDktOGzp5Kj8KX69gR7X&#10;Kzkzyq1o7g83ZK74EmfM22z82IGKNMZX+Nk+WwOb9Tv8n0lHQ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lqsAAAADcAAAADwAAAAAAAAAAAAAAAACYAgAAZHJzL2Rvd25y&#10;ZXYueG1sUEsFBgAAAAAEAAQA9QAAAIUDAAAAAA==&#10;" path="m,106l210,e" filled="f" strokecolor="lime" strokeweight=".1pt">
                    <v:path arrowok="t" o:connecttype="custom" o:connectlocs="0,2844;210,2738" o:connectangles="0,0"/>
                  </v:shape>
                </v:group>
                <v:group id="Group 2374" o:spid="_x0000_s1705" style="position:absolute;left:3010;top:4538;width:90;height:90" coordorigin="301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2375" o:spid="_x0000_s1706" style="position:absolute;left:301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Fd8UA&#10;AADcAAAADwAAAGRycy9kb3ducmV2LnhtbESPQWvCQBSE70L/w/IKvUjdtGi0aTYiVtFrrdDrM/ua&#10;pM2+Dbtbjf/eFQSPw8x8w+Tz3rTiSM43lhW8jBIQxKXVDVcK9l/r5xkIH5A1tpZJwZk8zIuHQY6Z&#10;tif+pOMuVCJC2GeooA6hy6T0ZU0G/ch2xNH7sc5giNJVUjs8Rbhp5WuSpNJgw3Ghxo6WNZV/u3+j&#10;wI6H7bdblXoz3X/g8tdNV+nioNTTY794BxGoD/fwrb3VCtLJG1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QV3xQAAANwAAAAPAAAAAAAAAAAAAAAAAJgCAABkcnMv&#10;ZG93bnJldi54bWxQSwUGAAAAAAQABAD1AAAAigMAAAAA&#10;" path="m46,l,46,46,90,90,46,46,xe" fillcolor="#00007f" stroked="f">
                    <v:path arrowok="t" o:connecttype="custom" o:connectlocs="46,4538;0,4584;46,4628;90,4584;46,4538" o:connectangles="0,0,0,0,0"/>
                  </v:shape>
                </v:group>
                <v:group id="Group 2376" o:spid="_x0000_s1707" style="position:absolute;left:3010;top:4538;width:90;height:90" coordorigin="301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2377" o:spid="_x0000_s1708" style="position:absolute;left:301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T58QA&#10;AADcAAAADwAAAGRycy9kb3ducmV2LnhtbESPX2vCMBTF34V9h3AHe9NUkTqqUbaJsKEv04qv1+ba&#10;ljU3JYnafXsjCD4ezp8fZ7boTCMu5HxtWcFwkIAgLqyuuVSQ71b9dxA+IGtsLJOCf/KwmL/0Zphp&#10;e+VfumxDKeII+wwVVCG0mZS+qMigH9iWOHon6wyGKF0ptcNrHDeNHCVJKg3WHAkVtvRVUfG3PRsF&#10;63G3cXl+XEbwabLL9+358/Cj1Ntr9zEFEagLz/Cj/a0VpOkQ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E+fEAAAA3AAAAA8AAAAAAAAAAAAAAAAAmAIAAGRycy9k&#10;b3ducmV2LnhtbFBLBQYAAAAABAAEAPUAAACJAwAAAAA=&#10;" path="m46,l90,46,46,90,,46,46,xe" filled="f" strokecolor="#00007f" strokeweight=".7pt">
                    <v:path arrowok="t" o:connecttype="custom" o:connectlocs="46,4538;90,4584;46,4628;0,4584;46,4538" o:connectangles="0,0,0,0,0"/>
                  </v:shape>
                </v:group>
                <v:group id="Group 2378" o:spid="_x0000_s1709" style="position:absolute;left:3220;top:4538;width:90;height:90" coordorigin="322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2379" o:spid="_x0000_s1710" style="position:absolute;left:322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4IMQA&#10;AADcAAAADwAAAGRycy9kb3ducmV2LnhtbESPQWvCQBSE7wX/w/IEL6VuqhIldRPEKu21Vuj1mX1N&#10;otm3YXfV+O+7BcHjMDPfMMuiN624kPONZQWv4wQEcWl1w5WC/ff2ZQHCB2SNrWVScCMPRT54WmKm&#10;7ZW/6LILlYgQ9hkqqEPoMil9WZNBP7YdcfR+rTMYonSV1A6vEW5aOUmSVBpsOC7U2NG6pvK0OxsF&#10;dvbc/rhNqT/m+3dcH918k64OSo2G/eoNRKA+PML39qdWkKZT+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CDEAAAA3AAAAA8AAAAAAAAAAAAAAAAAmAIAAGRycy9k&#10;b3ducmV2LnhtbFBLBQYAAAAABAAEAPUAAACJAwAAAAA=&#10;" path="m46,l,46,46,90,90,46,46,xe" fillcolor="#00007f" stroked="f">
                    <v:path arrowok="t" o:connecttype="custom" o:connectlocs="46,4538;0,4584;46,4628;90,4584;46,4538" o:connectangles="0,0,0,0,0"/>
                  </v:shape>
                </v:group>
                <v:group id="Group 2380" o:spid="_x0000_s1711" style="position:absolute;left:3220;top:4538;width:90;height:90" coordorigin="3220,45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2381" o:spid="_x0000_s1712" style="position:absolute;left:3220;top:45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V5MQA&#10;AADcAAAADwAAAGRycy9kb3ducmV2LnhtbESPX2vCMBTF3wd+h3CFvc3UsVWpRnEbgw19sVZ8vTbX&#10;ttjclCRq9+0XYbDHw/nz48yXvWnFlZxvLCsYjxIQxKXVDVcKit3n0xSED8gaW8uk4Ic8LBeDhzlm&#10;2t54S9c8VCKOsM9QQR1Cl0npy5oM+pHtiKN3ss5giNJVUju8xXHTyuckSaXBhiOhxo7eayrP+cUo&#10;WL/0G1cUx48IPk12xb67vB2+lXoc9qsZiEB9+A//tb+0gjR9hf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FeTEAAAA3AAAAA8AAAAAAAAAAAAAAAAAmAIAAGRycy9k&#10;b3ducmV2LnhtbFBLBQYAAAAABAAEAPUAAACJAwAAAAA=&#10;" path="m46,l90,46,46,90,,46,46,xe" filled="f" strokecolor="#00007f" strokeweight=".7pt">
                    <v:path arrowok="t" o:connecttype="custom" o:connectlocs="46,4538;90,4584;46,4628;0,4584;46,4538" o:connectangles="0,0,0,0,0"/>
                  </v:shape>
                </v:group>
                <v:group id="Group 2382" o:spid="_x0000_s1713" style="position:absolute;left:3416;top:4524;width:90;height:90" coordorigin="341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2383" o:spid="_x0000_s1714" style="position:absolute;left:341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I8MA&#10;AADcAAAADwAAAGRycy9kb3ducmV2LnhtbESPQWvCQBSE7wX/w/KEXopuLJJI6iqiFr1qA16f2dck&#10;bfZt2N1q/PeuIPQ4zMw3zHzZm1ZcyPnGsoLJOAFBXFrdcKWg+PoczUD4gKyxtUwKbuRhuRi8zDHX&#10;9soHuhxDJSKEfY4K6hC6XEpf1mTQj21HHL1v6wyGKF0ltcNrhJtWvidJKg02HBdq7GhdU/l7/DMK&#10;7PStPbltqXdZscH1j8u26eqs1OuwX32ACNSH//CzvdcK0jSD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I8MAAADcAAAADwAAAAAAAAAAAAAAAACYAgAAZHJzL2Rv&#10;d25yZXYueG1sUEsFBgAAAAAEAAQA9QAAAIgDAAAAAA==&#10;" path="m44,l,44,44,90,90,44,44,xe" fillcolor="#00007f" stroked="f">
                    <v:path arrowok="t" o:connecttype="custom" o:connectlocs="44,4524;0,4568;44,4614;90,4568;44,4524" o:connectangles="0,0,0,0,0"/>
                  </v:shape>
                </v:group>
                <v:group id="Group 2384" o:spid="_x0000_s1715" style="position:absolute;left:3416;top:4524;width:90;height:90" coordorigin="341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2385" o:spid="_x0000_s1716" style="position:absolute;left:341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f4cQA&#10;AADcAAAADwAAAGRycy9kb3ducmV2LnhtbESPX2vCMBTF3wW/Q7jC3jR1jM51RnEbgmO+WDv2em2u&#10;bbG5KUnU7tsvA8HHw/nz48yXvWnFhZxvLCuYThIQxKXVDVcKiv16PAPhA7LG1jIp+CUPy8VwMMdM&#10;2yvv6JKHSsQR9hkqqEPoMil9WZNBP7EdcfSO1hkMUbpKaofXOG5a+ZgkqTTYcCTU2NF7TeUpPxsF&#10;X0/91hXF4SOCj8/74rs7v/18KvUw6levIAL14R6+tTdaQZq+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H+HEAAAA3AAAAA8AAAAAAAAAAAAAAAAAmAIAAGRycy9k&#10;b3ducmV2LnhtbFBLBQYAAAAABAAEAPUAAACJAwAAAAA=&#10;" path="m44,l90,44,44,90,,44,44,xe" filled="f" strokecolor="#00007f" strokeweight=".7pt">
                    <v:path arrowok="t" o:connecttype="custom" o:connectlocs="44,4524;90,4568;44,4614;0,4568;44,4524" o:connectangles="0,0,0,0,0"/>
                  </v:shape>
                </v:group>
                <v:group id="Group 2386" o:spid="_x0000_s1717" style="position:absolute;left:3626;top:4524;width:90;height:90" coordorigin="362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2387" o:spid="_x0000_s1718" style="position:absolute;left:362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VEcQA&#10;AADcAAAADwAAAGRycy9kb3ducmV2LnhtbESPQWvCQBSE7wX/w/KEXopuLJJIdBNELe21Vuj1mX0m&#10;0ezbsLvV9N+7hYLHYWa+YVblYDpxJedbywpm0wQEcWV1y7WCw9fbZAHCB2SNnWVS8EseymL0tMJc&#10;2xt/0nUfahEh7HNU0ITQ51L6qiGDfmp74uidrDMYonS11A5vEW46+ZokqTTYclxosKdNQ9Vl/2MU&#10;2PlL9+12lX7PDlvcnF22S9dHpZ7Hw3oJItAQHuH/9odWkGYz+Ds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VRHEAAAA3AAAAA8AAAAAAAAAAAAAAAAAmAIAAGRycy9k&#10;b3ducmV2LnhtbFBLBQYAAAAABAAEAPUAAACJAwAAAAA=&#10;" path="m46,l,44,46,90,90,44,46,xe" fillcolor="#00007f" stroked="f">
                    <v:path arrowok="t" o:connecttype="custom" o:connectlocs="46,4524;0,4568;46,4614;90,4568;46,4524" o:connectangles="0,0,0,0,0"/>
                  </v:shape>
                </v:group>
                <v:group id="Group 2388" o:spid="_x0000_s1719" style="position:absolute;left:3626;top:4524;width:90;height:90" coordorigin="3626,45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2389" o:spid="_x0000_s1720" style="position:absolute;left:3626;top:45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1sQA&#10;AADcAAAADwAAAGRycy9kb3ducmV2LnhtbESPS2sCMRSF9wX/Q7hCdzVjW1RGM6IthRa7UUfcXid3&#10;Hji5GZKo03/fFIQuD+fxcRbL3rTiSs43lhWMRwkI4sLqhisF+f7jaQbCB2SNrWVS8EMeltngYYGp&#10;tjfe0nUXKhFH2KeooA6hS6X0RU0G/ch2xNErrTMYonSV1A5vcdy08jlJJtJgw5FQY0dvNRXn3cUo&#10;2Lz23y7PT+8RXE73+aG7rI9fSj0O+9UcRKA+/Ifv7U+tYDJ9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vtbEAAAA3AAAAA8AAAAAAAAAAAAAAAAAmAIAAGRycy9k&#10;b3ducmV2LnhtbFBLBQYAAAAABAAEAPUAAACJAwAAAAA=&#10;" path="m46,l90,44,46,90,,44,46,xe" filled="f" strokecolor="#00007f" strokeweight=".7pt">
                    <v:path arrowok="t" o:connecttype="custom" o:connectlocs="46,4524;90,4568;46,4614;0,4568;46,4524" o:connectangles="0,0,0,0,0"/>
                  </v:shape>
                </v:group>
                <v:group id="Group 2390" o:spid="_x0000_s1721" style="position:absolute;left:3836;top:4508;width:90;height:90" coordorigin="383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2391" o:spid="_x0000_s1722" style="position:absolute;left:383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o/sMA&#10;AADcAAAADwAAAGRycy9kb3ducmV2LnhtbESPQWvCQBSE74X+h+UVvBTdVCQp0VXEKvWqDfT6zD6T&#10;aPZt2F01/feuIPQ4zMw3zGzRm1ZcyfnGsoKPUQKCuLS64UpB8bMZfoLwAVlja5kU/JGHxfz1ZYa5&#10;tjfe0XUfKhEh7HNUUIfQ5VL6siaDfmQ74ugdrTMYonSV1A5vEW5aOU6SVBpsOC7U2NGqpvK8vxgF&#10;dvLe/rp1qb+z4gtXJ5et0+VBqcFbv5yCCNSH//CzvdUK0iyD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No/sMAAADcAAAADwAAAAAAAAAAAAAAAACYAgAAZHJzL2Rv&#10;d25yZXYueG1sUEsFBgAAAAAEAAQA9QAAAIgDAAAAAA==&#10;" path="m44,l,46,44,90,90,46,44,xe" fillcolor="#00007f" stroked="f">
                    <v:path arrowok="t" o:connecttype="custom" o:connectlocs="44,4508;0,4554;44,4598;90,4554;44,4508" o:connectangles="0,0,0,0,0"/>
                  </v:shape>
                </v:group>
                <v:group id="Group 2392" o:spid="_x0000_s1723" style="position:absolute;left:3836;top:4508;width:90;height:90" coordorigin="383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2393" o:spid="_x0000_s1724" style="position:absolute;left:383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JPMQA&#10;AADcAAAADwAAAGRycy9kb3ducmV2LnhtbESPS2sCMRSF94X+h3AL7jTTUnyMZqQPBIvdVEfcXid3&#10;HnRyMyRRx3/fCEKXh/P4OItlb1pxJucbywqeRwkI4sLqhisF+W41nILwAVlja5kUXMnDMnt8WGCq&#10;7YV/6LwNlYgj7FNUUIfQpVL6oiaDfmQ74uiV1hkMUbpKaoeXOG5a+ZIkY2mw4UiosaOPmorf7cko&#10;2Lz23y7Pj58RXE52+b47vR++lBo89W9zEIH68B++t9dawXgyg9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iTzEAAAA3AAAAA8AAAAAAAAAAAAAAAAAmAIAAGRycy9k&#10;b3ducmV2LnhtbFBLBQYAAAAABAAEAPUAAACJAwAAAAA=&#10;" path="m44,l90,46,44,90,,46,44,xe" filled="f" strokecolor="#00007f" strokeweight=".7pt">
                    <v:path arrowok="t" o:connecttype="custom" o:connectlocs="44,4508;90,4554;44,4598;0,4554;44,4508" o:connectangles="0,0,0,0,0"/>
                  </v:shape>
                </v:group>
                <v:group id="Group 2394" o:spid="_x0000_s1725" style="position:absolute;left:4046;top:4508;width:90;height:90" coordorigin="404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2395" o:spid="_x0000_s1726" style="position:absolute;left:404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lNsMA&#10;AADcAAAADwAAAGRycy9kb3ducmV2LnhtbESPT4vCMBTE78J+h/AWvIimylKlGkVcZb36B7w+m2db&#10;t3kpSdTut98IgsdhZn7DzBatqcWdnK8sKxgOEhDEudUVFwqOh01/AsIHZI21ZVLwRx4W84/ODDNt&#10;H7yj+z4UIkLYZ6igDKHJpPR5SQb9wDbE0btYZzBE6QqpHT4i3NRylCSpNFhxXCixoVVJ+e/+ZhTY&#10;r159cutc/4yP37i6uvE6XZ6V6n62yymIQG14h1/trVaQTo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MlNsMAAADcAAAADwAAAAAAAAAAAAAAAACYAgAAZHJzL2Rv&#10;d25yZXYueG1sUEsFBgAAAAAEAAQA9QAAAIgDAAAAAA==&#10;" path="m46,l,46,46,90,90,46,46,xe" fillcolor="#00007f" stroked="f">
                    <v:path arrowok="t" o:connecttype="custom" o:connectlocs="46,4508;0,4554;46,4598;90,4554;46,4508" o:connectangles="0,0,0,0,0"/>
                  </v:shape>
                </v:group>
                <v:group id="Group 2396" o:spid="_x0000_s1727" style="position:absolute;left:4046;top:4508;width:90;height:90" coordorigin="4046,450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2397" o:spid="_x0000_s1728" style="position:absolute;left:4046;top:450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O8cQA&#10;AADcAAAADwAAAGRycy9kb3ducmV2LnhtbESPS2sCMRSF9wX/Q7hCdzVjW1RGM6IthRa7UUfcXid3&#10;Hji5GZKo03/fFIQuD+fxcRbL3rTiSs43lhWMRwkI4sLqhisF+f7jaQbCB2SNrWVS8EMeltngYYGp&#10;tjfe0nUXKhFH2KeooA6hS6X0RU0G/ch2xNErrTMYonSV1A5vcdy08jlJJtJgw5FQY0dvNRXn3cUo&#10;2Lz23y7PT+8RXE73+aG7rI9fSj0O+9UcRKA+/Ifv7U+tYDJ7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zvHEAAAA3AAAAA8AAAAAAAAAAAAAAAAAmAIAAGRycy9k&#10;b3ducmV2LnhtbFBLBQYAAAAABAAEAPUAAACJAwAAAAA=&#10;" path="m46,l90,46,46,90,,46,46,xe" filled="f" strokecolor="#00007f" strokeweight=".7pt">
                    <v:path arrowok="t" o:connecttype="custom" o:connectlocs="46,4508;90,4554;46,4598;0,4554;46,4508" o:connectangles="0,0,0,0,0"/>
                  </v:shape>
                </v:group>
                <v:group id="Group 2398" o:spid="_x0000_s1729" style="position:absolute;left:4240;top:4494;width:92;height:90" coordorigin="4240,4494"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2399" o:spid="_x0000_s1730" style="position:absolute;left:4240;top:4494;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7J8UA&#10;AADcAAAADwAAAGRycy9kb3ducmV2LnhtbESPQWvCQBSE74L/YXmFXkQ3LSiSugkqtBRvjR48PrKv&#10;yabZt+nuqum/dwuFHoeZ+YbZlKPtxZV8MI4VPC0yEMS104YbBafj63wNIkRkjb1jUvBDAcpiOtlg&#10;rt2NP+haxUYkCIccFbQxDrmUoW7JYli4gTh5n85bjEn6RmqPtwS3vXzOspW0aDgttDjQvqX6q7pY&#10;BbPDNnTGxN33mfxh7Kru8rY/KvX4MG5fQEQa43/4r/2uFazWS/g9k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snxQAAANwAAAAPAAAAAAAAAAAAAAAAAJgCAABkcnMv&#10;ZG93bnJldi54bWxQSwUGAAAAAAQABAD1AAAAigMAAAAA&#10;" path="m46,l,44,46,90,92,44,46,xe" fillcolor="#00007f" stroked="f">
                    <v:path arrowok="t" o:connecttype="custom" o:connectlocs="46,4494;0,4538;46,4584;92,4538;46,4494" o:connectangles="0,0,0,0,0"/>
                  </v:shape>
                </v:group>
                <v:group id="Group 2400" o:spid="_x0000_s1731" style="position:absolute;left:4240;top:4494;width:92;height:90" coordorigin="4240,4494"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2401" o:spid="_x0000_s1732" style="position:absolute;left:4240;top:4494;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dXMEA&#10;AADcAAAADwAAAGRycy9kb3ducmV2LnhtbERPy4rCMBTdC/MP4QruNFWhaDXKMDoguPKxcHZ3mmtb&#10;prmJTUarX28WgsvDec+XranFlRpfWVYwHCQgiHOrKy4UHA/f/QkIH5A11pZJwZ08LBcfnTlm2t54&#10;R9d9KEQMYZ+hgjIEl0np85IM+oF1xJE728ZgiLAppG7wFsNNLUdJkkqDFceGEh19lZT/7f+NAlyl&#10;eLC/7oTrx4+7jG0uH9uJUr1u+zkDEagNb/HLvdEK0m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jHVzBAAAA3AAAAA8AAAAAAAAAAAAAAAAAmAIAAGRycy9kb3du&#10;cmV2LnhtbFBLBQYAAAAABAAEAPUAAACGAwAAAAA=&#10;" path="m46,l92,44,46,90,,44,46,xe" filled="f" strokecolor="#00007f" strokeweight=".7pt">
                    <v:path arrowok="t" o:connecttype="custom" o:connectlocs="46,4494;92,4538;46,4584;0,4538;46,4494" o:connectangles="0,0,0,0,0"/>
                  </v:shape>
                </v:group>
                <v:group id="Group 2402" o:spid="_x0000_s1733" style="position:absolute;left:4452;top:4478;width:90;height:90" coordorigin="4452,447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2403" o:spid="_x0000_s1734" style="position:absolute;left:4452;top:447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IB8UA&#10;AADcAAAADwAAAGRycy9kb3ducmV2LnhtbESPQWvCQBSE70L/w/IKvUjdtEq0aTYiVtFrrdDrM/ua&#10;pM2+Dbtbjf/eFQSPw8x8w+Tz3rTiSM43lhW8jBIQxKXVDVcK9l/r5xkIH5A1tpZJwZk8zIuHQY6Z&#10;tif+pOMuVCJC2GeooA6hy6T0ZU0G/ch2xNH7sc5giNJVUjs8Rbhp5WuSpNJgw3Ghxo6WNZV/u3+j&#10;wE6G7bdblXoz3X/g8tdNV+nioNTTY794BxGoD/fwrb3VCtK3MV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IgHxQAAANwAAAAPAAAAAAAAAAAAAAAAAJgCAABkcnMv&#10;ZG93bnJldi54bWxQSwUGAAAAAAQABAD1AAAAigMAAAAA&#10;" path="m44,l,46,44,90,90,46,44,xe" fillcolor="#00007f" stroked="f">
                    <v:path arrowok="t" o:connecttype="custom" o:connectlocs="44,4478;0,4524;44,4568;90,4524;44,4478" o:connectangles="0,0,0,0,0"/>
                  </v:shape>
                </v:group>
                <v:group id="Group 2404" o:spid="_x0000_s1735" style="position:absolute;left:4452;top:4478;width:90;height:90" coordorigin="4452,447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2405" o:spid="_x0000_s1736" style="position:absolute;left:4452;top:447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lw8QA&#10;AADcAAAADwAAAGRycy9kb3ducmV2LnhtbESPX2vCMBTF34V9h3AHvs10wzmtRpmKsKEv04qv1+ba&#10;ljU3JYlav70ZDHw8nD8/zmTWmlpcyPnKsoLXXgKCOLe64kJBtlu9DEH4gKyxtkwKbuRhNn3qTDDV&#10;9so/dNmGQsQR9ikqKENoUil9XpJB37MNcfRO1hkMUbpCaofXOG5q+ZYkA2mw4kgosaFFSfnv9mwU&#10;rPvtxmXZcRnBp49dtm/O88O3Ut3n9nMMIlAbHuH/9pdWMBi9w9+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ZcPEAAAA3AAAAA8AAAAAAAAAAAAAAAAAmAIAAGRycy9k&#10;b3ducmV2LnhtbFBLBQYAAAAABAAEAPUAAACJAwAAAAA=&#10;" path="m44,l90,46,44,90,,46,44,xe" filled="f" strokecolor="#00007f" strokeweight=".7pt">
                    <v:path arrowok="t" o:connecttype="custom" o:connectlocs="44,4478;90,4524;44,4568;0,4524;44,4478" o:connectangles="0,0,0,0,0"/>
                  </v:shape>
                </v:group>
                <v:group id="Group 2406" o:spid="_x0000_s1737" style="position:absolute;left:4662;top:4464;width:90;height:90" coordorigin="4662,446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2407" o:spid="_x0000_s1738" style="position:absolute;left:4662;top:446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hrMQA&#10;AADdAAAADwAAAGRycy9kb3ducmV2LnhtbESPQW/CMAyF75P2HyJP2mWCdAgBKgSEGNO4DpC4msa0&#10;hcapkgDdv8cHpN1svef3Ps8WnWvUjUKsPRv47GegiAtvay4N7HffvQmomJAtNp7JwB9FWMxfX2aY&#10;W3/nX7ptU6kkhGOOBqqU2lzrWFTkMPZ9SyzayQeHSdZQahvwLuGu0YMsG2mHNUtDhS2tKiou26sz&#10;4IcfzSGsC/sz3n/h6hzG69HyaMz7W7ecgkrUpX/z83pjBT+bCK5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oazEAAAA3QAAAA8AAAAAAAAAAAAAAAAAmAIAAGRycy9k&#10;b3ducmV2LnhtbFBLBQYAAAAABAAEAPUAAACJAwAAAAA=&#10;" path="m44,l,44,44,90,90,44,44,xe" fillcolor="#00007f" stroked="f">
                    <v:path arrowok="t" o:connecttype="custom" o:connectlocs="44,4464;0,4508;44,4554;90,4508;44,4464" o:connectangles="0,0,0,0,0"/>
                  </v:shape>
                </v:group>
                <v:group id="Group 2408" o:spid="_x0000_s1739" style="position:absolute;left:4662;top:4464;width:90;height:90" coordorigin="4662,446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2409" o:spid="_x0000_s1740" style="position:absolute;left:4662;top:446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qt8UA&#10;AADdAAAADwAAAGRycy9kb3ducmV2LnhtbESPTW/CMAyG75P2HyJP2m2kQxNjHQHBJiTQuACddvUa&#10;01Y0TpUEKP8eHybtZsvvx+PJrHetOlOIjWcDz4MMFHHpbcOVgWK/fBqDignZYuuZDFwpwmx6fzfB&#10;3PoLb+m8S5WSEI45GqhT6nKtY1mTwzjwHbHcDj44TLKGStuAFwl3rR5m2Ug7bFgaauzoo6byuDs5&#10;A18v/SYUxe+nFB9e98V3d1r8rI15fOjn76AS9elf/OdeWcHP3oRfvpER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q3xQAAAN0AAAAPAAAAAAAAAAAAAAAAAJgCAABkcnMv&#10;ZG93bnJldi54bWxQSwUGAAAAAAQABAD1AAAAigMAAAAA&#10;" path="m44,l90,44,44,90,,44,44,xe" filled="f" strokecolor="#00007f" strokeweight=".7pt">
                    <v:path arrowok="t" o:connecttype="custom" o:connectlocs="44,4464;90,4508;44,4554;0,4508;44,4464" o:connectangles="0,0,0,0,0"/>
                  </v:shape>
                </v:group>
                <v:group id="Group 2410" o:spid="_x0000_s1741" style="position:absolute;left:4872;top:4448;width:90;height:90" coordorigin="4872,444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2411" o:spid="_x0000_s1742" style="position:absolute;left:4872;top:444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Am8IA&#10;AADdAAAADwAAAGRycy9kb3ducmV2LnhtbERPS4vCMBC+C/6HMIIX0VRZfFSjiLqs11XB69iMbXeb&#10;SUmi1n9vFoS9zcf3nMWqMZW4k/OlZQXDQQKCOLO65FzB6fjZn4LwAVljZZkUPMnDatluLTDV9sHf&#10;dD+EXMQQ9ikqKEKoUyl9VpBBP7A1ceSu1hkMEbpcaoePGG4qOUqSsTRYcmwosKZNQdnv4WYU2I9e&#10;dXa7TH9NTlvc/LjJbry+KNXtNOs5iEBN+Be/3Xsd5yezEfx9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QCbwgAAAN0AAAAPAAAAAAAAAAAAAAAAAJgCAABkcnMvZG93&#10;bnJldi54bWxQSwUGAAAAAAQABAD1AAAAhwMAAAAA&#10;" path="m44,l,46,44,90,90,46,44,xe" fillcolor="#00007f" stroked="f">
                    <v:path arrowok="t" o:connecttype="custom" o:connectlocs="44,4448;0,4494;44,4538;90,4494;44,4448" o:connectangles="0,0,0,0,0"/>
                  </v:shape>
                </v:group>
                <v:group id="Group 2412" o:spid="_x0000_s1743" style="position:absolute;left:4872;top:4448;width:90;height:90" coordorigin="4872,444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2413" o:spid="_x0000_s1744" style="position:absolute;left:4872;top:444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stMYA&#10;AADdAAAADwAAAGRycy9kb3ducmV2LnhtbESPQWvCQBCF7wX/wzJCb7qphNZG16AthRa9qClep9kx&#10;CWZnw+6q6b93C0JvM7w373szz3vTigs531hW8DROQBCXVjdcKSj2H6MpCB+QNbaWScEvecgXg4c5&#10;ZtpeeUuXXahEDGGfoYI6hC6T0pc1GfRj2xFH7WidwRBXV0nt8BrDTSsnSfIsDTYcCTV29FZTedqd&#10;jYJ12m9cUfy8R/DxZV98d+fV4Uupx2G/nIEI1Id/8/36U8f6yWsKf9/E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stMYAAADdAAAADwAAAAAAAAAAAAAAAACYAgAAZHJz&#10;L2Rvd25yZXYueG1sUEsFBgAAAAAEAAQA9QAAAIsDAAAAAA==&#10;" path="m44,l90,46,44,90,,46,44,xe" filled="f" strokecolor="#00007f" strokeweight=".7pt">
                    <v:path arrowok="t" o:connecttype="custom" o:connectlocs="44,4448;90,4494;44,4538;0,4494;44,4448" o:connectangles="0,0,0,0,0"/>
                  </v:shape>
                </v:group>
                <v:group id="Group 2414" o:spid="_x0000_s1745" style="position:absolute;left:5066;top:4434;width:90;height:90" coordorigin="5066,443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2415" o:spid="_x0000_s1746" style="position:absolute;left:5066;top:443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mMMA&#10;AADdAAAADwAAAGRycy9kb3ducmV2LnhtbERPS2vCQBC+F/wPywi9lLpRSqypawhqsVcf4HWaHZNo&#10;djbsbjX9912h4G0+vufM89604krON5YVjEcJCOLS6oYrBYf95+s7CB+QNbaWScEvecgXg6c5Ztre&#10;eEvXXahEDGGfoYI6hC6T0pc1GfQj2xFH7mSdwRChq6R2eIvhppWTJEmlwYZjQ40dLWsqL7sfo8C+&#10;vbRHty71ZnpY4fLspuu0+FbqedgXHyAC9eEh/nd/6Tg/maV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GmMMAAADdAAAADwAAAAAAAAAAAAAAAACYAgAAZHJzL2Rv&#10;d25yZXYueG1sUEsFBgAAAAAEAAQA9QAAAIgDAAAAAA==&#10;" path="m46,l,44,46,90,90,44,46,xe" fillcolor="#00007f" stroked="f">
                    <v:path arrowok="t" o:connecttype="custom" o:connectlocs="46,4434;0,4478;46,4524;90,4478;46,4434" o:connectangles="0,0,0,0,0"/>
                  </v:shape>
                </v:group>
                <v:group id="Group 2416" o:spid="_x0000_s1747" style="position:absolute;left:5066;top:4434;width:90;height:90" coordorigin="5066,443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2417" o:spid="_x0000_s1748" style="position:absolute;left:5066;top:443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mscUA&#10;AADdAAAADwAAAGRycy9kb3ducmV2LnhtbESPTW/CMAyG75P2HyJP2m2kQxNjHQHBJiTQuACddvUa&#10;01Y0TpUEKP8eHybtZsvvx+PJrHetOlOIjWcDz4MMFHHpbcOVgWK/fBqDignZYuuZDFwpwmx6fzfB&#10;3PoLb+m8S5WSEI45GqhT6nKtY1mTwzjwHbHcDj44TLKGStuAFwl3rR5m2Ug7bFgaauzoo6byuDs5&#10;A18v/SYUxe+nFB9e98V3d1r8rI15fOjn76AS9elf/OdeWcHP3gRXvpER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aaxxQAAAN0AAAAPAAAAAAAAAAAAAAAAAJgCAABkcnMv&#10;ZG93bnJldi54bWxQSwUGAAAAAAQABAD1AAAAigMAAAAA&#10;" path="m46,l90,44,46,90,,44,46,xe" filled="f" strokecolor="#00007f" strokeweight=".7pt">
                    <v:path arrowok="t" o:connecttype="custom" o:connectlocs="46,4434;90,4478;46,4524;0,4478;46,4434" o:connectangles="0,0,0,0,0"/>
                  </v:shape>
                </v:group>
                <v:group id="Group 2418" o:spid="_x0000_s1749" style="position:absolute;left:5276;top:4418;width:90;height:90" coordorigin="5276,441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2419" o:spid="_x0000_s1750" style="position:absolute;left:5276;top:441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hbcQA&#10;AADdAAAADwAAAGRycy9kb3ducmV2LnhtbESPQW/CMAyF75P4D5GRdpkgZUKACgEhYGLXMaRdTWPa&#10;QuNUSQbl3+PDpN1svef3Pi9WnWvUjUKsPRsYDTNQxIW3NZcGjt8fgxmomJAtNp7JwIMirJa9lwXm&#10;1t/5i26HVCoJ4ZijgSqlNtc6FhU5jEPfEot29sFhkjWU2ga8S7hr9HuWTbTDmqWhwpY2FRXXw68z&#10;4MdvzU/YFXY/PW5xcwnT3WR9Mua1363noBJ16d/8d/1pBX+UCb9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oW3EAAAA3QAAAA8AAAAAAAAAAAAAAAAAmAIAAGRycy9k&#10;b3ducmV2LnhtbFBLBQYAAAAABAAEAPUAAACJAwAAAAA=&#10;" path="m46,l,46,46,90,90,46,46,xe" fillcolor="#00007f" stroked="f">
                    <v:path arrowok="t" o:connecttype="custom" o:connectlocs="46,4418;0,4464;46,4508;90,4464;46,4418" o:connectangles="0,0,0,0,0"/>
                  </v:shape>
                </v:group>
                <v:group id="Group 2420" o:spid="_x0000_s1751" style="position:absolute;left:5276;top:4418;width:90;height:90" coordorigin="5276,441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2421" o:spid="_x0000_s1752" style="position:absolute;left:5276;top:441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u2sYA&#10;AADdAAAADwAAAGRycy9kb3ducmV2LnhtbESPQWsCMRCF7wX/Qxiht5pVS5XVKK1SqOhFXfE6bsbd&#10;xc1kSaKu/94UCr3N8N6878103ppa3Mj5yrKCfi8BQZxbXXGhINt/v41B+ICssbZMCh7kYT7rvEwx&#10;1fbOW7rtQiFiCPsUFZQhNKmUPi/JoO/ZhjhqZ+sMhri6QmqH9xhuajlIkg9psOJIKLGhRUn5ZXc1&#10;Ctbv7cZl2WkZwefRPjs016/jSqnXbvs5ARGoDf/mv+sfHev3kyH8fh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u2sYAAADdAAAADwAAAAAAAAAAAAAAAACYAgAAZHJz&#10;L2Rvd25yZXYueG1sUEsFBgAAAAAEAAQA9QAAAIsDAAAAAA==&#10;" path="m46,l90,46,46,90,,46,46,xe" filled="f" strokecolor="#00007f" strokeweight=".7pt">
                    <v:path arrowok="t" o:connecttype="custom" o:connectlocs="46,4418;90,4464;46,4508;0,4464;46,4418" o:connectangles="0,0,0,0,0"/>
                  </v:shape>
                </v:group>
                <v:group id="Group 2422" o:spid="_x0000_s1753" style="position:absolute;left:5486;top:4404;width:90;height:90" coordorigin="5486,440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423" o:spid="_x0000_s1754" style="position:absolute;left:5486;top:44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C9cMA&#10;AADdAAAADwAAAGRycy9kb3ducmV2LnhtbERPTWsCMRC9C/0PYYRepGYt1i1bo4i16NWt0Os0me5u&#10;3UyWJNX13xuh4G0e73Pmy9624kQ+NI4VTMYZCGLtTMOVgsPnx9MriBCRDbaOScGFAiwXD4M5Fsad&#10;eU+nMlYihXAoUEEdY1dIGXRNFsPYdcSJ+3HeYkzQV9J4PKdw28rnLJtJiw2nhho7Wtekj+WfVeCm&#10;o/bLb7TZ5od3XP/6fDNbfSv1OOxXbyAi9fEu/nfvTJo/yV7g9k06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C9cMAAADdAAAADwAAAAAAAAAAAAAAAACYAgAAZHJzL2Rv&#10;d25yZXYueG1sUEsFBgAAAAAEAAQA9QAAAIgDAAAAAA==&#10;" path="m46,l,44,46,90,90,44,46,xe" fillcolor="#00007f" stroked="f">
                    <v:path arrowok="t" o:connecttype="custom" o:connectlocs="46,4404;0,4448;46,4494;90,4448;46,4404" o:connectangles="0,0,0,0,0"/>
                  </v:shape>
                </v:group>
                <v:group id="Group 2424" o:spid="_x0000_s1755" style="position:absolute;left:5486;top:4404;width:90;height:90" coordorigin="5486,440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2425" o:spid="_x0000_s1756" style="position:absolute;left:5486;top:440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o2cUA&#10;AADdAAAADwAAAGRycy9kb3ducmV2LnhtbESPQWsCMRCF7wX/QxjBW80qomU1iq0ISnuprngdN+Pu&#10;4mayJFHXf28KBW8zvDfvezNbtKYWN3K+sqxg0E9AEOdWV1woyPbr9w8QPiBrrC2Tggd5WMw7bzNM&#10;tb3zL912oRAxhH2KCsoQmlRKn5dk0PdtQxy1s3UGQ1xdIbXDeww3tRwmyVgarDgSSmzoq6T8srsa&#10;Bd+j9sdl2WkVwefJPjs018/jVqlet11OQQRqw8v8f73Rsf4gmcDfN3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ajZxQAAAN0AAAAPAAAAAAAAAAAAAAAAAJgCAABkcnMv&#10;ZG93bnJldi54bWxQSwUGAAAAAAQABAD1AAAAigMAAAAA&#10;" path="m46,l90,44,46,90,,44,46,xe" filled="f" strokecolor="#00007f" strokeweight=".7pt">
                    <v:path arrowok="t" o:connecttype="custom" o:connectlocs="46,4404;90,4448;46,4494;0,4448;46,4404" o:connectangles="0,0,0,0,0"/>
                  </v:shape>
                </v:group>
                <v:group id="Group 2426" o:spid="_x0000_s1757" style="position:absolute;left:5696;top:4388;width:90;height:90" coordorigin="5696,438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2427" o:spid="_x0000_s1758" style="position:absolute;left:5696;top:438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I8MMA&#10;AADdAAAADwAAAGRycy9kb3ducmV2LnhtbERPTWvCQBC9F/wPywi9FN0oRWvqGoJa6rVW8Dpmp0na&#10;7GzY3Sbx37sFobd5vM9ZZ4NpREfO15YVzKYJCOLC6ppLBafPt8kLCB+QNTaWScGVPGSb0cMaU217&#10;/qDuGEoRQ9inqKAKoU2l9EVFBv3UtsSR+7LOYIjQlVI77GO4aeQ8SRbSYM2xocKWthUVP8dfo8A+&#10;PzVnty/0+/K0w+23W+4X+UWpx/GQv4IINIR/8d190HH+LFnB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oI8MMAAADdAAAADwAAAAAAAAAAAAAAAACYAgAAZHJzL2Rv&#10;d25yZXYueG1sUEsFBgAAAAAEAAQA9QAAAIgDAAAAAA==&#10;" path="m46,l,46,46,90,90,46,46,xe" fillcolor="#00007f" stroked="f">
                    <v:path arrowok="t" o:connecttype="custom" o:connectlocs="46,4388;0,4434;46,4478;90,4434;46,4388" o:connectangles="0,0,0,0,0"/>
                  </v:shape>
                </v:group>
                <v:group id="Group 2428" o:spid="_x0000_s1759" style="position:absolute;left:5696;top:4388;width:90;height:90" coordorigin="5696,438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2429" o:spid="_x0000_s1760" style="position:absolute;left:5696;top:438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D68QA&#10;AADdAAAADwAAAGRycy9kb3ducmV2LnhtbERP0WrCQBB8F/yHYwt900ul1JJ6SrUUWvSlmtLXbW5N&#10;QnN74e7U9O9dQXCfdpjZmdnZonetOlKIjWcDD+MMFHHpbcOVgWL3PnoGFROyxdYzGfinCIv5cDDD&#10;3PoTf9FxmyolJhxzNFCn1OVax7Imh3HsO2Lh9j44TAJDpW3Ak5i7Vk+y7Ek7bFgSauxoVVP5tz04&#10;A+vHfhOK4vdNgvfTXfHdHZY/n8bc3/WvL6AS9ekmvl5/WKkvA5dvZAU9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5A+vEAAAA3QAAAA8AAAAAAAAAAAAAAAAAmAIAAGRycy9k&#10;b3ducmV2LnhtbFBLBQYAAAAABAAEAPUAAACJAwAAAAA=&#10;" path="m46,l90,46,46,90,,46,46,xe" filled="f" strokecolor="#00007f" strokeweight=".7pt">
                    <v:path arrowok="t" o:connecttype="custom" o:connectlocs="46,4388;90,4434;46,4478;0,4434;46,4388" o:connectangles="0,0,0,0,0"/>
                  </v:shape>
                </v:group>
                <v:group id="Group 2430" o:spid="_x0000_s1761" style="position:absolute;left:5906;top:4358;width:90;height:90" coordorigin="5906,435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2431" o:spid="_x0000_s1762" style="position:absolute;left:5906;top:435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px8MA&#10;AADdAAAADwAAAGRycy9kb3ducmV2LnhtbERPTWvCQBC9C/0PyxR6kbpJFZXUTRBrqVdTwes0O03S&#10;ZmfD7lbjv+8Kgrd5vM9ZFYPpxImcby0rSCcJCOLK6pZrBYfP9+clCB+QNXaWScGFPBT5w2iFmbZn&#10;3tOpDLWIIewzVNCE0GdS+qohg35ie+LIfVtnMEToaqkdnmO46eRLksylwZZjQ4M9bRqqfss/o8DO&#10;xt3RbSv9sTi84ebHLbbz9ZdST4/D+hVEoCHcxTf3Tsf5aTqF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upx8MAAADdAAAADwAAAAAAAAAAAAAAAACYAgAAZHJzL2Rv&#10;d25yZXYueG1sUEsFBgAAAAAEAAQA9QAAAIgDAAAAAA==&#10;" path="m46,l,46,46,90,90,46,46,xe" fillcolor="#00007f" stroked="f">
                    <v:path arrowok="t" o:connecttype="custom" o:connectlocs="46,4358;0,4404;46,4448;90,4404;46,4358" o:connectangles="0,0,0,0,0"/>
                  </v:shape>
                </v:group>
                <v:group id="Group 2432" o:spid="_x0000_s1763" style="position:absolute;left:5906;top:4358;width:90;height:90" coordorigin="5906,435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2433" o:spid="_x0000_s1764" style="position:absolute;left:5906;top:435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F6MYA&#10;AADdAAAADwAAAGRycy9kb3ducmV2LnhtbESPQWvCQBCF70L/wzIFb7qJVFtSV1GLYKmXxpRep9kx&#10;Cc3Oht1V03/fFQRvM7w373szX/amFWdyvrGsIB0nIIhLqxuuFBSH7egFhA/IGlvLpOCPPCwXD4M5&#10;Ztpe+JPOeahEDGGfoYI6hC6T0pc1GfRj2xFH7WidwRBXV0nt8BLDTSsnSTKTBhuOhBo72tRU/uYn&#10;o+Djqd+7ovh5i+Dj86H46k7r73elho/96hVEoD7czbfrnY7103QK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IF6MYAAADdAAAADwAAAAAAAAAAAAAAAACYAgAAZHJz&#10;L2Rvd25yZXYueG1sUEsFBgAAAAAEAAQA9QAAAIsDAAAAAA==&#10;" path="m46,l90,46,46,90,,46,46,xe" filled="f" strokecolor="#00007f" strokeweight=".7pt">
                    <v:path arrowok="t" o:connecttype="custom" o:connectlocs="46,4358;90,4404;46,4448;0,4404;46,4358" o:connectangles="0,0,0,0,0"/>
                  </v:shape>
                </v:group>
                <v:group id="Group 2434" o:spid="_x0000_s1765" style="position:absolute;left:6102;top:4344;width:90;height:90" coordorigin="6102,434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2435" o:spid="_x0000_s1766" style="position:absolute;left:6102;top:434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vxMIA&#10;AADdAAAADwAAAGRycy9kb3ducmV2LnhtbERPTWvCQBC9F/oflil4KXWTUkyJboJYRa9VweuYHZPY&#10;7GzY3Wr8912h4G0e73Nm5WA6cSHnW8sK0nECgriyuuVawX63evsE4QOyxs4yKbiRh7J4fpphru2V&#10;v+myDbWIIexzVNCE0OdS+qohg35se+LInawzGCJ0tdQOrzHcdPI9SSbSYMuxocGeFg1VP9tfo8B+&#10;vHYHt6z0Ott/4eLssuVkflRq9DLMpyACDeEh/ndvdJyfphncv4kn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K/EwgAAAN0AAAAPAAAAAAAAAAAAAAAAAJgCAABkcnMvZG93&#10;bnJldi54bWxQSwUGAAAAAAQABAD1AAAAhwMAAAAA&#10;" path="m44,l,44,44,90,90,44,44,xe" fillcolor="#00007f" stroked="f">
                    <v:path arrowok="t" o:connecttype="custom" o:connectlocs="44,4344;0,4388;44,4434;90,4388;44,4344" o:connectangles="0,0,0,0,0"/>
                  </v:shape>
                </v:group>
                <v:group id="Group 2436" o:spid="_x0000_s1767" style="position:absolute;left:6102;top:4344;width:90;height:90" coordorigin="6102,434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2437" o:spid="_x0000_s1768" style="position:absolute;left:6102;top:434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P7cYA&#10;AADdAAAADwAAAGRycy9kb3ducmV2LnhtbESPQWvCQBCF70L/wzIFb7qJFG1TV1GLYKmXxpRep9kx&#10;Cc3Oht1V03/fFQRvM7w373szX/amFWdyvrGsIB0nIIhLqxuuFBSH7egZhA/IGlvLpOCPPCwXD4M5&#10;Ztpe+JPOeahEDGGfoYI6hC6T0pc1GfRj2xFH7WidwRBXV0nt8BLDTSsnSTKVBhuOhBo72tRU/uYn&#10;o+Djqd+7ovh5i+Dj7FB8daf197tSw8d+9QoiUB/u5tv1Tsf6afoC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8P7cYAAADdAAAADwAAAAAAAAAAAAAAAACYAgAAZHJz&#10;L2Rvd25yZXYueG1sUEsFBgAAAAAEAAQA9QAAAIsDAAAAAA==&#10;" path="m44,l90,44,44,90,,44,44,xe" filled="f" strokecolor="#00007f" strokeweight=".7pt">
                    <v:path arrowok="t" o:connecttype="custom" o:connectlocs="44,4344;90,4388;44,4434;0,4388;44,4344" o:connectangles="0,0,0,0,0"/>
                  </v:shape>
                </v:group>
                <v:group id="Group 2438" o:spid="_x0000_s1769" style="position:absolute;left:6312;top:4328;width:90;height:90" coordorigin="6312,432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2439" o:spid="_x0000_s1770" style="position:absolute;left:6312;top:432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YlsMA&#10;AADdAAAADwAAAGRycy9kb3ducmV2LnhtbERP32vCMBB+H/g/hBP2MjStSJXOKKKO7XWd4OuZ3Npu&#10;zaUkUbv/3gwGe7uP7+etNoPtxJV8aB0ryKcZCGLtTMu1guPHy2QJIkRkg51jUvBDATbr0cMKS+Nu&#10;/E7XKtYihXAoUUETY19KGXRDFsPU9cSJ+3TeYkzQ19J4vKVw28lZlhXSYsupocGedg3p7+piFbj5&#10;U3fyB21eF8c97r784lBsz0o9joftM4hIQ/wX/7nfTJqfz3L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lYlsMAAADdAAAADwAAAAAAAAAAAAAAAACYAgAAZHJzL2Rv&#10;d25yZXYueG1sUEsFBgAAAAAEAAQA9QAAAIgDAAAAAA==&#10;" path="m46,l,46,46,90,90,46,46,xe" fillcolor="#00007f" stroked="f">
                    <v:path arrowok="t" o:connecttype="custom" o:connectlocs="46,4328;0,4374;46,4418;90,4374;46,4328" o:connectangles="0,0,0,0,0"/>
                  </v:shape>
                </v:group>
                <v:group id="Group 2440" o:spid="_x0000_s1771" style="position:absolute;left:6312;top:4328;width:90;height:90" coordorigin="6312,432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2441" o:spid="_x0000_s1772" style="position:absolute;left:6312;top:432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uscA&#10;AADdAAAADwAAAGRycy9kb3ducmV2LnhtbESPW2sCMRCF3wv+hzCCbzXrhbasRvGCoNiX6pa+jptx&#10;d3EzWZKo6783hULfZjhnzndmOm9NLW7kfGVZwaCfgCDOra64UJAdN68fIHxA1lhbJgUP8jCfdV6m&#10;mGp75y+6HUIhYgj7FBWUITSplD4vyaDv24Y4amfrDIa4ukJqh/cYbmo5TJI3abDiSCixoVVJ+eVw&#10;NQr24/bTZdlpHcHn92P23VyXPzulet12MQERqA3/5r/rrY71B8MR/H4TR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8rrHAAAA3QAAAA8AAAAAAAAAAAAAAAAAmAIAAGRy&#10;cy9kb3ducmV2LnhtbFBLBQYAAAAABAAEAPUAAACMAwAAAAA=&#10;" path="m46,l90,46,46,90,,46,46,xe" filled="f" strokecolor="#00007f" strokeweight=".7pt">
                    <v:path arrowok="t" o:connecttype="custom" o:connectlocs="46,4328;90,4374;46,4418;0,4374;46,4328" o:connectangles="0,0,0,0,0"/>
                  </v:shape>
                </v:group>
                <v:group id="Group 2442" o:spid="_x0000_s1773" style="position:absolute;left:6522;top:4314;width:90;height:90" coordorigin="6522,431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2443" o:spid="_x0000_s1774" style="position:absolute;left:6522;top:431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elcMA&#10;AADdAAAADwAAAGRycy9kb3ducmV2LnhtbERPS2vCQBC+C/0PyxR6kWZj8EXqKmJT6rU20OuYnSZp&#10;s7Nhd6vx33cFwdt8fM9ZbQbTiRM531pWMElSEMSV1S3XCsrPt+clCB+QNXaWScGFPGzWD6MV5tqe&#10;+YNOh1CLGMI+RwVNCH0upa8aMugT2xNH7ts6gyFCV0vt8BzDTSezNJ1Lgy3HhgZ72jVU/R7+jAI7&#10;HXdfrqj0+6J8xd2PWxTz7VGpp8dh+wIi0BDu4pt7r+P8STaD6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elcMAAADdAAAADwAAAAAAAAAAAAAAAACYAgAAZHJzL2Rv&#10;d25yZXYueG1sUEsFBgAAAAAEAAQA9QAAAIgDAAAAAA==&#10;" path="m46,l,44,46,90,90,44,46,xe" fillcolor="#00007f" stroked="f">
                    <v:path arrowok="t" o:connecttype="custom" o:connectlocs="46,4314;0,4358;46,4404;90,4358;46,4314" o:connectangles="0,0,0,0,0"/>
                  </v:shape>
                </v:group>
                <v:group id="Group 2444" o:spid="_x0000_s1775" style="position:absolute;left:6522;top:4314;width:90;height:90" coordorigin="6522,431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445" o:spid="_x0000_s1776" style="position:absolute;left:6522;top:431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0ucYA&#10;AADdAAAADwAAAGRycy9kb3ducmV2LnhtbESPT2sCMRDF74V+hzCCt5pVSi2rWbFKwdJeXLd4HTez&#10;f3AzWZKo22/fFAreZnhv3u/NcjWYTlzJ+daygukkAUFcWt1yraA4vD+9gvABWWNnmRT8kIdV9viw&#10;xFTbG+/pmodaxBD2KSpoQuhTKX3ZkEE/sT1x1CrrDIa4ulpqh7cYbjo5S5IXabDlSGiwp01D5Tm/&#10;GAWfz8OXK4rTNoKr+aH47i9vxw+lxqNhvQARaAh38//1Tsf609kc/r6JI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D0ucYAAADdAAAADwAAAAAAAAAAAAAAAACYAgAAZHJz&#10;L2Rvd25yZXYueG1sUEsFBgAAAAAEAAQA9QAAAIsDAAAAAA==&#10;" path="m46,l90,44,46,90,,44,46,xe" filled="f" strokecolor="#00007f" strokeweight=".7pt">
                    <v:path arrowok="t" o:connecttype="custom" o:connectlocs="46,4314;90,4358;46,4404;0,4358;46,4314" o:connectangles="0,0,0,0,0"/>
                  </v:shape>
                </v:group>
                <v:group id="Group 2446" o:spid="_x0000_s1777" style="position:absolute;left:6732;top:4284;width:90;height:90" coordorigin="6732,428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2447" o:spid="_x0000_s1778" style="position:absolute;left:6732;top:428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UkMMA&#10;AADdAAAADwAAAGRycy9kb3ducmV2LnhtbERPTWvCQBC9C/6HZQq9SLMxFK2pq4im2Gut4HWaHZPY&#10;7GzY3cb033eFgrd5vM9ZrgfTip6cbywrmCYpCOLS6oYrBcfPt6cXED4ga2wtk4Jf8rBejUdLzLW9&#10;8gf1h1CJGMI+RwV1CF0upS9rMugT2xFH7mydwRChq6R2eI3hppVZms6kwYZjQ40dbWsqvw8/RoF9&#10;nrQnV5R6Pz/ucHtx82K2+VLq8WHYvIIINIS7+N/9ruP8abaA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UkMMAAADdAAAADwAAAAAAAAAAAAAAAACYAgAAZHJzL2Rv&#10;d25yZXYueG1sUEsFBgAAAAAEAAQA9QAAAIgDAAAAAA==&#10;" path="m46,l,44,46,90,90,44,46,xe" fillcolor="#00007f" stroked="f">
                    <v:path arrowok="t" o:connecttype="custom" o:connectlocs="46,4284;0,4328;46,4374;90,4328;46,4284" o:connectangles="0,0,0,0,0"/>
                  </v:shape>
                </v:group>
                <v:group id="Group 2448" o:spid="_x0000_s1779" style="position:absolute;left:6732;top:4284;width:90;height:90" coordorigin="6732,428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2449" o:spid="_x0000_s1780" style="position:absolute;left:6732;top:428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fi8YA&#10;AADdAAAADwAAAGRycy9kb3ducmV2LnhtbESPQWvCQBCF70L/wzIFb7qJFVtSV1GLYKmXxpRep9kx&#10;Cc3Oht1V03/fFQRvM7w373szX/amFWdyvrGsIB0nIIhLqxuuFBSH7egFhA/IGlvLpOCPPCwXD4M5&#10;Ztpe+JPOeahEDGGfoYI6hC6T0pc1GfRj2xFH7WidwRBXV0nt8BLDTSsnSTKTBhuOhBo72tRU/uYn&#10;o+Bj2u9dUfy8RfDx+VB8daf197tSw8d+9QoiUB/u5tv1Tsf66VMK1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xfi8YAAADdAAAADwAAAAAAAAAAAAAAAACYAgAAZHJz&#10;L2Rvd25yZXYueG1sUEsFBgAAAAAEAAQA9QAAAIsDAAAAAA==&#10;" path="m46,l90,44,46,90,,44,46,xe" filled="f" strokecolor="#00007f" strokeweight=".7pt">
                    <v:path arrowok="t" o:connecttype="custom" o:connectlocs="46,4284;90,4328;46,4374;0,4328;46,4284" o:connectangles="0,0,0,0,0"/>
                  </v:shape>
                </v:group>
                <v:group id="Group 2450" o:spid="_x0000_s1781" style="position:absolute;left:6928;top:4268;width:90;height:90" coordorigin="6928,426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2451" o:spid="_x0000_s1782" style="position:absolute;left:6928;top:426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1p8MA&#10;AADdAAAADwAAAGRycy9kb3ducmV2LnhtbERPS2vCQBC+F/wPywi9lLqxEZXUVSRV2qsP6HXMTpO0&#10;2dmwu03iv+8WBG/z8T1ntRlMIzpyvrasYDpJQBAXVtdcKjif9s9LED4ga2wsk4IredisRw8rzLTt&#10;+UDdMZQihrDPUEEVQptJ6YuKDPqJbYkj92WdwRChK6V22Mdw08iXJJlLgzXHhgpbyisqfo6/RoGd&#10;PTWfblfo98X5DfNvt9jNtxelHsfD9hVEoCHcxTf3h47zp2kK/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71p8MAAADdAAAADwAAAAAAAAAAAAAAAACYAgAAZHJzL2Rv&#10;d25yZXYueG1sUEsFBgAAAAAEAAQA9QAAAIgDAAAAAA==&#10;" path="m44,l,46,44,90,90,46,44,xe" fillcolor="#00007f" stroked="f">
                    <v:path arrowok="t" o:connecttype="custom" o:connectlocs="44,4268;0,4314;44,4358;90,4314;44,4268" o:connectangles="0,0,0,0,0"/>
                  </v:shape>
                </v:group>
                <v:group id="Group 2452" o:spid="_x0000_s1783" style="position:absolute;left:6928;top:4268;width:90;height:90" coordorigin="6928,426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453" o:spid="_x0000_s1784" style="position:absolute;left:6928;top:426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ZiMcA&#10;AADdAAAADwAAAGRycy9kb3ducmV2LnhtbESPQWvCQBCF74L/YRmhN7OxVltSV7GWQkt7USNep9kx&#10;CWZnw+6q6b/vCoK3Gd6b972ZLTrTiDM5X1tWMEpSEMSF1TWXCvLtx/AFhA/IGhvLpOCPPCzm/d4M&#10;M20vvKbzJpQihrDPUEEVQptJ6YuKDPrEtsRRO1hnMMTVlVI7vMRw08jHNJ1KgzVHQoUtrSoqjpuT&#10;UfD91P24PP99j+DD8zbftae3/ZdSD4Nu+QoiUBfu5tv1p471R+MJXL+JI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WYjHAAAA3QAAAA8AAAAAAAAAAAAAAAAAmAIAAGRy&#10;cy9kb3ducmV2LnhtbFBLBQYAAAAABAAEAPUAAACMAwAAAAA=&#10;" path="m44,l90,46,44,90,,46,44,xe" filled="f" strokecolor="#00007f" strokeweight=".7pt">
                    <v:path arrowok="t" o:connecttype="custom" o:connectlocs="44,4268;90,4314;44,4358;0,4314;44,4268" o:connectangles="0,0,0,0,0"/>
                  </v:shape>
                </v:group>
                <v:group id="Group 2454" o:spid="_x0000_s1785" style="position:absolute;left:7138;top:4238;width:90;height:90" coordorigin="7138,42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2455" o:spid="_x0000_s1786" style="position:absolute;left:7138;top:42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zpMMA&#10;AADdAAAADwAAAGRycy9kb3ducmV2LnhtbERPS2vCQBC+F/wPywi9FN3YipE0GxG12KsP8DrNTpPU&#10;7GzY3Wr6792C4G0+vufki9604kLON5YVTMYJCOLS6oYrBcfDx2gOwgdkja1lUvBHHhbF4CnHTNsr&#10;7+iyD5WIIewzVFCH0GVS+rImg35sO+LIfVtnMEToKqkdXmO4aeVrksykwYZjQ40drWoqz/tfo8BO&#10;X9qT25R6mx7XuPpx6Wa2/FLqedgv30EE6sNDfHd/6jh/8pbC/zfx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XzpMMAAADdAAAADwAAAAAAAAAAAAAAAACYAgAAZHJzL2Rv&#10;d25yZXYueG1sUEsFBgAAAAAEAAQA9QAAAIgDAAAAAA==&#10;" path="m44,l,46,44,90,90,46,44,xe" fillcolor="#00007f" stroked="f">
                    <v:path arrowok="t" o:connecttype="custom" o:connectlocs="44,4238;0,4284;44,4328;90,4284;44,4238" o:connectangles="0,0,0,0,0"/>
                  </v:shape>
                </v:group>
                <v:group id="Group 2456" o:spid="_x0000_s1787" style="position:absolute;left:7138;top:4238;width:90;height:90" coordorigin="7138,423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2457" o:spid="_x0000_s1788" style="position:absolute;left:7138;top:423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TjccA&#10;AADdAAAADwAAAGRycy9kb3ducmV2LnhtbESPQWvCQBCF74L/YRmhN7OxFm1TV7GWQkt7USNep9kx&#10;CWZnw+6q6b/vCoK3Gd6b972ZLTrTiDM5X1tWMEpSEMSF1TWXCvLtx/AZhA/IGhvLpOCPPCzm/d4M&#10;M20vvKbzJpQihrDPUEEVQptJ6YuKDPrEtsRRO1hnMMTVlVI7vMRw08jHNJ1IgzVHQoUtrSoqjpuT&#10;UfD91P24PP99j+DDdJvv2tPb/kuph0G3fAURqAt38+36U8f6o/ELXL+JI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6U43HAAAA3QAAAA8AAAAAAAAAAAAAAAAAmAIAAGRy&#10;cy9kb3ducmV2LnhtbFBLBQYAAAAABAAEAPUAAACMAwAAAAA=&#10;" path="m44,l90,46,44,90,,46,44,xe" filled="f" strokecolor="#00007f" strokeweight=".7pt">
                    <v:path arrowok="t" o:connecttype="custom" o:connectlocs="44,4238;90,4284;44,4328;0,4284;44,4238" o:connectangles="0,0,0,0,0"/>
                  </v:shape>
                </v:group>
                <v:group id="Group 2458" o:spid="_x0000_s1789" style="position:absolute;left:7348;top:4224;width:90;height:90" coordorigin="7348,42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2459" o:spid="_x0000_s1790" style="position:absolute;left:7348;top:42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9NsMA&#10;AADdAAAADwAAAGRycy9kb3ducmV2LnhtbERP32vCMBB+H/g/hBP2MjTtEJXOKFI75uuc4OuZ3Npu&#10;zaUkUbv/fhEGe7uP7+etNoPtxJV8aB0ryKcZCGLtTMu1guPH62QJIkRkg51jUvBDATbr0cMKC+Nu&#10;/E7XQ6xFCuFQoIImxr6QMuiGLIap64kT9+m8xZigr6XxeEvhtpPPWTaXFltODQ32VDakvw8Xq8DN&#10;nrqTr7R5Wxx3WH75RTXfnpV6HA/bFxCRhvgv/nPvTZqfz3K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9NsMAAADdAAAADwAAAAAAAAAAAAAAAACYAgAAZHJzL2Rv&#10;d25yZXYueG1sUEsFBgAAAAAEAAQA9QAAAIgDAAAAAA==&#10;" path="m44,l,44,44,90,90,44,44,xe" fillcolor="#00007f" stroked="f">
                    <v:path arrowok="t" o:connecttype="custom" o:connectlocs="44,4224;0,4268;44,4314;90,4268;44,4224" o:connectangles="0,0,0,0,0"/>
                  </v:shape>
                </v:group>
                <v:group id="Group 2460" o:spid="_x0000_s1791" style="position:absolute;left:7348;top:4224;width:90;height:90" coordorigin="7348,422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2461" o:spid="_x0000_s1792" style="position:absolute;left:7348;top:422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XGsYA&#10;AADdAAAADwAAAGRycy9kb3ducmV2LnhtbESPT2sCMRDF70K/Q5hCb5rVispqVmpLoaW9VFe8jpvZ&#10;P3QzWZKo22/fCIK3Gd6b93uzWvemFWdyvrGsYDxKQBAXVjdcKch378MFCB+QNbaWScEfeVhnD4MV&#10;ptpe+IfO21CJGMI+RQV1CF0qpS9qMuhHtiOOWmmdwRBXV0nt8BLDTSsnSTKTBhuOhBo7eq2p+N2e&#10;jIKvaf/t8vz4FsHlfJfvu9Pm8KnU02P/sgQRqA938+36Q8f64+kzXL+JI8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QXGsYAAADdAAAADwAAAAAAAAAAAAAAAACYAgAAZHJz&#10;L2Rvd25yZXYueG1sUEsFBgAAAAAEAAQA9QAAAIsDAAAAAA==&#10;" path="m44,l90,44,44,90,,44,44,xe" filled="f" strokecolor="#00007f" strokeweight=".7pt">
                    <v:path arrowok="t" o:connecttype="custom" o:connectlocs="44,4224;90,4268;44,4314;0,4268;44,4224" o:connectangles="0,0,0,0,0"/>
                  </v:shape>
                </v:group>
                <v:group id="Group 2462" o:spid="_x0000_s1793" style="position:absolute;left:7558;top:4194;width:90;height:90" coordorigin="7558,419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2463" o:spid="_x0000_s1794" style="position:absolute;left:7558;top:419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7NcMA&#10;AADdAAAADwAAAGRycy9kb3ducmV2LnhtbERPyWrDMBC9F/IPYgK9lEZOcRbcKCG4Ce01C/Q6saa2&#10;W2tkJNV2/r4qBHKbx1tntRlMIzpyvrasYDpJQBAXVtdcKjif9s9LED4ga2wsk4IredisRw8rzLTt&#10;+UDdMZQihrDPUEEVQptJ6YuKDPqJbYkj92WdwRChK6V22Mdw08iXJJlLgzXHhgpbyisqfo6/RoFN&#10;n5pPtyv0++L8hvm3W+zm24tSj+Nh+woi0BDu4pv7Q8f503Q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27NcMAAADdAAAADwAAAAAAAAAAAAAAAACYAgAAZHJzL2Rv&#10;d25yZXYueG1sUEsFBgAAAAAEAAQA9QAAAIgDAAAAAA==&#10;" path="m44,l,44,44,90,90,44,44,xe" fillcolor="#00007f" stroked="f">
                    <v:path arrowok="t" o:connecttype="custom" o:connectlocs="44,4194;0,4238;44,4284;90,4238;44,4194" o:connectangles="0,0,0,0,0"/>
                  </v:shape>
                </v:group>
                <v:group id="Group 2464" o:spid="_x0000_s1795" style="position:absolute;left:7558;top:4194;width:90;height:90" coordorigin="7558,419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465" o:spid="_x0000_s1796" style="position:absolute;left:7558;top:419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RGcYA&#10;AADdAAAADwAAAGRycy9kb3ducmV2LnhtbESPT2sCMRDF74V+hzBCbzWrSC2rWbGWQou9uG7xOm5m&#10;/+BmsiRRt9++EQreZnhv3u/NcjWYTlzI+daygsk4AUFcWt1yraDYfzy/gvABWWNnmRT8kodV9viw&#10;xFTbK+/okodaxBD2KSpoQuhTKX3ZkEE/tj1x1CrrDIa4ulpqh9cYbjo5TZIXabDlSGiwp01D5Sk/&#10;GwXb2fDtiuL4HsHVfF/89Oe3w5dST6NhvQARaAh38//1p471J7M53L6JI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8RGcYAAADdAAAADwAAAAAAAAAAAAAAAACYAgAAZHJz&#10;L2Rvd25yZXYueG1sUEsFBgAAAAAEAAQA9QAAAIsDAAAAAA==&#10;" path="m44,l90,44,44,90,,44,44,xe" filled="f" strokecolor="#00007f" strokeweight=".7pt">
                    <v:path arrowok="t" o:connecttype="custom" o:connectlocs="44,4194;90,4238;44,4284;0,4238;44,4194" o:connectangles="0,0,0,0,0"/>
                  </v:shape>
                </v:group>
                <v:group id="Group 2466" o:spid="_x0000_s1797" style="position:absolute;left:7754;top:4178;width:88;height:90" coordorigin="7754,417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2467" o:spid="_x0000_s1798" style="position:absolute;left:7754;top:417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54sIA&#10;AADdAAAADwAAAGRycy9kb3ducmV2LnhtbERPS2sCMRC+C/0PYQreNLsiolujlIK2FwUfSI/DZrq7&#10;dDNZknRN/70RBG/z8T1nuY6mFT0531hWkI8zEMSl1Q1XCs6nzWgOwgdkja1lUvBPHtarl8ESC22v&#10;fKD+GCqRQtgXqKAOoSuk9GVNBv3YdsSJ+7HOYEjQVVI7vKZw08pJls2kwYZTQ40dfdRU/h7/jIJL&#10;5frLPo/xW+7Ib8977jbyU6nha3x/AxEohqf44f7SaX4+XcD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zniwgAAAN0AAAAPAAAAAAAAAAAAAAAAAJgCAABkcnMvZG93&#10;bnJldi54bWxQSwUGAAAAAAQABAD1AAAAhwMAAAAA&#10;" path="m44,l,46,44,90,88,46,44,xe" fillcolor="#00007f" stroked="f">
                    <v:path arrowok="t" o:connecttype="custom" o:connectlocs="44,4178;0,4224;44,4268;88,4224;44,4178" o:connectangles="0,0,0,0,0"/>
                  </v:shape>
                </v:group>
                <v:group id="Group 2468" o:spid="_x0000_s1799" style="position:absolute;left:7754;top:4178;width:88;height:90" coordorigin="7754,417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2469" o:spid="_x0000_s1800" style="position:absolute;left:7754;top:417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besIA&#10;AADdAAAADwAAAGRycy9kb3ducmV2LnhtbERP24rCMBB9X/Afwgi+rWkLulKNIsIugoJsFZ+HZnrR&#10;ZlKaqPXvjbCwb3M411msetOIO3WutqwgHkcgiHOray4VnI7fnzMQziNrbCyTgic5WC0HHwtMtX3w&#10;L90zX4oQwi5FBZX3bSqlyysy6Ma2JQ5cYTuDPsCulLrDRwg3jUyiaCoN1hwaKmxpU1F+zW5GwVdx&#10;Ti63fZLrbLfdl+efw/VyLJQaDfv1HISn3v+L/9xbHebHkxj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pt6wgAAAN0AAAAPAAAAAAAAAAAAAAAAAJgCAABkcnMvZG93&#10;bnJldi54bWxQSwUGAAAAAAQABAD1AAAAhwMAAAAA&#10;" path="m44,l88,46,44,90,,46,44,xe" filled="f" strokecolor="#00007f" strokeweight=".7pt">
                    <v:path arrowok="t" o:connecttype="custom" o:connectlocs="44,4178;88,4224;44,4268;0,4224;44,4178" o:connectangles="0,0,0,0,0"/>
                  </v:shape>
                </v:group>
                <v:group id="Group 2470" o:spid="_x0000_s1801" style="position:absolute;left:7962;top:4148;width:92;height:90" coordorigin="7962,4148"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2471" o:spid="_x0000_s1802" style="position:absolute;left:7962;top:4148;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5ScQA&#10;AADcAAAADwAAAGRycy9kb3ducmV2LnhtbESPQWsCMRSE74X+h/AKvRTN6sHKahQVWoo3Vw8eH5vn&#10;btbNy5pE3f77RhB6HGbmG2a+7G0rbuSDcaxgNMxAEJdOG64UHPZfgymIEJE1to5JwS8FWC5eX+aY&#10;a3fnHd2KWIkE4ZCjgjrGLpcylDVZDEPXESfv5LzFmKSvpPZ4T3DbynGWTaRFw2mhxo42NZXn4moV&#10;fGxXoTEmri9H8tu+KZrr92av1Ptbv5qBiNTH//Cz/aMVfI7G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UnEAAAA3AAAAA8AAAAAAAAAAAAAAAAAmAIAAGRycy9k&#10;b3ducmV2LnhtbFBLBQYAAAAABAAEAPUAAACJAwAAAAA=&#10;" path="m46,l,46,46,90,92,46,46,xe" fillcolor="#00007f" stroked="f">
                    <v:path arrowok="t" o:connecttype="custom" o:connectlocs="46,4148;0,4194;46,4238;92,4194;46,4148" o:connectangles="0,0,0,0,0"/>
                  </v:shape>
                </v:group>
                <v:group id="Group 2472" o:spid="_x0000_s1803" style="position:absolute;left:7962;top:4148;width:92;height:90" coordorigin="7962,4148" coordsize="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2473" o:spid="_x0000_s1804" style="position:absolute;left:7962;top:4148;width:92;height:90;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XmMYA&#10;AADcAAAADwAAAGRycy9kb3ducmV2LnhtbESPT2vCQBTE7wW/w/KE3pqNVqykboLYFgo9+eegt2f2&#10;NQlm326zW41+ercg9DjMzG+YedGbVpyo841lBaMkBUFcWt1wpWC7+XiagfABWWNrmRRcyEORDx7m&#10;mGl75hWd1qESEcI+QwV1CC6T0pc1GfSJdcTR+7adwRBlV0nd4TnCTSvHaTqVBhuOCzU6WtZUHte/&#10;RgG+TXFjD26H79e9+3m2pbx+zZR6HPaLVxCB+vAfvrc/tYKX0Q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oXmMYAAADcAAAADwAAAAAAAAAAAAAAAACYAgAAZHJz&#10;L2Rvd25yZXYueG1sUEsFBgAAAAAEAAQA9QAAAIsDAAAAAA==&#10;" path="m46,l92,46,46,90,,46,46,xe" filled="f" strokecolor="#00007f" strokeweight=".7pt">
                    <v:path arrowok="t" o:connecttype="custom" o:connectlocs="46,4148;92,4194;46,4238;0,4194;46,4148" o:connectangles="0,0,0,0,0"/>
                  </v:shape>
                </v:group>
                <v:group id="Group 2474" o:spid="_x0000_s1805" style="position:absolute;left:8174;top:4118;width:88;height:90" coordorigin="8174,411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2475" o:spid="_x0000_s1806" style="position:absolute;left:8174;top:411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3cMA&#10;AADcAAAADwAAAGRycy9kb3ducmV2LnhtbESPQWsCMRSE74X+h/AK3mp2PWhZjSIF214qqIt4fGye&#10;u4ublyWJa/z3jSD0OMzMN8xiFU0nBnK+tawgH2cgiCurW64VlIfN+wcIH5A1dpZJwZ08rJavLwss&#10;tL3xjoZ9qEWCsC9QQRNCX0jpq4YM+rHtiZN3ts5gSNLVUju8Jbjp5CTLptJgy2mhwZ4+G6ou+6tR&#10;cKzdcNzmMZ7kL/mvcsv9Rn4rNXqL6zmIQDH8h5/tH61glk/h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B3cMAAADcAAAADwAAAAAAAAAAAAAAAACYAgAAZHJzL2Rv&#10;d25yZXYueG1sUEsFBgAAAAAEAAQA9QAAAIgDAAAAAA==&#10;" path="m44,l,46,44,90,88,46,44,xe" fillcolor="#00007f" stroked="f">
                    <v:path arrowok="t" o:connecttype="custom" o:connectlocs="44,4118;0,4164;44,4208;88,4164;44,4118" o:connectangles="0,0,0,0,0"/>
                  </v:shape>
                </v:group>
                <v:group id="Group 2476" o:spid="_x0000_s1807" style="position:absolute;left:8174;top:4118;width:88;height:90" coordorigin="8174,4118" coordsize="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2477" o:spid="_x0000_s1808" style="position:absolute;left:8174;top:4118;width:88;height:90;visibility:visible;mso-wrap-style:square;v-text-anchor:top" coordsize="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HZcEA&#10;AADcAAAADwAAAGRycy9kb3ducmV2LnhtbERPS2vCQBC+F/oflhF6qxtzaCV1lSJUBIViIp6H7OSh&#10;2dmQXTX9952D4PHjey9Wo+vUjYbQejYwmyagiEtvW64NHIuf9zmoEJEtdp7JwB8FWC1fXxaYWX/n&#10;A93yWCsJ4ZChgSbGPtM6lA05DFPfEwtX+cFhFDjU2g54l3DX6TRJPrTDlqWhwZ7WDZWX/OoMfFan&#10;9Hzdp6XNd9t9fdr8Xs5FZczbZPz+AhVpjE/xw7214pvJWjkjR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B2XBAAAA3AAAAA8AAAAAAAAAAAAAAAAAmAIAAGRycy9kb3du&#10;cmV2LnhtbFBLBQYAAAAABAAEAPUAAACGAwAAAAA=&#10;" path="m44,l88,46,44,90,,46,44,xe" filled="f" strokecolor="#00007f" strokeweight=".7pt">
                    <v:path arrowok="t" o:connecttype="custom" o:connectlocs="44,4118;88,4164;44,4208;0,4164;44,4118" o:connectangles="0,0,0,0,0"/>
                  </v:shape>
                </v:group>
                <v:group id="Group 2478" o:spid="_x0000_s1809" style="position:absolute;left:3010;top:4575;width:74;height:2" coordorigin="3010,457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479" o:spid="_x0000_s1810" style="position:absolute;left:3010;top:457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9zcQA&#10;AADcAAAADwAAAGRycy9kb3ducmV2LnhtbESPwW7CMAyG70h7h8iTdoN0HAbrCAiBkMaBA90OO3qN&#10;aToap2oC7d4eH5A4Wr//z58Xq8E36kpdrAMbeJ1koIjLYGuuDHx/7cZzUDEhW2wCk4F/irBaPo0W&#10;mNvQ85GuRaqUQDjmaMCl1OZax9KRxzgJLbFkp9B5TDJ2lbYd9gL3jZ5m2Zv2WLNccNjSxlF5Li5e&#10;NP7et+dfPPXtvnL2MON6v/4pjHl5HtYfoBIN6bF8b39aA7Op6MszQ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vc3EAAAA3AAAAA8AAAAAAAAAAAAAAAAAmAIAAGRycy9k&#10;b3ducmV2LnhtbFBLBQYAAAAABAAEAPUAAACJAwAAAAA=&#10;" path="m,l74,e" filled="f" strokecolor="fuchsia" strokeweight="3.7pt">
                    <v:path arrowok="t" o:connecttype="custom" o:connectlocs="0,0;74,0" o:connectangles="0,0"/>
                  </v:shape>
                </v:group>
                <v:group id="Group 2480" o:spid="_x0000_s1811" style="position:absolute;left:3010;top:4538;width:76;height:74" coordorigin="3010,453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2481" o:spid="_x0000_s1812" style="position:absolute;left:3010;top:453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HsIA&#10;AADcAAAADwAAAGRycy9kb3ducmV2LnhtbESP3WoCMRSE7wu+QziCN0WzXajKahSpWIRerfoAh81x&#10;f9ychCTq9u2bQqGXw8x8w6y3g+nFg3xoLSt4m2UgiCurW64VXM6H6RJEiMgae8uk4JsCbDejlzUW&#10;2j65pMcp1iJBOBSooInRFVKGqiGDYWYdcfKu1huMSfpaao/PBDe9zLNsLg22nBYadPTRUHU73Y2C&#10;/L30bs/Gvc4/vzpZ+mPHnVVqMh52KxCRhvgf/msftYJFns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PwewgAAANwAAAAPAAAAAAAAAAAAAAAAAJgCAABkcnMvZG93&#10;bnJldi54bWxQSwUGAAAAAAQABAD1AAAAhwMAAAAA&#10;" path="m,l76,r,74l,74,,xe" filled="f" strokecolor="fuchsia" strokeweight=".7pt">
                    <v:path arrowok="t" o:connecttype="custom" o:connectlocs="0,4538;76,4538;76,4612;0,4612;0,4538" o:connectangles="0,0,0,0,0"/>
                  </v:shape>
                </v:group>
                <v:group id="Group 2482" o:spid="_x0000_s1813" style="position:absolute;left:3220;top:4561;width:74;height:2" coordorigin="3220,456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2483" o:spid="_x0000_s1814" style="position:absolute;left:3220;top:456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zsUA&#10;AADcAAAADwAAAGRycy9kb3ducmV2LnhtbESPwW7CMBBE75X4B2uRuBWnCBUaMFEEQoJDD0059LjE&#10;S5wSr6PYkPD3daVKPY5m583OOhtsI+7U+dqxgpdpAoK4dLrmSsHpc/+8BOEDssbGMSl4kIdsM3pa&#10;Y6pdzx90L0IlIoR9igpMCG0qpS8NWfRT1xJH7+I6iyHKrpK6wz7CbSNnSfIqLdYcGwy2tDVUXoub&#10;jW98v+2uZ7z07bEy+n3B9TH/KpSajId8BSLQEP6P/9IHrWAxm8P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bvOxQAAANwAAAAPAAAAAAAAAAAAAAAAAJgCAABkcnMv&#10;ZG93bnJldi54bWxQSwUGAAAAAAQABAD1AAAAigMAAAAA&#10;" path="m,l74,e" filled="f" strokecolor="fuchsia" strokeweight="3.7pt">
                    <v:path arrowok="t" o:connecttype="custom" o:connectlocs="0,0;74,0" o:connectangles="0,0"/>
                  </v:shape>
                </v:group>
                <v:group id="Group 2484" o:spid="_x0000_s1815" style="position:absolute;left:3220;top:4524;width:76;height:74" coordorigin="3220,452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2485" o:spid="_x0000_s1816" style="position:absolute;left:3220;top:452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6HcMA&#10;AADcAAAADwAAAGRycy9kb3ducmV2LnhtbESP3WoCMRSE7wu+QziCN6Vmu9C1bI0iLRbBq1Uf4LA5&#10;3R83JyFJdfv2jSB4OczMN8xyPZpBXMiHzrKC13kGgri2uuNGwem4fXkHESKyxsEyKfijAOvV5GmJ&#10;pbZXruhyiI1IEA4lKmhjdKWUoW7JYJhbR5y8H+sNxiR9I7XHa4KbQeZZVkiDHaeFFh19tlSfD79G&#10;Qf5WeffFxj0X3/teVn7Xc2+Vmk3HzQeISGN8hO/tnVawyAu4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6HcMAAADcAAAADwAAAAAAAAAAAAAAAACYAgAAZHJzL2Rv&#10;d25yZXYueG1sUEsFBgAAAAAEAAQA9QAAAIgDAAAAAA==&#10;" path="m,l76,r,74l,74,,xe" filled="f" strokecolor="fuchsia" strokeweight=".7pt">
                    <v:path arrowok="t" o:connecttype="custom" o:connectlocs="0,4524;76,4524;76,4598;0,4598;0,4524" o:connectangles="0,0,0,0,0"/>
                  </v:shape>
                </v:group>
                <v:group id="Group 2486" o:spid="_x0000_s1817" style="position:absolute;left:3416;top:4547;width:74;height:2" coordorigin="3416,454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2487" o:spid="_x0000_s1818" style="position:absolute;left:3416;top:454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xy8QA&#10;AADcAAAADwAAAGRycy9kb3ducmV2LnhtbESPwW7CMAyG70h7h8iTdoN0HAbrCAiBkMaBA90OO3qN&#10;aToap2oC7d4eH5A4Wr//z58Xq8E36kpdrAMbeJ1koIjLYGuuDHx/7cZzUDEhW2wCk4F/irBaPo0W&#10;mNvQ85GuRaqUQDjmaMCl1OZax9KRxzgJLbFkp9B5TDJ2lbYd9gL3jZ5m2Zv2WLNccNjSxlF5Li5e&#10;NP7et+dfPPXtvnL2MON6v/4pjHl5HtYfoBIN6bF8b39aA7Op2MozQ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scvEAAAA3AAAAA8AAAAAAAAAAAAAAAAAmAIAAGRycy9k&#10;b3ducmV2LnhtbFBLBQYAAAAABAAEAPUAAACJAwAAAAA=&#10;" path="m,l74,e" filled="f" strokecolor="fuchsia" strokeweight="3.7pt">
                    <v:path arrowok="t" o:connecttype="custom" o:connectlocs="0,0;74,0" o:connectangles="0,0"/>
                  </v:shape>
                </v:group>
                <v:group id="Group 2488" o:spid="_x0000_s1819" style="position:absolute;left:3416;top:4508;width:74;height:74" coordorigin="3416,450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489" o:spid="_x0000_s1820" style="position:absolute;left:3416;top:450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I2sIA&#10;AADcAAAADwAAAGRycy9kb3ducmV2LnhtbERPy4rCMBTdC/MP4Q64EU1HxZFqFEcQZFY+RnB5ba5p&#10;sbkpTbT17ycLweXhvOfL1pbiQbUvHCv4GiQgiDOnCzYK/o6b/hSED8gaS8ek4EkelouPzhxT7Rre&#10;0+MQjIgh7FNUkIdQpVL6LCeLfuAq4shdXW0xRFgbqWtsYrgt5TBJJtJiwbEhx4rWOWW3w90qMNN7&#10;89vbVJNx73w7r37c5WR2F6W6n+1qBiJQG97il3urFXyP4v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ojawgAAANwAAAAPAAAAAAAAAAAAAAAAAJgCAABkcnMvZG93&#10;bnJldi54bWxQSwUGAAAAAAQABAD1AAAAhwMAAAAA&#10;" path="m,l74,r,74l,74,,xe" filled="f" strokecolor="fuchsia" strokeweight=".7pt">
                    <v:path arrowok="t" o:connecttype="custom" o:connectlocs="0,4508;74,4508;74,4582;0,4582;0,4508" o:connectangles="0,0,0,0,0"/>
                  </v:shape>
                </v:group>
                <v:group id="Group 2490" o:spid="_x0000_s1821" style="position:absolute;left:3626;top:4531;width:74;height:2" coordorigin="3626,453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2491" o:spid="_x0000_s1822" style="position:absolute;left:3626;top:453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Q/MUA&#10;AADcAAAADwAAAGRycy9kb3ducmV2LnhtbESPwW7CMBBE75X4B2uRuBWnIBUaMFEEQoJDD0059LjE&#10;S5wSr6PYkPD3daVKPY5m583OOhtsI+7U+dqxgpdpAoK4dLrmSsHpc/+8BOEDssbGMSl4kIdsM3pa&#10;Y6pdzx90L0IlIoR9igpMCG0qpS8NWfRT1xJH7+I6iyHKrpK6wz7CbSNnSfIqLdYcGwy2tDVUXoub&#10;jW98v+2uZ7z07bEy+n3B9TH/KpSajId8BSLQEP6P/9IHrWAxn8H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RD8xQAAANwAAAAPAAAAAAAAAAAAAAAAAJgCAABkcnMv&#10;ZG93bnJldi54bWxQSwUGAAAAAAQABAD1AAAAigMAAAAA&#10;" path="m,l74,e" filled="f" strokecolor="fuchsia" strokeweight="3.7pt">
                    <v:path arrowok="t" o:connecttype="custom" o:connectlocs="0,0;74,0" o:connectangles="0,0"/>
                  </v:shape>
                </v:group>
                <v:group id="Group 2492" o:spid="_x0000_s1823" style="position:absolute;left:3626;top:4494;width:74;height:74" coordorigin="3626,449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2493" o:spid="_x0000_s1824" style="position:absolute;left:3626;top:449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O2cUA&#10;AADcAAAADwAAAGRycy9kb3ducmV2LnhtbESPQWsCMRSE70L/Q3iFXkSzWlFZjaKCUDxZq+DxuXlm&#10;Fzcvyya6239vCgWPw8x8w8yXrS3Fg2pfOFYw6CcgiDOnCzYKjj/b3hSED8gaS8ek4Jc8LBdvnTmm&#10;2jX8TY9DMCJC2KeoIA+hSqX0WU4Wfd9VxNG7utpiiLI2UtfYRLgt5TBJxtJiwXEhx4o2OWW3w90q&#10;MNN7s+tuq/Goe76dV2t3OZn9RamP93Y1AxGoDa/wf/tLK5h8juD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Y7ZxQAAANwAAAAPAAAAAAAAAAAAAAAAAJgCAABkcnMv&#10;ZG93bnJldi54bWxQSwUGAAAAAAQABAD1AAAAigMAAAAA&#10;" path="m,l74,r,74l,74,,xe" filled="f" strokecolor="fuchsia" strokeweight=".7pt">
                    <v:path arrowok="t" o:connecttype="custom" o:connectlocs="0,4494;74,4494;74,4568;0,4568;0,4494" o:connectangles="0,0,0,0,0"/>
                  </v:shape>
                </v:group>
                <v:group id="Group 2494" o:spid="_x0000_s1825" style="position:absolute;left:3836;top:4515;width:74;height:2" coordorigin="3836,451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2495" o:spid="_x0000_s1826" style="position:absolute;left:3836;top:451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W/8UA&#10;AADcAAAADwAAAGRycy9kb3ducmV2LnhtbESPwW7CMBBE75X6D9ZW4lYcWglKwERRUSU4cGjaA8cl&#10;XuJAvI5iQ8LfY6RKPY5m583OMhtsI67U+dqxgsk4AUFcOl1zpeD35+v1A4QPyBobx6TgRh6y1fPT&#10;ElPtev6maxEqESHsU1RgQmhTKX1pyKIfu5Y4ekfXWQxRdpXUHfYRbhv5liRTabHm2GCwpU9D5bm4&#10;2PjGab4+H/DYt9vK6N2M622+L5QavQz5AkSgIfwf/6U3WsHsfQq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b/xQAAANwAAAAPAAAAAAAAAAAAAAAAAJgCAABkcnMv&#10;ZG93bnJldi54bWxQSwUGAAAAAAQABAD1AAAAigMAAAAA&#10;" path="m,l74,e" filled="f" strokecolor="fuchsia" strokeweight="3.7pt">
                    <v:path arrowok="t" o:connecttype="custom" o:connectlocs="0,0;74,0" o:connectangles="0,0"/>
                  </v:shape>
                </v:group>
                <v:group id="Group 2496" o:spid="_x0000_s1827" style="position:absolute;left:3836;top:4478;width:74;height:74" coordorigin="3836,447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497" o:spid="_x0000_s1828" style="position:absolute;left:3836;top:447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E3MIA&#10;AADcAAAADwAAAGRycy9kb3ducmV2LnhtbERPy4rCMBTdC/MP4Q64EU1HxZFqFEcQZFY+RnB5ba5p&#10;sbkpTbT17ycLweXhvOfL1pbiQbUvHCv4GiQgiDOnCzYK/o6b/hSED8gaS8ek4EkelouPzhxT7Rre&#10;0+MQjIgh7FNUkIdQpVL6LCeLfuAq4shdXW0xRFgbqWtsYrgt5TBJJtJiwbEhx4rWOWW3w90qMNN7&#10;89vbVJNx73w7r37c5WR2F6W6n+1qBiJQG97il3urFXyP4t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TcwgAAANwAAAAPAAAAAAAAAAAAAAAAAJgCAABkcnMvZG93&#10;bnJldi54bWxQSwUGAAAAAAQABAD1AAAAhwMAAAAA&#10;" path="m,l74,r,74l,74,,xe" filled="f" strokecolor="fuchsia" strokeweight=".7pt">
                    <v:path arrowok="t" o:connecttype="custom" o:connectlocs="0,4478;74,4478;74,4552;0,4552;0,4478" o:connectangles="0,0,0,0,0"/>
                  </v:shape>
                </v:group>
                <v:group id="Group 2498" o:spid="_x0000_s1829" style="position:absolute;left:4046;top:4487;width:74;height:2" coordorigin="4046,448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499" o:spid="_x0000_s1830" style="position:absolute;left:4046;top:448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YbcUA&#10;AADcAAAADwAAAGRycy9kb3ducmV2LnhtbESPwW7CMAyG75N4h8hI3EYKQmPrCAiBkMZhh3UcOHqN&#10;aToap2oC7d5+Pkza0fr9f/682gy+UXfqYh3YwGyagSIug625MnD6PDw+g4oJ2WITmAz8UITNevSw&#10;wtyGnj/oXqRKCYRjjgZcSm2udSwdeYzT0BJLdgmdxyRjV2nbYS9w3+h5lj1pjzXLBYct7RyV1+Lm&#10;ReP7ZX/9wkvfHitn35dcH7fnwpjJeNi+gko0pP/lv/abNbBciL4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VhtxQAAANwAAAAPAAAAAAAAAAAAAAAAAJgCAABkcnMv&#10;ZG93bnJldi54bWxQSwUGAAAAAAQABAD1AAAAigMAAAAA&#10;" path="m,l74,e" filled="f" strokecolor="fuchsia" strokeweight="3.7pt">
                    <v:path arrowok="t" o:connecttype="custom" o:connectlocs="0,0;74,0" o:connectangles="0,0"/>
                  </v:shape>
                </v:group>
                <v:group id="Group 2500" o:spid="_x0000_s1831" style="position:absolute;left:4046;top:4448;width:74;height:74" coordorigin="4046,444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2501" o:spid="_x0000_s1832" style="position:absolute;left:4046;top:444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AS8QA&#10;AADcAAAADwAAAGRycy9kb3ducmV2LnhtbESPQYvCMBSE74L/IbwFL6KpIq5Uo6ggyJ7U3QWPz+Zt&#10;WmxeShNt998bQfA4zMw3zGLV2lLcqfaFYwWjYQKCOHO6YKPg53s3mIHwAVlj6ZgU/JOH1bLbWWCq&#10;XcNHup+CERHCPkUFeQhVKqXPcrLoh64ijt6fqy2GKGsjdY1NhNtSjpNkKi0WHBdyrGibU3Y93awC&#10;M7s1X/1dNZ30z9fzeuMuv+ZwUar30a7nIAK14R1+tfdawedk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wEvEAAAA3AAAAA8AAAAAAAAAAAAAAAAAmAIAAGRycy9k&#10;b3ducmV2LnhtbFBLBQYAAAAABAAEAPUAAACJAwAAAAA=&#10;" path="m,l74,r,74l,74,,xe" filled="f" strokecolor="fuchsia" strokeweight=".7pt">
                    <v:path arrowok="t" o:connecttype="custom" o:connectlocs="0,4448;74,4448;74,4522;0,4522;0,4448" o:connectangles="0,0,0,0,0"/>
                  </v:shape>
                </v:group>
                <v:group id="Group 2502" o:spid="_x0000_s1833" style="position:absolute;left:4240;top:4455;width:74;height:2" coordorigin="4240,445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503" o:spid="_x0000_s1834" style="position:absolute;left:4240;top:445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bsUA&#10;AADcAAAADwAAAGRycy9kb3ducmV2LnhtbESPwW7CMBBE75X4B2uRuBWnCBUaMFEEQoJDD0059LjE&#10;S5wSr6PYkPD3daVKPY5m583OOhtsI+7U+dqxgpdpAoK4dLrmSsHpc/+8BOEDssbGMSl4kIdsM3pa&#10;Y6pdzx90L0IlIoR9igpMCG0qpS8NWfRT1xJH7+I6iyHKrpK6wz7CbSNnSfIqLdYcGwy2tDVUXoub&#10;jW98v+2uZ7z07bEy+n3B9TH/KpSajId8BSLQEP6P/9IHrWAxn8P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l5uxQAAANwAAAAPAAAAAAAAAAAAAAAAAJgCAABkcnMv&#10;ZG93bnJldi54bWxQSwUGAAAAAAQABAD1AAAAigMAAAAA&#10;" path="m,l74,e" filled="f" strokecolor="fuchsia" strokeweight="3.7pt">
                    <v:path arrowok="t" o:connecttype="custom" o:connectlocs="0,0;74,0" o:connectangles="0,0"/>
                  </v:shape>
                </v:group>
                <v:group id="Group 2504" o:spid="_x0000_s1835" style="position:absolute;left:4240;top:4418;width:76;height:74" coordorigin="4240,441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2505" o:spid="_x0000_s1836" style="position:absolute;left:4240;top:441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fvcMA&#10;AADcAAAADwAAAGRycy9kb3ducmV2LnhtbESP3WoCMRSE7wu+QziCN0WzSrvKahSpWIRere0DHDbH&#10;/XFzEpJU17dvCoVeDjPzDbPZDaYXN/KhtaxgPstAEFdWt1wr+Po8TlcgQkTW2FsmBQ8KsNuOnjZY&#10;aHvnkm7nWIsE4VCggiZGV0gZqoYMhpl1xMm7WG8wJulrqT3eE9z0cpFluTTYclpo0NFbQ9X1/G0U&#10;LF5L7w5s3HP+/tHJ0p867qxSk/GwX4OINMT/8F/7pBUsX3L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fvcMAAADcAAAADwAAAAAAAAAAAAAAAACYAgAAZHJzL2Rv&#10;d25yZXYueG1sUEsFBgAAAAAEAAQA9QAAAIgDAAAAAA==&#10;" path="m,l76,r,74l,74,,xe" filled="f" strokecolor="fuchsia" strokeweight=".7pt">
                    <v:path arrowok="t" o:connecttype="custom" o:connectlocs="0,4418;76,4418;76,4492;0,4492;0,4418" o:connectangles="0,0,0,0,0"/>
                  </v:shape>
                </v:group>
                <v:group id="Group 2506" o:spid="_x0000_s1837" style="position:absolute;left:4452;top:4427;width:74;height:2" coordorigin="4452,442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2507" o:spid="_x0000_s1838" style="position:absolute;left:4452;top:442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Ua8UA&#10;AADcAAAADwAAAGRycy9kb3ducmV2LnhtbESPwW7CMAyG75N4h8hI3EYKQmPrCAiBkMZhh3UcOHqN&#10;aToap2oC7d5+Pkza0fr9f/682gy+UXfqYh3YwGyagSIug625MnD6PDw+g4oJ2WITmAz8UITNevSw&#10;wtyGnj/oXqRKCYRjjgZcSm2udSwdeYzT0BJLdgmdxyRjV2nbYS9w3+h5lj1pjzXLBYct7RyV1+Lm&#10;ReP7ZX/9wkvfHitn35dcH7fnwpjJeNi+gko0pP/lv/abNbBciK0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1RrxQAAANwAAAAPAAAAAAAAAAAAAAAAAJgCAABkcnMv&#10;ZG93bnJldi54bWxQSwUGAAAAAAQABAD1AAAAigMAAAAA&#10;" path="m,l74,e" filled="f" strokecolor="fuchsia" strokeweight="3.7pt">
                    <v:path arrowok="t" o:connecttype="custom" o:connectlocs="0,0;74,0" o:connectangles="0,0"/>
                  </v:shape>
                </v:group>
                <v:group id="Group 2508" o:spid="_x0000_s1839" style="position:absolute;left:4452;top:4388;width:74;height:74" coordorigin="4452,438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509" o:spid="_x0000_s1840" style="position:absolute;left:4452;top:438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tesIA&#10;AADcAAAADwAAAGRycy9kb3ducmV2LnhtbERPy4rCMBTdC/MP4Q64EU1H1JFqFEcQZFY+RnB5ba5p&#10;sbkpTbT17ycLweXhvOfL1pbiQbUvHCv4GiQgiDOnCzYK/o6b/hSED8gaS8ek4EkelouPzhxT7Rre&#10;0+MQjIgh7FNUkIdQpVL6LCeLfuAq4shdXW0xRFgbqWtsYrgt5TBJJtJiwbEhx4rWOWW3w90qMNN7&#10;89vbVJNR73w7r37c5WR2F6W6n+1qBiJQG97il3urFXyP4/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W16wgAAANwAAAAPAAAAAAAAAAAAAAAAAJgCAABkcnMvZG93&#10;bnJldi54bWxQSwUGAAAAAAQABAD1AAAAhwMAAAAA&#10;" path="m,l74,r,74l,74,,xe" filled="f" strokecolor="fuchsia" strokeweight=".7pt">
                    <v:path arrowok="t" o:connecttype="custom" o:connectlocs="0,4388;74,4388;74,4462;0,4462;0,4388" o:connectangles="0,0,0,0,0"/>
                  </v:shape>
                </v:group>
                <v:group id="Group 2510" o:spid="_x0000_s1841" style="position:absolute;left:4662;top:4395;width:74;height:2" coordorigin="4662,439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511" o:spid="_x0000_s1842" style="position:absolute;left:4662;top:439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1XMUA&#10;AADcAAAADwAAAGRycy9kb3ducmV2LnhtbESPwW7CMBBE75X4B2uRuBWnSBQaMFEEQoJDD0059LjE&#10;S5wSr6PYkPD3daVKPY5m583OOhtsI+7U+dqxgpdpAoK4dLrmSsHpc/+8BOEDssbGMSl4kIdsM3pa&#10;Y6pdzx90L0IlIoR9igpMCG0qpS8NWfRT1xJH7+I6iyHKrpK6wz7CbSNnSfIqLdYcGwy2tDVUXoub&#10;jW98v+2uZ7z07bEy+n3B9TH/KpSajId8BSLQEP6P/9IHrWAxn8HvmEg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vVcxQAAANwAAAAPAAAAAAAAAAAAAAAAAJgCAABkcnMv&#10;ZG93bnJldi54bWxQSwUGAAAAAAQABAD1AAAAigMAAAAA&#10;" path="m,l74,e" filled="f" strokecolor="fuchsia" strokeweight="3.7pt">
                    <v:path arrowok="t" o:connecttype="custom" o:connectlocs="0,0;74,0" o:connectangles="0,0"/>
                  </v:shape>
                </v:group>
                <v:group id="Group 2512" o:spid="_x0000_s1843" style="position:absolute;left:4662;top:4358;width:74;height:74" coordorigin="4662,43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513" o:spid="_x0000_s1844" style="position:absolute;left:4662;top:43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recYA&#10;AADcAAAADwAAAGRycy9kb3ducmV2LnhtbESPT2vCQBTE70K/w/IKvYhuWvxHdBNsQSg9tVbB4zP7&#10;3ASzb0N2NfHbu4WCx2FmfsOs8t7W4kqtrxwreB0nIIgLpys2Cna/m9EChA/IGmvHpOBGHvLsabDC&#10;VLuOf+i6DUZECPsUFZQhNKmUvijJoh+7hjh6J9daDFG2RuoWuwi3tXxLkpm0WHFcKLGhj5KK8/Zi&#10;FZjFpfsabprZZHg4H9bv7rg330elXp779RJEoD48wv/tT61gPp3A3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recYAAADcAAAADwAAAAAAAAAAAAAAAACYAgAAZHJz&#10;L2Rvd25yZXYueG1sUEsFBgAAAAAEAAQA9QAAAIsDAAAAAA==&#10;" path="m,l74,r,74l,74,,xe" filled="f" strokecolor="fuchsia" strokeweight=".7pt">
                    <v:path arrowok="t" o:connecttype="custom" o:connectlocs="0,4358;74,4358;74,4432;0,4432;0,4358" o:connectangles="0,0,0,0,0"/>
                  </v:shape>
                </v:group>
                <v:group id="Group 2514" o:spid="_x0000_s1845" style="position:absolute;left:4872;top:4351;width:74;height:2" coordorigin="4872,435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515" o:spid="_x0000_s1846" style="position:absolute;left:4872;top:435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zX8UA&#10;AADcAAAADwAAAGRycy9kb3ducmV2LnhtbESPwW7CMBBE75X6D9ZW4lYcKhVKwERRUSU4cGjaA8cl&#10;XuJAvI5iQ8LfY6RKPY5m583OMhtsI67U+dqxgsk4AUFcOl1zpeD35+v1A4QPyBobx6TgRh6y1fPT&#10;ElPtev6maxEqESHsU1RgQmhTKX1pyKIfu5Y4ekfXWQxRdpXUHfYRbhv5liRTabHm2GCwpU9D5bm4&#10;2PjGab4+H/DYt9vK6N2M622+L5QavQz5AkSgIfwf/6U3WsHsfQq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fNfxQAAANwAAAAPAAAAAAAAAAAAAAAAAJgCAABkcnMv&#10;ZG93bnJldi54bWxQSwUGAAAAAAQABAD1AAAAigMAAAAA&#10;" path="m,l74,e" filled="f" strokecolor="fuchsia" strokeweight="3.7pt">
                    <v:path arrowok="t" o:connecttype="custom" o:connectlocs="0,0;74,0" o:connectangles="0,0"/>
                  </v:shape>
                </v:group>
                <v:group id="Group 2516" o:spid="_x0000_s1847" style="position:absolute;left:4872;top:4314;width:74;height:74" coordorigin="4872,431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2517" o:spid="_x0000_s1848" style="position:absolute;left:4872;top:431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hfMIA&#10;AADcAAAADwAAAGRycy9kb3ducmV2LnhtbERPy4rCMBTdC/MP4Q64EU1H1JFqFEcQZFY+RnB5ba5p&#10;sbkpTbT17ycLweXhvOfL1pbiQbUvHCv4GiQgiDOnCzYK/o6b/hSED8gaS8ek4EkelouPzhxT7Rre&#10;0+MQjIgh7FNUkIdQpVL6LCeLfuAq4shdXW0xRFgbqWtsYrgt5TBJJtJiwbEhx4rWOWW3w90qMNN7&#10;89vbVJNR73w7r37c5WR2F6W6n+1qBiJQG97il3urFXyP49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2F8wgAAANwAAAAPAAAAAAAAAAAAAAAAAJgCAABkcnMvZG93&#10;bnJldi54bWxQSwUGAAAAAAQABAD1AAAAhwMAAAAA&#10;" path="m,l74,r,74l,74,,xe" filled="f" strokecolor="fuchsia" strokeweight=".7pt">
                    <v:path arrowok="t" o:connecttype="custom" o:connectlocs="0,4314;74,4314;74,4388;0,4388;0,4314" o:connectangles="0,0,0,0,0"/>
                  </v:shape>
                </v:group>
                <v:group id="Group 2518" o:spid="_x0000_s1849" style="position:absolute;left:5066;top:4321;width:74;height:2" coordorigin="5066,432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2519" o:spid="_x0000_s1850" style="position:absolute;left:5066;top:432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EDcQA&#10;AADcAAAADwAAAGRycy9kb3ducmV2LnhtbESPwW7CMAyG70h7h8iTuEE6DrB1BIRASOPAgW6HHb3G&#10;NB2NUzUZLW+PD0g7Wr//z5+X68E36kpdrAMbeJlmoIjLYGuuDHx97ievoGJCttgEJgM3irBePY2W&#10;mNvQ84muRaqUQDjmaMCl1OZax9KRxzgNLbFk59B5TDJ2lbYd9gL3jZ5l2Vx7rFkuOGxp66i8FH9e&#10;NH7fdpcfPPftoXL2uOD6sPkujBk/D5t3UImG9L/8aH9YA4u56MszQg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4BA3EAAAA3AAAAA8AAAAAAAAAAAAAAAAAmAIAAGRycy9k&#10;b3ducmV2LnhtbFBLBQYAAAAABAAEAPUAAACJAwAAAAA=&#10;" path="m,l74,e" filled="f" strokecolor="fuchsia" strokeweight="3.7pt">
                    <v:path arrowok="t" o:connecttype="custom" o:connectlocs="0,0;74,0" o:connectangles="0,0"/>
                  </v:shape>
                </v:group>
                <v:group id="Group 2520" o:spid="_x0000_s1851" style="position:absolute;left:5066;top:4284;width:74;height:74" coordorigin="5066,428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521" o:spid="_x0000_s1852" style="position:absolute;left:5066;top:428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K8UA&#10;AADcAAAADwAAAGRycy9kb3ducmV2LnhtbESPQWvCQBSE70L/w/IKvUjdKJKG1FW0IIinqi14fGZf&#10;N8Hs25BdTfz3XUHwOMzMN8xs0dtaXKn1lWMF41ECgrhwumKj4Oewfs9A+ICssXZMCm7kYTF/Gcww&#10;167jHV33wYgIYZ+jgjKEJpfSFyVZ9CPXEEfvz7UWQ5StkbrFLsJtLSdJkkqLFceFEhv6Kqk47y9W&#10;gcku3Xa4btLp8Hg+Llfu9Gu+T0q9vfbLTxCB+vAMP9obreAjncD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wrxQAAANwAAAAPAAAAAAAAAAAAAAAAAJgCAABkcnMv&#10;ZG93bnJldi54bWxQSwUGAAAAAAQABAD1AAAAigMAAAAA&#10;" path="m,l74,r,74l,74,,xe" filled="f" strokecolor="fuchsia" strokeweight=".7pt">
                    <v:path arrowok="t" o:connecttype="custom" o:connectlocs="0,4284;74,4284;74,4358;0,4358;0,4284" o:connectangles="0,0,0,0,0"/>
                  </v:shape>
                </v:group>
                <v:group id="Group 2522" o:spid="_x0000_s1853" style="position:absolute;left:5276;top:4275;width:74;height:2" coordorigin="5276,4275"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523" o:spid="_x0000_s1854" style="position:absolute;left:5276;top:4275;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DsUA&#10;AADcAAAADwAAAGRycy9kb3ducmV2LnhtbESPwW7CMBBE75X6D9ZW4lYcqgpKwERRUSU4cGjaA8cl&#10;XuJAvI5iQ8LfY6RKPY5m583OMhtsI67U+dqxgsk4AUFcOl1zpeD35+v1A4QPyBobx6TgRh6y1fPT&#10;ElPtev6maxEqESHsU1RgQmhTKX1pyKIfu5Y4ekfXWQxRdpXUHfYRbhv5liRTabHm2GCwpU9D5bm4&#10;2PjGab4+H/DYt9vK6N2M622+L5QavQz5AkSgIfwf/6U3WsFs+g6PMZE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wIOxQAAANwAAAAPAAAAAAAAAAAAAAAAAJgCAABkcnMv&#10;ZG93bnJldi54bWxQSwUGAAAAAAQABAD1AAAAigMAAAAA&#10;" path="m,l74,e" filled="f" strokecolor="fuchsia" strokeweight="3.7pt">
                    <v:path arrowok="t" o:connecttype="custom" o:connectlocs="0,0;74,0" o:connectangles="0,0"/>
                  </v:shape>
                </v:group>
                <v:group id="Group 2524" o:spid="_x0000_s1855" style="position:absolute;left:5276;top:4238;width:74;height:74" coordorigin="5276,423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2525" o:spid="_x0000_s1856" style="position:absolute;left:5276;top:423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aKMUA&#10;AADcAAAADwAAAGRycy9kb3ducmV2LnhtbESPQWvCQBSE7wX/w/IKvYhuWiRKdBUtCOLJagsen9nX&#10;TTD7NmRXE/+9Kwgeh5n5hpktOluJKzW+dKzgc5iAIM6dLtko+D2sBxMQPiBrrByTght5WMx7bzPM&#10;tGv5h677YESEsM9QQRFCnUnp84Is+qGriaP37xqLIcrGSN1gG+G2kl9JkkqLJceFAmv6Lig/7y9W&#10;gZlc2m1/Xaej/vF8XK7c6c/sTkp9vHfLKYhAXXiFn+2NVjBO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JooxQAAANwAAAAPAAAAAAAAAAAAAAAAAJgCAABkcnMv&#10;ZG93bnJldi54bWxQSwUGAAAAAAQABAD1AAAAigMAAAAA&#10;" path="m,l74,r,74l,74,,xe" filled="f" strokecolor="fuchsia" strokeweight=".7pt">
                    <v:path arrowok="t" o:connecttype="custom" o:connectlocs="0,4238;74,4238;74,4312;0,4312;0,4238" o:connectangles="0,0,0,0,0"/>
                  </v:shape>
                </v:group>
                <v:group id="Group 2526" o:spid="_x0000_s1857" style="position:absolute;left:5486;top:4231;width:74;height:2" coordorigin="5486,423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2527" o:spid="_x0000_s1858" style="position:absolute;left:5486;top:423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09cYA&#10;AADdAAAADwAAAGRycy9kb3ducmV2LnhtbESPQW/CMAyF70j7D5En7UZTkAZbIVRo06Rx2IGyw46m&#10;MU3XxqmajJZ/vyAhcbP13vf8vM5H24oz9b52rGCWpCCIS6drrhR8Hz6mLyB8QNbYOiYFF/KQbx4m&#10;a8y0G3hP5yJUIoawz1CBCaHLpPSlIYs+cR1x1E6utxji2ldS9zjEcNvKeZoupMWa4wWDHb0ZKpvi&#10;z8Yav6/vzRFPQ7erjP5acr3b/hRKPT2O2xWIQGO4m2/0p47c7HkO12/iC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J09cYAAADdAAAADwAAAAAAAAAAAAAAAACYAgAAZHJz&#10;L2Rvd25yZXYueG1sUEsFBgAAAAAEAAQA9QAAAIsDAAAAAA==&#10;" path="m,l74,e" filled="f" strokecolor="fuchsia" strokeweight="3.7pt">
                    <v:path arrowok="t" o:connecttype="custom" o:connectlocs="0,0;74,0" o:connectangles="0,0"/>
                  </v:shape>
                </v:group>
                <v:group id="Group 2528" o:spid="_x0000_s1859" style="position:absolute;left:5486;top:4194;width:76;height:74" coordorigin="5486,419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2529" o:spid="_x0000_s1860" style="position:absolute;left:5486;top:419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j/8EA&#10;AADdAAAADwAAAGRycy9kb3ducmV2LnhtbERP22oCMRB9L/gPYQRfimaVKrIaRRSL0KdVP2DYjHtx&#10;MwlJ1O3fN4VC3+ZwrrPe9qYTT/KhsaxgOslAEJdWN1wpuF6O4yWIEJE1dpZJwTcF2G4Gb2vMtX1x&#10;Qc9zrEQK4ZCjgjpGl0sZypoMhol1xIm7WW8wJugrqT2+Urjp5CzLFtJgw6mhRkf7msr7+WEUzOaF&#10;dwc27n3x+dXKwp9abq1So2G/W4GI1Md/8Z/7pNP86fwDfr9JJ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o//BAAAA3QAAAA8AAAAAAAAAAAAAAAAAmAIAAGRycy9kb3du&#10;cmV2LnhtbFBLBQYAAAAABAAEAPUAAACGAwAAAAA=&#10;" path="m,l76,r,74l,74,,xe" filled="f" strokecolor="fuchsia" strokeweight=".7pt">
                    <v:path arrowok="t" o:connecttype="custom" o:connectlocs="0,4194;76,4194;76,4268;0,4268;0,4194" o:connectangles="0,0,0,0,0"/>
                  </v:shape>
                </v:group>
                <v:group id="Group 2530" o:spid="_x0000_s1861" style="position:absolute;left:5696;top:4187;width:74;height:2" coordorigin="5696,418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2531" o:spid="_x0000_s1862" style="position:absolute;left:5696;top:418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y9sYA&#10;AADdAAAADwAAAGRycy9kb3ducmV2LnhtbESPQW/CMAyF70j7D5GRuNEUJNgoBISGJsGBw7odOJrG&#10;NIXGqZqMln9PJk3azdZ73/PzatPbWtyp9ZVjBZMkBUFcOF1xqeD762P8BsIHZI21Y1LwIA+b9ctg&#10;hZl2HX/SPQ+liCHsM1RgQmgyKX1hyKJPXEMctYtrLYa4tqXULXYx3NZymqZzabHieMFgQ++Gilv+&#10;Y2ON62J3O+Olaw6l0cdXrg7bU67UaNhvlyAC9eHf/EfvdeQmszn8fhNH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y9sYAAADdAAAADwAAAAAAAAAAAAAAAACYAgAAZHJz&#10;L2Rvd25yZXYueG1sUEsFBgAAAAAEAAQA9QAAAIsDAAAAAA==&#10;" path="m,l74,e" filled="f" strokecolor="fuchsia" strokeweight="3.7pt">
                    <v:path arrowok="t" o:connecttype="custom" o:connectlocs="0,0;74,0" o:connectangles="0,0"/>
                  </v:shape>
                </v:group>
                <v:group id="Group 2532" o:spid="_x0000_s1863" style="position:absolute;left:5696;top:4148;width:74;height:74" coordorigin="5696,414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2533" o:spid="_x0000_s1864" style="position:absolute;left:5696;top:414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lCccA&#10;AADdAAAADwAAAGRycy9kb3ducmV2LnhtbESPQWvCQBCF74X+h2WEXkQ3FisSXcUWhNKT1RY8jtlx&#10;E8zOhuxq0n/vHITeZnhv3vtmue59rW7Uxiqwgck4A0VcBFuxM/Bz2I7moGJCtlgHJgN/FGG9en5a&#10;Ym5Dx9902yenJIRjjgbKlJpc61iU5DGOQ0Ms2jm0HpOsrdO2xU7Cfa1fs2ymPVYsDSU29FFScdlf&#10;vQE3v3Zfw20zmw6Pl+PmPZx+3e5kzMug3yxAJerTv/lx/WkFf/Im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W5QnHAAAA3QAAAA8AAAAAAAAAAAAAAAAAmAIAAGRy&#10;cy9kb3ducmV2LnhtbFBLBQYAAAAABAAEAPUAAACMAwAAAAA=&#10;" path="m,l74,r,74l,74,,xe" filled="f" strokecolor="fuchsia" strokeweight=".7pt">
                    <v:path arrowok="t" o:connecttype="custom" o:connectlocs="0,4148;74,4148;74,4222;0,4222;0,4148" o:connectangles="0,0,0,0,0"/>
                  </v:shape>
                </v:group>
                <v:group id="Group 2534" o:spid="_x0000_s1865" style="position:absolute;left:5906;top:4141;width:74;height:2" coordorigin="5906,414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2535" o:spid="_x0000_s1866" style="position:absolute;left:5906;top:414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FpMUA&#10;AADdAAAADwAAAGRycy9kb3ducmV2LnhtbESPQW/CMAyF75P4D5EncRspOzDoCAgxIcFhB7odOHqN&#10;aToap2oC7f79fEDi5ie/7/l5uR58o27UxTqwgekkA0VcBltzZeD7a/cyBxUTssUmMBn4owjr1ehp&#10;ibkNPR/pVqRKSQjHHA24lNpc61g68hgnoSWW3Tl0HpPIrtK2w17CfaNfs2ymPdYsFxy2tHVUXoqr&#10;lxq/i4/LD5779lA5+/nG9WFzKowZPw+bd1CJhvQw3+m9FW46k/7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kxQAAAN0AAAAPAAAAAAAAAAAAAAAAAJgCAABkcnMv&#10;ZG93bnJldi54bWxQSwUGAAAAAAQABAD1AAAAigMAAAAA&#10;" path="m,l74,e" filled="f" strokecolor="fuchsia" strokeweight="3.7pt">
                    <v:path arrowok="t" o:connecttype="custom" o:connectlocs="0,0;74,0" o:connectangles="0,0"/>
                  </v:shape>
                </v:group>
                <v:group id="Group 2536" o:spid="_x0000_s1867" style="position:absolute;left:5906;top:4104;width:76;height:74" coordorigin="5906,4104"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2537" o:spid="_x0000_s1868" style="position:absolute;left:5906;top:4104;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UrcEA&#10;AADdAAAADwAAAGRycy9kb3ducmV2LnhtbERP22oCMRB9F/oPYQp9Ec260EVWo5RKi9CnVT9g2Ix7&#10;cTMJSdTt3zcFwbc5nOust6MZxI186CwrWMwzEMS11R03Ck7Hr9kSRIjIGgfLpOCXAmw3L5M1ltre&#10;uaLbITYihXAoUUEboyulDHVLBsPcOuLEna03GBP0jdQe7yncDDLPskIa7Dg1tOjos6X6crgaBfl7&#10;5d2OjZsW3z+9rPy+594q9fY6fqxARBrjU/xw73Wavyhy+P8mn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6VK3BAAAA3QAAAA8AAAAAAAAAAAAAAAAAmAIAAGRycy9kb3du&#10;cmV2LnhtbFBLBQYAAAAABAAEAPUAAACGAwAAAAA=&#10;" path="m,l76,r,74l,74,,xe" filled="f" strokecolor="fuchsia" strokeweight=".7pt">
                    <v:path arrowok="t" o:connecttype="custom" o:connectlocs="0,4104;76,4104;76,4178;0,4178;0,4104" o:connectangles="0,0,0,0,0"/>
                  </v:shape>
                </v:group>
                <v:group id="Group 2538" o:spid="_x0000_s1869" style="position:absolute;left:6102;top:4097;width:74;height:2" coordorigin="6102,409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2539" o:spid="_x0000_s1870" style="position:absolute;left:6102;top:409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Dp8YA&#10;AADdAAAADwAAAGRycy9kb3ducmV2LnhtbESPQW/CMAyF70j7D5GRuNEUhNgoBISGJsGBw7odOJrG&#10;NIXGqZqMln9PJk3azdZ73/PzatPbWtyp9ZVjBZMkBUFcOF1xqeD762P8BsIHZI21Y1LwIA+b9ctg&#10;hZl2HX/SPQ+liCHsM1RgQmgyKX1hyKJPXEMctYtrLYa4tqXULXYx3NZymqZzabHieMFgQ++Gilv+&#10;Y2ON62J3O+Olaw6l0cdXrg7bU67UaNhvlyAC9eHf/EfvdeQm8xn8fhNH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uDp8YAAADdAAAADwAAAAAAAAAAAAAAAACYAgAAZHJz&#10;L2Rvd25yZXYueG1sUEsFBgAAAAAEAAQA9QAAAIsDAAAAAA==&#10;" path="m,l74,e" filled="f" strokecolor="fuchsia" strokeweight="3.7pt">
                    <v:path arrowok="t" o:connecttype="custom" o:connectlocs="0,0;74,0" o:connectangles="0,0"/>
                  </v:shape>
                </v:group>
                <v:group id="Group 2540" o:spid="_x0000_s1871" style="position:absolute;left:6102;top:4058;width:74;height:74" coordorigin="6102,40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2541" o:spid="_x0000_s1872" style="position:absolute;left:6102;top:40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XcIA&#10;AADdAAAADwAAAGRycy9kb3ducmV2LnhtbERPS4vCMBC+L/gfwgheRFNlKVKNogvCsief4HFsxrTY&#10;TEoTbfffmwVhb/PxPWex6mwlntT40rGCyTgBQZw7XbJRcDpuRzMQPiBrrByTgl/ysFr2PhaYadfy&#10;np6HYEQMYZ+hgiKEOpPS5wVZ9GNXE0fu5hqLIcLGSN1gG8NtJadJkkqLJceGAmv6Kii/Hx5WgZk9&#10;2p/htk4/h5f7Zb1x17PZXZUa9Lv1HESgLvyL3+5vHedP0hT+vo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R5dwgAAAN0AAAAPAAAAAAAAAAAAAAAAAJgCAABkcnMvZG93&#10;bnJldi54bWxQSwUGAAAAAAQABAD1AAAAhwMAAAAA&#10;" path="m,l74,r,74l,74,,xe" filled="f" strokecolor="fuchsia" strokeweight=".7pt">
                    <v:path arrowok="t" o:connecttype="custom" o:connectlocs="0,4058;74,4058;74,4132;0,4132;0,4058" o:connectangles="0,0,0,0,0"/>
                  </v:shape>
                </v:group>
                <v:group id="Group 2542" o:spid="_x0000_s1873" style="position:absolute;left:6312;top:4051;width:74;height:2" coordorigin="6312,405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2543" o:spid="_x0000_s1874" style="position:absolute;left:6312;top:405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JosUA&#10;AADdAAAADwAAAGRycy9kb3ducmV2LnhtbESPQW/CMAyF75P4D5EncRspOzDoCAgxIcFhB7odOHqN&#10;aToap2oC7f79fEDi5ie/7/l5uR58o27UxTqwgekkA0VcBltzZeD7a/cyBxUTssUmMBn4owjr1ehp&#10;ibkNPR/pVqRKSQjHHA24lNpc61g68hgnoSWW3Tl0HpPIrtK2w17CfaNfs2ymPdYsFxy2tHVUXoqr&#10;lxq/i4/LD5779lA5+/nG9WFzKowZPw+bd1CJhvQw3+m9FW46k7r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omixQAAAN0AAAAPAAAAAAAAAAAAAAAAAJgCAABkcnMv&#10;ZG93bnJldi54bWxQSwUGAAAAAAQABAD1AAAAigMAAAAA&#10;" path="m,l74,e" filled="f" strokecolor="fuchsia" strokeweight="3.7pt">
                    <v:path arrowok="t" o:connecttype="custom" o:connectlocs="0,0;74,0" o:connectangles="0,0"/>
                  </v:shape>
                </v:group>
                <v:group id="Group 2544" o:spid="_x0000_s1875" style="position:absolute;left:6312;top:4014;width:74;height:74" coordorigin="6312,401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2545" o:spid="_x0000_s1876" style="position:absolute;left:6312;top:401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1b8cA&#10;AADdAAAADwAAAGRycy9kb3ducmV2LnhtbESPQWvCQBCF74L/YRmhF6kbS7ESXcUWhNJT1RY8jtlx&#10;E8zOhuxq0n/fOQjeZnhv3vtmue59rW7UxiqwgekkA0VcBFuxM/Bz2D7PQcWEbLEOTAb+KMJ6NRws&#10;Mbeh4x3d9skpCeGYo4EypSbXOhYleYyT0BCLdg6txyRr67RtsZNwX+uXLJtpjxVLQ4kNfZRUXPZX&#10;b8DNr93XeNvMXsfHy3HzHk6/7vtkzNOo3yxAJerTw3y//rSCP30T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tW/HAAAA3QAAAA8AAAAAAAAAAAAAAAAAmAIAAGRy&#10;cy9kb3ducmV2LnhtbFBLBQYAAAAABAAEAPUAAACMAwAAAAA=&#10;" path="m,l74,r,74l,74,,xe" filled="f" strokecolor="fuchsia" strokeweight=".7pt">
                    <v:path arrowok="t" o:connecttype="custom" o:connectlocs="0,4014;74,4014;74,4088;0,4088;0,4014" o:connectangles="0,0,0,0,0"/>
                  </v:shape>
                </v:group>
                <v:group id="Group 2546" o:spid="_x0000_s1877" style="position:absolute;left:6522;top:4007;width:74;height:2" coordorigin="6522,400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2547" o:spid="_x0000_s1878" style="position:absolute;left:6522;top:400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olcYA&#10;AADdAAAADwAAAGRycy9kb3ducmV2LnhtbESPMW/CMBCFd6T+B+uQ2MBJBmhTDIqKkMrQoWmHjtf4&#10;iAPxOYrdJPx7XKlStzu99717t91PthUD9b5xrCBdJSCIK6cbrhV8fhyXjyB8QNbYOiYFN/Kw3z3M&#10;tphrN/I7DWWoRQxhn6MCE0KXS+krQxb9ynXEUTu73mKIa19L3eMYw20rsyRZS4sNxwsGO3oxVF3L&#10;HxtrXJ4O1288j92pNvptw82p+CqVWsyn4hlEoCn8m//oVx25dJPB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olcYAAADdAAAADwAAAAAAAAAAAAAAAACYAgAAZHJz&#10;L2Rvd25yZXYueG1sUEsFBgAAAAAEAAQA9QAAAIsDAAAAAA==&#10;" path="m,l74,e" filled="f" strokecolor="fuchsia" strokeweight="3.7pt">
                    <v:path arrowok="t" o:connecttype="custom" o:connectlocs="0,0;74,0" o:connectangles="0,0"/>
                  </v:shape>
                </v:group>
                <v:group id="Group 2548" o:spid="_x0000_s1879" style="position:absolute;left:6522;top:3968;width:74;height:74" coordorigin="6522,396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2549" o:spid="_x0000_s1880" style="position:absolute;left:6522;top:396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zbMMA&#10;AADdAAAADwAAAGRycy9kb3ducmV2LnhtbERPTYvCMBC9L/gfwix4EU0VcaUaRQVBPLnuLngcm9m0&#10;2ExKE23990YQvM3jfc582dpS3Kj2hWMFw0ECgjhzumCj4Pdn25+C8AFZY+mYFNzJw3LR+Zhjql3D&#10;33Q7BiNiCPsUFeQhVKmUPsvJoh+4ijhy/662GCKsjdQ1NjHclnKUJBNpseDYkGNFm5yyy/FqFZjp&#10;tdn3ttVk3DtdTqu1O/+Zw1mp7me7moEI1Ia3+OXe6Th/+DW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zbMMAAADdAAAADwAAAAAAAAAAAAAAAACYAgAAZHJzL2Rv&#10;d25yZXYueG1sUEsFBgAAAAAEAAQA9QAAAIgDAAAAAA==&#10;" path="m,l74,r,74l,74,,xe" filled="f" strokecolor="fuchsia" strokeweight=".7pt">
                    <v:path arrowok="t" o:connecttype="custom" o:connectlocs="0,3968;74,3968;74,4042;0,4042;0,3968" o:connectangles="0,0,0,0,0"/>
                  </v:shape>
                </v:group>
                <v:group id="Group 2550" o:spid="_x0000_s1881" style="position:absolute;left:6732;top:3947;width:74;height:2" coordorigin="6732,394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2551" o:spid="_x0000_s1882" style="position:absolute;left:6732;top:394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ulsUA&#10;AADdAAAADwAAAGRycy9kb3ducmV2LnhtbESPMY/CMAyFd6T7D5GRboMUBuB6BIQOIR0DA4XhRl9j&#10;mkLjVE2g5d8TJCQ2W+99z8/zZWcrcaPGl44VjIYJCOLc6ZILBcfDZjAD4QOyxsoxKbiTh+XiozfH&#10;VLuW93TLQiFiCPsUFZgQ6lRKnxuy6IeuJo7ayTUWQ1ybQuoG2xhuKzlOkom0WHK8YLCmH0P5Jbva&#10;WOP8tb7846mtt4XRuymX29VfptRnv1t9gwjUhbf5Rf/qyI2mE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C6WxQAAAN0AAAAPAAAAAAAAAAAAAAAAAJgCAABkcnMv&#10;ZG93bnJldi54bWxQSwUGAAAAAAQABAD1AAAAigMAAAAA&#10;" path="m,l74,e" filled="f" strokecolor="fuchsia" strokeweight="3.7pt">
                    <v:path arrowok="t" o:connecttype="custom" o:connectlocs="0,0;74,0" o:connectangles="0,0"/>
                  </v:shape>
                </v:group>
                <v:group id="Group 2552" o:spid="_x0000_s1883" style="position:absolute;left:6732;top:3908;width:76;height:74" coordorigin="6732,390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2553" o:spid="_x0000_s1884" style="position:absolute;left:6732;top:390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1msQA&#10;AADdAAAADwAAAGRycy9kb3ducmV2LnhtbESP3WoCMRCF7wt9hzCF3pSaVdCWrVFKRRG8Wu0DDJvp&#10;/nQzCUmq27d3LgTvZjhnzvlmuR7doM4UU+fZwHRSgCKuve24MfB92r6+g0oZ2eLgmQz8U4L16vFh&#10;iaX1F67ofMyNkhBOJRpocw6l1qluyWGa+EAs2o+PDrOssdE24kXC3aBnRbHQDjuWhhYDfbVU/x7/&#10;nIHZvIphwy68LHaHXldx33PvjXl+Gj8/QGUa8918u95bwZ++Ca58IyP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9ZrEAAAA3QAAAA8AAAAAAAAAAAAAAAAAmAIAAGRycy9k&#10;b3ducmV2LnhtbFBLBQYAAAAABAAEAPUAAACJAwAAAAA=&#10;" path="m,l76,r,74l,74,,xe" filled="f" strokecolor="fuchsia" strokeweight=".7pt">
                    <v:path arrowok="t" o:connecttype="custom" o:connectlocs="0,3908;76,3908;76,3982;0,3982;0,3908" o:connectangles="0,0,0,0,0"/>
                  </v:shape>
                </v:group>
                <v:group id="Group 2554" o:spid="_x0000_s1885" style="position:absolute;left:6928;top:3901;width:74;height:2" coordorigin="6928,390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2555" o:spid="_x0000_s1886" style="position:absolute;left:6928;top:390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jXsUA&#10;AADdAAAADwAAAGRycy9kb3ducmV2LnhtbESPT2/CMAzF75P4DpEn7TZSduBPR0CICQkOO9DtwNFr&#10;TNPROFUTaPft5wMSNz/5/Z6fl+vBN+pGXawDG5iMM1DEZbA1Vwa+v3avc1AxIVtsApOBP4qwXo2e&#10;lpjb0PORbkWqlIRwzNGAS6nNtY6lI49xHFpi2Z1D5zGJ7CptO+wl3Df6Lcum2mPNcsFhS1tH5aW4&#10;eqnxu/i4/OC5bw+Vs58zrg+bU2HMy/OweQeVaEgP853eW+Emc+k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NexQAAAN0AAAAPAAAAAAAAAAAAAAAAAJgCAABkcnMv&#10;ZG93bnJldi54bWxQSwUGAAAAAAQABAD1AAAAigMAAAAA&#10;" path="m,l74,e" filled="f" strokecolor="fuchsia" strokeweight="3.7pt">
                    <v:path arrowok="t" o:connecttype="custom" o:connectlocs="0,0;74,0" o:connectangles="0,0"/>
                  </v:shape>
                </v:group>
                <v:group id="Group 2556" o:spid="_x0000_s1887" style="position:absolute;left:6928;top:3864;width:74;height:74" coordorigin="6928,386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2557" o:spid="_x0000_s1888" style="position:absolute;left:6928;top:386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pMMA&#10;AADdAAAADwAAAGRycy9kb3ducmV2LnhtbERPTYvCMBC9L/gfwgheRFNFpFSjqCCIp113BY9jM6bF&#10;ZlKaaOu/3wgLe5vH+5zlurOVeFLjS8cKJuMEBHHudMlGwc/3fpSC8AFZY+WYFLzIw3rV+1hipl3L&#10;X/Q8BSNiCPsMFRQh1JmUPi/Ioh+7mjhyN9dYDBE2RuoG2xhuKzlNkrm0WHJsKLCmXUH5/fSwCkz6&#10;aI/DfT2fDS/3y2brrmfzeVVq0O82CxCBuvAv/nMfdJw/Safw/i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pMMAAADdAAAADwAAAAAAAAAAAAAAAACYAgAAZHJzL2Rv&#10;d25yZXYueG1sUEsFBgAAAAAEAAQA9QAAAIgDAAAAAA==&#10;" path="m,l74,r,74l,74,,xe" filled="f" strokecolor="fuchsia" strokeweight=".7pt">
                    <v:path arrowok="t" o:connecttype="custom" o:connectlocs="0,3864;74,3864;74,3938;0,3938;0,3864" o:connectangles="0,0,0,0,0"/>
                  </v:shape>
                </v:group>
                <v:group id="Group 2558" o:spid="_x0000_s1889" style="position:absolute;left:7138;top:3841;width:74;height:2" coordorigin="7138,384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2559" o:spid="_x0000_s1890" style="position:absolute;left:7138;top:384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XcYA&#10;AADdAAAADwAAAGRycy9kb3ducmV2LnhtbESPzW7CMBCE70i8g7VI3MABIX5SDEIgJDj0QNpDj0u8&#10;xCnxOooNCW9fV6rU265mvtnZ9bazlXhS40vHCibjBARx7nTJhYLPj+NoCcIHZI2VY1LwIg/bTb+3&#10;xlS7li/0zEIhYgj7FBWYEOpUSp8bsujHriaO2s01FkNcm0LqBtsYbis5TZK5tFhyvGCwpr2h/J49&#10;bKzxvTrcr3hr63Nh9PuCy/PuK1NqOOh2byACdeHf/EefdOQmyxn8fhNH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lXcYAAADdAAAADwAAAAAAAAAAAAAAAACYAgAAZHJz&#10;L2Rvd25yZXYueG1sUEsFBgAAAAAEAAQA9QAAAIsDAAAAAA==&#10;" path="m,l74,e" filled="f" strokecolor="fuchsia" strokeweight="3.7pt">
                    <v:path arrowok="t" o:connecttype="custom" o:connectlocs="0,0;74,0" o:connectangles="0,0"/>
                  </v:shape>
                </v:group>
                <v:group id="Group 2560" o:spid="_x0000_s1891" style="position:absolute;left:7138;top:3804;width:74;height:74" coordorigin="7138,380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2561" o:spid="_x0000_s1892" style="position:absolute;left:7138;top:380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p8QA&#10;AADdAAAADwAAAGRycy9kb3ducmV2LnhtbERPS4vCMBC+L/gfwgheRFNlKaUaRReExdOuD/A4NmNa&#10;bCalibb++83Cwt7m43vOct3bWjyp9ZVjBbNpAoK4cLpio+B03E0yED4ga6wdk4IXeVivBm9LzLXr&#10;+Jueh2BEDGGfo4IyhCaX0hclWfRT1xBH7uZaiyHC1kjdYhfDbS3nSZJKixXHhhIb+iipuB8eVoHJ&#10;Ht1+vGvS9/Hlftls3fVsvq5KjYb9ZgEiUB/+xX/uTx3nz7I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KfEAAAA3QAAAA8AAAAAAAAAAAAAAAAAmAIAAGRycy9k&#10;b3ducmV2LnhtbFBLBQYAAAAABAAEAPUAAACJAwAAAAA=&#10;" path="m,l74,r,74l,74,,xe" filled="f" strokecolor="fuchsia" strokeweight=".7pt">
                    <v:path arrowok="t" o:connecttype="custom" o:connectlocs="0,3804;74,3804;74,3878;0,3878;0,3804" o:connectangles="0,0,0,0,0"/>
                  </v:shape>
                </v:group>
                <v:group id="Group 2562" o:spid="_x0000_s1893" style="position:absolute;left:7348;top:3797;width:74;height:2" coordorigin="7348,379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2563" o:spid="_x0000_s1894" style="position:absolute;left:7348;top:379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vWMUA&#10;AADdAAAADwAAAGRycy9kb3ducmV2LnhtbESPT2/CMAzF75P4DpEn7TZSduBPR0CICQkOO9DtwNFr&#10;TNPROFUTaPft5wMSNz/5/Z6fl+vBN+pGXawDG5iMM1DEZbA1Vwa+v3avc1AxIVtsApOBP4qwXo2e&#10;lpjb0PORbkWqlIRwzNGAS6nNtY6lI49xHFpi2Z1D5zGJ7CptO+wl3Df6Lcum2mPNcsFhS1tH5aW4&#10;eqnxu/i4/OC5bw+Vs58zrg+bU2HMy/OweQeVaEgP853eW+Emc6k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m9YxQAAAN0AAAAPAAAAAAAAAAAAAAAAAJgCAABkcnMv&#10;ZG93bnJldi54bWxQSwUGAAAAAAQABAD1AAAAigMAAAAA&#10;" path="m,l74,e" filled="f" strokecolor="fuchsia" strokeweight="3.7pt">
                    <v:path arrowok="t" o:connecttype="custom" o:connectlocs="0,0;74,0" o:connectangles="0,0"/>
                  </v:shape>
                </v:group>
                <v:group id="Group 2564" o:spid="_x0000_s1895" style="position:absolute;left:7348;top:3758;width:74;height:74" coordorigin="7348,375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2565" o:spid="_x0000_s1896" style="position:absolute;left:7348;top:375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TlccA&#10;AADdAAAADwAAAGRycy9kb3ducmV2LnhtbESPT2vCQBDF70K/wzIFL1I3ShGbuootCKUn/7TgccxO&#10;N8HsbMiuJv32zkHwNsN7895vFqve1+pKbawCG5iMM1DERbAVOwM/h83LHFRMyBbrwGTgnyKslk+D&#10;BeY2dLyj6z45JSEcczRQptTkWseiJI9xHBpi0f5C6zHJ2jptW+wk3Nd6mmUz7bFiaSixoc+SivP+&#10;4g24+aX7Hm2a2evoeD6uP8Lp121Pxgyf+/U7qER9epjv119W8Cdvwi/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U5XHAAAA3QAAAA8AAAAAAAAAAAAAAAAAmAIAAGRy&#10;cy9kb3ducmV2LnhtbFBLBQYAAAAABAAEAPUAAACMAwAAAAA=&#10;" path="m,l74,r,74l,74,,xe" filled="f" strokecolor="fuchsia" strokeweight=".7pt">
                    <v:path arrowok="t" o:connecttype="custom" o:connectlocs="0,3758;74,3758;74,3832;0,3832;0,3758" o:connectangles="0,0,0,0,0"/>
                  </v:shape>
                </v:group>
                <v:group id="Group 2566" o:spid="_x0000_s1897" style="position:absolute;left:7558;top:3737;width:74;height:2" coordorigin="7558,373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2567" o:spid="_x0000_s1898" style="position:absolute;left:7558;top:373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Ob8YA&#10;AADdAAAADwAAAGRycy9kb3ducmV2LnhtbESPMW/CMBCF90r8B+uQuhUnGWgJGBSBKsHQoWkHxiM+&#10;4pD4HMUuSf99XalStzu99717t9lNthN3GnzjWEG6SEAQV043XCv4/Hh9egHhA7LGzjEp+CYPu+3s&#10;YYO5diO/070MtYgh7HNUYELocyl9ZciiX7ieOGpXN1gMcR1qqQccY7jtZJYkS2mx4XjBYE97Q1Vb&#10;ftlY47Y6tBe8jv2pNvrtmZtTcS6VepxPxRpEoCn8m//oo45cusr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Ob8YAAADdAAAADwAAAAAAAAAAAAAAAACYAgAAZHJz&#10;L2Rvd25yZXYueG1sUEsFBgAAAAAEAAQA9QAAAIsDAAAAAA==&#10;" path="m,l74,e" filled="f" strokecolor="fuchsia" strokeweight="3.7pt">
                    <v:path arrowok="t" o:connecttype="custom" o:connectlocs="0,0;74,0" o:connectangles="0,0"/>
                  </v:shape>
                </v:group>
                <v:group id="Group 2568" o:spid="_x0000_s1899" style="position:absolute;left:7558;top:3698;width:74;height:74" coordorigin="7558,369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2569" o:spid="_x0000_s1900" style="position:absolute;left:7558;top:369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lsMA&#10;AADdAAAADwAAAGRycy9kb3ducmV2LnhtbERPTYvCMBC9L/gfwix4EU0VEbcaRQVBPLnuLngcm9m0&#10;2ExKE23990YQvM3jfc582dpS3Kj2hWMFw0ECgjhzumCj4Pdn25+C8AFZY+mYFNzJw3LR+Zhjql3D&#10;33Q7BiNiCPsUFeQhVKmUPsvJoh+4ijhy/662GCKsjdQ1NjHclnKUJBNpseDYkGNFm5yyy/FqFZjp&#10;tdn3ttVk3DtdTqu1O/+Zw1mp7me7moEI1Ia3+OXe6Th/+DW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lsMAAADdAAAADwAAAAAAAAAAAAAAAACYAgAAZHJzL2Rv&#10;d25yZXYueG1sUEsFBgAAAAAEAAQA9QAAAIgDAAAAAA==&#10;" path="m,l74,r,74l,74,,xe" filled="f" strokecolor="fuchsia" strokeweight=".7pt">
                    <v:path arrowok="t" o:connecttype="custom" o:connectlocs="0,3698;74,3698;74,3772;0,3772;0,3698" o:connectangles="0,0,0,0,0"/>
                  </v:shape>
                </v:group>
                <v:group id="Group 2570" o:spid="_x0000_s1901" style="position:absolute;left:7754;top:3677;width:74;height:2" coordorigin="7754,367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2571" o:spid="_x0000_s1902" style="position:absolute;left:7754;top:367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IbMYA&#10;AADdAAAADwAAAGRycy9kb3ducmV2LnhtbESPMW/CMBCF90r8B+uQ2IpDB1pCDEKgSs3QoWkHxiO+&#10;xIH4HMVuEv59XalStzu99717l+0n24qBet84VrBaJiCIS6cbrhV8fb4+voDwAVlj65gU3MnDfjd7&#10;yDDVbuQPGopQixjCPkUFJoQuldKXhiz6peuIo1a53mKIa19L3eMYw20rn5JkLS02HC8Y7OhoqLwV&#10;3zbWuG5OtwtWY5fXRr8/c5MfzoVSi/l02IIINIV/8x/9piO32qzh95s4gt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IbMYAAADdAAAADwAAAAAAAAAAAAAAAACYAgAAZHJz&#10;L2Rvd25yZXYueG1sUEsFBgAAAAAEAAQA9QAAAIsDAAAAAA==&#10;" path="m,l74,e" filled="f" strokecolor="fuchsia" strokeweight="3.7pt">
                    <v:path arrowok="t" o:connecttype="custom" o:connectlocs="0,0;74,0" o:connectangles="0,0"/>
                  </v:shape>
                </v:group>
                <v:group id="Group 2572" o:spid="_x0000_s1903" style="position:absolute;left:7754;top:3638;width:74;height:74" coordorigin="7754,363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2573" o:spid="_x0000_s1904" style="position:absolute;left:7754;top:363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fk8cA&#10;AADdAAAADwAAAGRycy9kb3ducmV2LnhtbESPT2vCQBDF70K/wzIFL1I3ShGbuootCKUn/7TgccxO&#10;N8HsbMiuJv32zkHwNsN7895vFqve1+pKbawCG5iMM1DERbAVOwM/h83LHFRMyBbrwGTgnyKslk+D&#10;BeY2dLyj6z45JSEcczRQptTkWseiJI9xHBpi0f5C6zHJ2jptW+wk3Nd6mmUz7bFiaSixoc+SivP+&#10;4g24+aX7Hm2a2evoeD6uP8Lp121Pxgyf+/U7qER9epjv119W8Cdvgiv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vX5PHAAAA3QAAAA8AAAAAAAAAAAAAAAAAmAIAAGRy&#10;cy9kb3ducmV2LnhtbFBLBQYAAAAABAAEAPUAAACMAwAAAAA=&#10;" path="m,l74,r,74l,74,,xe" filled="f" strokecolor="fuchsia" strokeweight=".7pt">
                    <v:path arrowok="t" o:connecttype="custom" o:connectlocs="0,3638;74,3638;74,3712;0,3712;0,3638" o:connectangles="0,0,0,0,0"/>
                  </v:shape>
                </v:group>
                <v:group id="Group 2574" o:spid="_x0000_s1905" style="position:absolute;left:7962;top:3617;width:74;height:2" coordorigin="7962,361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2575" o:spid="_x0000_s1906" style="position:absolute;left:7962;top:361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BeMQA&#10;AADdAAAADwAAAGRycy9kb3ducmV2LnhtbESPQW/CMAyF75P4D5GRdhspO8DoCAgxTYIDhxUOO3qN&#10;aToap2oy2v17jDRpt2f5vc9+y/XgG3WlLtaBDUwnGSjiMtiaKwOn4/vTC6iYkC02gcnAL0VYr0YP&#10;S8xt6PmDrkWqlEA45mjApdTmWsfSkcc4CS2x7M6h85hk7CptO+wF7hv9nGUz7bFmueCwpa2j8lL8&#10;eHnje/F2+cJz3+4rZw9zrvebz8KYx/GweQWVaEj/5r/0zkpOkHBvIxL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AXjEAAAA3QAAAA8AAAAAAAAAAAAAAAAAmAIAAGRycy9k&#10;b3ducmV2LnhtbFBLBQYAAAAABAAEAPUAAACJAwAAAAA=&#10;" path="m,l74,e" filled="f" strokecolor="fuchsia" strokeweight="3.7pt">
                    <v:path arrowok="t" o:connecttype="custom" o:connectlocs="0,0;74,0" o:connectangles="0,0"/>
                  </v:shape>
                </v:group>
                <v:group id="Group 2576" o:spid="_x0000_s1907" style="position:absolute;left:7962;top:3578;width:76;height:74" coordorigin="7962,3578"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2577" o:spid="_x0000_s1908" style="position:absolute;left:7962;top:3578;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QccAA&#10;AADdAAAADwAAAGRycy9kb3ducmV2LnhtbERP22oCMRB9F/yHMEJfRLNdUGRrlKIogk9r+wHDZrqX&#10;biYhSXX790YQfJvDuc56O5heXMmH1rKC93kGgriyuuVawffXYbYCESKyxt4yKfinANvNeLTGQtsb&#10;l3S9xFqkEA4FKmhidIWUoWrIYJhbR5y4H+sNxgR9LbXHWwo3vcyzbCkNtpwaGnS0a6j6vfwZBfmi&#10;9G7Pxk2Xx3MnS3/quLNKvU2Gzw8QkYb4Ej/dJ53m51kOj2/S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DQccAAAADdAAAADwAAAAAAAAAAAAAAAACYAgAAZHJzL2Rvd25y&#10;ZXYueG1sUEsFBgAAAAAEAAQA9QAAAIUDAAAAAA==&#10;" path="m,l76,r,74l,74,,xe" filled="f" strokecolor="fuchsia" strokeweight=".7pt">
                    <v:path arrowok="t" o:connecttype="custom" o:connectlocs="0,3578;76,3578;76,3652;0,3652;0,3578" o:connectangles="0,0,0,0,0"/>
                  </v:shape>
                </v:group>
                <v:group id="Group 2578" o:spid="_x0000_s1909" style="position:absolute;left:8174;top:3557;width:74;height:2" coordorigin="8174,3557"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2579" o:spid="_x0000_s1910" style="position:absolute;left:8174;top:3557;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He8YA&#10;AADdAAAADwAAAGRycy9kb3ducmV2LnhtbESPQW/CMAyF70j8h8iTuNF0CLHREaqKCQkOO6zbYUfT&#10;mKajcaomo+XfL5MmcbP13vf8vMlH24or9b5xrOAxSUEQV043XCv4/NjPn0H4gKyxdUwKbuQh304n&#10;G8y0G/idrmWoRQxhn6ECE0KXSekrQxZ94jriqJ1dbzHEta+l7nGI4baVizRdSYsNxwsGO9oZqi7l&#10;j401vtevlxOeh+5YG/32xM2x+CqVmj2MxQuIQGO4m//pg47cIl3C3zdxB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He8YAAADdAAAADwAAAAAAAAAAAAAAAACYAgAAZHJz&#10;L2Rvd25yZXYueG1sUEsFBgAAAAAEAAQA9QAAAIsDAAAAAA==&#10;" path="m,l74,e" filled="f" strokecolor="fuchsia" strokeweight="3.7pt">
                    <v:path arrowok="t" o:connecttype="custom" o:connectlocs="0,0;74,0" o:connectangles="0,0"/>
                  </v:shape>
                </v:group>
                <v:group id="Group 2580" o:spid="_x0000_s1911" style="position:absolute;left:8174;top:3518;width:74;height:74" coordorigin="8174,351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2581" o:spid="_x0000_s1912" style="position:absolute;left:8174;top:351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agcIA&#10;AADdAAAADwAAAGRycy9kb3ducmV2LnhtbERPS4vCMBC+L/gfwgh7EU1XliLVKLogLJ58gsexGdNi&#10;MylNtPXfmwVhb/PxPWe26GwlHtT40rGCr1ECgjh3umSj4HhYDycgfEDWWDkmBU/ysJj3PmaYadfy&#10;jh77YEQMYZ+hgiKEOpPS5wVZ9CNXE0fu6hqLIcLGSN1gG8NtJcdJkkqLJceGAmv6KSi/7e9WgZnc&#10;281gXaffg/PtvFy5y8lsL0p99rvlFESgLvyL3+5fHeePkxT+vo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5qBwgAAAN0AAAAPAAAAAAAAAAAAAAAAAJgCAABkcnMvZG93&#10;bnJldi54bWxQSwUGAAAAAAQABAD1AAAAhwMAAAAA&#10;" path="m,l74,r,74l,74,,xe" filled="f" strokecolor="fuchsia" strokeweight=".7pt">
                    <v:path arrowok="t" o:connecttype="custom" o:connectlocs="0,3518;74,3518;74,3592;0,3592;0,3518" o:connectangles="0,0,0,0,0"/>
                  </v:shape>
                </v:group>
                <v:group id="Group 2582" o:spid="_x0000_s1913" style="position:absolute;left:3026;top:4538;width:60;height:60" coordorigin="3026,45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2583" o:spid="_x0000_s1914" style="position:absolute;left:3026;top:45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dIMcA&#10;AADdAAAADwAAAGRycy9kb3ducmV2LnhtbESPQWvCQBCF70L/wzIFL1I3ehCbZiNtUfAgQmwPPU6z&#10;0yQ0Oxuya4z+eudQ6G2G9+a9b7LN6Fo1UB8azwYW8wQUceltw5WBz4/d0xpUiMgWW89k4EoBNvnD&#10;JMPU+gsXNJxipSSEQ4oG6hi7VOtQ1uQwzH1HLNqP7x1GWftK2x4vEu5avUySlXbYsDTU2NF7TeXv&#10;6ewMvBXD8fA9o3UTzs+3YlvYr1VljZk+jq8voCKN8d/8d723gr9MBFe+kRF0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nSDHAAAA3QAAAA8AAAAAAAAAAAAAAAAAmAIAAGRy&#10;cy9kb3ducmV2LnhtbFBLBQYAAAAABAAEAPUAAACMAwAAAAA=&#10;" path="m30,l,60r60,l30,xe" fillcolor="yellow" stroked="f">
                    <v:path arrowok="t" o:connecttype="custom" o:connectlocs="30,4538;0,4598;60,4598;30,4538" o:connectangles="0,0,0,0"/>
                  </v:shape>
                </v:group>
                <v:group id="Group 2584" o:spid="_x0000_s1915" style="position:absolute;left:3026;top:4538;width:60;height:60" coordorigin="3026,45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2585" o:spid="_x0000_s1916" style="position:absolute;left:3026;top:45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Q0sYA&#10;AADdAAAADwAAAGRycy9kb3ducmV2LnhtbESPQUvDQBCF74L/YRnBi9hNe4glZlOkKhWx0FbR65Ad&#10;k9DsbMhum/XfOwfB2wzvzXvflKvkenWmMXSeDcxnGSji2tuOGwMf78+3S1AhIlvsPZOBHwqwqi4v&#10;Siysn3hP50NslIRwKNBAG+NQaB3qlhyGmR+IRfv2o8Mo69hoO+Ik4a7XiyzLtcOOpaHFgdYt1cfD&#10;yRl4uuON3T2mm62d3Cdi/vqWvnJjrq/Swz2oSCn+m/+uX6zgL+bCL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Q0sYAAADdAAAADwAAAAAAAAAAAAAAAACYAgAAZHJz&#10;L2Rvd25yZXYueG1sUEsFBgAAAAAEAAQA9QAAAIsDAAAAAA==&#10;" path="m30,l60,60,,60,30,xe" filled="f" strokecolor="lime" strokeweight=".7pt">
                    <v:path arrowok="t" o:connecttype="custom" o:connectlocs="30,4538;60,4598;0,4598;30,4538" o:connectangles="0,0,0,0"/>
                  </v:shape>
                </v:group>
                <v:group id="Group 2586" o:spid="_x0000_s1917" style="position:absolute;left:3236;top:4508;width:60;height:60" coordorigin="3236,45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2587" o:spid="_x0000_s1918" style="position:absolute;left:3236;top:45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8F8UA&#10;AADdAAAADwAAAGRycy9kb3ducmV2LnhtbERPTWvCQBC9F/wPywheSt2Yg8TUVbRU6KEIST30OM2O&#10;STA7G3bXmPbXu4VCb/N4n7PejqYTAznfWlawmCcgiCurW64VnD4OTxkIH5A1dpZJwTd52G4mD2vM&#10;tb1xQUMZahFD2OeooAmhz6X0VUMG/dz2xJE7W2cwROhqqR3eYrjpZJokS2mw5djQYE8vDVWX8moU&#10;7Ivh+P71SFnrr6uf4rXQn8taKzWbjrtnEIHG8C/+c7/pOD9dpPD7TT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wXxQAAAN0AAAAPAAAAAAAAAAAAAAAAAJgCAABkcnMv&#10;ZG93bnJldi54bWxQSwUGAAAAAAQABAD1AAAAigMAAAAA&#10;" path="m30,l,60r60,l30,xe" fillcolor="yellow" stroked="f">
                    <v:path arrowok="t" o:connecttype="custom" o:connectlocs="30,4508;0,4568;60,4568;30,4508" o:connectangles="0,0,0,0"/>
                  </v:shape>
                </v:group>
                <v:group id="Group 2588" o:spid="_x0000_s1919" style="position:absolute;left:3236;top:4508;width:60;height:60" coordorigin="3236,45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2589" o:spid="_x0000_s1920" style="position:absolute;left:3236;top:45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W0cQA&#10;AADdAAAADwAAAGRycy9kb3ducmV2LnhtbERP32vCMBB+F/wfwgl7EU2VUUc1iriNDdnA6ZivR3O2&#10;xeZSmsxm//0iCL7dx/fzFqtganGh1lWWFUzGCQji3OqKCwXfh9fREwjnkTXWlknBHzlYLfu9BWba&#10;dvxFl70vRAxhl6GC0vsmk9LlJRl0Y9sQR+5kW4M+wraQusUuhptaTpMklQYrjg0lNrQpKT/vf42C&#10;lxm/6d1zGH7qzvwgptuPcEyVehiE9RyEp+Dv4pv7Xcf508kj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VtHEAAAA3QAAAA8AAAAAAAAAAAAAAAAAmAIAAGRycy9k&#10;b3ducmV2LnhtbFBLBQYAAAAABAAEAPUAAACJAwAAAAA=&#10;" path="m30,l60,60,,60,30,xe" filled="f" strokecolor="lime" strokeweight=".7pt">
                    <v:path arrowok="t" o:connecttype="custom" o:connectlocs="30,4508;60,4568;0,4568;30,4508" o:connectangles="0,0,0,0"/>
                  </v:shape>
                </v:group>
                <v:group id="Group 2590" o:spid="_x0000_s1921" style="position:absolute;left:3430;top:4478;width:60;height:60" coordorigin="3430,447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2591" o:spid="_x0000_s1922" style="position:absolute;left:3430;top:447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6FMMA&#10;AADdAAAADwAAAGRycy9kb3ducmV2LnhtbERPTYvCMBC9L/gfwgh7WTTVQ9FqFBUX9iALVQ8ex2Zs&#10;i82kNLF2/fUbQfA2j/c582VnKtFS40rLCkbDCARxZnXJuYLj4XswAeE8ssbKMin4IwfLRe9jjom2&#10;d06p3ftchBB2CSoovK8TKV1WkEE3tDVx4C62MegDbHKpG7yHcFPJcRTF0mDJoaHAmjYFZdf9zShY&#10;p+3v7vxFk9Ldpo90m+pTnGulPvvdagbCU+ff4pf7R4f541EMz2/C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6FMMAAADdAAAADwAAAAAAAAAAAAAAAACYAgAAZHJzL2Rv&#10;d25yZXYueG1sUEsFBgAAAAAEAAQA9QAAAIgDAAAAAA==&#10;" path="m30,l,60r60,l30,xe" fillcolor="yellow" stroked="f">
                    <v:path arrowok="t" o:connecttype="custom" o:connectlocs="30,4478;0,4538;60,4538;30,4478" o:connectangles="0,0,0,0"/>
                  </v:shape>
                </v:group>
                <v:group id="Group 2592" o:spid="_x0000_s1923" style="position:absolute;left:3430;top:4478;width:60;height:60" coordorigin="3430,447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2593" o:spid="_x0000_s1924" style="position:absolute;left:3430;top:447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c1MYA&#10;AADdAAAADwAAAGRycy9kb3ducmV2LnhtbESPQUvDQBCF74L/YRnBi9hNe4glZlOkKhWx0FbR65Ad&#10;k9DsbMhum/XfOwfB2wzvzXvflKvkenWmMXSeDcxnGSji2tuOGwMf78+3S1AhIlvsPZOBHwqwqi4v&#10;Siysn3hP50NslIRwKNBAG+NQaB3qlhyGmR+IRfv2o8Mo69hoO+Ik4a7XiyzLtcOOpaHFgdYt1cfD&#10;yRl4uuON3T2mm62d3Cdi/vqWvnJjrq/Swz2oSCn+m/+uX6zgL+aCK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c1MYAAADdAAAADwAAAAAAAAAAAAAAAACYAgAAZHJz&#10;L2Rvd25yZXYueG1sUEsFBgAAAAAEAAQA9QAAAIsDAAAAAA==&#10;" path="m30,l60,60,,60,30,xe" filled="f" strokecolor="lime" strokeweight=".7pt">
                    <v:path arrowok="t" o:connecttype="custom" o:connectlocs="30,4478;60,4538;0,4538;30,4478" o:connectangles="0,0,0,0"/>
                  </v:shape>
                </v:group>
                <v:group id="Group 2594" o:spid="_x0000_s1925" style="position:absolute;left:3640;top:4434;width:60;height:60" coordorigin="3640,44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2595" o:spid="_x0000_s1926" style="position:absolute;left:3640;top:44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NRscA&#10;AADdAAAADwAAAGRycy9kb3ducmV2LnhtbESPQWvCQBCF7wX/wzJCL0U3zUFs6iq2tNCDCEl76HHM&#10;TpNgdjZk15j6652D4G2G9+a9b1ab0bVqoD40ng08zxNQxKW3DVcGfr4/Z0tQISJbbD2TgX8KsFlP&#10;HlaYWX/mnIYiVkpCOGRooI6xy7QOZU0Ow9x3xKL9+d5hlLWvtO3xLOGu1WmSLLTDhqWhxo7eayqP&#10;xckZeMuH/e7wRMsmnF4u+UdufxeVNeZxOm5fQUUa4918u/6ygp+mwi/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zUbHAAAA3QAAAA8AAAAAAAAAAAAAAAAAmAIAAGRy&#10;cy9kb3ducmV2LnhtbFBLBQYAAAAABAAEAPUAAACMAwAAAAA=&#10;" path="m32,l,60r60,l32,xe" fillcolor="yellow" stroked="f">
                    <v:path arrowok="t" o:connecttype="custom" o:connectlocs="32,4434;0,4494;60,4494;32,4434" o:connectangles="0,0,0,0"/>
                  </v:shape>
                </v:group>
                <v:group id="Group 2596" o:spid="_x0000_s1927" style="position:absolute;left:3640;top:4434;width:60;height:60" coordorigin="3640,44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2597" o:spid="_x0000_s1928" style="position:absolute;left:3640;top:44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hg8MA&#10;AADdAAAADwAAAGRycy9kb3ducmV2LnhtbERPTWvCQBC9F/wPywi9lLoxh1SiqxRtUcRCtaLXITtN&#10;gtnZkN2a9d+7hUJv83ifM1sE04grda62rGA8SkAQF1bXXCo4fr0/T0A4j6yxsUwKbuRgMR88zDDX&#10;tuc9XQ++FDGEXY4KKu/bXEpXVGTQjWxLHLlv2xn0EXal1B32Mdw0Mk2STBqsOTZU2NKyouJy+DEK&#10;3l54rT9X4elD9+aEmG134Zwp9TgMr1MQnoL/F/+5NzrOT9MU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Ohg8MAAADdAAAADwAAAAAAAAAAAAAAAACYAgAAZHJzL2Rv&#10;d25yZXYueG1sUEsFBgAAAAAEAAQA9QAAAIgDAAAAAA==&#10;" path="m32,l60,60,,60,32,xe" filled="f" strokecolor="lime" strokeweight=".7pt">
                    <v:path arrowok="t" o:connecttype="custom" o:connectlocs="32,4434;60,4494;0,4494;32,4434" o:connectangles="0,0,0,0"/>
                  </v:shape>
                </v:group>
                <v:group id="Group 2598" o:spid="_x0000_s1929" style="position:absolute;left:3852;top:4388;width:60;height:60" coordorigin="3852,43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2599" o:spid="_x0000_s1930" style="position:absolute;left:3852;top:43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LRcQA&#10;AADdAAAADwAAAGRycy9kb3ducmV2LnhtbERPTWvCQBC9C/6HZQQvopuGIhpdxYpCD0WIevA4Zsck&#10;mJ0N2TWm/fVdodDbPN7nLNedqURLjSstK3ibRCCIM6tLzhWcT/vxDITzyBory6TgmxysV/3eEhNt&#10;n5xSe/S5CCHsElRQeF8nUrqsIINuYmviwN1sY9AH2ORSN/gM4aaScRRNpcGSQ0OBNW0Lyu7Hh1Hw&#10;kbaHr+uIZqV7zH/SXaov01wrNRx0mwUIT53/F/+5P3WYH8fv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y0XEAAAA3QAAAA8AAAAAAAAAAAAAAAAAmAIAAGRycy9k&#10;b3ducmV2LnhtbFBLBQYAAAAABAAEAPUAAACJAwAAAAA=&#10;" path="m28,l,60r60,l28,xe" fillcolor="yellow" stroked="f">
                    <v:path arrowok="t" o:connecttype="custom" o:connectlocs="28,4388;0,4448;60,4448;28,4388" o:connectangles="0,0,0,0"/>
                  </v:shape>
                </v:group>
                <v:group id="Group 2600" o:spid="_x0000_s1931" style="position:absolute;left:3852;top:4388;width:60;height:60" coordorigin="3852,43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2601" o:spid="_x0000_s1932" style="position:absolute;left:3852;top:43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ngMMA&#10;AADdAAAADwAAAGRycy9kb3ducmV2LnhtbERPTWvCQBC9F/oflil4Kboxh7REV5GqKGKhVWmvQ3ZM&#10;QrOzIbua9d+7hUJv83ifM50H04grda62rGA8SkAQF1bXXCo4HdfDVxDOI2tsLJOCGzmYzx4fpphr&#10;2/MnXQ++FDGEXY4KKu/bXEpXVGTQjWxLHLmz7Qz6CLtS6g77GG4amSZJJg3WHBsqbOmtouLncDEK&#10;Vi+80R/L8Pyue/OFmO324TtTavAUFhMQnoL/F/+5tzrOT9MM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ngMMAAADdAAAADwAAAAAAAAAAAAAAAACYAgAAZHJzL2Rv&#10;d25yZXYueG1sUEsFBgAAAAAEAAQA9QAAAIgDAAAAAA==&#10;" path="m28,l60,60,,60,28,xe" filled="f" strokecolor="lime" strokeweight=".7pt">
                    <v:path arrowok="t" o:connecttype="custom" o:connectlocs="28,4388;60,4448;0,4448;28,4388" o:connectangles="0,0,0,0"/>
                  </v:shape>
                </v:group>
                <v:group id="Group 2602" o:spid="_x0000_s1933" style="position:absolute;left:4060;top:4328;width:60;height:60" coordorigin="4060,43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2603" o:spid="_x0000_s1934" style="position:absolute;left:4060;top:43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QMcA&#10;AADdAAAADwAAAGRycy9kb3ducmV2LnhtbESPQWvCQBCF7wX/wzJCL0U3zUFs6iq2tNCDCEl76HHM&#10;TpNgdjZk15j6652D4G2G9+a9b1ab0bVqoD40ng08zxNQxKW3DVcGfr4/Z0tQISJbbD2TgX8KsFlP&#10;HlaYWX/mnIYiVkpCOGRooI6xy7QOZU0Ow9x3xKL9+d5hlLWvtO3xLOGu1WmSLLTDhqWhxo7eayqP&#10;xckZeMuH/e7wRMsmnF4u+UdufxeVNeZxOm5fQUUa4918u/6ygp+m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wUDHAAAA3QAAAA8AAAAAAAAAAAAAAAAAmAIAAGRy&#10;cy9kb3ducmV2LnhtbFBLBQYAAAAABAAEAPUAAACMAwAAAAA=&#10;" path="m32,l,60r60,l32,xe" fillcolor="yellow" stroked="f">
                    <v:path arrowok="t" o:connecttype="custom" o:connectlocs="32,4328;0,4388;60,4388;32,4328" o:connectangles="0,0,0,0"/>
                  </v:shape>
                </v:group>
                <v:group id="Group 2604" o:spid="_x0000_s1935" style="position:absolute;left:4060;top:4328;width:60;height:60" coordorigin="4060,43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2605" o:spid="_x0000_s1936" style="position:absolute;left:4060;top:43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ss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sL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QMssYAAADdAAAADwAAAAAAAAAAAAAAAACYAgAAZHJz&#10;L2Rvd25yZXYueG1sUEsFBgAAAAAEAAQA9QAAAIsDAAAAAA==&#10;" path="m32,l60,60,,60,32,xe" filled="f" strokecolor="lime" strokeweight=".7pt">
                    <v:path arrowok="t" o:connecttype="custom" o:connectlocs="32,4328;60,4388;0,4388;32,4328" o:connectangles="0,0,0,0"/>
                  </v:shape>
                </v:group>
                <v:group id="Group 2606" o:spid="_x0000_s1937" style="position:absolute;left:4256;top:4284;width:60;height:60" coordorigin="4256,428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2607" o:spid="_x0000_s1938" style="position:absolute;left:4256;top:428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gd8QA&#10;AADdAAAADwAAAGRycy9kb3ducmV2LnhtbERPTWvCQBC9C/6HZQQvopumIBpdxYpCD0WIevA4Zsck&#10;mJ0N2TWm/fVdodDbPN7nLNedqURLjSstK3ibRCCIM6tLzhWcT/vxDITzyBory6TgmxysV/3eEhNt&#10;n5xSe/S5CCHsElRQeF8nUrqsIINuYmviwN1sY9AH2ORSN/gM4aaScRRNpcGSQ0OBNW0Lyu7Hh1Hw&#10;kbaHr+uIZqV7zH/SXaov01wrNRx0mwUIT53/F/+5P3WYH7/H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HfEAAAA3QAAAA8AAAAAAAAAAAAAAAAAmAIAAGRycy9k&#10;b3ducmV2LnhtbFBLBQYAAAAABAAEAPUAAACJAwAAAAA=&#10;" path="m30,l,60r60,l30,xe" fillcolor="yellow" stroked="f">
                    <v:path arrowok="t" o:connecttype="custom" o:connectlocs="30,4284;0,4344;60,4344;30,4284" o:connectangles="0,0,0,0"/>
                  </v:shape>
                </v:group>
                <v:group id="Group 2608" o:spid="_x0000_s1939" style="position:absolute;left:4256;top:4284;width:60;height:60" coordorigin="4256,428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609" o:spid="_x0000_s1940" style="position:absolute;left:4256;top:428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KscQA&#10;AADdAAAADwAAAGRycy9kb3ducmV2LnhtbERP22rCQBB9L/gPyxT6UnRTLVGiq5ReqBQFb+jrkJ0m&#10;wexsyG7N9u9dodC3OZzrzBbB1OJCrassK3gaJCCIc6srLhQc9h/9CQjnkTXWlknBLzlYzHt3M8y0&#10;7XhLl50vRAxhl6GC0vsmk9LlJRl0A9sQR+7btgZ9hG0hdYtdDDe1HCZJKg1WHBtKbOi1pPy8+zEK&#10;3sf8qTdv4XGtO3NETL9W4ZQq9XAfXqYgPAX/L/5zL3WcPxw9w+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CrHEAAAA3QAAAA8AAAAAAAAAAAAAAAAAmAIAAGRycy9k&#10;b3ducmV2LnhtbFBLBQYAAAAABAAEAPUAAACJAwAAAAA=&#10;" path="m30,l60,60,,60,30,xe" filled="f" strokecolor="lime" strokeweight=".7pt">
                    <v:path arrowok="t" o:connecttype="custom" o:connectlocs="30,4284;60,4344;0,4344;30,4284" o:connectangles="0,0,0,0"/>
                  </v:shape>
                </v:group>
                <v:group id="Group 2610" o:spid="_x0000_s1941" style="position:absolute;left:4466;top:4224;width:60;height:60" coordorigin="4466,42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2611" o:spid="_x0000_s1942" style="position:absolute;left:4466;top:42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mdMQA&#10;AADdAAAADwAAAGRycy9kb3ducmV2LnhtbERPTWvCQBC9F/wPywheSt2oEGzqKioKHqQQ9eBxzE6T&#10;YHY2ZNcY/fVuodDbPN7nzBadqURLjSstKxgNIxDEmdUl5wpOx+3HFITzyBory6TgQQ4W897bDBNt&#10;75xSe/C5CCHsElRQeF8nUrqsIINuaGviwP3YxqAPsMmlbvAewk0lx1EUS4Mlh4YCa1oXlF0PN6Ng&#10;lbbf+8s7TUt3+3ymm1Sf41wrNeh3yy8Qnjr/L/5z73SYP57E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ZnTEAAAA3QAAAA8AAAAAAAAAAAAAAAAAmAIAAGRycy9k&#10;b3ducmV2LnhtbFBLBQYAAAAABAAEAPUAAACJAwAAAAA=&#10;" path="m30,l,60r60,l30,xe" fillcolor="yellow" stroked="f">
                    <v:path arrowok="t" o:connecttype="custom" o:connectlocs="30,4224;0,4284;60,4284;30,4224" o:connectangles="0,0,0,0"/>
                  </v:shape>
                </v:group>
                <v:group id="Group 2612" o:spid="_x0000_s1943" style="position:absolute;left:4466;top:4224;width:60;height:60" coordorigin="4466,42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2613" o:spid="_x0000_s1944" style="position:absolute;left:4466;top:42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AtM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sLrn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IAtMYAAADdAAAADwAAAAAAAAAAAAAAAACYAgAAZHJz&#10;L2Rvd25yZXYueG1sUEsFBgAAAAAEAAQA9QAAAIsDAAAAAA==&#10;" path="m30,l60,60,,60,30,xe" filled="f" strokecolor="lime" strokeweight=".7pt">
                    <v:path arrowok="t" o:connecttype="custom" o:connectlocs="30,4224;60,4284;0,4284;30,4224" o:connectangles="0,0,0,0"/>
                  </v:shape>
                </v:group>
                <v:group id="Group 2614" o:spid="_x0000_s1945" style="position:absolute;left:4676;top:4148;width:60;height:60" coordorigin="4676,414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2615" o:spid="_x0000_s1946" style="position:absolute;left:4676;top:414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o5scA&#10;AADdAAAADwAAAGRycy9kb3ducmV2LnhtbESPQWvCQBCF7wX/wzJCL0U3FRFNXcWKBQ9SiO2hx2l2&#10;mgSzsyG7xuivdw4FbzO8N+99s1z3rlYdtaHybOB1nIAizr2tuDDw/fUxmoMKEdli7ZkMXCnAejV4&#10;WmJq/YUz6o6xUBLCIUUDZYxNqnXIS3IYxr4hFu3Ptw6jrG2hbYsXCXe1niTJTDusWBpKbGhbUn46&#10;np2B96z7PPy+0LwK58Ut22X2Z1ZYY56H/eYNVKQ+Psz/13sr+JOp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KObHAAAA3QAAAA8AAAAAAAAAAAAAAAAAmAIAAGRy&#10;cy9kb3ducmV2LnhtbFBLBQYAAAAABAAEAPUAAACMAwAAAAA=&#10;" path="m30,l,60r60,l30,xe" fillcolor="yellow" stroked="f">
                    <v:path arrowok="t" o:connecttype="custom" o:connectlocs="30,4148;0,4208;60,4208;30,4148" o:connectangles="0,0,0,0"/>
                  </v:shape>
                </v:group>
                <v:group id="Group 2616" o:spid="_x0000_s1947" style="position:absolute;left:4676;top:4148;width:60;height:60" coordorigin="4676,414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2617" o:spid="_x0000_s1948" style="position:absolute;left:4676;top:414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EI8QA&#10;AADdAAAADwAAAGRycy9kb3ducmV2LnhtbERP22rCQBB9F/oPyxR8kboxSFpSVyleUIqF1pb2dchO&#10;k9DsbMiuZv17tyD4NodzndkimEacqHO1ZQWTcQKCuLC65lLB1+fm4QmE88gaG8uk4EwOFvO7wQxz&#10;bXv+oNPBlyKGsMtRQeV9m0vpiooMurFtiSP3azuDPsKulLrDPoabRqZJkkmDNceGCltaVlT8HY5G&#10;wfqRt/p9FUZvujffiNnrPvxkSg3vw8szCE/B38RX907H+ek0hf9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RCPEAAAA3QAAAA8AAAAAAAAAAAAAAAAAmAIAAGRycy9k&#10;b3ducmV2LnhtbFBLBQYAAAAABAAEAPUAAACJAwAAAAA=&#10;" path="m30,l60,60,,60,30,xe" filled="f" strokecolor="lime" strokeweight=".7pt">
                    <v:path arrowok="t" o:connecttype="custom" o:connectlocs="30,4148;60,4208;0,4208;30,4148" o:connectangles="0,0,0,0"/>
                  </v:shape>
                </v:group>
                <v:group id="Group 2618" o:spid="_x0000_s1949" style="position:absolute;left:4886;top:4088;width:60;height:60" coordorigin="4886,40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2619" o:spid="_x0000_s1950" style="position:absolute;left:4886;top:40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u5cUA&#10;AADdAAAADwAAAGRycy9kb3ducmV2LnhtbERPTWvCQBC9F/wPywi9lGZTCZJGV9FSoQcpJO2hxzE7&#10;JsHsbMiuMfbXuwWht3m8z1muR9OKgXrXWFbwEsUgiEurG64UfH/tnlMQziNrbC2Tgis5WK8mD0vM&#10;tL1wTkPhKxFC2GWooPa+y6R0ZU0GXWQ74sAdbW/QB9hXUvd4CeGmlbM4nkuDDYeGGjt6q6k8FWej&#10;YJsPn/vDE6WNO7/+5u+5/plXWqnH6bhZgPA0+n/x3f2hw/xZksD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S7lxQAAAN0AAAAPAAAAAAAAAAAAAAAAAJgCAABkcnMv&#10;ZG93bnJldi54bWxQSwUGAAAAAAQABAD1AAAAigMAAAAA&#10;" path="m30,l,60r60,l30,xe" fillcolor="yellow" stroked="f">
                    <v:path arrowok="t" o:connecttype="custom" o:connectlocs="30,4088;0,4148;60,4148;30,4088" o:connectangles="0,0,0,0"/>
                  </v:shape>
                </v:group>
                <v:group id="Group 2620" o:spid="_x0000_s1951" style="position:absolute;left:4886;top:4088;width:60;height:60" coordorigin="4886,40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2621" o:spid="_x0000_s1952" style="position:absolute;left:4886;top:40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CIMMA&#10;AADdAAAADwAAAGRycy9kb3ducmV2LnhtbERP32vCMBB+F/Y/hBv4Ipoq0klnlOEmijjY3Nhej+bW&#10;ljWX0kQb/3sjCL7dx/fz5stganGi1lWWFYxHCQji3OqKCwXfX+vhDITzyBpry6TgTA6Wi4feHDNt&#10;O/6k08EXIoawy1BB6X2TSenykgy6kW2II/dnW4M+wraQusUuhptaTpIklQYrjg0lNrQqKf8/HI2C&#10;tyfe6I/XMHjXnflBTHf78Jsq1X8ML88gPAV/F9/cWx3nT6Y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CIMMAAADdAAAADwAAAAAAAAAAAAAAAACYAgAAZHJzL2Rv&#10;d25yZXYueG1sUEsFBgAAAAAEAAQA9QAAAIgDAAAAAA==&#10;" path="m30,l60,60,,60,30,xe" filled="f" strokecolor="lime" strokeweight=".7pt">
                    <v:path arrowok="t" o:connecttype="custom" o:connectlocs="30,4088;60,4148;0,4148;30,4088" o:connectangles="0,0,0,0"/>
                  </v:shape>
                </v:group>
                <v:group id="Group 2622" o:spid="_x0000_s1953" style="position:absolute;left:5082;top:4014;width:60;height:60" coordorigin="5082,40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2623" o:spid="_x0000_s1954" style="position:absolute;left:5082;top:40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k4McA&#10;AADdAAAADwAAAGRycy9kb3ducmV2LnhtbESPQWvCQBCF7wX/wzJCL0U3FRFNXcWKBQ9SiO2hx2l2&#10;mgSzsyG7xuivdw4FbzO8N+99s1z3rlYdtaHybOB1nIAizr2tuDDw/fUxmoMKEdli7ZkMXCnAejV4&#10;WmJq/YUz6o6xUBLCIUUDZYxNqnXIS3IYxr4hFu3Ptw6jrG2hbYsXCXe1niTJTDusWBpKbGhbUn46&#10;np2B96z7PPy+0LwK58Ut22X2Z1ZYY56H/eYNVKQ+Psz/13sr+JOp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JODHAAAA3QAAAA8AAAAAAAAAAAAAAAAAmAIAAGRy&#10;cy9kb3ducmV2LnhtbFBLBQYAAAAABAAEAPUAAACMAwAAAAA=&#10;" path="m30,l,60r60,l30,xe" fillcolor="yellow" stroked="f">
                    <v:path arrowok="t" o:connecttype="custom" o:connectlocs="30,4014;0,4074;60,4074;30,4014" o:connectangles="0,0,0,0"/>
                  </v:shape>
                </v:group>
                <v:group id="Group 2624" o:spid="_x0000_s1955" style="position:absolute;left:5082;top:4014;width:60;height:60" coordorigin="5082,40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2625" o:spid="_x0000_s1956" style="position:absolute;left:5082;top:40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pEsYA&#10;AADdAAAADwAAAGRycy9kb3ducmV2LnhtbESPQUvDQBCF74L/YZmCF7EbC42SdltKVSpFQaPY65Cd&#10;JsHsbMiuzfrvOwfB2wzvzXvfLNfJdepEQ2g9G7idZqCIK29brg18fjzd3IMKEdli55kM/FKA9ery&#10;YomF9SO/06mMtZIQDgUaaGLsC61D1ZDDMPU9sWhHPziMsg61tgOOEu46PcuyXDtsWRoa7GnbUPVd&#10;/jgDj3e8s28P6frVju4LMd+/pENuzNUkbRagIqX4b/67fraCP5sL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pEsYAAADdAAAADwAAAAAAAAAAAAAAAACYAgAAZHJz&#10;L2Rvd25yZXYueG1sUEsFBgAAAAAEAAQA9QAAAIsDAAAAAA==&#10;" path="m30,l60,60,,60,30,xe" filled="f" strokecolor="lime" strokeweight=".7pt">
                    <v:path arrowok="t" o:connecttype="custom" o:connectlocs="30,4014;60,4074;0,4074;30,4014" o:connectangles="0,0,0,0"/>
                  </v:shape>
                </v:group>
                <v:group id="Group 2626" o:spid="_x0000_s1957" style="position:absolute;left:5292;top:3938;width:60;height:60" coordorigin="5292,39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2627" o:spid="_x0000_s1958" style="position:absolute;left:5292;top:39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F18QA&#10;AADdAAAADwAAAGRycy9kb3ducmV2LnhtbERPTWvCQBC9C/6HZQQvopsGKhpdxYpCD0WIevA4Zsck&#10;mJ0N2TWm/fVdodDbPN7nLNedqURLjSstK3ibRCCIM6tLzhWcT/vxDITzyBory6TgmxysV/3eEhNt&#10;n5xSe/S5CCHsElRQeF8nUrqsIINuYmviwN1sY9AH2ORSN/gM4aaScRRNpcGSQ0OBNW0Lyu7Hh1Hw&#10;kbaHr+uIZqV7zH/SXaov01wrNRx0mwUIT53/F/+5P3WYH7/H8Po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hdfEAAAA3QAAAA8AAAAAAAAAAAAAAAAAmAIAAGRycy9k&#10;b3ducmV2LnhtbFBLBQYAAAAABAAEAPUAAACJAwAAAAA=&#10;" path="m30,l,60r60,l30,xe" fillcolor="yellow" stroked="f">
                    <v:path arrowok="t" o:connecttype="custom" o:connectlocs="30,3938;0,3998;60,3998;30,3938" o:connectangles="0,0,0,0"/>
                  </v:shape>
                </v:group>
                <v:group id="Group 2628" o:spid="_x0000_s1959" style="position:absolute;left:5292;top:3938;width:60;height:60" coordorigin="5292,393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2629" o:spid="_x0000_s1960" style="position:absolute;left:5292;top:393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vEcQA&#10;AADdAAAADwAAAGRycy9kb3ducmV2LnhtbERP22rCQBB9L/gPyxT6UnRTsVGiq5ReqBQFb+jrkJ0m&#10;wexsyG7N9u9dodC3OZzrzBbB1OJCrassK3gaJCCIc6srLhQc9h/9CQjnkTXWlknBLzlYzHt3M8y0&#10;7XhLl50vRAxhl6GC0vsmk9LlJRl0A9sQR+7btgZ9hG0hdYtdDDe1HCZJKg1WHBtKbOi1pPy8+zEK&#10;3sf8qTdv4XGtO3NETL9W4ZQq9XAfXqYgPAX/L/5zL3WcP3we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7xHEAAAA3QAAAA8AAAAAAAAAAAAAAAAAmAIAAGRycy9k&#10;b3ducmV2LnhtbFBLBQYAAAAABAAEAPUAAACJAwAAAAA=&#10;" path="m30,l60,60,,60,30,xe" filled="f" strokecolor="lime" strokeweight=".7pt">
                    <v:path arrowok="t" o:connecttype="custom" o:connectlocs="30,3938;60,3998;0,3998;30,3938" o:connectangles="0,0,0,0"/>
                  </v:shape>
                </v:group>
                <v:group id="Group 2630" o:spid="_x0000_s1961" style="position:absolute;left:5502;top:3864;width:60;height:60" coordorigin="5502,386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2631" o:spid="_x0000_s1962" style="position:absolute;left:5502;top:386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D1MQA&#10;AADdAAAADwAAAGRycy9kb3ducmV2LnhtbERPTWvCQBC9F/wPywheSt0oGGzqKioKHqQQ9eBxzE6T&#10;YHY2ZNcY/fVuodDbPN7nzBadqURLjSstKxgNIxDEmdUl5wpOx+3HFITzyBory6TgQQ4W897bDBNt&#10;75xSe/C5CCHsElRQeF8nUrqsIINuaGviwP3YxqAPsMmlbvAewk0lx1EUS4Mlh4YCa1oXlF0PN6Ng&#10;lbbf+8s7TUt3+3ymm1Sf41wrNeh3yy8Qnjr/L/5z73SYP57E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g9TEAAAA3QAAAA8AAAAAAAAAAAAAAAAAmAIAAGRycy9k&#10;b3ducmV2LnhtbFBLBQYAAAAABAAEAPUAAACJAwAAAAA=&#10;" path="m30,l,60r60,l30,xe" fillcolor="yellow" stroked="f">
                    <v:path arrowok="t" o:connecttype="custom" o:connectlocs="30,3864;0,3924;60,3924;30,3864" o:connectangles="0,0,0,0"/>
                  </v:shape>
                </v:group>
                <v:group id="Group 2632" o:spid="_x0000_s1963" style="position:absolute;left:5502;top:3864;width:60;height:60" coordorigin="5502,386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2633" o:spid="_x0000_s1964" style="position:absolute;left:5502;top:386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lFMYA&#10;AADdAAAADwAAAGRycy9kb3ducmV2LnhtbESPQUvDQBCF74L/YZmCF7EbC42SdltKVSpFQaPY65Cd&#10;JsHsbMiuzfrvOwfB2wzvzXvfLNfJdepEQ2g9G7idZqCIK29brg18fjzd3IMKEdli55kM/FKA9ery&#10;YomF9SO/06mMtZIQDgUaaGLsC61D1ZDDMPU9sWhHPziMsg61tgOOEu46PcuyXDtsWRoa7GnbUPVd&#10;/jgDj3e8s28P6frVju4LMd+/pENuzNUkbRagIqX4b/67fraCP5sLrn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3lFMYAAADdAAAADwAAAAAAAAAAAAAAAACYAgAAZHJz&#10;L2Rvd25yZXYueG1sUEsFBgAAAAAEAAQA9QAAAIsDAAAAAA==&#10;" path="m30,l60,60,,60,30,xe" filled="f" strokecolor="lime" strokeweight=".7pt">
                    <v:path arrowok="t" o:connecttype="custom" o:connectlocs="30,3864;60,3924;0,3924;30,3864" o:connectangles="0,0,0,0"/>
                  </v:shape>
                </v:group>
                <v:group id="Group 2634" o:spid="_x0000_s1965" style="position:absolute;left:5712;top:3774;width:60;height:60" coordorigin="5712,377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2635" o:spid="_x0000_s1966" style="position:absolute;left:5712;top:377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hscA&#10;AADdAAAADwAAAGRycy9kb3ducmV2LnhtbESPQWvCQBCF7wX/wzJCL0U39RBsdBVbWuihCLEePI7Z&#10;MQlmZ0N2jWl/vXMQvM3w3rz3zXI9uEb11IXas4HXaQKKuPC25tLA/vdrMgcVIrLFxjMZ+KMA69Xo&#10;aYmZ9VfOqd/FUkkIhwwNVDG2mdahqMhhmPqWWLST7xxGWbtS2w6vEu4aPUuSVDusWRoqbOmjouK8&#10;uzgD73m//Tm+0LwOl7f//DO3h7S0xjyPh80CVKQhPsz3628r+LNU+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dIbHAAAA3QAAAA8AAAAAAAAAAAAAAAAAmAIAAGRy&#10;cy9kb3ducmV2LnhtbFBLBQYAAAAABAAEAPUAAACMAwAAAAA=&#10;" path="m30,l,60r60,l30,xe" fillcolor="yellow" stroked="f">
                    <v:path arrowok="t" o:connecttype="custom" o:connectlocs="30,3774;0,3834;60,3834;30,3774" o:connectangles="0,0,0,0"/>
                  </v:shape>
                </v:group>
                <v:group id="Group 2636" o:spid="_x0000_s1967" style="position:absolute;left:5712;top:3774;width:60;height:60" coordorigin="5712,377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637" o:spid="_x0000_s1968" style="position:absolute;left:5712;top:377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YQ8MA&#10;AADdAAAADwAAAGRycy9kb3ducmV2LnhtbERPTWvCQBC9F/oflil4Kboxh7REV5GqKGKhVWmvQ3ZM&#10;QrOzIbua9d+7hUJv83ifM50H04grda62rGA8SkAQF1bXXCo4HdfDVxDOI2tsLJOCGzmYzx4fpphr&#10;2/MnXQ++FDGEXY4KKu/bXEpXVGTQjWxLHLmz7Qz6CLtS6g77GG4amSZJJg3WHBsqbOmtouLncDEK&#10;Vi+80R/L8Pyue/OFmO324TtTavAUFhMQnoL/F/+5tzrOT7MU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YQ8MAAADdAAAADwAAAAAAAAAAAAAAAACYAgAAZHJzL2Rv&#10;d25yZXYueG1sUEsFBgAAAAAEAAQA9QAAAIgDAAAAAA==&#10;" path="m30,l60,60,,60,30,xe" filled="f" strokecolor="lime" strokeweight=".7pt">
                    <v:path arrowok="t" o:connecttype="custom" o:connectlocs="30,3774;60,3834;0,3834;30,3774" o:connectangles="0,0,0,0"/>
                  </v:shape>
                </v:group>
                <v:group id="Group 2638" o:spid="_x0000_s1969" style="position:absolute;left:5922;top:3698;width:60;height:60" coordorigin="5922,369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2639" o:spid="_x0000_s1970" style="position:absolute;left:5922;top:369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yhcQA&#10;AADdAAAADwAAAGRycy9kb3ducmV2LnhtbERPTWvCQBC9F/wPywheSt0oEmzqKioKHqQQ9eBxzE6T&#10;YHY2ZNcY/fVuodDbPN7nzBadqURLjSstKxgNIxDEmdUl5wpOx+3HFITzyBory6TgQQ4W897bDBNt&#10;75xSe/C5CCHsElRQeF8nUrqsIINuaGviwP3YxqAPsMmlbvAewk0lx1EUS4Mlh4YCa1oXlF0PN6Ng&#10;lbbf+8s7TUt3+3ymm1Sf41wrNeh3yy8Qnjr/L/5z73SYP44n8Pt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coXEAAAA3QAAAA8AAAAAAAAAAAAAAAAAmAIAAGRycy9k&#10;b3ducmV2LnhtbFBLBQYAAAAABAAEAPUAAACJAwAAAAA=&#10;" path="m30,l,60r60,l30,xe" fillcolor="yellow" stroked="f">
                    <v:path arrowok="t" o:connecttype="custom" o:connectlocs="30,3698;0,3758;60,3758;30,3698" o:connectangles="0,0,0,0"/>
                  </v:shape>
                </v:group>
                <v:group id="Group 2640" o:spid="_x0000_s1971" style="position:absolute;left:5922;top:3698;width:60;height:60" coordorigin="5922,369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2641" o:spid="_x0000_s1972" style="position:absolute;left:5922;top:369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eQMQA&#10;AADdAAAADwAAAGRycy9kb3ducmV2LnhtbERPS0vDQBC+C/6HZQQvpd3Yw1bSboL4QCkVtC16HbJj&#10;EszOhuzabP99t1DwNh/fc1ZltJ040OBbxxruZhkI4sqZlmsN+93L9B6ED8gGO8ek4UgeyuL6aoW5&#10;cSN/0mEbapFC2OeooQmhz6X0VUMW/cz1xIn7cYPFkOBQSzPgmMJtJ+dZpqTFllNDgz09NlT9bv+s&#10;hucFv5qPpzh5N6P9QlTrTfxWWt/exIcliEAx/Isv7jeT5s+VgvM36QRZ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HkDEAAAA3QAAAA8AAAAAAAAAAAAAAAAAmAIAAGRycy9k&#10;b3ducmV2LnhtbFBLBQYAAAAABAAEAPUAAACJAwAAAAA=&#10;" path="m30,l60,60,,60,30,xe" filled="f" strokecolor="lime" strokeweight=".7pt">
                    <v:path arrowok="t" o:connecttype="custom" o:connectlocs="30,3698;60,3758;0,3758;30,3698" o:connectangles="0,0,0,0"/>
                  </v:shape>
                </v:group>
                <v:group id="Group 2642" o:spid="_x0000_s1973" style="position:absolute;left:6116;top:3608;width:60;height:60" coordorigin="6116,36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2643" o:spid="_x0000_s1974" style="position:absolute;left:6116;top:36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4gMcA&#10;AADdAAAADwAAAGRycy9kb3ducmV2LnhtbESPQWvCQBCF7wX/wzJCL0U39RBsdBVbWuihCLEePI7Z&#10;MQlmZ0N2jWl/vXMQvM3w3rz3zXI9uEb11IXas4HXaQKKuPC25tLA/vdrMgcVIrLFxjMZ+KMA69Xo&#10;aYmZ9VfOqd/FUkkIhwwNVDG2mdahqMhhmPqWWLST7xxGWbtS2w6vEu4aPUuSVDusWRoqbOmjouK8&#10;uzgD73m//Tm+0LwOl7f//DO3h7S0xjyPh80CVKQhPsz3628r+LNU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eIDHAAAA3QAAAA8AAAAAAAAAAAAAAAAAmAIAAGRy&#10;cy9kb3ducmV2LnhtbFBLBQYAAAAABAAEAPUAAACMAwAAAAA=&#10;" path="m30,l,60r60,l30,xe" fillcolor="yellow" stroked="f">
                    <v:path arrowok="t" o:connecttype="custom" o:connectlocs="30,3608;0,3668;60,3668;30,3608" o:connectangles="0,0,0,0"/>
                  </v:shape>
                </v:group>
                <v:group id="Group 2644" o:spid="_x0000_s1975" style="position:absolute;left:6116;top:3608;width:60;height:60" coordorigin="6116,36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2645" o:spid="_x0000_s1976" style="position:absolute;left:6116;top:36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1cscA&#10;AADdAAAADwAAAGRycy9kb3ducmV2LnhtbESPT0vDQBDF74LfYRnBi7Sb9pCWtNsiraJIBfsHvQ7Z&#10;MQnNzobs2qzfvnMQvM3w3rz3m+U6uVZdqA+NZwOTcQaKuPS24crA6fg8moMKEdli65kM/FKA9er2&#10;ZomF9QPv6XKIlZIQDgUaqGPsCq1DWZPDMPYdsWjfvncYZe0rbXscJNy1eppluXbYsDTU2NGmpvJ8&#10;+HEGnmb8Yj+26eHdDu4TMX/bpa/cmPu79LgAFSnFf/Pf9asV/OlM+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tXLHAAAA3QAAAA8AAAAAAAAAAAAAAAAAmAIAAGRy&#10;cy9kb3ducmV2LnhtbFBLBQYAAAAABAAEAPUAAACMAwAAAAA=&#10;" path="m30,l60,60,,60,30,xe" filled="f" strokecolor="lime" strokeweight=".7pt">
                    <v:path arrowok="t" o:connecttype="custom" o:connectlocs="30,3608;60,3668;0,3668;30,3608" o:connectangles="0,0,0,0"/>
                  </v:shape>
                </v:group>
                <v:group id="Group 2646" o:spid="_x0000_s1977" style="position:absolute;left:6328;top:3518;width:60;height:60" coordorigin="6328,35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2647" o:spid="_x0000_s1978" style="position:absolute;left:6328;top:35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Zt8QA&#10;AADdAAAADwAAAGRycy9kb3ducmV2LnhtbERPTWvCQBC9F/wPywheim7MwWp0FS0VepBC1IPHMTsm&#10;wexsyK4x9de7QqG3ebzPWaw6U4mWGldaVjAeRSCIM6tLzhUcD9vhFITzyBory6Tglxyslr23BSba&#10;3jmldu9zEULYJaig8L5OpHRZQQbdyNbEgbvYxqAPsMmlbvAewk0l4yiaSIMlh4YCa/osKLvub0bB&#10;Jm1/dud3mpbuNnukX6k+TXKt1KDfrecgPHX+X/zn/tZhfvwRw+u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2bfEAAAA3QAAAA8AAAAAAAAAAAAAAAAAmAIAAGRycy9k&#10;b3ducmV2LnhtbFBLBQYAAAAABAAEAPUAAACJAwAAAAA=&#10;" path="m30,l,60r60,l30,xe" fillcolor="yellow" stroked="f">
                    <v:path arrowok="t" o:connecttype="custom" o:connectlocs="30,3518;0,3578;60,3578;30,3518" o:connectangles="0,0,0,0"/>
                  </v:shape>
                </v:group>
                <v:group id="Group 2648" o:spid="_x0000_s1979" style="position:absolute;left:6328;top:3518;width:60;height:60" coordorigin="6328,35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2649" o:spid="_x0000_s1980" style="position:absolute;left:6328;top:35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zccQA&#10;AADdAAAADwAAAGRycy9kb3ducmV2LnhtbERP22rCQBB9L/Qflin4UnSjlCipq4gXKqWFesG+Dtlp&#10;EpqdDdnVrH/vCoW+zeFcZzoPphYXal1lWcFwkIAgzq2uuFBwPGz6ExDOI2usLZOCKzmYzx4fpphp&#10;2/GOLntfiBjCLkMFpfdNJqXLSzLoBrYhjtyPbQ36CNtC6ha7GG5qOUqSVBqsODaU2NCypPx3fzYK&#10;1mN+01+r8PypO3NCTN8/wneqVO8pLF5BeAr+X/zn3uo4fzR+g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1s3HEAAAA3QAAAA8AAAAAAAAAAAAAAAAAmAIAAGRycy9k&#10;b3ducmV2LnhtbFBLBQYAAAAABAAEAPUAAACJAwAAAAA=&#10;" path="m30,l60,60,,60,30,xe" filled="f" strokecolor="lime" strokeweight=".7pt">
                    <v:path arrowok="t" o:connecttype="custom" o:connectlocs="30,3518;60,3578;0,3578;30,3518" o:connectangles="0,0,0,0"/>
                  </v:shape>
                </v:group>
                <v:group id="Group 2650" o:spid="_x0000_s1981" style="position:absolute;left:6538;top:3428;width:60;height:60" coordorigin="6538,34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2651" o:spid="_x0000_s1982" style="position:absolute;left:6538;top:34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ftMUA&#10;AADdAAAADwAAAGRycy9kb3ducmV2LnhtbERPTWvCQBC9F/wPywheSt3UQ2pTN8GKQg+lkOjB45id&#10;JsHsbMiuMe2v7xYEb/N4n7PKRtOKgXrXWFbwPI9AEJdWN1wpOOx3T0sQziNrbC2Tgh9ykKWThxUm&#10;2l45p6HwlQgh7BJUUHvfJVK6siaDbm474sB9296gD7CvpO7xGsJNKxdRFEuDDYeGGjva1FSei4tR&#10;8J4PX5+nR1o27vL6m29zfYwrrdRsOq7fQHga/V18c3/oMH/xEsP/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9+0xQAAAN0AAAAPAAAAAAAAAAAAAAAAAJgCAABkcnMv&#10;ZG93bnJldi54bWxQSwUGAAAAAAQABAD1AAAAigMAAAAA&#10;" path="m30,l,60r60,l30,xe" fillcolor="yellow" stroked="f">
                    <v:path arrowok="t" o:connecttype="custom" o:connectlocs="30,3428;0,3488;60,3488;30,3428" o:connectangles="0,0,0,0"/>
                  </v:shape>
                </v:group>
                <v:group id="Group 2652" o:spid="_x0000_s1983" style="position:absolute;left:6538;top:3428;width:60;height:60" coordorigin="6538,34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2653" o:spid="_x0000_s1984" style="position:absolute;left:6538;top:34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5dMcA&#10;AADdAAAADwAAAGRycy9kb3ducmV2LnhtbESPT0vDQBDF74LfYRnBi7Sb9pCWtNsiraJIBfsHvQ7Z&#10;MQnNzobs2qzfvnMQvM3w3rz3m+U6uVZdqA+NZwOTcQaKuPS24crA6fg8moMKEdli65kM/FKA9er2&#10;ZomF9QPv6XKIlZIQDgUaqGPsCq1DWZPDMPYdsWjfvncYZe0rbXscJNy1eppluXbYsDTU2NGmpvJ8&#10;+HEGnmb8Yj+26eHdDu4TMX/bpa/cmPu79LgAFSnFf/Pf9asV/OlM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uXTHAAAA3QAAAA8AAAAAAAAAAAAAAAAAmAIAAGRy&#10;cy9kb3ducmV2LnhtbFBLBQYAAAAABAAEAPUAAACMAwAAAAA=&#10;" path="m30,l60,60,,60,30,xe" filled="f" strokecolor="lime" strokeweight=".7pt">
                    <v:path arrowok="t" o:connecttype="custom" o:connectlocs="30,3428;60,3488;0,3488;30,3428" o:connectangles="0,0,0,0"/>
                  </v:shape>
                </v:group>
                <v:group id="Group 2654" o:spid="_x0000_s1985" style="position:absolute;left:6748;top:3324;width:60;height:60" coordorigin="6748,33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2655" o:spid="_x0000_s1986" style="position:absolute;left:6748;top:33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fMcA&#10;AADdAAAADwAAAGRycy9kb3ducmV2LnhtbESPQWvCQBCF7wX/wzJCL0U39SBpdBVbWuhBCrEePI7Z&#10;MQlmZ0N2jam/vnMQvM3w3rz3zXI9uEb11IXas4HXaQKKuPC25tLA/vdrkoIKEdli45kM/FGA9Wr0&#10;tMTM+ivn1O9iqSSEQ4YGqhjbTOtQVOQwTH1LLNrJdw6jrF2pbYdXCXeNniXJXDusWRoqbOmjouK8&#10;uzgD73n/sz2+UFqHy9st/8ztYV5aY57Hw2YBKtIQH+b79bcV/Fkq/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knzHAAAA3QAAAA8AAAAAAAAAAAAAAAAAmAIAAGRy&#10;cy9kb3ducmV2LnhtbFBLBQYAAAAABAAEAPUAAACMAwAAAAA=&#10;" path="m30,l,60r60,l30,xe" fillcolor="yellow" stroked="f">
                    <v:path arrowok="t" o:connecttype="custom" o:connectlocs="30,3324;0,3384;60,3384;30,3324" o:connectangles="0,0,0,0"/>
                  </v:shape>
                </v:group>
                <v:group id="Group 2656" o:spid="_x0000_s1987" style="position:absolute;left:6748;top:3324;width:60;height:60" coordorigin="6748,33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2657" o:spid="_x0000_s1988" style="position:absolute;left:6748;top:33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ucQA&#10;AADdAAAADwAAAGRycy9kb3ducmV2LnhtbERPTWvCQBC9C/6HZQpepG7MIZXUVUqrKKLQ2tJeh+w0&#10;CWZnQ3Y16793hUJv83ifM18G04gLda62rGA6SUAQF1bXXCr4+lw/zkA4j6yxsUwKruRguRgO5phr&#10;2/MHXY6+FDGEXY4KKu/bXEpXVGTQTWxLHLlf2xn0EXal1B32Mdw0Mk2STBqsOTZU2NJrRcXpeDYK&#10;Vk+80e9vYXzQvflGzHb78JMpNXoIL88gPAX/L/5zb3Wcn85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rnEAAAA3QAAAA8AAAAAAAAAAAAAAAAAmAIAAGRycy9k&#10;b3ducmV2LnhtbFBLBQYAAAAABAAEAPUAAACJAwAAAAA=&#10;" path="m30,l60,60,,60,30,xe" filled="f" strokecolor="lime" strokeweight=".7pt">
                    <v:path arrowok="t" o:connecttype="custom" o:connectlocs="30,3324;60,3384;0,3384;30,3324" o:connectangles="0,0,0,0"/>
                  </v:shape>
                </v:group>
                <v:group id="Group 2658" o:spid="_x0000_s1989" style="position:absolute;left:6942;top:3234;width:60;height:60" coordorigin="6942,32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2659" o:spid="_x0000_s1990" style="position:absolute;left:6942;top:32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f8QA&#10;AADdAAAADwAAAGRycy9kb3ducmV2LnhtbERPTWvCQBC9C/6HZQQvUjeVImnqKlYUeihCogePY3aa&#10;BLOzIbvGtL++Kwje5vE+Z7HqTS06al1lWcHrNAJBnFtdcaHgeNi9xCCcR9ZYWyYFv+RgtRwOFpho&#10;e+OUuswXIoSwS1BB6X2TSOnykgy6qW2IA/djW4M+wLaQusVbCDe1nEXRXBqsODSU2NCmpPySXY2C&#10;z7Tbf58nFFfu+v6XblN9mhdaqfGoX3+A8NT7p/jh/tJh/ix+g/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lH/EAAAA3QAAAA8AAAAAAAAAAAAAAAAAmAIAAGRycy9k&#10;b3ducmV2LnhtbFBLBQYAAAAABAAEAPUAAACJAwAAAAA=&#10;" path="m30,l,60r60,l30,xe" fillcolor="yellow" stroked="f">
                    <v:path arrowok="t" o:connecttype="custom" o:connectlocs="30,3234;0,3294;60,3294;30,3234" o:connectangles="0,0,0,0"/>
                  </v:shape>
                </v:group>
                <v:group id="Group 2660" o:spid="_x0000_s1991" style="position:absolute;left:6942;top:3234;width:60;height:60" coordorigin="6942,323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2661" o:spid="_x0000_s1992" style="position:absolute;left:6942;top:323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4usMA&#10;AADdAAAADwAAAGRycy9kb3ducmV2LnhtbERPS2vCQBC+C/6HZQq9SN3UQ5TUVUofKEXBRmmvQ3aa&#10;BLOzIbua9d93BcHbfHzPmS+DacSZOldbVvA8TkAQF1bXXCo47D+fZiCcR9bYWCYFF3KwXAwHc8y0&#10;7fmbzrkvRQxhl6GCyvs2k9IVFRl0Y9sSR+7PdgZ9hF0pdYd9DDeNnCRJKg3WHBsqbOmtouKYn4yC&#10;jymv9O49jLa6Nz+I6dcm/KZKPT6E1xcQnoK/i2/utY7zJ7MU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4usMAAADdAAAADwAAAAAAAAAAAAAAAACYAgAAZHJzL2Rv&#10;d25yZXYueG1sUEsFBgAAAAAEAAQA9QAAAIgDAAAAAA==&#10;" path="m30,l60,60,,60,30,xe" filled="f" strokecolor="lime" strokeweight=".7pt">
                    <v:path arrowok="t" o:connecttype="custom" o:connectlocs="30,3234;60,3294;0,3294;30,3234" o:connectangles="0,0,0,0"/>
                  </v:shape>
                </v:group>
                <v:group id="Group 2662" o:spid="_x0000_s1993" style="position:absolute;left:7152;top:3128;width:60;height:60" coordorigin="7152,31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2663" o:spid="_x0000_s1994" style="position:absolute;left:7152;top:31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eescA&#10;AADdAAAADwAAAGRycy9kb3ducmV2LnhtbESPQWvCQBCF7wX/wzJCL0U39SBpdBVbWuhBCrEePI7Z&#10;MQlmZ0N2jam/vnMQvM3w3rz3zXI9uEb11IXas4HXaQKKuPC25tLA/vdrkoIKEdli45kM/FGA9Wr0&#10;tMTM+ivn1O9iqSSEQ4YGqhjbTOtQVOQwTH1LLNrJdw6jrF2pbYdXCXeNniXJXDusWRoqbOmjouK8&#10;uzgD73n/sz2+UFqHy9st/8ztYV5aY57Hw2YBKtIQH+b79bcV/Fkq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nnrHAAAA3QAAAA8AAAAAAAAAAAAAAAAAmAIAAGRy&#10;cy9kb3ducmV2LnhtbFBLBQYAAAAABAAEAPUAAACMAwAAAAA=&#10;" path="m30,l,60r60,l30,xe" fillcolor="yellow" stroked="f">
                    <v:path arrowok="t" o:connecttype="custom" o:connectlocs="30,3128;0,3188;60,3188;30,3128" o:connectangles="0,0,0,0"/>
                  </v:shape>
                </v:group>
                <v:group id="Group 2664" o:spid="_x0000_s1995" style="position:absolute;left:7152;top:3128;width:60;height:60" coordorigin="7152,31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2665" o:spid="_x0000_s1996" style="position:absolute;left:7152;top:31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TiMcA&#10;AADdAAAADwAAAGRycy9kb3ducmV2LnhtbESPQUvDQBCF7wX/wzIFL2I39hA17baUqrSIgkax1yE7&#10;TYLZ2ZBdm/XfOwehtxnem/e+Wa6T69SJhtB6NnAzy0ARV962XBv4/Hi6vgMVIrLFzjMZ+KUA69XF&#10;ZImF9SO/06mMtZIQDgUaaGLsC61D1ZDDMPM9sWhHPziMsg61tgOOEu46Pc+yXDtsWRoa7GnbUPVd&#10;/jgDj7e8s28P6erVju4LMX9+SYfcmMtp2ixARUrxbP6/3lvBn98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U4jHAAAA3QAAAA8AAAAAAAAAAAAAAAAAmAIAAGRy&#10;cy9kb3ducmV2LnhtbFBLBQYAAAAABAAEAPUAAACMAwAAAAA=&#10;" path="m30,l60,60,,60,30,xe" filled="f" strokecolor="lime" strokeweight=".7pt">
                    <v:path arrowok="t" o:connecttype="custom" o:connectlocs="30,3128;60,3188;0,3188;30,3128" o:connectangles="0,0,0,0"/>
                  </v:shape>
                </v:group>
                <v:group id="Group 2666" o:spid="_x0000_s1997" style="position:absolute;left:7362;top:3024;width:60;height:60" coordorigin="7362,30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2667" o:spid="_x0000_s1998" style="position:absolute;left:7362;top:30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TcUA&#10;AADdAAAADwAAAGRycy9kb3ducmV2LnhtbERPTWvCQBC9C/6HZYReRDfNQTRmE6q04KEUYnvoccyO&#10;SWh2NmQ3MfbXdwuF3ubxPifNJ9OKkXrXWFbwuI5AEJdWN1wp+Hh/WW1BOI+ssbVMCu7kIM/msxQT&#10;bW9c0Hj2lQgh7BJUUHvfJVK6siaDbm074sBdbW/QB9hXUvd4C+GmlXEUbaTBhkNDjR0dayq/zoNR&#10;cCjGt9fLkraNG3bfxXOhPzeVVuphMT3tQXia/L/4z33SYX68i+H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D9NxQAAAN0AAAAPAAAAAAAAAAAAAAAAAJgCAABkcnMv&#10;ZG93bnJldi54bWxQSwUGAAAAAAQABAD1AAAAigMAAAAA&#10;" path="m30,l,60r60,l30,xe" fillcolor="yellow" stroked="f">
                    <v:path arrowok="t" o:connecttype="custom" o:connectlocs="30,3024;0,3084;60,3084;30,3024" o:connectangles="0,0,0,0"/>
                  </v:shape>
                </v:group>
                <v:group id="Group 2668" o:spid="_x0000_s1999" style="position:absolute;left:7362;top:3024;width:60;height:60" coordorigin="7362,302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2669" o:spid="_x0000_s2000" style="position:absolute;left:7362;top:302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Vi8QA&#10;AADdAAAADwAAAGRycy9kb3ducmV2LnhtbERP32vCMBB+H+x/CDfYy9BUkU47o8g2UcYGWsf2ejS3&#10;tqy5lCba+N8bYbC3+/h+3nwZTCNO1LnasoLRMAFBXFhdc6ng87AeTEE4j6yxsUwKzuRgubi9mWOm&#10;bc97OuW+FDGEXYYKKu/bTEpXVGTQDW1LHLkf2xn0EXal1B32Mdw0cpwkqTRYc2yosKXniorf/GgU&#10;vD7yRu9ewsOH7s0XYvr2Hr5Tpe7vwuoJhKfg/8V/7q2O88ezC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VYvEAAAA3QAAAA8AAAAAAAAAAAAAAAAAmAIAAGRycy9k&#10;b3ducmV2LnhtbFBLBQYAAAAABAAEAPUAAACJAwAAAAA=&#10;" path="m30,l60,60,,60,30,xe" filled="f" strokecolor="lime" strokeweight=".7pt">
                    <v:path arrowok="t" o:connecttype="custom" o:connectlocs="30,3024;60,3084;0,3084;30,3024" o:connectangles="0,0,0,0"/>
                  </v:shape>
                </v:group>
                <v:group id="Group 2670" o:spid="_x0000_s2001" style="position:absolute;left:7572;top:2918;width:60;height:60" coordorigin="7572,29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2671" o:spid="_x0000_s2002" style="position:absolute;left:7572;top:29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5TsMA&#10;AADdAAAADwAAAGRycy9kb3ducmV2LnhtbERPTYvCMBC9L/gfwgheljVdD0WrUVRW2IMIVQ8eZ5ux&#10;LTaT0sTa9dcbQfA2j/c5s0VnKtFS40rLCr6HEQjizOqScwXHw+ZrDMJ5ZI2VZVLwTw4W897HDBNt&#10;b5xSu/e5CCHsElRQeF8nUrqsIINuaGviwJ1tY9AH2ORSN3gL4aaSoyiKpcGSQ0OBNa0Lyi77q1Gw&#10;Stvd9u+TxqW7Tu7pT6pPca6VGvS75RSEp86/xS/3rw7zR5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5TsMAAADdAAAADwAAAAAAAAAAAAAAAACYAgAAZHJzL2Rv&#10;d25yZXYueG1sUEsFBgAAAAAEAAQA9QAAAIgDAAAAAA==&#10;" path="m30,l,60r60,l30,xe" fillcolor="yellow" stroked="f">
                    <v:path arrowok="t" o:connecttype="custom" o:connectlocs="30,2918;0,2978;60,2978;30,2918" o:connectangles="0,0,0,0"/>
                  </v:shape>
                </v:group>
                <v:group id="Group 2672" o:spid="_x0000_s2003" style="position:absolute;left:7572;top:2918;width:60;height:60" coordorigin="7572,29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2673" o:spid="_x0000_s2004" style="position:absolute;left:7572;top:29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fjscA&#10;AADdAAAADwAAAGRycy9kb3ducmV2LnhtbESPQUvDQBCF7wX/wzIFL2I39hA17baUqrSIgkax1yE7&#10;TYLZ2ZBdm/XfOwehtxnem/e+Wa6T69SJhtB6NnAzy0ARV962XBv4/Hi6vgMVIrLFzjMZ+KUA69XF&#10;ZImF9SO/06mMtZIQDgUaaGLsC61D1ZDDMPM9sWhHPziMsg61tgOOEu46Pc+yXDtsWRoa7GnbUPVd&#10;/jgDj7e8s28P6erVju4LMX9+SYfcmMtp2ixARUrxbP6/3lvBn98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47HAAAA3QAAAA8AAAAAAAAAAAAAAAAAmAIAAGRy&#10;cy9kb3ducmV2LnhtbFBLBQYAAAAABAAEAPUAAACMAwAAAAA=&#10;" path="m30,l60,60,,60,30,xe" filled="f" strokecolor="lime" strokeweight=".7pt">
                    <v:path arrowok="t" o:connecttype="custom" o:connectlocs="30,2918;60,2978;0,2978;30,2918" o:connectangles="0,0,0,0"/>
                  </v:shape>
                </v:group>
                <v:group id="Group 2674" o:spid="_x0000_s2005" style="position:absolute;left:7768;top:2814;width:60;height:60" coordorigin="7768,28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2675" o:spid="_x0000_s2006" style="position:absolute;left:7768;top:2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eu8cA&#10;AADdAAAADwAAAGRycy9kb3ducmV2LnhtbESPQWvCQBCF7wX/wzJCL6VuqiCauooWCx6kEOuhx2l2&#10;TILZ2ZBdY/TXO4dCbzO8N+99s1j1rlYdtaHybOBtlIAizr2tuDBw/P58nYEKEdli7ZkM3CjAajl4&#10;WmBq/ZUz6g6xUBLCIUUDZYxNqnXIS3IYRr4hFu3kW4dR1rbQtsWrhLtaj5Nkqh1WLA0lNvRRUn4+&#10;XJyBTdZ97X9faFaFy/yebTP7My2sMc/Dfv0OKlIf/81/1zsr+JNE+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nrvHAAAA3QAAAA8AAAAAAAAAAAAAAAAAmAIAAGRy&#10;cy9kb3ducmV2LnhtbFBLBQYAAAAABAAEAPUAAACMAwAAAAA=&#10;" path="m30,l,60r60,l30,xe" fillcolor="yellow" stroked="f">
                    <v:path arrowok="t" o:connecttype="custom" o:connectlocs="30,2814;0,2874;60,2874;30,2814" o:connectangles="0,0,0,0"/>
                  </v:shape>
                </v:group>
                <v:group id="Group 2676" o:spid="_x0000_s2007" style="position:absolute;left:7768;top:2814;width:60;height:60" coordorigin="7768,281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2677" o:spid="_x0000_s2008" style="position:absolute;left:7768;top:2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yfsMA&#10;AADdAAAADwAAAGRycy9kb3ducmV2LnhtbERP32vCMBB+H+x/CDfYi2iqQpVqlKGOyVDYVNzr0dza&#10;suZSmszG/94MhL3dx/fz5stganGh1lWWFQwHCQji3OqKCwWn42t/CsJ5ZI21ZVJwJQfLxePDHDNt&#10;O/6ky8EXIoawy1BB6X2TSenykgy6gW2II/dtW4M+wraQusUuhptajpIklQYrjg0lNrQqKf85/BoF&#10;mwm/6Y916O11Z86I6fsufKVKPT+FlxkIT8H/i+/urY7zx8kI/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yfsMAAADdAAAADwAAAAAAAAAAAAAAAACYAgAAZHJzL2Rv&#10;d25yZXYueG1sUEsFBgAAAAAEAAQA9QAAAIgDAAAAAA==&#10;" path="m30,l60,60,,60,30,xe" filled="f" strokecolor="lime" strokeweight=".7pt">
                    <v:path arrowok="t" o:connecttype="custom" o:connectlocs="30,2814;60,2874;0,2874;30,2814" o:connectangles="0,0,0,0"/>
                  </v:shape>
                </v:group>
                <v:group id="Group 2678" o:spid="_x0000_s2009" style="position:absolute;left:7978;top:2708;width:60;height:60" coordorigin="7978,27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2679" o:spid="_x0000_s2010" style="position:absolute;left:7978;top:27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uMQA&#10;AADdAAAADwAAAGRycy9kb3ducmV2LnhtbERPTWvCQBC9C/0PywhepG6qJWh0lVYUehAh1oPHMTsm&#10;wexsyK4x7a/vCgVv83ifs1h1phItNa60rOBtFIEgzqwuOVdw/N6+TkE4j6yxskwKfsjBavnSW2Ci&#10;7Z1Tag8+FyGEXYIKCu/rREqXFWTQjWxNHLiLbQz6AJtc6gbvIdxUchxFsTRYcmgosKZ1Qdn1cDMK&#10;PtN2vzsPaVq62+w33aT6FOdaqUG/+5iD8NT5p/jf/aXD/En0Do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mLjEAAAA3QAAAA8AAAAAAAAAAAAAAAAAmAIAAGRycy9k&#10;b3ducmV2LnhtbFBLBQYAAAAABAAEAPUAAACJAwAAAAA=&#10;" path="m30,l,60r60,l30,xe" fillcolor="yellow" stroked="f">
                    <v:path arrowok="t" o:connecttype="custom" o:connectlocs="30,2708;0,2768;60,2768;30,2708" o:connectangles="0,0,0,0"/>
                  </v:shape>
                </v:group>
                <v:group id="Group 2680" o:spid="_x0000_s2011" style="position:absolute;left:7978;top:2708;width:60;height:60" coordorigin="7978,270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2681" o:spid="_x0000_s2012" style="position:absolute;left:7978;top:27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0fcMA&#10;AADdAAAADwAAAGRycy9kb3ducmV2LnhtbERP32vCMBB+F/wfwgl7GTOdgzqqUcQ5NkTBOdHXoznb&#10;YnMpTWaz/34RBr7dx/fzpvNganGl1lWWFTwPExDEudUVFwoO3+9PryCcR9ZYWyYFv+RgPuv3pphp&#10;2/EXXfe+EDGEXYYKSu+bTEqXl2TQDW1DHLmzbQ36CNtC6ha7GG5qOUqSVBqsODaU2NCypPyy/zEK&#10;VmP+0Lu38LjVnTkiputNOKVKPQzCYgLCU/B38b/7U8f5L0kKt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z0fcMAAADdAAAADwAAAAAAAAAAAAAAAACYAgAAZHJzL2Rv&#10;d25yZXYueG1sUEsFBgAAAAAEAAQA9QAAAIgDAAAAAA==&#10;" path="m30,l60,60,,60,30,xe" filled="f" strokecolor="lime" strokeweight=".7pt">
                    <v:path arrowok="t" o:connecttype="custom" o:connectlocs="30,2708;60,2768;0,2768;30,2708" o:connectangles="0,0,0,0"/>
                  </v:shape>
                </v:group>
                <v:group id="Group 2682" o:spid="_x0000_s2013" style="position:absolute;left:9388;top:3174;width:90;height:90" coordorigin="9388,317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2683" o:spid="_x0000_s2014" style="position:absolute;left:9388;top:317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DisUA&#10;AADdAAAADwAAAGRycy9kb3ducmV2LnhtbESPQW/CMAyF70j8h8hIXNBI2SZAhYAQY9quY0hcTWPa&#10;QuNUSYDu38+HSbvZes/vfV6uO9eoO4VYezYwGWegiAtvay4NHL7fn+agYkK22HgmAz8UYb3q95aY&#10;W//gL7rvU6kkhGOOBqqU2lzrWFTkMI59Syza2QeHSdZQahvwIeGu0c9ZNtUOa5aGClvaVlRc9zdn&#10;wL+OmmPYFfZjdnjD7SXMdtPNyZjhoNssQCXq0r/57/rTCv5L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sOKxQAAAN0AAAAPAAAAAAAAAAAAAAAAAJgCAABkcnMv&#10;ZG93bnJldi54bWxQSwUGAAAAAAQABAD1AAAAigMAAAAA&#10;" path="m46,l,44,46,90,90,44,46,xe" fillcolor="#00007f" stroked="f">
                    <v:path arrowok="t" o:connecttype="custom" o:connectlocs="46,3174;0,3218;46,3264;90,3218;46,3174" o:connectangles="0,0,0,0,0"/>
                  </v:shape>
                </v:group>
                <v:group id="Group 2684" o:spid="_x0000_s2015" style="position:absolute;left:9388;top:3174;width:90;height:90" coordorigin="9388,3174"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2685" o:spid="_x0000_s2016" style="position:absolute;left:9388;top:3174;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kcYA&#10;AADdAAAADwAAAGRycy9kb3ducmV2LnhtbESPTU/DMAyG75P4D5GRuG3pAAEqS6uxCQkEF7Yirqbx&#10;2mqNUyXZVv49PkzazZbfj8eLcnS9OlKInWcD81kGirj2tuPGQLV9nT6BignZYu+ZDPxRhLK4miww&#10;t/7EX3TcpEZJCMccDbQpDbnWsW7JYZz5gVhuOx8cJllDo23Ak4S7Xt9m2YN22LE0tDjQqqV6vzk4&#10;Ax/342eoqt+1FO8et9X3cHj5eTfm5npcPoNKNKaL+Ox+s4J/Nxd++UZG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IkcYAAADdAAAADwAAAAAAAAAAAAAAAACYAgAAZHJz&#10;L2Rvd25yZXYueG1sUEsFBgAAAAAEAAQA9QAAAIsDAAAAAA==&#10;" path="m46,l90,44,46,90,,44,46,xe" filled="f" strokecolor="#00007f" strokeweight=".7pt">
                    <v:path arrowok="t" o:connecttype="custom" o:connectlocs="46,3174;90,3218;46,3264;0,3218;46,3174" o:connectangles="0,0,0,0,0"/>
                  </v:shape>
                </v:group>
                <v:group id="Group 2686" o:spid="_x0000_s2017" style="position:absolute;left:9388;top:3511;width:74;height:2" coordorigin="9388,351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2687" o:spid="_x0000_s2018" style="position:absolute;left:9388;top:351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j1MYA&#10;AADdAAAADwAAAGRycy9kb3ducmV2LnhtbESPQW/CMAyF70j7D5En7UZTmARbIVRo06Rx2IGyw46m&#10;MU3XxqmajJZ/vyAhcbP13vf8vM5H24oz9b52rGCWpCCIS6drrhR8Hz6mLyB8QNbYOiYFF/KQbx4m&#10;a8y0G3hP5yJUIoawz1CBCaHLpPSlIYs+cR1x1E6utxji2ldS9zjEcNvKeZoupMWa4wWDHb0ZKpvi&#10;z8Yav6/vzRFPQ7erjP5acr3b/hRKPT2O2xWIQGO4m2/0p47c82wO12/iC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yj1MYAAADdAAAADwAAAAAAAAAAAAAAAACYAgAAZHJz&#10;L2Rvd25yZXYueG1sUEsFBgAAAAAEAAQA9QAAAIsDAAAAAA==&#10;" path="m,l74,e" filled="f" strokecolor="fuchsia" strokeweight="3.7pt">
                    <v:path arrowok="t" o:connecttype="custom" o:connectlocs="0,0;74,0" o:connectangles="0,0"/>
                  </v:shape>
                </v:group>
                <v:group id="Group 2688" o:spid="_x0000_s2019" style="position:absolute;left:9388;top:3474;width:74;height:74" coordorigin="9388,3474"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2689" o:spid="_x0000_s2020" style="position:absolute;left:9388;top:3474;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4LcMA&#10;AADdAAAADwAAAGRycy9kb3ducmV2LnhtbERPTYvCMBC9L/gfwgh7EU1dRaQaRQVBPO26K3gcmzEt&#10;NpPSRFv//UYQvM3jfc582dpS3Kn2hWMFw0ECgjhzumCj4O9325+C8AFZY+mYFDzIw3LR+Zhjql3D&#10;P3Q/BCNiCPsUFeQhVKmUPsvJoh+4ijhyF1dbDBHWRuoamxhuS/mVJBNpseDYkGNFm5yy6+FmFZjp&#10;rdn3ttVk3DtdT6u1Ox/N91mpz267moEI1Ia3+OXe6Th/NBzD8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4LcMAAADdAAAADwAAAAAAAAAAAAAAAACYAgAAZHJzL2Rv&#10;d25yZXYueG1sUEsFBgAAAAAEAAQA9QAAAIgDAAAAAA==&#10;" path="m,l74,r,74l,74,,xe" filled="f" strokecolor="fuchsia" strokeweight=".7pt">
                    <v:path arrowok="t" o:connecttype="custom" o:connectlocs="0,3474;74,3474;74,3548;0,3548;0,3474" o:connectangles="0,0,0,0,0"/>
                  </v:shape>
                </v:group>
                <v:group id="Group 2690" o:spid="_x0000_s2021" style="position:absolute;left:9254;top:3818;width:360;height:2" coordorigin="9254,3818"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2691" o:spid="_x0000_s2022" style="position:absolute;left:9254;top:3818;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s3cIA&#10;AADdAAAADwAAAGRycy9kb3ducmV2LnhtbERP32vCMBB+H/g/hBvsbaYqyKxGGYKwvhTqxp6P5myD&#10;zaUmmdb99UYQfLuP7+etNoPtxJl8MI4VTMYZCOLaacONgp/v3fsHiBCRNXaOScGVAmzWo5cV5tpd&#10;uKLzPjYihXDIUUEbY59LGeqWLIax64kTd3DeYkzQN1J7vKRw28lpls2lRcOpocWeti3Vx/2fVVAZ&#10;U/syFrNSFlidivL3/7qYKvX2OnwuQUQa4lP8cH/pNH82mcP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yzdwgAAAN0AAAAPAAAAAAAAAAAAAAAAAJgCAABkcnMvZG93&#10;bnJldi54bWxQSwUGAAAAAAQABAD1AAAAhwMAAAAA&#10;" path="m,l360,e" filled="f" strokecolor="lime" strokeweight=".1pt">
                    <v:path arrowok="t" o:connecttype="custom" o:connectlocs="0,0;360,0" o:connectangles="0,0"/>
                  </v:shape>
                </v:group>
                <v:group id="Group 2692" o:spid="_x0000_s2023" style="position:absolute;left:9404;top:3788;width:60;height:60" coordorigin="9404,37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2693" o:spid="_x0000_s2024" style="position:absolute;left:9404;top:37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EYMcA&#10;AADdAAAADwAAAGRycy9kb3ducmV2LnhtbESPQWvCQBCF7wX/wzJCL0U3WhCNrmKLhR5KIerB45gd&#10;k2B2NmTXmPbXdw4FbzO8N+99s9r0rlYdtaHybGAyTkAR595WXBg4Hj5Gc1AhIlusPZOBHwqwWQ+e&#10;Vphaf+eMun0slIRwSNFAGWOTah3ykhyGsW+IRbv41mGUtS20bfEu4a7W0ySZaYcVS0OJDb2XlF/3&#10;N2fgLeu+v84vNK/CbfGb7TJ7mhXWmOdhv12CitTHh/n/+tMK/utE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2BGDHAAAA3QAAAA8AAAAAAAAAAAAAAAAAmAIAAGRy&#10;cy9kb3ducmV2LnhtbFBLBQYAAAAABAAEAPUAAACMAwAAAAA=&#10;" path="m30,l,60r60,l30,xe" fillcolor="yellow" stroked="f">
                    <v:path arrowok="t" o:connecttype="custom" o:connectlocs="30,3788;0,3848;60,3848;30,3788" o:connectangles="0,0,0,0"/>
                  </v:shape>
                </v:group>
                <v:group id="Group 2694" o:spid="_x0000_s2025" style="position:absolute;left:9404;top:3788;width:60;height:60" coordorigin="9404,378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2695" o:spid="_x0000_s2026" style="position:absolute;left:9404;top:378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V8sYA&#10;AADdAAAADwAAAGRycy9kb3ducmV2LnhtbESPQUvDQBCF74L/YZmCF7EbW4iSdltKVSpFQaPY65Cd&#10;JsHsbMiuzfrvOwfB2wzvzXvfLNfJdepEQ2g9G7idZqCIK29brg18fjzd3IMKEdli55kM/FKA9ery&#10;YomF9SO/06mMtZIQDgUaaGLsC61D1ZDDMPU9sWhHPziMsg61tgOOEu46PcuyXDtsWRoa7GnbUPVd&#10;/jgDj3e8s28P6frVju4LMd+/pENuzNUkbRagIqX4b/67fraCP58Jv3wjI+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V8sYAAADdAAAADwAAAAAAAAAAAAAAAACYAgAAZHJz&#10;L2Rvd25yZXYueG1sUEsFBgAAAAAEAAQA9QAAAIsDAAAAAA==&#10;" path="m30,l60,60,,60,30,xe" filled="f" strokecolor="lime" strokeweight=".7pt">
                    <v:path arrowok="t" o:connecttype="custom" o:connectlocs="30,3788;60,3848;0,3848;30,3788" o:connectangles="0,0,0,0"/>
                  </v:shape>
                </v:group>
                <v:group id="Group 2696" o:spid="_x0000_s2027" style="position:absolute;left:1794;top:1178;width:8868;height:4574" coordorigin="1794,1178" coordsize="8868,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2697" o:spid="_x0000_s2028" style="position:absolute;left:1794;top:1178;width:8868;height:4574;visibility:visible;mso-wrap-style:square;v-text-anchor:top" coordsize="8868,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IkcMA&#10;AADdAAAADwAAAGRycy9kb3ducmV2LnhtbERPTWvCQBC9F/wPywheim5coUp0FRUEe+ih1ou3MTsm&#10;MdnZkF1j+u+7hUJv83ifs9r0thYdtb50rGE6SUAQZ86UnGs4fx3GCxA+IBusHZOGb/KwWQ9eVpga&#10;9+RP6k4hFzGEfYoaihCaVEqfFWTRT1xDHLmbay2GCNtcmhafMdzWUiXJm7RYcmwosKF9QVl1elgN&#10;d67enWp2+DpbdPPs+qEuFVqtR8N+uwQRqA//4j/30cT5M6X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IkcMAAADdAAAADwAAAAAAAAAAAAAAAACYAgAAZHJzL2Rv&#10;d25yZXYueG1sUEsFBgAAAAAEAAQA9QAAAIgDAAAAAA==&#10;" path="m,4574r8868,l8868,,,,,4574xe" filled="f" strokeweight=".1pt">
                    <v:path arrowok="t" o:connecttype="custom" o:connectlocs="0,5752;8868,5752;8868,1178;0,1178;0,5752" o:connectangles="0,0,0,0,0"/>
                  </v:shape>
                  <v:shape id="Text Box 2698" o:spid="_x0000_s2029" type="#_x0000_t202" style="position:absolute;left:9178;top:3054;width:1393;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I3sQA&#10;AADdAAAADwAAAGRycy9kb3ducmV2LnhtbERPzWrCQBC+F3yHZYTe6sYEQk2zEbEUbPEQtQ8wzU6T&#10;YHY2ZFeT9um7QsHbfHy/k68n04krDa61rGC5iEAQV1a3XCv4PL09PYNwHlljZ5kU/JCDdTF7yDHT&#10;duQDXY++FiGEXYYKGu/7TEpXNWTQLWxPHLhvOxj0AQ611AOOIdx0Mo6iVBpsOTQ02NO2oep8vBgF&#10;Sbz6wLL8eq1/93HSlenKVu9aqcf5tHkB4Wnyd/G/e6fD/CRO4PZNO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SN7EAAAA3QAAAA8AAAAAAAAAAAAAAAAAmAIAAGRycy9k&#10;b3ducmV2LnhtbFBLBQYAAAAABAAEAPUAAACJAwAAAAA=&#10;" filled="f" strokeweight=".1pt">
                    <v:textbox inset="0,0,0,0">
                      <w:txbxContent>
                        <w:p w14:paraId="48D6EFD5"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1</w:t>
                          </w:r>
                        </w:p>
                        <w:p w14:paraId="78BB9C7C"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0</w:t>
                          </w:r>
                          <w:r w:rsidRPr="00731719">
                            <w:rPr>
                              <w:rFonts w:ascii="Times New Roman" w:hAnsi="Times New Roman"/>
                              <w:spacing w:val="-2"/>
                              <w:w w:val="98"/>
                              <w:sz w:val="18"/>
                            </w:rPr>
                            <w:t>.</w:t>
                          </w:r>
                          <w:r w:rsidRPr="00731719">
                            <w:rPr>
                              <w:rFonts w:ascii="Times New Roman" w:hAnsi="Times New Roman"/>
                              <w:w w:val="98"/>
                              <w:sz w:val="18"/>
                            </w:rPr>
                            <w:t>4</w:t>
                          </w:r>
                        </w:p>
                        <w:p w14:paraId="506F46A5" w14:textId="77777777" w:rsidR="00D621E4" w:rsidRPr="00731719" w:rsidRDefault="00D621E4" w:rsidP="008A7FAD">
                          <w:pPr>
                            <w:spacing w:before="60" w:after="0"/>
                            <w:ind w:left="478"/>
                            <w:rPr>
                              <w:rFonts w:ascii="Times New Roman" w:eastAsia="Times New Roman" w:hAnsi="Times New Roman"/>
                              <w:sz w:val="18"/>
                              <w:szCs w:val="18"/>
                            </w:rPr>
                          </w:pPr>
                          <w:r w:rsidRPr="00731719">
                            <w:rPr>
                              <w:rFonts w:ascii="Times New Roman" w:hAnsi="Times New Roman"/>
                              <w:spacing w:val="-2"/>
                              <w:w w:val="98"/>
                              <w:sz w:val="18"/>
                            </w:rPr>
                            <w:t>Н</w:t>
                          </w:r>
                          <w:r w:rsidRPr="00731719">
                            <w:rPr>
                              <w:rFonts w:ascii="Times New Roman" w:hAnsi="Times New Roman"/>
                              <w:spacing w:val="1"/>
                              <w:w w:val="98"/>
                              <w:sz w:val="18"/>
                            </w:rPr>
                            <w:t>а</w:t>
                          </w:r>
                          <w:r w:rsidRPr="00731719">
                            <w:rPr>
                              <w:rFonts w:ascii="Times New Roman" w:hAnsi="Times New Roman"/>
                              <w:w w:val="98"/>
                              <w:sz w:val="18"/>
                            </w:rPr>
                            <w:t>н</w:t>
                          </w:r>
                          <w:r w:rsidRPr="00731719">
                            <w:rPr>
                              <w:rFonts w:ascii="Times New Roman" w:hAnsi="Times New Roman"/>
                              <w:spacing w:val="3"/>
                              <w:w w:val="98"/>
                              <w:sz w:val="18"/>
                            </w:rPr>
                            <w:t>о</w:t>
                          </w:r>
                          <w:r w:rsidRPr="00731719">
                            <w:rPr>
                              <w:rFonts w:ascii="Times New Roman" w:hAnsi="Times New Roman"/>
                              <w:w w:val="98"/>
                              <w:sz w:val="18"/>
                            </w:rPr>
                            <w:t>с</w:t>
                          </w:r>
                          <w:r w:rsidRPr="00731719">
                            <w:rPr>
                              <w:rFonts w:ascii="Times New Roman" w:hAnsi="Times New Roman"/>
                              <w:spacing w:val="-4"/>
                              <w:sz w:val="18"/>
                            </w:rPr>
                            <w:t xml:space="preserve"> </w:t>
                          </w:r>
                          <w:r w:rsidRPr="00731719">
                            <w:rPr>
                              <w:rFonts w:ascii="Times New Roman" w:hAnsi="Times New Roman"/>
                              <w:w w:val="98"/>
                              <w:sz w:val="18"/>
                            </w:rPr>
                            <w:t>1</w:t>
                          </w:r>
                        </w:p>
                      </w:txbxContent>
                    </v:textbox>
                  </v:shape>
                  <v:shape id="Text Box 2700" o:spid="_x0000_s2030" type="#_x0000_t202" style="position:absolute;left:2395;top:2340;width:316;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14:paraId="57F5FCAF" w14:textId="77777777" w:rsidR="00D621E4" w:rsidRDefault="00D621E4" w:rsidP="008A7FAD">
                          <w:pPr>
                            <w:spacing w:before="40" w:after="0" w:line="184" w:lineRule="exact"/>
                            <w:rPr>
                              <w:rFonts w:ascii="Times New Roman" w:eastAsia="Times New Roman" w:hAnsi="Times New Roman"/>
                              <w:sz w:val="18"/>
                              <w:szCs w:val="18"/>
                            </w:rPr>
                          </w:pPr>
                          <w:r>
                            <w:rPr>
                              <w:rFonts w:ascii="Times New Roman"/>
                              <w:b/>
                              <w:spacing w:val="1"/>
                              <w:w w:val="98"/>
                              <w:sz w:val="18"/>
                            </w:rPr>
                            <w:t>8</w:t>
                          </w:r>
                          <w:r>
                            <w:rPr>
                              <w:rFonts w:ascii="Times New Roman"/>
                              <w:b/>
                              <w:w w:val="98"/>
                              <w:sz w:val="18"/>
                            </w:rPr>
                            <w:t>0</w:t>
                          </w:r>
                          <w:r>
                            <w:rPr>
                              <w:rFonts w:ascii="Times New Roman"/>
                              <w:b/>
                              <w:spacing w:val="2"/>
                              <w:w w:val="98"/>
                              <w:sz w:val="18"/>
                            </w:rPr>
                            <w:t>,</w:t>
                          </w:r>
                          <w:r>
                            <w:rPr>
                              <w:rFonts w:ascii="Times New Roman"/>
                              <w:b/>
                              <w:w w:val="98"/>
                              <w:sz w:val="18"/>
                            </w:rPr>
                            <w:t>0</w:t>
                          </w:r>
                        </w:p>
                        <w:p w14:paraId="12EBB020"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7</w:t>
                          </w:r>
                          <w:r>
                            <w:rPr>
                              <w:rFonts w:ascii="Times New Roman"/>
                              <w:b/>
                              <w:w w:val="98"/>
                              <w:sz w:val="18"/>
                            </w:rPr>
                            <w:t>0</w:t>
                          </w:r>
                          <w:r>
                            <w:rPr>
                              <w:rFonts w:ascii="Times New Roman"/>
                              <w:b/>
                              <w:spacing w:val="2"/>
                              <w:w w:val="98"/>
                              <w:sz w:val="18"/>
                            </w:rPr>
                            <w:t>,</w:t>
                          </w:r>
                          <w:r>
                            <w:rPr>
                              <w:rFonts w:ascii="Times New Roman"/>
                              <w:b/>
                              <w:w w:val="98"/>
                              <w:sz w:val="18"/>
                            </w:rPr>
                            <w:t>0</w:t>
                          </w:r>
                        </w:p>
                        <w:p w14:paraId="76D07A5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6</w:t>
                          </w:r>
                          <w:r>
                            <w:rPr>
                              <w:rFonts w:ascii="Times New Roman"/>
                              <w:b/>
                              <w:w w:val="98"/>
                              <w:sz w:val="18"/>
                            </w:rPr>
                            <w:t>0</w:t>
                          </w:r>
                          <w:r>
                            <w:rPr>
                              <w:rFonts w:ascii="Times New Roman"/>
                              <w:b/>
                              <w:spacing w:val="2"/>
                              <w:w w:val="98"/>
                              <w:sz w:val="18"/>
                            </w:rPr>
                            <w:t>,</w:t>
                          </w:r>
                          <w:r>
                            <w:rPr>
                              <w:rFonts w:ascii="Times New Roman"/>
                              <w:b/>
                              <w:w w:val="98"/>
                              <w:sz w:val="18"/>
                            </w:rPr>
                            <w:t>0</w:t>
                          </w:r>
                        </w:p>
                        <w:p w14:paraId="36F236B8"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5</w:t>
                          </w:r>
                          <w:r>
                            <w:rPr>
                              <w:rFonts w:ascii="Times New Roman"/>
                              <w:b/>
                              <w:w w:val="98"/>
                              <w:sz w:val="18"/>
                            </w:rPr>
                            <w:t>0</w:t>
                          </w:r>
                          <w:r>
                            <w:rPr>
                              <w:rFonts w:ascii="Times New Roman"/>
                              <w:b/>
                              <w:spacing w:val="2"/>
                              <w:w w:val="98"/>
                              <w:sz w:val="18"/>
                            </w:rPr>
                            <w:t>,</w:t>
                          </w:r>
                          <w:r>
                            <w:rPr>
                              <w:rFonts w:ascii="Times New Roman"/>
                              <w:b/>
                              <w:w w:val="98"/>
                              <w:sz w:val="18"/>
                            </w:rPr>
                            <w:t>0</w:t>
                          </w:r>
                        </w:p>
                        <w:p w14:paraId="052A05E4"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4</w:t>
                          </w:r>
                          <w:r>
                            <w:rPr>
                              <w:rFonts w:ascii="Times New Roman"/>
                              <w:b/>
                              <w:w w:val="98"/>
                              <w:sz w:val="18"/>
                            </w:rPr>
                            <w:t>0</w:t>
                          </w:r>
                          <w:r>
                            <w:rPr>
                              <w:rFonts w:ascii="Times New Roman"/>
                              <w:b/>
                              <w:spacing w:val="2"/>
                              <w:w w:val="98"/>
                              <w:sz w:val="18"/>
                            </w:rPr>
                            <w:t>,</w:t>
                          </w:r>
                          <w:r>
                            <w:rPr>
                              <w:rFonts w:ascii="Times New Roman"/>
                              <w:b/>
                              <w:w w:val="98"/>
                              <w:sz w:val="18"/>
                            </w:rPr>
                            <w:t>0</w:t>
                          </w:r>
                        </w:p>
                        <w:p w14:paraId="3830B58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3</w:t>
                          </w:r>
                          <w:r>
                            <w:rPr>
                              <w:rFonts w:ascii="Times New Roman"/>
                              <w:b/>
                              <w:w w:val="98"/>
                              <w:sz w:val="18"/>
                            </w:rPr>
                            <w:t>0</w:t>
                          </w:r>
                          <w:r>
                            <w:rPr>
                              <w:rFonts w:ascii="Times New Roman"/>
                              <w:b/>
                              <w:spacing w:val="2"/>
                              <w:w w:val="98"/>
                              <w:sz w:val="18"/>
                            </w:rPr>
                            <w:t>,</w:t>
                          </w:r>
                          <w:r>
                            <w:rPr>
                              <w:rFonts w:ascii="Times New Roman"/>
                              <w:b/>
                              <w:w w:val="98"/>
                              <w:sz w:val="18"/>
                            </w:rPr>
                            <w:t>0</w:t>
                          </w:r>
                        </w:p>
                        <w:p w14:paraId="3FB0AA46"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2</w:t>
                          </w:r>
                          <w:r>
                            <w:rPr>
                              <w:rFonts w:ascii="Times New Roman"/>
                              <w:b/>
                              <w:w w:val="98"/>
                              <w:sz w:val="18"/>
                            </w:rPr>
                            <w:t>0</w:t>
                          </w:r>
                          <w:r>
                            <w:rPr>
                              <w:rFonts w:ascii="Times New Roman"/>
                              <w:b/>
                              <w:spacing w:val="2"/>
                              <w:w w:val="98"/>
                              <w:sz w:val="18"/>
                            </w:rPr>
                            <w:t>,</w:t>
                          </w:r>
                          <w:r>
                            <w:rPr>
                              <w:rFonts w:ascii="Times New Roman"/>
                              <w:b/>
                              <w:w w:val="98"/>
                              <w:sz w:val="18"/>
                            </w:rPr>
                            <w:t>0</w:t>
                          </w:r>
                        </w:p>
                        <w:p w14:paraId="77811C0A" w14:textId="77777777" w:rsidR="00D621E4" w:rsidRDefault="00D621E4" w:rsidP="008A7FAD">
                          <w:pPr>
                            <w:spacing w:before="40" w:after="0"/>
                            <w:rPr>
                              <w:rFonts w:ascii="Times New Roman" w:eastAsia="Times New Roman" w:hAnsi="Times New Roman"/>
                              <w:sz w:val="18"/>
                              <w:szCs w:val="18"/>
                            </w:rPr>
                          </w:pPr>
                          <w:r>
                            <w:rPr>
                              <w:rFonts w:ascii="Times New Roman"/>
                              <w:b/>
                              <w:spacing w:val="1"/>
                              <w:w w:val="98"/>
                              <w:sz w:val="18"/>
                            </w:rPr>
                            <w:t>1</w:t>
                          </w:r>
                          <w:r>
                            <w:rPr>
                              <w:rFonts w:ascii="Times New Roman"/>
                              <w:b/>
                              <w:w w:val="98"/>
                              <w:sz w:val="18"/>
                            </w:rPr>
                            <w:t>0</w:t>
                          </w:r>
                          <w:r>
                            <w:rPr>
                              <w:rFonts w:ascii="Times New Roman"/>
                              <w:b/>
                              <w:spacing w:val="2"/>
                              <w:w w:val="98"/>
                              <w:sz w:val="18"/>
                            </w:rPr>
                            <w:t>,</w:t>
                          </w:r>
                          <w:r>
                            <w:rPr>
                              <w:rFonts w:ascii="Times New Roman"/>
                              <w:b/>
                              <w:w w:val="98"/>
                              <w:sz w:val="18"/>
                            </w:rPr>
                            <w:t>0</w:t>
                          </w:r>
                        </w:p>
                        <w:p w14:paraId="2F1D98F4" w14:textId="77777777" w:rsidR="00D621E4" w:rsidRDefault="00D621E4" w:rsidP="008A7FAD">
                          <w:pPr>
                            <w:spacing w:before="40" w:after="0" w:line="203" w:lineRule="exact"/>
                            <w:ind w:left="90"/>
                            <w:rPr>
                              <w:rFonts w:ascii="Times New Roman" w:eastAsia="Times New Roman" w:hAnsi="Times New Roman"/>
                              <w:sz w:val="18"/>
                              <w:szCs w:val="18"/>
                            </w:rPr>
                          </w:pPr>
                          <w:r>
                            <w:rPr>
                              <w:rFonts w:ascii="Times New Roman"/>
                              <w:b/>
                              <w:w w:val="98"/>
                              <w:sz w:val="18"/>
                            </w:rPr>
                            <w:t>0,0</w:t>
                          </w:r>
                        </w:p>
                      </w:txbxContent>
                    </v:textbox>
                  </v:shape>
                  <v:shape id="Text Box 2701" o:spid="_x0000_s2031" type="#_x0000_t202" style="position:absolute;left:2800;top:4769;width: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14:paraId="1D81A315"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0</w:t>
                          </w:r>
                        </w:p>
                      </w:txbxContent>
                    </v:textbox>
                  </v:shape>
                  <v:shape id="Text Box 2702" o:spid="_x0000_s2032" type="#_x0000_t202" style="position:absolute;left:3836;top:4769;width: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hS8QA&#10;AADdAAAADwAAAGRycy9kb3ducmV2LnhtbERPTWvCQBC9F/oflin0VjdaCB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YUvEAAAA3QAAAA8AAAAAAAAAAAAAAAAAmAIAAGRycy9k&#10;b3ducmV2LnhtbFBLBQYAAAAABAAEAPUAAACJAwAAAAA=&#10;" filled="f" stroked="f">
                    <v:textbox inset="0,0,0,0">
                      <w:txbxContent>
                        <w:p w14:paraId="115A1953"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5</w:t>
                          </w:r>
                        </w:p>
                      </w:txbxContent>
                    </v:textbox>
                  </v:shape>
                  <v:shape id="Text Box 2703" o:spid="_x0000_s2033" type="#_x0000_t202" style="position:absolute;left:4826;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14:paraId="488A3D93"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10</w:t>
                          </w:r>
                        </w:p>
                      </w:txbxContent>
                    </v:textbox>
                  </v:shape>
                  <v:shape id="Text Box 2704" o:spid="_x0000_s2034" type="#_x0000_t202" style="position:absolute;left:5112;top:4769;width:189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14:paraId="7A69019F" w14:textId="77777777" w:rsidR="00D621E4" w:rsidRDefault="00D621E4" w:rsidP="008A7FAD">
                          <w:pPr>
                            <w:spacing w:line="184" w:lineRule="exact"/>
                            <w:ind w:left="15"/>
                            <w:jc w:val="center"/>
                            <w:rPr>
                              <w:rFonts w:ascii="Times New Roman" w:eastAsia="Times New Roman" w:hAnsi="Times New Roman"/>
                              <w:sz w:val="18"/>
                              <w:szCs w:val="18"/>
                            </w:rPr>
                          </w:pPr>
                          <w:r>
                            <w:rPr>
                              <w:rFonts w:ascii="Times New Roman"/>
                              <w:b/>
                              <w:spacing w:val="1"/>
                              <w:w w:val="98"/>
                              <w:sz w:val="18"/>
                            </w:rPr>
                            <w:t>1</w:t>
                          </w:r>
                          <w:r>
                            <w:rPr>
                              <w:rFonts w:ascii="Times New Roman"/>
                              <w:b/>
                              <w:w w:val="98"/>
                              <w:sz w:val="18"/>
                            </w:rPr>
                            <w:t>5</w:t>
                          </w:r>
                        </w:p>
                        <w:p w14:paraId="29702D12" w14:textId="77777777" w:rsidR="00D621E4" w:rsidRDefault="00D621E4" w:rsidP="008A7FAD">
                          <w:pPr>
                            <w:spacing w:before="123" w:line="203" w:lineRule="exact"/>
                            <w:jc w:val="center"/>
                            <w:rPr>
                              <w:rFonts w:ascii="Times New Roman" w:eastAsia="Times New Roman" w:hAnsi="Times New Roman"/>
                              <w:sz w:val="18"/>
                              <w:szCs w:val="18"/>
                            </w:rPr>
                          </w:pPr>
                          <w:r>
                            <w:rPr>
                              <w:rFonts w:ascii="Times New Roman" w:hAnsi="Times New Roman"/>
                              <w:b/>
                              <w:spacing w:val="1"/>
                              <w:w w:val="98"/>
                              <w:sz w:val="18"/>
                            </w:rPr>
                            <w:t>Т</w:t>
                          </w:r>
                          <w:r>
                            <w:rPr>
                              <w:rFonts w:ascii="Times New Roman" w:hAnsi="Times New Roman"/>
                              <w:b/>
                              <w:spacing w:val="11"/>
                              <w:w w:val="98"/>
                              <w:sz w:val="18"/>
                            </w:rPr>
                            <w:t>е</w:t>
                          </w:r>
                          <w:r>
                            <w:rPr>
                              <w:rFonts w:ascii="Times New Roman" w:hAnsi="Times New Roman"/>
                              <w:b/>
                              <w:spacing w:val="-8"/>
                              <w:w w:val="98"/>
                              <w:sz w:val="18"/>
                            </w:rPr>
                            <w:t>г</w:t>
                          </w:r>
                          <w:r>
                            <w:rPr>
                              <w:rFonts w:ascii="Times New Roman" w:hAnsi="Times New Roman"/>
                              <w:b/>
                              <w:spacing w:val="6"/>
                              <w:w w:val="98"/>
                              <w:sz w:val="18"/>
                            </w:rPr>
                            <w:t>л</w:t>
                          </w:r>
                          <w:r>
                            <w:rPr>
                              <w:rFonts w:ascii="Times New Roman" w:hAnsi="Times New Roman"/>
                              <w:b/>
                              <w:w w:val="98"/>
                              <w:sz w:val="18"/>
                            </w:rPr>
                            <w:t>о</w:t>
                          </w:r>
                          <w:r>
                            <w:rPr>
                              <w:rFonts w:ascii="Times New Roman" w:hAnsi="Times New Roman"/>
                              <w:b/>
                              <w:spacing w:val="2"/>
                              <w:sz w:val="18"/>
                            </w:rPr>
                            <w:t xml:space="preserve"> </w:t>
                          </w:r>
                          <w:r>
                            <w:rPr>
                              <w:rFonts w:ascii="Times New Roman" w:hAnsi="Times New Roman"/>
                              <w:b/>
                              <w:w w:val="98"/>
                              <w:sz w:val="18"/>
                            </w:rPr>
                            <w:t>на</w:t>
                          </w:r>
                          <w:r>
                            <w:rPr>
                              <w:rFonts w:ascii="Times New Roman" w:hAnsi="Times New Roman"/>
                              <w:b/>
                              <w:spacing w:val="2"/>
                              <w:sz w:val="18"/>
                            </w:rPr>
                            <w:t xml:space="preserve"> </w:t>
                          </w:r>
                          <w:r>
                            <w:rPr>
                              <w:rFonts w:ascii="Times New Roman" w:hAnsi="Times New Roman"/>
                              <w:b/>
                              <w:spacing w:val="-2"/>
                              <w:w w:val="98"/>
                              <w:sz w:val="18"/>
                            </w:rPr>
                            <w:t>М</w:t>
                          </w:r>
                          <w:r>
                            <w:rPr>
                              <w:rFonts w:ascii="Times New Roman" w:hAnsi="Times New Roman"/>
                              <w:b/>
                              <w:spacing w:val="-4"/>
                              <w:w w:val="98"/>
                              <w:sz w:val="18"/>
                            </w:rPr>
                            <w:t>П</w:t>
                          </w:r>
                          <w:r>
                            <w:rPr>
                              <w:rFonts w:ascii="Times New Roman" w:hAnsi="Times New Roman"/>
                              <w:b/>
                              <w:spacing w:val="5"/>
                              <w:w w:val="98"/>
                              <w:sz w:val="18"/>
                            </w:rPr>
                            <w:t>С</w:t>
                          </w:r>
                          <w:r>
                            <w:rPr>
                              <w:rFonts w:ascii="Times New Roman" w:hAnsi="Times New Roman"/>
                              <w:b/>
                              <w:w w:val="98"/>
                              <w:sz w:val="18"/>
                            </w:rPr>
                            <w:t>,</w:t>
                          </w:r>
                          <w:r>
                            <w:rPr>
                              <w:rFonts w:ascii="Times New Roman" w:hAnsi="Times New Roman"/>
                              <w:b/>
                              <w:spacing w:val="1"/>
                              <w:sz w:val="18"/>
                            </w:rPr>
                            <w:t xml:space="preserve"> </w:t>
                          </w:r>
                          <w:r>
                            <w:rPr>
                              <w:rFonts w:ascii="Times New Roman" w:hAnsi="Times New Roman"/>
                              <w:b/>
                              <w:spacing w:val="3"/>
                              <w:w w:val="98"/>
                              <w:sz w:val="18"/>
                            </w:rPr>
                            <w:t>т</w:t>
                          </w:r>
                          <w:r>
                            <w:rPr>
                              <w:rFonts w:ascii="Times New Roman" w:hAnsi="Times New Roman"/>
                              <w:b/>
                              <w:w w:val="98"/>
                              <w:sz w:val="18"/>
                            </w:rPr>
                            <w:t>о</w:t>
                          </w:r>
                          <w:r>
                            <w:rPr>
                              <w:rFonts w:ascii="Times New Roman" w:hAnsi="Times New Roman"/>
                              <w:b/>
                              <w:spacing w:val="2"/>
                              <w:w w:val="98"/>
                              <w:sz w:val="18"/>
                            </w:rPr>
                            <w:t>н</w:t>
                          </w:r>
                          <w:r>
                            <w:rPr>
                              <w:rFonts w:ascii="Times New Roman" w:hAnsi="Times New Roman"/>
                              <w:b/>
                              <w:w w:val="98"/>
                              <w:sz w:val="18"/>
                            </w:rPr>
                            <w:t>а</w:t>
                          </w:r>
                        </w:p>
                      </w:txbxContent>
                    </v:textbox>
                  </v:shape>
                  <v:shape id="Text Box 2705" o:spid="_x0000_s2035" type="#_x0000_t202" style="position:absolute;left:6882;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14:paraId="4F7DCC34"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20</w:t>
                          </w:r>
                        </w:p>
                      </w:txbxContent>
                    </v:textbox>
                  </v:shape>
                  <v:shape id="Text Box 2706" o:spid="_x0000_s2036" type="#_x0000_t202" style="position:absolute;left:7918;top:476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14:paraId="280FB75E" w14:textId="77777777" w:rsidR="00D621E4" w:rsidRDefault="00D621E4" w:rsidP="008A7FAD">
                          <w:pPr>
                            <w:spacing w:line="180" w:lineRule="exact"/>
                            <w:rPr>
                              <w:rFonts w:ascii="Times New Roman" w:eastAsia="Times New Roman" w:hAnsi="Times New Roman"/>
                              <w:sz w:val="18"/>
                              <w:szCs w:val="18"/>
                            </w:rPr>
                          </w:pPr>
                          <w:r>
                            <w:rPr>
                              <w:rFonts w:ascii="Times New Roman"/>
                              <w:b/>
                              <w:spacing w:val="1"/>
                              <w:w w:val="98"/>
                              <w:sz w:val="18"/>
                            </w:rPr>
                            <w:t>2</w:t>
                          </w:r>
                          <w:r>
                            <w:rPr>
                              <w:rFonts w:ascii="Times New Roman"/>
                              <w:b/>
                              <w:w w:val="98"/>
                              <w:sz w:val="18"/>
                            </w:rPr>
                            <w:t>5</w:t>
                          </w:r>
                        </w:p>
                      </w:txbxContent>
                    </v:textbox>
                  </v:shape>
                  <v:shape id="Text Box 2707" o:spid="_x0000_s2037" type="#_x0000_t202" style="position:absolute;left:8954;top:4769;width:1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14:paraId="7DFA47C5" w14:textId="77777777" w:rsidR="00D621E4" w:rsidRDefault="00D621E4" w:rsidP="008A7FAD">
                          <w:pPr>
                            <w:spacing w:line="180" w:lineRule="exact"/>
                            <w:rPr>
                              <w:rFonts w:ascii="Times New Roman" w:eastAsia="Times New Roman" w:hAnsi="Times New Roman"/>
                              <w:sz w:val="18"/>
                              <w:szCs w:val="18"/>
                            </w:rPr>
                          </w:pPr>
                          <w:r>
                            <w:rPr>
                              <w:rFonts w:ascii="Times New Roman"/>
                              <w:b/>
                              <w:w w:val="98"/>
                              <w:sz w:val="18"/>
                            </w:rPr>
                            <w:t>30</w:t>
                          </w:r>
                        </w:p>
                      </w:txbxContent>
                    </v:textbox>
                  </v:shape>
                </v:group>
                <w10:anchorlock/>
              </v:group>
            </w:pict>
          </mc:Fallback>
        </mc:AlternateContent>
      </w:r>
    </w:p>
    <w:p w14:paraId="5044D28C" w14:textId="77777777" w:rsidR="002E53DC" w:rsidRPr="00F63420" w:rsidRDefault="002E53DC"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Агенцията по околна среда на САЩ</w:t>
      </w:r>
    </w:p>
    <w:p w14:paraId="7B4E3313" w14:textId="06345369" w:rsidR="002E53DC" w:rsidRPr="00F63420" w:rsidRDefault="002E53DC" w:rsidP="006342A8">
      <w:pPr>
        <w:spacing w:after="0" w:line="257" w:lineRule="auto"/>
        <w:jc w:val="both"/>
        <w:rPr>
          <w:rFonts w:ascii="Times New Roman" w:eastAsia="Calibri" w:hAnsi="Times New Roman" w:cs="Times New Roman"/>
          <w:color w:val="000000"/>
          <w:sz w:val="24"/>
          <w:szCs w:val="24"/>
        </w:rPr>
      </w:pPr>
    </w:p>
    <w:p w14:paraId="27BF2974" w14:textId="77777777" w:rsidR="00694D8A" w:rsidRPr="00F63420" w:rsidRDefault="00694D8A" w:rsidP="006342A8">
      <w:pPr>
        <w:spacing w:after="0" w:line="257" w:lineRule="auto"/>
        <w:jc w:val="both"/>
        <w:rPr>
          <w:rFonts w:ascii="Times New Roman" w:eastAsia="Calibri" w:hAnsi="Times New Roman" w:cs="Times New Roman"/>
          <w:b/>
          <w:color w:val="000000"/>
          <w:sz w:val="24"/>
          <w:szCs w:val="24"/>
        </w:rPr>
      </w:pPr>
    </w:p>
    <w:p w14:paraId="6BA5FD29" w14:textId="32AD0AEE" w:rsidR="00694D8A" w:rsidRPr="00F63420" w:rsidRDefault="00694D8A" w:rsidP="006342A8">
      <w:pPr>
        <w:keepNext/>
        <w:keepLines/>
        <w:numPr>
          <w:ilvl w:val="2"/>
          <w:numId w:val="19"/>
        </w:numPr>
        <w:shd w:val="clear" w:color="auto" w:fill="FFFFFF"/>
        <w:spacing w:after="0" w:line="257" w:lineRule="auto"/>
        <w:ind w:left="567"/>
        <w:jc w:val="both"/>
        <w:outlineLvl w:val="0"/>
        <w:rPr>
          <w:rFonts w:ascii="Times New Roman" w:eastAsia="Times New Roman" w:hAnsi="Times New Roman" w:cs="Times New Roman"/>
          <w:b/>
          <w:bCs/>
          <w:color w:val="000000"/>
          <w:sz w:val="24"/>
          <w:szCs w:val="24"/>
        </w:rPr>
      </w:pPr>
      <w:bookmarkStart w:id="87" w:name="_Toc90366888"/>
      <w:r w:rsidRPr="00F63420">
        <w:rPr>
          <w:rFonts w:ascii="Times New Roman" w:eastAsia="Times New Roman" w:hAnsi="Times New Roman" w:cs="Times New Roman"/>
          <w:b/>
          <w:bCs/>
          <w:color w:val="000000"/>
          <w:sz w:val="24"/>
          <w:szCs w:val="24"/>
        </w:rPr>
        <w:t>ЕМИСИИ ОТ БИТОВИ ИЗТОЧНИЦИ</w:t>
      </w:r>
      <w:bookmarkEnd w:id="87"/>
    </w:p>
    <w:p w14:paraId="59EE0CAC"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Емисионните фактори 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са взети от </w:t>
      </w:r>
      <w:r w:rsidRPr="00F63420">
        <w:rPr>
          <w:rFonts w:ascii="Times New Roman" w:eastAsia="Calibri" w:hAnsi="Times New Roman" w:cs="Times New Roman"/>
          <w:i/>
          <w:color w:val="000000"/>
          <w:sz w:val="24"/>
          <w:szCs w:val="24"/>
        </w:rPr>
        <w:t xml:space="preserve">1 A 4 </w:t>
      </w:r>
      <w:proofErr w:type="spellStart"/>
      <w:r w:rsidRPr="00F63420">
        <w:rPr>
          <w:rFonts w:ascii="Times New Roman" w:eastAsia="Calibri" w:hAnsi="Times New Roman" w:cs="Times New Roman"/>
          <w:i/>
          <w:color w:val="000000"/>
          <w:sz w:val="24"/>
          <w:szCs w:val="24"/>
        </w:rPr>
        <w:t>Small</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combustion</w:t>
      </w:r>
      <w:proofErr w:type="spellEnd"/>
      <w:r w:rsidRPr="00F63420">
        <w:rPr>
          <w:rFonts w:ascii="Times New Roman" w:eastAsia="Calibri" w:hAnsi="Times New Roman" w:cs="Times New Roman"/>
          <w:i/>
          <w:color w:val="000000"/>
          <w:sz w:val="24"/>
          <w:szCs w:val="24"/>
        </w:rPr>
        <w:t xml:space="preserve"> 2019</w:t>
      </w:r>
      <w:r w:rsidRPr="00F63420">
        <w:rPr>
          <w:rFonts w:ascii="Times New Roman" w:eastAsia="Calibri" w:hAnsi="Times New Roman" w:cs="Times New Roman"/>
          <w:color w:val="000000"/>
          <w:sz w:val="24"/>
          <w:szCs w:val="24"/>
        </w:rPr>
        <w:t xml:space="preserve">. на Европейската Агенцията по околна среда. Методиката, която предлагат колегите от Агенцията е получена чрез тестове и анализи на дейностите в различните европейски държави. </w:t>
      </w:r>
    </w:p>
    <w:p w14:paraId="1C690937"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Поради невъзможността всички комини на домашни печки и камини да се дефинират като самостоятелни точкови източници, за целите на моделирането е прието те да се групират и да се представят като </w:t>
      </w:r>
      <w:proofErr w:type="spellStart"/>
      <w:r w:rsidRPr="00F63420">
        <w:rPr>
          <w:rFonts w:ascii="Times New Roman" w:eastAsia="Calibri" w:hAnsi="Times New Roman" w:cs="Times New Roman"/>
          <w:color w:val="000000"/>
          <w:sz w:val="24"/>
          <w:szCs w:val="24"/>
        </w:rPr>
        <w:t>площни</w:t>
      </w:r>
      <w:proofErr w:type="spellEnd"/>
      <w:r w:rsidRPr="00F63420">
        <w:rPr>
          <w:rFonts w:ascii="Times New Roman" w:eastAsia="Calibri" w:hAnsi="Times New Roman" w:cs="Times New Roman"/>
          <w:color w:val="000000"/>
          <w:sz w:val="24"/>
          <w:szCs w:val="24"/>
        </w:rPr>
        <w:t xml:space="preserve"> източници. Това групиране е проведено при следните допускания:</w:t>
      </w:r>
    </w:p>
    <w:p w14:paraId="04933796"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Годишният разход на горива за домашно отопление се формира от всички квартали и комплекси на гр. Никопол</w:t>
      </w:r>
    </w:p>
    <w:p w14:paraId="1EC8163D"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Разходът горива на всеки жилищен район е пропорционален на броя на жителите му;</w:t>
      </w:r>
    </w:p>
    <w:p w14:paraId="7D09E418"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Прието е че отоплителният сезон е от октомври до април;</w:t>
      </w:r>
    </w:p>
    <w:p w14:paraId="7F8066EC"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Домашните отоплителни печки работят от 8 до 20 часа (средна продължителност 12 часа в денонощието);</w:t>
      </w:r>
    </w:p>
    <w:p w14:paraId="7BF975D3"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Кварталите се дефинират като многоъгълници, обхващащи площта на комплекса или квартала;</w:t>
      </w:r>
    </w:p>
    <w:p w14:paraId="2C2A16DD"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Височината на излъчване съвпада с височината на средната етажност на жилищния район;</w:t>
      </w:r>
    </w:p>
    <w:p w14:paraId="65BBF5D3" w14:textId="77777777" w:rsidR="00694D8A" w:rsidRPr="00F63420" w:rsidRDefault="00694D8A"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Вертикалния подем на газовете от комините е в зависимост от височината на сградите.</w:t>
      </w:r>
    </w:p>
    <w:p w14:paraId="20709892" w14:textId="43355F60"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7198B9F1" w14:textId="7DD3B26E"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3D711694"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263421CC" w14:textId="4E65C22D" w:rsidR="00694D8A" w:rsidRPr="00F63420" w:rsidRDefault="00694D8A"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88" w:name="_Toc57681763"/>
      <w:bookmarkStart w:id="89" w:name="_Toc90366889"/>
      <w:r w:rsidRPr="00F63420">
        <w:rPr>
          <w:rFonts w:ascii="Times New Roman" w:eastAsia="Calibri" w:hAnsi="Times New Roman" w:cs="Times New Roman"/>
          <w:b/>
          <w:color w:val="000000"/>
          <w:sz w:val="24"/>
          <w:szCs w:val="24"/>
        </w:rPr>
        <w:lastRenderedPageBreak/>
        <w:t>ЕМИСИИ ОТ СТРОИТЕЛСТВО И РЕМОНТНИ ДЕЙНОСТИ</w:t>
      </w:r>
      <w:bookmarkEnd w:id="88"/>
      <w:bookmarkEnd w:id="89"/>
    </w:p>
    <w:p w14:paraId="390144AF" w14:textId="3603170D"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да бъдат изчислени емисиите на фини прахови частици от строителство е използвана информация и данни за площта на обектите, където е извършвана строителна дейност за 2019 г., годината за която е извършена инвентаризацията. Необходимата информация и данни са предоставени от Община Никопол.</w:t>
      </w:r>
    </w:p>
    <w:p w14:paraId="00B4C28C"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изчислението на емисиите е използвана актуалната методика на Европейската Агенция по Околна Среда (ЕЕА), разработена по Европейската Програма за мониторинг и оценка (EMEP) към Конвенцията за трансграничното замърсяване на атмосферния въздух на далечни разстояния. В група Индустриални процеси, подгрупа Минерална индустрия са разгледани процесите на строителство и ремонт и са представени съответните емисионни фактори.</w:t>
      </w:r>
    </w:p>
    <w:p w14:paraId="208F1F1A" w14:textId="2DA8F5C6"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5ABE2FA6" w14:textId="7B69EB8D"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0" w:name="_Toc57681764"/>
      <w:bookmarkStart w:id="91" w:name="_Toc90366890"/>
      <w:r w:rsidRPr="00F63420">
        <w:rPr>
          <w:rFonts w:ascii="Times New Roman" w:eastAsia="Calibri" w:hAnsi="Times New Roman" w:cs="Times New Roman"/>
          <w:b/>
          <w:color w:val="000000"/>
          <w:sz w:val="24"/>
          <w:szCs w:val="24"/>
        </w:rPr>
        <w:t>ЕМИСИИ ОТ ЗЕМЕДЕЛИЕ И ЖИВОТНОВЪДСТВО</w:t>
      </w:r>
      <w:bookmarkEnd w:id="90"/>
      <w:bookmarkEnd w:id="91"/>
    </w:p>
    <w:p w14:paraId="4D36C6C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Селскостопанският сектор е разнообразен, разпръснат и консервативен, по своята същност сектор. Стимулирането на фермерите да променят практиките си ще отнеме време. След като бъдат приети Правилата за добра земеделска практика, БАБХ към Министерство на земеделието, храните и горите, следва да изпълни програма за обхващане, с периодични проучвания за оценка на усвояването.</w:t>
      </w:r>
    </w:p>
    <w:p w14:paraId="4974811B"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Животновъдството генерира почти две трети от селскостопанските емисии. Земеделието и горското стопанство заедно допринасят за 21% от глобалните емисии на парникови газове. Това ги поставя на второ място след енергийния сектор. В същото време, в световен план търсенето на храна се очаква да нарасне. Предполага се увеличение на населението – 9,7 милиарда души до 2050 г. Използването на метод тип 1 за историческите емисии дава значително ограничение на детайлите, които могат да бъдат използвани за оценка на бъдещите емисии: многобройни параметри се очаква да се променят през следващите години и ефектите от тези промени не могат лесно да бъдат отчетени, чрез използването на настоящия метод.</w:t>
      </w:r>
    </w:p>
    <w:p w14:paraId="1589C739"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Липсата на информация за количествено определяне на въздействието на добрите земеделски практики, въведени и прилагани в съответствие с Рамковата директива за водите на ЕС (и по-специално Директивата за нитратите), Комплексно предотвратяване и контрол на замърсяването (КПКЗ), както и наскоро преразгледаната Директива относно националните тавани за емисиите, наложиха използването на експертна оценка.</w:t>
      </w:r>
    </w:p>
    <w:p w14:paraId="61AC841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Счита се, че процентът на емисиите от управление на оборския тор от свине и птици намалява с 5% всяка година. Това е опит да се представи въздействието на КПКЗ върху интензивното отглеждане на свине и птици, както и по-общо прилагане на най-добрите практики в селското стопанство.</w:t>
      </w:r>
    </w:p>
    <w:p w14:paraId="32542A8B"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Счита се, че обемът на емисиите за използването на торове (органични и неорганични) намалява с 2% всяка година, считано от 2016 г. до 2026 г. Това предвиждане отразява резултата от Директивата за нитратите и прилагането на добрата селскостопанска практика.</w:t>
      </w:r>
    </w:p>
    <w:p w14:paraId="61F0D53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Въпреки, че тези резултати са били представени като прогнозни, в действителност преди това е имало ефекти, които не са отчетени в историческата инвентаризация.</w:t>
      </w:r>
    </w:p>
    <w:p w14:paraId="6F3053BA"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Избраните допълнителни политики и законови мерки засягат и управлението на животинските торове и използването на азотни торове. Министерството на земеделието, храните и горите извършва пълна оценка на селскостопанския отрасъл, с цел изготвяне на стратегия за селското стопанство. Очаква се процентът на емисиите на амоняк от използването на азотни торове (неорганични и органични) да намалява с по 2,5% всяка година от 2016 г. до 2026 г. Подобен резултат се очаква и за емисиите на азотни оксиди (</w:t>
      </w:r>
      <w:proofErr w:type="spellStart"/>
      <w:r w:rsidRPr="00F63420">
        <w:rPr>
          <w:rFonts w:ascii="Times New Roman" w:eastAsia="Calibri" w:hAnsi="Times New Roman" w:cs="Times New Roman"/>
          <w:color w:val="000000"/>
          <w:sz w:val="24"/>
          <w:szCs w:val="24"/>
        </w:rPr>
        <w:t>NOx</w:t>
      </w:r>
      <w:proofErr w:type="spellEnd"/>
      <w:r w:rsidRPr="00F63420">
        <w:rPr>
          <w:rFonts w:ascii="Times New Roman" w:eastAsia="Calibri" w:hAnsi="Times New Roman" w:cs="Times New Roman"/>
          <w:color w:val="000000"/>
          <w:sz w:val="24"/>
          <w:szCs w:val="24"/>
        </w:rPr>
        <w:t>) и на неметанови летливи ограничени съединения (НМЛОС) на местата, където те са налични.</w:t>
      </w:r>
    </w:p>
    <w:p w14:paraId="2C0901FB" w14:textId="763F79B0"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Прилагането на най-добрите практики за управление на животинските торове ще ускори намаляването на емисиите на амоняк. Очаква се емисиите от управление на оборския тор на едър рогат добитък да намаляват с по 2% годишно от 2016 г. до 2026 г. Същото се предвижда и за емисиите на азотни оксиди и неметанови летливи ограничени съединения, на местата където са налични.</w:t>
      </w:r>
    </w:p>
    <w:p w14:paraId="709DB3F3"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Наред със създаването на стратегия за селското стопанство, Министерството на околната среда и водите работи съвместно с Министерството на земеделието, храните и горите, по въпроса за възможностите за приемане на допълнителни политики и законови мерки, насочени към намаляване емисиите на амоняк (които и същевременно спомагат за намаляването на емисиите на други замърсители).</w:t>
      </w:r>
    </w:p>
    <w:p w14:paraId="45E971CA" w14:textId="7C2C49F9"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38351370" w14:textId="59B394B5"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2" w:name="_Toc57681765"/>
      <w:bookmarkStart w:id="93" w:name="_Toc90366891"/>
      <w:r w:rsidRPr="00F63420">
        <w:rPr>
          <w:rFonts w:ascii="Times New Roman" w:eastAsia="Calibri" w:hAnsi="Times New Roman" w:cs="Times New Roman"/>
          <w:b/>
          <w:color w:val="000000"/>
          <w:sz w:val="24"/>
          <w:szCs w:val="24"/>
        </w:rPr>
        <w:t>ЕМИСИИ ОТ</w:t>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b/>
          <w:color w:val="000000"/>
          <w:sz w:val="24"/>
          <w:szCs w:val="24"/>
        </w:rPr>
        <w:t>ДЕПА, КАРИЕРИ, НАСИПИ И ДР.</w:t>
      </w:r>
      <w:bookmarkEnd w:id="92"/>
      <w:bookmarkEnd w:id="93"/>
    </w:p>
    <w:p w14:paraId="673777C4"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Емисиите от отпадъци оказват незначителен принос към общите стойности. Ефекта на емисиите от тази категорията зависи основно от вида на обекта, технологията на изграждане, наличните съоръжения за мониторинг, капацитета и вида на съхраняваните отпадъци.</w:t>
      </w:r>
    </w:p>
    <w:p w14:paraId="5D2B2736"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p>
    <w:p w14:paraId="5B8C2B84" w14:textId="34E090B8" w:rsidR="00B310DC" w:rsidRPr="00F63420" w:rsidRDefault="00B310DC"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color w:val="000000"/>
          <w:sz w:val="24"/>
          <w:szCs w:val="24"/>
        </w:rPr>
      </w:pPr>
      <w:bookmarkStart w:id="94" w:name="_Toc57681766"/>
      <w:bookmarkStart w:id="95" w:name="_Toc90366892"/>
      <w:r w:rsidRPr="00F63420">
        <w:rPr>
          <w:rFonts w:ascii="Times New Roman" w:eastAsia="Calibri" w:hAnsi="Times New Roman" w:cs="Times New Roman"/>
          <w:b/>
          <w:color w:val="000000"/>
          <w:sz w:val="24"/>
          <w:szCs w:val="24"/>
        </w:rPr>
        <w:t>ЕМИСИИ ОТ ДРУГИ РАЙОНИ</w:t>
      </w:r>
      <w:bookmarkEnd w:id="94"/>
      <w:bookmarkEnd w:id="95"/>
    </w:p>
    <w:p w14:paraId="2B6E4C2F" w14:textId="694712D6"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Значителен брой общини демонстрират превишения на средноденонощната норма през пролетта и лятото, което означава, че битовото отопление не е единственият значителен източник на емисии на прахови частици. Измерванията във националния фонов пункт на Рожен показват по-високи нива през лятото, отколкото през зимата, като това не се отнася за </w:t>
      </w:r>
      <w:r w:rsidR="00CF1F1F"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w:t>
      </w:r>
      <w:r w:rsidR="00CF1F1F"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w:t>
      </w:r>
    </w:p>
    <w:p w14:paraId="416D69C3" w14:textId="77777777" w:rsidR="00B310DC" w:rsidRPr="00F63420" w:rsidRDefault="00B310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Прилагането на модела ЕПМО в рамките на ИКЕ на ООН КТЗВДР, който изследва връзките източник-рецептор за страните в рамките на европейския модел на ЕПМО е използван при подготовката на Национална програма за подобряване качеството на атмосферния въздух 2018 – 2024 г. Основно наблюдение е, че най-големият принос по отношение на първичните прахови частици в България има самата България - следващият по големина принос е на Румъния и Гърция. По отношение на вторичните неорганични прахови частици резултатите са по-нюансирани. Най-големият принос е от България, но и други страни също допринасят в значителни количества. Общото заключение е, че за да се постигнат ползи за България, предприемането на действия в България е приоритет, макар че има значителен трансграничен принос към концентрациите на ФПЧ</w:t>
      </w:r>
      <w:r w:rsidRPr="00F63420">
        <w:rPr>
          <w:rFonts w:ascii="Times New Roman" w:eastAsia="Calibri" w:hAnsi="Times New Roman" w:cs="Times New Roman"/>
          <w:color w:val="000000"/>
          <w:sz w:val="24"/>
          <w:szCs w:val="24"/>
          <w:vertAlign w:val="subscript"/>
        </w:rPr>
        <w:t>2,5</w:t>
      </w:r>
      <w:r w:rsidRPr="00F63420">
        <w:rPr>
          <w:rFonts w:ascii="Times New Roman" w:eastAsia="Calibri" w:hAnsi="Times New Roman" w:cs="Times New Roman"/>
          <w:color w:val="000000"/>
          <w:sz w:val="24"/>
          <w:szCs w:val="24"/>
        </w:rPr>
        <w:t xml:space="preserve"> в България (и следователно, 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съседните страни. Това обаче е общ проблем в целия регион и в Европа като цяло, което подчертава значението на регионалното сътрудничество за намаляване на общото </w:t>
      </w:r>
      <w:r w:rsidRPr="00F63420">
        <w:rPr>
          <w:rFonts w:ascii="Times New Roman" w:eastAsia="Calibri" w:hAnsi="Times New Roman" w:cs="Times New Roman"/>
          <w:color w:val="000000"/>
          <w:sz w:val="24"/>
          <w:szCs w:val="24"/>
        </w:rPr>
        <w:lastRenderedPageBreak/>
        <w:t>замърсяване. Това заключение е важна информация по отношение на подхода към международните споразумения за намаляване на емисиите в европейския регион, като цяло.</w:t>
      </w:r>
    </w:p>
    <w:p w14:paraId="34E9922C" w14:textId="0652A553" w:rsidR="00B310DC" w:rsidRPr="00F63420" w:rsidRDefault="00B310D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След съвместния Българо-Румънски проект</w:t>
      </w:r>
      <w:r w:rsidR="00CF1F1F" w:rsidRPr="00F63420">
        <w:rPr>
          <w:rFonts w:ascii="Times New Roman" w:hAnsi="Times New Roman" w:cs="Times New Roman"/>
          <w:color w:val="000000"/>
          <w:sz w:val="24"/>
          <w:szCs w:val="24"/>
        </w:rPr>
        <w:t xml:space="preserve">, реализиран в периода </w:t>
      </w:r>
      <w:r w:rsidRPr="00F63420">
        <w:rPr>
          <w:rFonts w:ascii="Times New Roman" w:hAnsi="Times New Roman" w:cs="Times New Roman"/>
          <w:color w:val="000000"/>
          <w:sz w:val="24"/>
          <w:szCs w:val="24"/>
        </w:rPr>
        <w:t>2006</w:t>
      </w:r>
      <w:r w:rsidR="00CF1F1F"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CF1F1F"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2007 година</w:t>
      </w:r>
      <w:r w:rsidR="00CF1F1F" w:rsidRPr="00F63420">
        <w:rPr>
          <w:rFonts w:ascii="Times New Roman" w:hAnsi="Times New Roman" w:cs="Times New Roman"/>
          <w:color w:val="000000"/>
          <w:sz w:val="24"/>
          <w:szCs w:val="24"/>
        </w:rPr>
        <w:t xml:space="preserve"> и установяващ </w:t>
      </w:r>
      <w:r w:rsidRPr="00F63420">
        <w:rPr>
          <w:rFonts w:ascii="Times New Roman" w:hAnsi="Times New Roman" w:cs="Times New Roman"/>
          <w:color w:val="000000"/>
          <w:sz w:val="24"/>
          <w:szCs w:val="24"/>
        </w:rPr>
        <w:t xml:space="preserve">наличие </w:t>
      </w:r>
      <w:r w:rsidR="00CF1F1F" w:rsidRPr="00F63420">
        <w:rPr>
          <w:rFonts w:ascii="Times New Roman" w:hAnsi="Times New Roman" w:cs="Times New Roman"/>
          <w:color w:val="000000"/>
          <w:sz w:val="24"/>
          <w:szCs w:val="24"/>
        </w:rPr>
        <w:t>н</w:t>
      </w:r>
      <w:r w:rsidRPr="00F63420">
        <w:rPr>
          <w:rFonts w:ascii="Times New Roman" w:hAnsi="Times New Roman" w:cs="Times New Roman"/>
          <w:color w:val="000000"/>
          <w:sz w:val="24"/>
          <w:szCs w:val="24"/>
        </w:rPr>
        <w:t>а трансграничен пренос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с основен произход битово горене, няма други официални данни за трансграничен пренос. </w:t>
      </w:r>
    </w:p>
    <w:p w14:paraId="236077F4" w14:textId="1C170A23" w:rsidR="00B310DC" w:rsidRPr="00F63420" w:rsidRDefault="00B310DC" w:rsidP="006342A8">
      <w:pPr>
        <w:spacing w:after="0" w:line="257" w:lineRule="auto"/>
        <w:jc w:val="both"/>
        <w:rPr>
          <w:rFonts w:ascii="Times New Roman" w:eastAsia="Calibri" w:hAnsi="Times New Roman" w:cs="Times New Roman"/>
          <w:color w:val="000000"/>
          <w:sz w:val="24"/>
          <w:szCs w:val="24"/>
        </w:rPr>
      </w:pPr>
    </w:p>
    <w:p w14:paraId="3AECB070"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78A17BC4" w14:textId="79DD88EE" w:rsidR="00CF1F1F" w:rsidRPr="00F63420" w:rsidRDefault="00CF1F1F" w:rsidP="006342A8">
      <w:pPr>
        <w:keepNext/>
        <w:keepLines/>
        <w:numPr>
          <w:ilvl w:val="0"/>
          <w:numId w:val="19"/>
        </w:numPr>
        <w:shd w:val="clear" w:color="auto" w:fill="FFFFFF"/>
        <w:spacing w:after="0" w:line="257" w:lineRule="auto"/>
        <w:jc w:val="both"/>
        <w:outlineLvl w:val="0"/>
        <w:rPr>
          <w:rFonts w:ascii="Times New Roman" w:eastAsia="Calibri" w:hAnsi="Times New Roman" w:cs="Times New Roman"/>
          <w:color w:val="000000"/>
          <w:sz w:val="24"/>
          <w:szCs w:val="24"/>
        </w:rPr>
      </w:pPr>
      <w:bookmarkStart w:id="96" w:name="_Toc57681767"/>
      <w:bookmarkStart w:id="97" w:name="_Toc90366893"/>
      <w:r w:rsidRPr="00F63420">
        <w:rPr>
          <w:rFonts w:ascii="Times New Roman" w:eastAsia="Calibri" w:hAnsi="Times New Roman" w:cs="Times New Roman"/>
          <w:b/>
          <w:color w:val="000000"/>
          <w:sz w:val="24"/>
          <w:szCs w:val="24"/>
        </w:rPr>
        <w:t>АНАЛИЗ НА СИТУАЦИЯТА</w:t>
      </w:r>
      <w:bookmarkEnd w:id="96"/>
      <w:bookmarkEnd w:id="97"/>
    </w:p>
    <w:p w14:paraId="6616070F" w14:textId="0ECC7E04" w:rsidR="00CF1F1F" w:rsidRPr="00F63420" w:rsidRDefault="00CF1F1F"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98" w:name="_Toc57681768"/>
      <w:bookmarkStart w:id="99" w:name="_Toc90366894"/>
      <w:r w:rsidRPr="00F63420">
        <w:rPr>
          <w:rFonts w:ascii="Times New Roman" w:eastAsia="Calibri" w:hAnsi="Times New Roman" w:cs="Times New Roman"/>
          <w:b/>
          <w:color w:val="000000"/>
          <w:sz w:val="24"/>
          <w:szCs w:val="24"/>
        </w:rPr>
        <w:t>ПРОМИШЛЕНИ ИЗТОЧНИЦИ</w:t>
      </w:r>
      <w:bookmarkEnd w:id="98"/>
      <w:bookmarkEnd w:id="99"/>
    </w:p>
    <w:p w14:paraId="135E981C" w14:textId="260DF125"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Организирани източници в района на Община Никопол са 7 броя. Източникът с индустриален характер е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Pr="00F63420">
        <w:rPr>
          <w:rFonts w:ascii="Times New Roman" w:eastAsia="Calibri" w:hAnsi="Times New Roman" w:cs="Times New Roman"/>
          <w:color w:val="000000"/>
          <w:sz w:val="24"/>
          <w:szCs w:val="24"/>
        </w:rPr>
        <w:t xml:space="preserve">. </w:t>
      </w:r>
      <w:r w:rsidR="00E94FCA" w:rsidRPr="00F63420">
        <w:rPr>
          <w:rFonts w:ascii="Times New Roman" w:eastAsia="Calibri" w:hAnsi="Times New Roman" w:cs="Times New Roman"/>
          <w:color w:val="000000"/>
          <w:sz w:val="24"/>
          <w:szCs w:val="24"/>
        </w:rPr>
        <w:t xml:space="preserve">Информация за всички идентифицирани организирани източници в общината са </w:t>
      </w:r>
      <w:proofErr w:type="spellStart"/>
      <w:r w:rsidR="00E94FCA" w:rsidRPr="00F63420">
        <w:rPr>
          <w:rFonts w:ascii="Times New Roman" w:eastAsia="Calibri" w:hAnsi="Times New Roman" w:cs="Times New Roman"/>
          <w:color w:val="000000"/>
          <w:sz w:val="24"/>
          <w:szCs w:val="24"/>
        </w:rPr>
        <w:t>преставени</w:t>
      </w:r>
      <w:proofErr w:type="spellEnd"/>
      <w:r w:rsidR="00E94FCA" w:rsidRPr="00F63420">
        <w:rPr>
          <w:rFonts w:ascii="Times New Roman" w:eastAsia="Calibri" w:hAnsi="Times New Roman" w:cs="Times New Roman"/>
          <w:color w:val="000000"/>
          <w:sz w:val="24"/>
          <w:szCs w:val="24"/>
        </w:rPr>
        <w:t xml:space="preserve"> на следващата таблица</w:t>
      </w:r>
      <w:r w:rsidRPr="00F63420">
        <w:rPr>
          <w:rFonts w:ascii="Times New Roman" w:eastAsia="Calibri" w:hAnsi="Times New Roman" w:cs="Times New Roman"/>
          <w:color w:val="000000"/>
          <w:sz w:val="24"/>
          <w:szCs w:val="24"/>
        </w:rPr>
        <w:t>.</w:t>
      </w:r>
    </w:p>
    <w:p w14:paraId="646E2A5D" w14:textId="5B5952E2" w:rsidR="00077428" w:rsidRPr="00F63420" w:rsidRDefault="00077428" w:rsidP="006342A8">
      <w:pPr>
        <w:spacing w:after="0" w:line="257" w:lineRule="auto"/>
        <w:jc w:val="right"/>
        <w:rPr>
          <w:rFonts w:ascii="Times New Roman" w:eastAsia="Calibri" w:hAnsi="Times New Roman" w:cs="Times New Roman"/>
          <w:i/>
          <w:sz w:val="24"/>
          <w:szCs w:val="20"/>
        </w:rPr>
      </w:pPr>
      <w:bookmarkStart w:id="100" w:name="_Toc9036693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16</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Организирани източници на територията на </w:t>
      </w:r>
      <w:r w:rsidR="00E94FCA" w:rsidRPr="00F63420">
        <w:rPr>
          <w:rFonts w:ascii="Times New Roman" w:eastAsia="Calibri" w:hAnsi="Times New Roman" w:cs="Times New Roman"/>
          <w:i/>
          <w:sz w:val="24"/>
          <w:szCs w:val="20"/>
        </w:rPr>
        <w:t>О</w:t>
      </w:r>
      <w:r w:rsidRPr="00F63420">
        <w:rPr>
          <w:rFonts w:ascii="Times New Roman" w:eastAsia="Calibri" w:hAnsi="Times New Roman" w:cs="Times New Roman"/>
          <w:i/>
          <w:sz w:val="24"/>
          <w:szCs w:val="20"/>
        </w:rPr>
        <w:t>бщина Никопол</w:t>
      </w:r>
      <w:bookmarkEnd w:id="100"/>
    </w:p>
    <w:tbl>
      <w:tblPr>
        <w:tblW w:w="9634" w:type="dxa"/>
        <w:tblLook w:val="04A0" w:firstRow="1" w:lastRow="0" w:firstColumn="1" w:lastColumn="0" w:noHBand="0" w:noVBand="1"/>
      </w:tblPr>
      <w:tblGrid>
        <w:gridCol w:w="1395"/>
        <w:gridCol w:w="3136"/>
        <w:gridCol w:w="2694"/>
        <w:gridCol w:w="2409"/>
      </w:tblGrid>
      <w:tr w:rsidR="00077428" w:rsidRPr="00F63420" w14:paraId="16382E45"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5C2938"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Населено място</w:t>
            </w:r>
          </w:p>
        </w:tc>
        <w:tc>
          <w:tcPr>
            <w:tcW w:w="313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A637B6"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Име на детската градина</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EB43063"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Вид гориво и количество за отопление</w:t>
            </w:r>
          </w:p>
        </w:tc>
        <w:tc>
          <w:tcPr>
            <w:tcW w:w="240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B115C4" w14:textId="77777777" w:rsidR="00077428" w:rsidRPr="00F63420" w:rsidRDefault="00077428" w:rsidP="006342A8">
            <w:pPr>
              <w:spacing w:after="0" w:line="257" w:lineRule="auto"/>
              <w:jc w:val="center"/>
              <w:rPr>
                <w:rFonts w:ascii="Times New Roman" w:eastAsia="Calibri" w:hAnsi="Times New Roman" w:cs="Times New Roman"/>
                <w:b/>
                <w:bCs/>
                <w:color w:val="000000"/>
              </w:rPr>
            </w:pPr>
          </w:p>
          <w:p w14:paraId="219CC4D7" w14:textId="77777777" w:rsidR="00077428" w:rsidRPr="00F63420" w:rsidRDefault="00077428" w:rsidP="006342A8">
            <w:pPr>
              <w:spacing w:after="0" w:line="257" w:lineRule="auto"/>
              <w:jc w:val="center"/>
              <w:rPr>
                <w:rFonts w:ascii="Times New Roman" w:eastAsia="Calibri" w:hAnsi="Times New Roman" w:cs="Times New Roman"/>
                <w:b/>
                <w:bCs/>
                <w:color w:val="000000"/>
              </w:rPr>
            </w:pPr>
            <w:r w:rsidRPr="00F63420">
              <w:rPr>
                <w:rFonts w:ascii="Times New Roman" w:eastAsia="Calibri" w:hAnsi="Times New Roman" w:cs="Times New Roman"/>
                <w:b/>
                <w:bCs/>
                <w:color w:val="000000"/>
              </w:rPr>
              <w:t>Емисия (t/a)</w:t>
            </w:r>
          </w:p>
        </w:tc>
      </w:tr>
      <w:tr w:rsidR="00077428" w:rsidRPr="00F63420" w14:paraId="51434C12"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453CF75"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1E4A6C6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ДГ „Щастливо детство“ </w:t>
            </w:r>
            <w:proofErr w:type="spellStart"/>
            <w:r w:rsidRPr="00F63420">
              <w:rPr>
                <w:rFonts w:ascii="Times New Roman" w:eastAsia="Calibri" w:hAnsi="Times New Roman" w:cs="Times New Roman"/>
                <w:color w:val="000000"/>
              </w:rPr>
              <w:t>І-ва</w:t>
            </w:r>
            <w:proofErr w:type="spellEnd"/>
            <w:r w:rsidRPr="00F63420">
              <w:rPr>
                <w:rFonts w:ascii="Times New Roman" w:eastAsia="Calibri" w:hAnsi="Times New Roman" w:cs="Times New Roman"/>
                <w:color w:val="000000"/>
              </w:rPr>
              <w:t xml:space="preserve"> база ул.Ал. Стамболийски №2</w:t>
            </w:r>
          </w:p>
        </w:tc>
        <w:tc>
          <w:tcPr>
            <w:tcW w:w="2694" w:type="dxa"/>
            <w:tcBorders>
              <w:top w:val="single" w:sz="4" w:space="0" w:color="auto"/>
              <w:left w:val="single" w:sz="4" w:space="0" w:color="auto"/>
              <w:bottom w:val="single" w:sz="4" w:space="0" w:color="auto"/>
              <w:right w:val="single" w:sz="4" w:space="0" w:color="auto"/>
            </w:tcBorders>
            <w:hideMark/>
          </w:tcPr>
          <w:p w14:paraId="282EA94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211FEEA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6 742л (6т)</w:t>
            </w:r>
          </w:p>
        </w:tc>
        <w:tc>
          <w:tcPr>
            <w:tcW w:w="2409" w:type="dxa"/>
            <w:tcBorders>
              <w:top w:val="single" w:sz="4" w:space="0" w:color="auto"/>
              <w:left w:val="single" w:sz="4" w:space="0" w:color="000000"/>
              <w:bottom w:val="single" w:sz="4" w:space="0" w:color="auto"/>
              <w:right w:val="single" w:sz="4" w:space="0" w:color="auto"/>
            </w:tcBorders>
            <w:vAlign w:val="center"/>
          </w:tcPr>
          <w:p w14:paraId="6113D79B" w14:textId="2743888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003</w:t>
            </w:r>
            <w:r w:rsidR="00B06EF2" w:rsidRPr="00F63420">
              <w:rPr>
                <w:rFonts w:ascii="Times New Roman" w:eastAsia="Calibri" w:hAnsi="Times New Roman" w:cs="Times New Roman"/>
                <w:color w:val="000000"/>
              </w:rPr>
              <w:t>4</w:t>
            </w:r>
          </w:p>
        </w:tc>
      </w:tr>
      <w:tr w:rsidR="00077428" w:rsidRPr="00F63420" w14:paraId="6A46125B"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DCA248F"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6EE9498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ДГ „Щастливо детство“ </w:t>
            </w:r>
            <w:proofErr w:type="spellStart"/>
            <w:r w:rsidRPr="00F63420">
              <w:rPr>
                <w:rFonts w:ascii="Times New Roman" w:eastAsia="Calibri" w:hAnsi="Times New Roman" w:cs="Times New Roman"/>
                <w:color w:val="000000"/>
              </w:rPr>
              <w:t>ІІ-ра</w:t>
            </w:r>
            <w:proofErr w:type="spellEnd"/>
            <w:r w:rsidRPr="00F63420">
              <w:rPr>
                <w:rFonts w:ascii="Times New Roman" w:eastAsia="Calibri" w:hAnsi="Times New Roman" w:cs="Times New Roman"/>
                <w:color w:val="000000"/>
              </w:rPr>
              <w:t xml:space="preserve"> база ул. Генерал </w:t>
            </w:r>
            <w:proofErr w:type="spellStart"/>
            <w:r w:rsidRPr="00F63420">
              <w:rPr>
                <w:rFonts w:ascii="Times New Roman" w:eastAsia="Calibri" w:hAnsi="Times New Roman" w:cs="Times New Roman"/>
                <w:color w:val="000000"/>
              </w:rPr>
              <w:t>Криднер</w:t>
            </w:r>
            <w:proofErr w:type="spellEnd"/>
            <w:r w:rsidRPr="00F63420">
              <w:rPr>
                <w:rFonts w:ascii="Times New Roman" w:eastAsia="Calibri" w:hAnsi="Times New Roman" w:cs="Times New Roman"/>
                <w:color w:val="000000"/>
              </w:rPr>
              <w:t xml:space="preserve"> №27</w:t>
            </w:r>
          </w:p>
        </w:tc>
        <w:tc>
          <w:tcPr>
            <w:tcW w:w="2694" w:type="dxa"/>
            <w:tcBorders>
              <w:top w:val="single" w:sz="4" w:space="0" w:color="auto"/>
              <w:left w:val="single" w:sz="4" w:space="0" w:color="auto"/>
              <w:bottom w:val="single" w:sz="4" w:space="0" w:color="auto"/>
              <w:right w:val="single" w:sz="4" w:space="0" w:color="auto"/>
            </w:tcBorders>
            <w:hideMark/>
          </w:tcPr>
          <w:p w14:paraId="06B5C59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дърва и въглища</w:t>
            </w:r>
          </w:p>
          <w:p w14:paraId="066AD34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Дърва 3 м3  Въглища 5 t</w:t>
            </w:r>
          </w:p>
        </w:tc>
        <w:tc>
          <w:tcPr>
            <w:tcW w:w="2409" w:type="dxa"/>
            <w:tcBorders>
              <w:top w:val="single" w:sz="4" w:space="0" w:color="auto"/>
              <w:left w:val="single" w:sz="4" w:space="0" w:color="000000"/>
              <w:bottom w:val="single" w:sz="4" w:space="0" w:color="auto"/>
              <w:right w:val="single" w:sz="4" w:space="0" w:color="auto"/>
            </w:tcBorders>
            <w:vAlign w:val="center"/>
          </w:tcPr>
          <w:p w14:paraId="4B3924D0" w14:textId="11591A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066</w:t>
            </w:r>
          </w:p>
        </w:tc>
      </w:tr>
      <w:tr w:rsidR="00077428" w:rsidRPr="00F63420" w14:paraId="17EB7100"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D3B2240"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hideMark/>
          </w:tcPr>
          <w:p w14:paraId="009DA807"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ДГ „Щастливо детство“ ІІІ-та база Веслец №14</w:t>
            </w:r>
          </w:p>
        </w:tc>
        <w:tc>
          <w:tcPr>
            <w:tcW w:w="2694" w:type="dxa"/>
            <w:tcBorders>
              <w:top w:val="single" w:sz="4" w:space="0" w:color="auto"/>
              <w:left w:val="single" w:sz="4" w:space="0" w:color="auto"/>
              <w:bottom w:val="single" w:sz="4" w:space="0" w:color="auto"/>
              <w:right w:val="single" w:sz="4" w:space="0" w:color="auto"/>
            </w:tcBorders>
            <w:hideMark/>
          </w:tcPr>
          <w:p w14:paraId="3B43BF8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3118681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3 933л (3,5 т)</w:t>
            </w:r>
          </w:p>
        </w:tc>
        <w:tc>
          <w:tcPr>
            <w:tcW w:w="2409" w:type="dxa"/>
            <w:tcBorders>
              <w:top w:val="single" w:sz="4" w:space="0" w:color="auto"/>
              <w:left w:val="single" w:sz="4" w:space="0" w:color="000000"/>
              <w:bottom w:val="single" w:sz="4" w:space="0" w:color="auto"/>
              <w:right w:val="single" w:sz="4" w:space="0" w:color="auto"/>
            </w:tcBorders>
            <w:vAlign w:val="center"/>
          </w:tcPr>
          <w:p w14:paraId="105E979F" w14:textId="2E60CA9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002</w:t>
            </w:r>
          </w:p>
        </w:tc>
      </w:tr>
      <w:tr w:rsidR="00077428" w:rsidRPr="00F63420" w14:paraId="1E4A0EA2"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5AD65B"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3DDE343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СБАЛ Никопол</w:t>
            </w:r>
          </w:p>
        </w:tc>
        <w:tc>
          <w:tcPr>
            <w:tcW w:w="2694" w:type="dxa"/>
            <w:tcBorders>
              <w:top w:val="single" w:sz="4" w:space="0" w:color="auto"/>
              <w:left w:val="single" w:sz="4" w:space="0" w:color="auto"/>
              <w:bottom w:val="single" w:sz="4" w:space="0" w:color="auto"/>
              <w:right w:val="single" w:sz="4" w:space="0" w:color="auto"/>
            </w:tcBorders>
          </w:tcPr>
          <w:p w14:paraId="108686B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Парно-въглища 60 т.</w:t>
            </w:r>
          </w:p>
        </w:tc>
        <w:tc>
          <w:tcPr>
            <w:tcW w:w="2409" w:type="dxa"/>
            <w:tcBorders>
              <w:top w:val="single" w:sz="4" w:space="0" w:color="auto"/>
              <w:left w:val="single" w:sz="4" w:space="0" w:color="auto"/>
              <w:bottom w:val="single" w:sz="4" w:space="0" w:color="auto"/>
              <w:right w:val="single" w:sz="4" w:space="0" w:color="auto"/>
            </w:tcBorders>
            <w:vAlign w:val="center"/>
          </w:tcPr>
          <w:p w14:paraId="5792300C" w14:textId="6C3FD9F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415</w:t>
            </w:r>
          </w:p>
        </w:tc>
      </w:tr>
      <w:tr w:rsidR="00077428" w:rsidRPr="00F63420" w14:paraId="7067D3A0"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202144"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5DA8DAF5"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СОУ „Христо Ботев“</w:t>
            </w:r>
          </w:p>
        </w:tc>
        <w:tc>
          <w:tcPr>
            <w:tcW w:w="2694" w:type="dxa"/>
            <w:tcBorders>
              <w:top w:val="single" w:sz="4" w:space="0" w:color="auto"/>
              <w:left w:val="single" w:sz="4" w:space="0" w:color="auto"/>
              <w:bottom w:val="single" w:sz="4" w:space="0" w:color="auto"/>
              <w:right w:val="single" w:sz="4" w:space="0" w:color="auto"/>
            </w:tcBorders>
          </w:tcPr>
          <w:p w14:paraId="31E4DE1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 нафта</w:t>
            </w:r>
          </w:p>
          <w:p w14:paraId="3429FB1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27 881л</w:t>
            </w:r>
          </w:p>
        </w:tc>
        <w:tc>
          <w:tcPr>
            <w:tcW w:w="2409" w:type="dxa"/>
            <w:tcBorders>
              <w:top w:val="single" w:sz="4" w:space="0" w:color="auto"/>
              <w:left w:val="single" w:sz="4" w:space="0" w:color="auto"/>
              <w:bottom w:val="single" w:sz="4" w:space="0" w:color="auto"/>
              <w:right w:val="single" w:sz="4" w:space="0" w:color="auto"/>
            </w:tcBorders>
            <w:vAlign w:val="center"/>
          </w:tcPr>
          <w:p w14:paraId="499190AB" w14:textId="35B1724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014</w:t>
            </w:r>
            <w:r w:rsidR="00B06EF2" w:rsidRPr="00F63420">
              <w:rPr>
                <w:rFonts w:ascii="Times New Roman" w:eastAsia="Calibri" w:hAnsi="Times New Roman" w:cs="Times New Roman"/>
                <w:color w:val="000000"/>
              </w:rPr>
              <w:t>2</w:t>
            </w:r>
          </w:p>
        </w:tc>
      </w:tr>
      <w:tr w:rsidR="00077428" w:rsidRPr="00F63420" w14:paraId="5FCA9CE1"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2E835B"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457218F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Медицински център 1</w:t>
            </w:r>
          </w:p>
        </w:tc>
        <w:tc>
          <w:tcPr>
            <w:tcW w:w="2694" w:type="dxa"/>
            <w:tcBorders>
              <w:top w:val="single" w:sz="4" w:space="0" w:color="auto"/>
              <w:left w:val="single" w:sz="4" w:space="0" w:color="auto"/>
              <w:bottom w:val="single" w:sz="4" w:space="0" w:color="auto"/>
              <w:right w:val="single" w:sz="4" w:space="0" w:color="auto"/>
            </w:tcBorders>
          </w:tcPr>
          <w:p w14:paraId="4535A76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Парно-въглища 20 т</w:t>
            </w:r>
          </w:p>
        </w:tc>
        <w:tc>
          <w:tcPr>
            <w:tcW w:w="2409" w:type="dxa"/>
            <w:tcBorders>
              <w:top w:val="single" w:sz="4" w:space="0" w:color="auto"/>
              <w:left w:val="single" w:sz="4" w:space="0" w:color="auto"/>
              <w:bottom w:val="single" w:sz="4" w:space="0" w:color="auto"/>
              <w:right w:val="single" w:sz="4" w:space="0" w:color="auto"/>
            </w:tcBorders>
          </w:tcPr>
          <w:p w14:paraId="36651B07" w14:textId="139AE8A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E94FCA"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138</w:t>
            </w:r>
          </w:p>
        </w:tc>
      </w:tr>
      <w:tr w:rsidR="009016F1" w:rsidRPr="00F63420" w14:paraId="64034126"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76A8F9"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6E3D1E5D" w14:textId="05071B6C"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Пожарна</w:t>
            </w:r>
          </w:p>
        </w:tc>
        <w:tc>
          <w:tcPr>
            <w:tcW w:w="2694" w:type="dxa"/>
            <w:tcBorders>
              <w:top w:val="single" w:sz="4" w:space="0" w:color="auto"/>
              <w:left w:val="single" w:sz="4" w:space="0" w:color="auto"/>
              <w:bottom w:val="single" w:sz="4" w:space="0" w:color="auto"/>
              <w:right w:val="single" w:sz="4" w:space="0" w:color="auto"/>
            </w:tcBorders>
          </w:tcPr>
          <w:p w14:paraId="39C2C1AF" w14:textId="00950994"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Парно-дърва и въглища 2 м3 и 6 т</w:t>
            </w:r>
          </w:p>
        </w:tc>
        <w:tc>
          <w:tcPr>
            <w:tcW w:w="2409" w:type="dxa"/>
            <w:tcBorders>
              <w:top w:val="single" w:sz="4" w:space="0" w:color="auto"/>
              <w:left w:val="single" w:sz="4" w:space="0" w:color="auto"/>
              <w:bottom w:val="single" w:sz="4" w:space="0" w:color="auto"/>
              <w:right w:val="single" w:sz="4" w:space="0" w:color="auto"/>
            </w:tcBorders>
          </w:tcPr>
          <w:p w14:paraId="7F8D1FA0" w14:textId="1F8BC788"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381B05" w:rsidRPr="00F63420">
              <w:rPr>
                <w:rFonts w:ascii="Times New Roman" w:eastAsia="Calibri" w:hAnsi="Times New Roman" w:cs="Times New Roman"/>
                <w:color w:val="000000"/>
              </w:rPr>
              <w:t>0634</w:t>
            </w:r>
          </w:p>
        </w:tc>
      </w:tr>
      <w:tr w:rsidR="009016F1" w:rsidRPr="00F63420" w14:paraId="1DEF62A0"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DD06DF"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145D6B97" w14:textId="5002708A"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Районен съд</w:t>
            </w:r>
          </w:p>
        </w:tc>
        <w:tc>
          <w:tcPr>
            <w:tcW w:w="2694" w:type="dxa"/>
            <w:tcBorders>
              <w:top w:val="single" w:sz="4" w:space="0" w:color="auto"/>
              <w:left w:val="single" w:sz="4" w:space="0" w:color="auto"/>
              <w:bottom w:val="single" w:sz="4" w:space="0" w:color="auto"/>
              <w:right w:val="single" w:sz="4" w:space="0" w:color="auto"/>
            </w:tcBorders>
          </w:tcPr>
          <w:p w14:paraId="5EF52A6A" w14:textId="5F0A55A5"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Парно-нафта</w:t>
            </w:r>
            <w:r w:rsidR="00381B05" w:rsidRPr="00F63420">
              <w:rPr>
                <w:rFonts w:ascii="Times New Roman" w:eastAsia="Calibri" w:hAnsi="Times New Roman" w:cs="Times New Roman"/>
                <w:color w:val="000000"/>
              </w:rPr>
              <w:t xml:space="preserve"> 5620 л (</w:t>
            </w:r>
            <w:r w:rsidRPr="00F63420">
              <w:rPr>
                <w:rFonts w:ascii="Times New Roman" w:eastAsia="Calibri" w:hAnsi="Times New Roman" w:cs="Times New Roman"/>
                <w:color w:val="000000"/>
              </w:rPr>
              <w:t>5 т</w:t>
            </w:r>
            <w:r w:rsidR="00381B05" w:rsidRPr="00F63420">
              <w:rPr>
                <w:rFonts w:ascii="Times New Roman" w:eastAsia="Calibri" w:hAnsi="Times New Roman" w:cs="Times New Roman"/>
                <w:color w:val="000000"/>
              </w:rPr>
              <w:t>)</w:t>
            </w:r>
          </w:p>
        </w:tc>
        <w:tc>
          <w:tcPr>
            <w:tcW w:w="2409" w:type="dxa"/>
            <w:tcBorders>
              <w:top w:val="single" w:sz="4" w:space="0" w:color="auto"/>
              <w:left w:val="single" w:sz="4" w:space="0" w:color="auto"/>
              <w:bottom w:val="single" w:sz="4" w:space="0" w:color="auto"/>
              <w:right w:val="single" w:sz="4" w:space="0" w:color="auto"/>
            </w:tcBorders>
          </w:tcPr>
          <w:p w14:paraId="7E6904F0" w14:textId="4A2D1750"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B06EF2" w:rsidRPr="00F63420">
              <w:rPr>
                <w:rFonts w:ascii="Times New Roman" w:eastAsia="Calibri" w:hAnsi="Times New Roman" w:cs="Times New Roman"/>
                <w:color w:val="000000"/>
              </w:rPr>
              <w:t>00</w:t>
            </w:r>
            <w:r w:rsidR="00804B35" w:rsidRPr="00F63420">
              <w:rPr>
                <w:rFonts w:ascii="Times New Roman" w:eastAsia="Calibri" w:hAnsi="Times New Roman" w:cs="Times New Roman"/>
                <w:color w:val="000000"/>
              </w:rPr>
              <w:t>29</w:t>
            </w:r>
          </w:p>
        </w:tc>
      </w:tr>
      <w:tr w:rsidR="009016F1" w:rsidRPr="00F63420" w14:paraId="5A73DD22" w14:textId="77777777" w:rsidTr="009016F1">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902EB4" w14:textId="77777777" w:rsidR="009016F1" w:rsidRPr="00F63420" w:rsidRDefault="009016F1"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005C93F3" w14:textId="57DC847F"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Държавно Горско стопанство</w:t>
            </w:r>
          </w:p>
        </w:tc>
        <w:tc>
          <w:tcPr>
            <w:tcW w:w="2694" w:type="dxa"/>
            <w:tcBorders>
              <w:top w:val="single" w:sz="4" w:space="0" w:color="auto"/>
              <w:left w:val="single" w:sz="4" w:space="0" w:color="auto"/>
              <w:bottom w:val="single" w:sz="4" w:space="0" w:color="auto"/>
              <w:right w:val="single" w:sz="4" w:space="0" w:color="auto"/>
            </w:tcBorders>
          </w:tcPr>
          <w:p w14:paraId="7AA47B9C" w14:textId="6BE60E29"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Парно-Дърва 40 м3</w:t>
            </w:r>
          </w:p>
        </w:tc>
        <w:tc>
          <w:tcPr>
            <w:tcW w:w="2409" w:type="dxa"/>
            <w:tcBorders>
              <w:top w:val="single" w:sz="4" w:space="0" w:color="auto"/>
              <w:left w:val="single" w:sz="4" w:space="0" w:color="auto"/>
              <w:bottom w:val="single" w:sz="4" w:space="0" w:color="auto"/>
              <w:right w:val="single" w:sz="4" w:space="0" w:color="auto"/>
            </w:tcBorders>
          </w:tcPr>
          <w:p w14:paraId="13270191" w14:textId="61C720D2" w:rsidR="009016F1" w:rsidRPr="00F63420" w:rsidRDefault="009016F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381B05" w:rsidRPr="00F63420">
              <w:rPr>
                <w:rFonts w:ascii="Times New Roman" w:eastAsia="Calibri" w:hAnsi="Times New Roman" w:cs="Times New Roman"/>
                <w:color w:val="000000"/>
              </w:rPr>
              <w:t>437</w:t>
            </w:r>
          </w:p>
        </w:tc>
      </w:tr>
      <w:tr w:rsidR="00077428" w:rsidRPr="00F63420" w14:paraId="75C33641" w14:textId="77777777" w:rsidTr="00B25B0A">
        <w:tc>
          <w:tcPr>
            <w:tcW w:w="139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F14C8F"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Никопол</w:t>
            </w:r>
          </w:p>
        </w:tc>
        <w:tc>
          <w:tcPr>
            <w:tcW w:w="3136" w:type="dxa"/>
            <w:tcBorders>
              <w:top w:val="single" w:sz="4" w:space="0" w:color="auto"/>
              <w:left w:val="single" w:sz="4" w:space="0" w:color="auto"/>
              <w:bottom w:val="single" w:sz="4" w:space="0" w:color="auto"/>
              <w:right w:val="single" w:sz="4" w:space="0" w:color="auto"/>
            </w:tcBorders>
          </w:tcPr>
          <w:p w14:paraId="16130E9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Общинска администрация</w:t>
            </w:r>
          </w:p>
        </w:tc>
        <w:tc>
          <w:tcPr>
            <w:tcW w:w="2694" w:type="dxa"/>
            <w:tcBorders>
              <w:top w:val="single" w:sz="4" w:space="0" w:color="auto"/>
              <w:left w:val="single" w:sz="4" w:space="0" w:color="auto"/>
              <w:bottom w:val="single" w:sz="4" w:space="0" w:color="auto"/>
              <w:right w:val="single" w:sz="4" w:space="0" w:color="auto"/>
            </w:tcBorders>
          </w:tcPr>
          <w:p w14:paraId="7422E45B"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климатици</w:t>
            </w:r>
          </w:p>
        </w:tc>
        <w:tc>
          <w:tcPr>
            <w:tcW w:w="2409" w:type="dxa"/>
            <w:tcBorders>
              <w:top w:val="single" w:sz="4" w:space="0" w:color="auto"/>
              <w:left w:val="single" w:sz="4" w:space="0" w:color="auto"/>
              <w:bottom w:val="single" w:sz="4" w:space="0" w:color="auto"/>
              <w:right w:val="single" w:sz="4" w:space="0" w:color="auto"/>
            </w:tcBorders>
          </w:tcPr>
          <w:p w14:paraId="799F77C8" w14:textId="6A0EFBB3" w:rsidR="00077428" w:rsidRPr="00F63420" w:rsidRDefault="00381B05"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p>
        </w:tc>
      </w:tr>
      <w:tr w:rsidR="00077428" w:rsidRPr="00F63420" w14:paraId="09A86F27" w14:textId="77777777" w:rsidTr="00B25B0A">
        <w:tc>
          <w:tcPr>
            <w:tcW w:w="722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D054C87" w14:textId="77777777" w:rsidR="00077428" w:rsidRPr="00F63420" w:rsidRDefault="00077428"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Общо:</w:t>
            </w:r>
          </w:p>
        </w:tc>
        <w:tc>
          <w:tcPr>
            <w:tcW w:w="2409" w:type="dxa"/>
            <w:tcBorders>
              <w:top w:val="single" w:sz="4" w:space="0" w:color="auto"/>
              <w:left w:val="single" w:sz="4" w:space="0" w:color="auto"/>
              <w:bottom w:val="single" w:sz="4" w:space="0" w:color="auto"/>
              <w:right w:val="single" w:sz="4" w:space="0" w:color="auto"/>
            </w:tcBorders>
          </w:tcPr>
          <w:p w14:paraId="2F55CD0E" w14:textId="5B92D831" w:rsidR="00077428" w:rsidRPr="00F63420" w:rsidRDefault="00804B35"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1.143</w:t>
            </w:r>
          </w:p>
        </w:tc>
      </w:tr>
    </w:tbl>
    <w:p w14:paraId="39F8E61F" w14:textId="270D5E9F" w:rsidR="00E94FCA" w:rsidRPr="00F63420" w:rsidRDefault="00E94FCA"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bCs/>
          <w:i/>
          <w:iCs/>
          <w:color w:val="000000"/>
          <w:sz w:val="24"/>
          <w:szCs w:val="24"/>
        </w:rPr>
        <w:t>Източник:</w:t>
      </w:r>
      <w:r w:rsidRPr="00F63420">
        <w:rPr>
          <w:rFonts w:ascii="Times New Roman" w:eastAsia="Calibri" w:hAnsi="Times New Roman" w:cs="Times New Roman"/>
          <w:i/>
          <w:iCs/>
          <w:color w:val="000000"/>
          <w:sz w:val="24"/>
          <w:szCs w:val="24"/>
        </w:rPr>
        <w:t xml:space="preserve"> Община Никопол</w:t>
      </w:r>
    </w:p>
    <w:p w14:paraId="46F3D267" w14:textId="77777777" w:rsidR="00367D50" w:rsidRPr="00F63420" w:rsidRDefault="00367D50" w:rsidP="006342A8">
      <w:pPr>
        <w:spacing w:after="0" w:line="257" w:lineRule="auto"/>
        <w:jc w:val="both"/>
        <w:rPr>
          <w:rFonts w:ascii="Times New Roman" w:eastAsia="Calibri" w:hAnsi="Times New Roman" w:cs="Times New Roman"/>
          <w:i/>
          <w:iCs/>
          <w:color w:val="000000"/>
          <w:sz w:val="24"/>
          <w:szCs w:val="24"/>
        </w:rPr>
      </w:pPr>
    </w:p>
    <w:p w14:paraId="65572E6F" w14:textId="7AD0605A" w:rsidR="009016F1" w:rsidRPr="00F63420" w:rsidRDefault="009016F1" w:rsidP="006342A8">
      <w:pPr>
        <w:spacing w:after="0" w:line="257" w:lineRule="auto"/>
        <w:jc w:val="right"/>
        <w:rPr>
          <w:rFonts w:ascii="Times New Roman" w:hAnsi="Times New Roman" w:cs="Times New Roman"/>
          <w:color w:val="000000"/>
          <w:sz w:val="24"/>
          <w:szCs w:val="24"/>
        </w:rPr>
      </w:pPr>
      <w:bookmarkStart w:id="101" w:name="_Toc57717477"/>
      <w:bookmarkStart w:id="102" w:name="_Toc90366936"/>
      <w:r w:rsidRPr="00D621E4">
        <w:rPr>
          <w:rFonts w:ascii="Times New Roman" w:hAnsi="Times New Roman" w:cs="Times New Roman"/>
          <w:b/>
          <w:bCs/>
          <w:color w:val="000000"/>
          <w:sz w:val="24"/>
          <w:szCs w:val="24"/>
        </w:rPr>
        <w:t xml:space="preserve">Таблица № </w:t>
      </w:r>
      <w:r w:rsidRPr="00D621E4">
        <w:rPr>
          <w:rFonts w:ascii="Times New Roman" w:hAnsi="Times New Roman" w:cs="Times New Roman"/>
          <w:b/>
          <w:bCs/>
          <w:color w:val="000000"/>
          <w:sz w:val="24"/>
          <w:szCs w:val="24"/>
        </w:rPr>
        <w:fldChar w:fldCharType="begin"/>
      </w:r>
      <w:r w:rsidRPr="00D621E4">
        <w:rPr>
          <w:rFonts w:ascii="Times New Roman" w:hAnsi="Times New Roman" w:cs="Times New Roman"/>
          <w:b/>
          <w:bCs/>
          <w:color w:val="000000"/>
          <w:sz w:val="24"/>
          <w:szCs w:val="24"/>
        </w:rPr>
        <w:instrText xml:space="preserve"> SEQ Таблица_№ \* ARABIC </w:instrText>
      </w:r>
      <w:r w:rsidRPr="00D621E4">
        <w:rPr>
          <w:rFonts w:ascii="Times New Roman" w:hAnsi="Times New Roman" w:cs="Times New Roman"/>
          <w:b/>
          <w:bCs/>
          <w:color w:val="000000"/>
          <w:sz w:val="24"/>
          <w:szCs w:val="24"/>
        </w:rPr>
        <w:fldChar w:fldCharType="separate"/>
      </w:r>
      <w:r w:rsidR="00367D50" w:rsidRPr="00D621E4">
        <w:rPr>
          <w:rFonts w:ascii="Times New Roman" w:hAnsi="Times New Roman" w:cs="Times New Roman"/>
          <w:b/>
          <w:bCs/>
          <w:color w:val="000000"/>
          <w:sz w:val="24"/>
          <w:szCs w:val="24"/>
        </w:rPr>
        <w:t>17</w:t>
      </w:r>
      <w:r w:rsidRPr="00D621E4">
        <w:rPr>
          <w:rFonts w:ascii="Times New Roman" w:hAnsi="Times New Roman" w:cs="Times New Roman"/>
          <w:b/>
          <w:color w:val="000000"/>
          <w:sz w:val="24"/>
          <w:szCs w:val="24"/>
        </w:rPr>
        <w:fldChar w:fldCharType="end"/>
      </w:r>
      <w:r w:rsidRPr="00D621E4">
        <w:rPr>
          <w:rFonts w:ascii="Times New Roman" w:hAnsi="Times New Roman" w:cs="Times New Roman"/>
          <w:b/>
          <w:bCs/>
          <w:color w:val="000000"/>
          <w:sz w:val="24"/>
          <w:szCs w:val="24"/>
        </w:rPr>
        <w:t>.</w:t>
      </w:r>
      <w:r w:rsidRPr="00D621E4">
        <w:rPr>
          <w:rFonts w:ascii="Times New Roman" w:hAnsi="Times New Roman" w:cs="Times New Roman"/>
          <w:color w:val="000000"/>
          <w:sz w:val="24"/>
          <w:szCs w:val="24"/>
        </w:rPr>
        <w:t xml:space="preserve"> Изразходвано гориво и емисии от държавни  и общински организация и училища и детски градини</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05"/>
        <w:gridCol w:w="2968"/>
        <w:gridCol w:w="2080"/>
      </w:tblGrid>
      <w:tr w:rsidR="009016F1" w:rsidRPr="00F63420" w14:paraId="2430C063" w14:textId="77777777" w:rsidTr="009016F1">
        <w:trPr>
          <w:trHeight w:val="20"/>
        </w:trPr>
        <w:tc>
          <w:tcPr>
            <w:tcW w:w="2278" w:type="dxa"/>
            <w:shd w:val="clear" w:color="auto" w:fill="A8D08D" w:themeFill="accent6" w:themeFillTint="99"/>
          </w:tcPr>
          <w:p w14:paraId="5C9D3DC7"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Гориво</w:t>
            </w:r>
          </w:p>
        </w:tc>
        <w:tc>
          <w:tcPr>
            <w:tcW w:w="1858" w:type="dxa"/>
            <w:shd w:val="clear" w:color="auto" w:fill="A8D08D" w:themeFill="accent6" w:themeFillTint="99"/>
          </w:tcPr>
          <w:p w14:paraId="1757D2E3"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Количество</w:t>
            </w:r>
          </w:p>
        </w:tc>
        <w:tc>
          <w:tcPr>
            <w:tcW w:w="2895" w:type="dxa"/>
            <w:shd w:val="clear" w:color="auto" w:fill="A8D08D" w:themeFill="accent6" w:themeFillTint="99"/>
          </w:tcPr>
          <w:p w14:paraId="1F420EE8"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Емисионен Фактор</w:t>
            </w:r>
          </w:p>
        </w:tc>
        <w:tc>
          <w:tcPr>
            <w:tcW w:w="2029" w:type="dxa"/>
            <w:shd w:val="clear" w:color="auto" w:fill="A8D08D" w:themeFill="accent6" w:themeFillTint="99"/>
          </w:tcPr>
          <w:p w14:paraId="444295D9"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Количество Емисия</w:t>
            </w:r>
          </w:p>
          <w:p w14:paraId="497B8F2E" w14:textId="77777777" w:rsidR="009016F1" w:rsidRPr="00F63420" w:rsidRDefault="009016F1"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t/y</w:t>
            </w:r>
          </w:p>
        </w:tc>
      </w:tr>
      <w:tr w:rsidR="009016F1" w:rsidRPr="00F63420" w14:paraId="090809E9" w14:textId="77777777" w:rsidTr="009016F1">
        <w:trPr>
          <w:trHeight w:val="20"/>
        </w:trPr>
        <w:tc>
          <w:tcPr>
            <w:tcW w:w="2278" w:type="dxa"/>
            <w:shd w:val="clear" w:color="auto" w:fill="auto"/>
          </w:tcPr>
          <w:p w14:paraId="7D516649"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пелети</w:t>
            </w:r>
          </w:p>
        </w:tc>
        <w:tc>
          <w:tcPr>
            <w:tcW w:w="1858" w:type="dxa"/>
            <w:shd w:val="clear" w:color="auto" w:fill="auto"/>
          </w:tcPr>
          <w:p w14:paraId="36CDF3EF" w14:textId="6194556C"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 t</w:t>
            </w:r>
          </w:p>
        </w:tc>
        <w:tc>
          <w:tcPr>
            <w:tcW w:w="2895" w:type="dxa"/>
            <w:shd w:val="clear" w:color="auto" w:fill="auto"/>
          </w:tcPr>
          <w:p w14:paraId="1613E394"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14,40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/t</w:t>
            </w:r>
          </w:p>
        </w:tc>
        <w:tc>
          <w:tcPr>
            <w:tcW w:w="2029" w:type="dxa"/>
            <w:shd w:val="clear" w:color="auto" w:fill="auto"/>
          </w:tcPr>
          <w:p w14:paraId="140E70BF" w14:textId="3E734C30"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p>
        </w:tc>
      </w:tr>
      <w:tr w:rsidR="009016F1" w:rsidRPr="00F63420" w14:paraId="40A378CF" w14:textId="77777777" w:rsidTr="009016F1">
        <w:trPr>
          <w:trHeight w:val="20"/>
        </w:trPr>
        <w:tc>
          <w:tcPr>
            <w:tcW w:w="2278" w:type="dxa"/>
            <w:shd w:val="clear" w:color="auto" w:fill="auto"/>
          </w:tcPr>
          <w:p w14:paraId="1470DDCE"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дърва</w:t>
            </w:r>
          </w:p>
        </w:tc>
        <w:tc>
          <w:tcPr>
            <w:tcW w:w="1858" w:type="dxa"/>
            <w:shd w:val="clear" w:color="auto" w:fill="auto"/>
          </w:tcPr>
          <w:p w14:paraId="48F9D71E" w14:textId="097ADC42"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45 m</w:t>
            </w:r>
            <w:r w:rsidRPr="00F63420">
              <w:rPr>
                <w:rFonts w:ascii="Times New Roman" w:hAnsi="Times New Roman" w:cs="Times New Roman"/>
                <w:color w:val="000000"/>
                <w:szCs w:val="24"/>
                <w:vertAlign w:val="superscript"/>
              </w:rPr>
              <w:t>3</w:t>
            </w:r>
          </w:p>
        </w:tc>
        <w:tc>
          <w:tcPr>
            <w:tcW w:w="2895" w:type="dxa"/>
            <w:shd w:val="clear" w:color="auto" w:fill="auto"/>
          </w:tcPr>
          <w:p w14:paraId="33BE64FA" w14:textId="77777777" w:rsidR="009016F1" w:rsidRPr="00F63420" w:rsidRDefault="009016F1" w:rsidP="006342A8">
            <w:pPr>
              <w:widowControl w:val="0"/>
              <w:spacing w:after="0" w:line="257" w:lineRule="auto"/>
              <w:ind w:left="-107" w:right="-112"/>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15,30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 xml:space="preserve">/t 10,92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/m</w:t>
            </w:r>
            <w:r w:rsidRPr="00F63420">
              <w:rPr>
                <w:rFonts w:ascii="Times New Roman" w:hAnsi="Times New Roman" w:cs="Times New Roman"/>
                <w:color w:val="000000"/>
                <w:szCs w:val="24"/>
                <w:vertAlign w:val="superscript"/>
              </w:rPr>
              <w:t>3</w:t>
            </w:r>
            <w:r w:rsidRPr="00F63420">
              <w:rPr>
                <w:rFonts w:ascii="Times New Roman" w:hAnsi="Times New Roman" w:cs="Times New Roman"/>
                <w:color w:val="000000"/>
                <w:szCs w:val="24"/>
              </w:rPr>
              <w:t>)</w:t>
            </w:r>
          </w:p>
        </w:tc>
        <w:tc>
          <w:tcPr>
            <w:tcW w:w="2029" w:type="dxa"/>
            <w:shd w:val="clear" w:color="auto" w:fill="auto"/>
          </w:tcPr>
          <w:p w14:paraId="2A34A4D0" w14:textId="02C3C413"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67D50" w:rsidRPr="00F63420">
              <w:rPr>
                <w:rFonts w:ascii="Times New Roman" w:hAnsi="Times New Roman" w:cs="Times New Roman"/>
                <w:color w:val="000000"/>
                <w:szCs w:val="24"/>
              </w:rPr>
              <w:t>,</w:t>
            </w:r>
            <w:r w:rsidR="00804B35" w:rsidRPr="00F63420">
              <w:rPr>
                <w:rFonts w:ascii="Times New Roman" w:hAnsi="Times New Roman" w:cs="Times New Roman"/>
                <w:color w:val="000000"/>
                <w:szCs w:val="24"/>
              </w:rPr>
              <w:t>491</w:t>
            </w:r>
          </w:p>
        </w:tc>
      </w:tr>
      <w:tr w:rsidR="009016F1" w:rsidRPr="00F63420" w14:paraId="3EB9CCEE" w14:textId="77777777" w:rsidTr="009016F1">
        <w:trPr>
          <w:trHeight w:val="20"/>
        </w:trPr>
        <w:tc>
          <w:tcPr>
            <w:tcW w:w="2278" w:type="dxa"/>
            <w:shd w:val="clear" w:color="auto" w:fill="auto"/>
          </w:tcPr>
          <w:p w14:paraId="5A5E6E58"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нафта</w:t>
            </w:r>
          </w:p>
        </w:tc>
        <w:tc>
          <w:tcPr>
            <w:tcW w:w="1858" w:type="dxa"/>
            <w:shd w:val="clear" w:color="auto" w:fill="auto"/>
          </w:tcPr>
          <w:p w14:paraId="73BC1B4E" w14:textId="6C9BFC1C" w:rsidR="009016F1" w:rsidRPr="00F63420" w:rsidRDefault="00381B05"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44176</w:t>
            </w:r>
            <w:r w:rsidR="009016F1" w:rsidRPr="00F63420">
              <w:rPr>
                <w:rFonts w:ascii="Times New Roman" w:hAnsi="Times New Roman" w:cs="Times New Roman"/>
                <w:color w:val="000000"/>
                <w:szCs w:val="24"/>
              </w:rPr>
              <w:t xml:space="preserve"> l</w:t>
            </w:r>
          </w:p>
        </w:tc>
        <w:tc>
          <w:tcPr>
            <w:tcW w:w="2895" w:type="dxa"/>
            <w:shd w:val="clear" w:color="auto" w:fill="auto"/>
          </w:tcPr>
          <w:p w14:paraId="12706A69" w14:textId="4CE054C4" w:rsidR="009016F1" w:rsidRPr="00F63420" w:rsidRDefault="00B06EF2"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0,60</w:t>
            </w:r>
            <w:r w:rsidR="009016F1" w:rsidRPr="00F63420">
              <w:rPr>
                <w:rFonts w:ascii="Times New Roman" w:hAnsi="Times New Roman" w:cs="Times New Roman"/>
                <w:color w:val="000000"/>
                <w:szCs w:val="24"/>
              </w:rPr>
              <w:t xml:space="preserve"> </w:t>
            </w:r>
            <w:proofErr w:type="spellStart"/>
            <w:r w:rsidR="009016F1" w:rsidRPr="00F63420">
              <w:rPr>
                <w:rFonts w:ascii="Times New Roman" w:hAnsi="Times New Roman" w:cs="Times New Roman"/>
                <w:color w:val="000000"/>
                <w:szCs w:val="24"/>
              </w:rPr>
              <w:t>kg</w:t>
            </w:r>
            <w:proofErr w:type="spellEnd"/>
            <w:r w:rsidR="009016F1" w:rsidRPr="00F63420">
              <w:rPr>
                <w:rFonts w:ascii="Times New Roman" w:hAnsi="Times New Roman" w:cs="Times New Roman"/>
                <w:color w:val="000000"/>
                <w:szCs w:val="24"/>
              </w:rPr>
              <w:t>/t (0,</w:t>
            </w:r>
            <w:r w:rsidRPr="00F63420">
              <w:rPr>
                <w:rFonts w:ascii="Times New Roman" w:hAnsi="Times New Roman" w:cs="Times New Roman"/>
                <w:color w:val="000000"/>
                <w:szCs w:val="24"/>
              </w:rPr>
              <w:t>51</w:t>
            </w:r>
            <w:r w:rsidR="009016F1" w:rsidRPr="00F63420">
              <w:rPr>
                <w:rFonts w:ascii="Times New Roman" w:hAnsi="Times New Roman" w:cs="Times New Roman"/>
                <w:color w:val="000000"/>
                <w:szCs w:val="24"/>
              </w:rPr>
              <w:t xml:space="preserve"> </w:t>
            </w:r>
            <w:proofErr w:type="spellStart"/>
            <w:r w:rsidR="009016F1" w:rsidRPr="00F63420">
              <w:rPr>
                <w:rFonts w:ascii="Times New Roman" w:hAnsi="Times New Roman" w:cs="Times New Roman"/>
                <w:color w:val="000000"/>
                <w:szCs w:val="24"/>
              </w:rPr>
              <w:t>kg</w:t>
            </w:r>
            <w:proofErr w:type="spellEnd"/>
            <w:r w:rsidR="009016F1" w:rsidRPr="00F63420">
              <w:rPr>
                <w:rFonts w:ascii="Times New Roman" w:hAnsi="Times New Roman" w:cs="Times New Roman"/>
                <w:color w:val="000000"/>
                <w:szCs w:val="24"/>
              </w:rPr>
              <w:t>/</w:t>
            </w:r>
            <w:r w:rsidRPr="00F63420">
              <w:rPr>
                <w:rFonts w:ascii="Times New Roman" w:hAnsi="Times New Roman" w:cs="Times New Roman"/>
                <w:color w:val="000000"/>
                <w:szCs w:val="24"/>
              </w:rPr>
              <w:t>1000</w:t>
            </w:r>
            <w:r w:rsidR="009016F1" w:rsidRPr="00F63420">
              <w:rPr>
                <w:rFonts w:ascii="Times New Roman" w:hAnsi="Times New Roman" w:cs="Times New Roman"/>
                <w:color w:val="000000"/>
                <w:szCs w:val="24"/>
              </w:rPr>
              <w:t>l)</w:t>
            </w:r>
          </w:p>
        </w:tc>
        <w:tc>
          <w:tcPr>
            <w:tcW w:w="2029" w:type="dxa"/>
            <w:shd w:val="clear" w:color="auto" w:fill="auto"/>
          </w:tcPr>
          <w:p w14:paraId="7DAF0759" w14:textId="30480004" w:rsidR="009016F1" w:rsidRPr="00F63420" w:rsidRDefault="00B06EF2"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67D50" w:rsidRPr="00F63420">
              <w:rPr>
                <w:rFonts w:ascii="Times New Roman" w:hAnsi="Times New Roman" w:cs="Times New Roman"/>
                <w:color w:val="000000"/>
                <w:szCs w:val="24"/>
              </w:rPr>
              <w:t>,</w:t>
            </w:r>
            <w:r w:rsidRPr="00F63420">
              <w:rPr>
                <w:rFonts w:ascii="Times New Roman" w:hAnsi="Times New Roman" w:cs="Times New Roman"/>
                <w:color w:val="000000"/>
                <w:szCs w:val="24"/>
              </w:rPr>
              <w:t>0</w:t>
            </w:r>
            <w:r w:rsidR="00804B35" w:rsidRPr="00F63420">
              <w:rPr>
                <w:rFonts w:ascii="Times New Roman" w:hAnsi="Times New Roman" w:cs="Times New Roman"/>
                <w:color w:val="000000"/>
                <w:szCs w:val="24"/>
              </w:rPr>
              <w:t>225</w:t>
            </w:r>
          </w:p>
        </w:tc>
      </w:tr>
      <w:tr w:rsidR="009016F1" w:rsidRPr="00F63420" w14:paraId="1BE35159" w14:textId="77777777" w:rsidTr="009016F1">
        <w:trPr>
          <w:trHeight w:val="20"/>
        </w:trPr>
        <w:tc>
          <w:tcPr>
            <w:tcW w:w="2278" w:type="dxa"/>
            <w:shd w:val="clear" w:color="auto" w:fill="auto"/>
          </w:tcPr>
          <w:p w14:paraId="78F79A01" w14:textId="77777777" w:rsidR="009016F1" w:rsidRPr="00F63420" w:rsidRDefault="009016F1" w:rsidP="006342A8">
            <w:pPr>
              <w:widowControl w:val="0"/>
              <w:spacing w:after="0" w:line="257" w:lineRule="auto"/>
              <w:jc w:val="both"/>
              <w:rPr>
                <w:rFonts w:ascii="Times New Roman" w:hAnsi="Times New Roman" w:cs="Times New Roman"/>
                <w:color w:val="000000"/>
                <w:szCs w:val="24"/>
              </w:rPr>
            </w:pPr>
            <w:r w:rsidRPr="00F63420">
              <w:rPr>
                <w:rFonts w:ascii="Times New Roman" w:hAnsi="Times New Roman" w:cs="Times New Roman"/>
                <w:color w:val="000000"/>
                <w:szCs w:val="24"/>
              </w:rPr>
              <w:t>въглища</w:t>
            </w:r>
          </w:p>
        </w:tc>
        <w:tc>
          <w:tcPr>
            <w:tcW w:w="1858" w:type="dxa"/>
            <w:shd w:val="clear" w:color="auto" w:fill="auto"/>
          </w:tcPr>
          <w:p w14:paraId="4DDC0682" w14:textId="1B03E8A9" w:rsidR="009016F1" w:rsidRPr="00F63420" w:rsidRDefault="00381B05"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91</w:t>
            </w:r>
            <w:r w:rsidR="009016F1" w:rsidRPr="00F63420">
              <w:rPr>
                <w:rFonts w:ascii="Times New Roman" w:hAnsi="Times New Roman" w:cs="Times New Roman"/>
                <w:color w:val="000000"/>
                <w:szCs w:val="24"/>
              </w:rPr>
              <w:t xml:space="preserve"> t</w:t>
            </w:r>
          </w:p>
        </w:tc>
        <w:tc>
          <w:tcPr>
            <w:tcW w:w="2895" w:type="dxa"/>
            <w:shd w:val="clear" w:color="auto" w:fill="auto"/>
          </w:tcPr>
          <w:p w14:paraId="0CF283AB"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 xml:space="preserve">6,92 </w:t>
            </w:r>
            <w:proofErr w:type="spellStart"/>
            <w:r w:rsidRPr="00F63420">
              <w:rPr>
                <w:rFonts w:ascii="Times New Roman" w:hAnsi="Times New Roman" w:cs="Times New Roman"/>
                <w:color w:val="000000"/>
                <w:szCs w:val="24"/>
              </w:rPr>
              <w:t>kg</w:t>
            </w:r>
            <w:proofErr w:type="spellEnd"/>
            <w:r w:rsidRPr="00F63420">
              <w:rPr>
                <w:rFonts w:ascii="Times New Roman" w:hAnsi="Times New Roman" w:cs="Times New Roman"/>
                <w:color w:val="000000"/>
                <w:szCs w:val="24"/>
              </w:rPr>
              <w:t>/t</w:t>
            </w:r>
          </w:p>
        </w:tc>
        <w:tc>
          <w:tcPr>
            <w:tcW w:w="2029" w:type="dxa"/>
            <w:shd w:val="clear" w:color="auto" w:fill="auto"/>
          </w:tcPr>
          <w:p w14:paraId="4EB1F3D0" w14:textId="5406FB8B" w:rsidR="009016F1" w:rsidRPr="00F63420" w:rsidRDefault="009016F1" w:rsidP="006342A8">
            <w:pPr>
              <w:widowControl w:val="0"/>
              <w:spacing w:after="0" w:line="257" w:lineRule="auto"/>
              <w:jc w:val="center"/>
              <w:rPr>
                <w:rFonts w:ascii="Times New Roman" w:hAnsi="Times New Roman" w:cs="Times New Roman"/>
                <w:color w:val="000000"/>
                <w:szCs w:val="24"/>
              </w:rPr>
            </w:pPr>
            <w:r w:rsidRPr="00F63420">
              <w:rPr>
                <w:rFonts w:ascii="Times New Roman" w:hAnsi="Times New Roman" w:cs="Times New Roman"/>
                <w:color w:val="000000"/>
                <w:szCs w:val="24"/>
              </w:rPr>
              <w:t>0,</w:t>
            </w:r>
            <w:r w:rsidR="00381B05" w:rsidRPr="00F63420">
              <w:rPr>
                <w:rFonts w:ascii="Times New Roman" w:hAnsi="Times New Roman" w:cs="Times New Roman"/>
                <w:color w:val="000000"/>
                <w:szCs w:val="24"/>
              </w:rPr>
              <w:t>630</w:t>
            </w:r>
          </w:p>
        </w:tc>
      </w:tr>
      <w:tr w:rsidR="009016F1" w:rsidRPr="00F63420" w14:paraId="488DDDF2" w14:textId="77777777" w:rsidTr="009016F1">
        <w:trPr>
          <w:trHeight w:val="20"/>
        </w:trPr>
        <w:tc>
          <w:tcPr>
            <w:tcW w:w="2278" w:type="dxa"/>
            <w:shd w:val="clear" w:color="auto" w:fill="auto"/>
          </w:tcPr>
          <w:p w14:paraId="7AB4948D" w14:textId="77777777" w:rsidR="009016F1" w:rsidRPr="00F63420" w:rsidRDefault="009016F1" w:rsidP="006342A8">
            <w:pPr>
              <w:widowControl w:val="0"/>
              <w:spacing w:after="0" w:line="257" w:lineRule="auto"/>
              <w:jc w:val="both"/>
              <w:rPr>
                <w:rFonts w:ascii="Times New Roman" w:hAnsi="Times New Roman" w:cs="Times New Roman"/>
                <w:b/>
                <w:color w:val="000000"/>
                <w:szCs w:val="24"/>
              </w:rPr>
            </w:pPr>
            <w:r w:rsidRPr="00F63420">
              <w:rPr>
                <w:rFonts w:ascii="Times New Roman" w:hAnsi="Times New Roman" w:cs="Times New Roman"/>
                <w:b/>
                <w:color w:val="000000"/>
                <w:szCs w:val="24"/>
              </w:rPr>
              <w:lastRenderedPageBreak/>
              <w:t>Общо</w:t>
            </w:r>
          </w:p>
        </w:tc>
        <w:tc>
          <w:tcPr>
            <w:tcW w:w="1858" w:type="dxa"/>
            <w:shd w:val="clear" w:color="auto" w:fill="auto"/>
          </w:tcPr>
          <w:p w14:paraId="7CB3E186"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p>
        </w:tc>
        <w:tc>
          <w:tcPr>
            <w:tcW w:w="2895" w:type="dxa"/>
            <w:shd w:val="clear" w:color="auto" w:fill="auto"/>
          </w:tcPr>
          <w:p w14:paraId="1BDFDF12" w14:textId="77777777" w:rsidR="009016F1" w:rsidRPr="00F63420" w:rsidRDefault="009016F1" w:rsidP="006342A8">
            <w:pPr>
              <w:widowControl w:val="0"/>
              <w:spacing w:after="0" w:line="257" w:lineRule="auto"/>
              <w:jc w:val="center"/>
              <w:rPr>
                <w:rFonts w:ascii="Times New Roman" w:hAnsi="Times New Roman" w:cs="Times New Roman"/>
                <w:color w:val="000000"/>
                <w:szCs w:val="24"/>
              </w:rPr>
            </w:pPr>
          </w:p>
        </w:tc>
        <w:tc>
          <w:tcPr>
            <w:tcW w:w="2029" w:type="dxa"/>
            <w:shd w:val="clear" w:color="auto" w:fill="auto"/>
          </w:tcPr>
          <w:p w14:paraId="767D8615" w14:textId="7A3C67F7" w:rsidR="009016F1" w:rsidRPr="00F63420" w:rsidRDefault="00B06EF2" w:rsidP="006342A8">
            <w:pPr>
              <w:widowControl w:val="0"/>
              <w:spacing w:after="0" w:line="257" w:lineRule="auto"/>
              <w:jc w:val="center"/>
              <w:rPr>
                <w:rFonts w:ascii="Times New Roman" w:hAnsi="Times New Roman" w:cs="Times New Roman"/>
                <w:b/>
                <w:color w:val="000000"/>
                <w:szCs w:val="24"/>
              </w:rPr>
            </w:pPr>
            <w:r w:rsidRPr="00F63420">
              <w:rPr>
                <w:rFonts w:ascii="Times New Roman" w:hAnsi="Times New Roman" w:cs="Times New Roman"/>
                <w:b/>
                <w:color w:val="000000"/>
                <w:szCs w:val="24"/>
              </w:rPr>
              <w:t>1</w:t>
            </w:r>
            <w:r w:rsidR="00367D50" w:rsidRPr="00F63420">
              <w:rPr>
                <w:rFonts w:ascii="Times New Roman" w:hAnsi="Times New Roman" w:cs="Times New Roman"/>
                <w:b/>
                <w:color w:val="000000"/>
                <w:szCs w:val="24"/>
              </w:rPr>
              <w:t>,</w:t>
            </w:r>
            <w:r w:rsidR="00804B35" w:rsidRPr="00F63420">
              <w:rPr>
                <w:rFonts w:ascii="Times New Roman" w:hAnsi="Times New Roman" w:cs="Times New Roman"/>
                <w:b/>
                <w:color w:val="000000"/>
                <w:szCs w:val="24"/>
              </w:rPr>
              <w:t>143</w:t>
            </w:r>
          </w:p>
        </w:tc>
      </w:tr>
    </w:tbl>
    <w:p w14:paraId="09950DD0" w14:textId="77777777" w:rsidR="009016F1" w:rsidRPr="00F63420" w:rsidRDefault="009016F1" w:rsidP="006342A8">
      <w:pPr>
        <w:spacing w:after="0" w:line="257" w:lineRule="auto"/>
        <w:jc w:val="both"/>
        <w:rPr>
          <w:rFonts w:ascii="Times New Roman" w:eastAsia="Calibri" w:hAnsi="Times New Roman" w:cs="Times New Roman"/>
          <w:i/>
          <w:iCs/>
          <w:color w:val="000000"/>
          <w:sz w:val="24"/>
          <w:szCs w:val="24"/>
        </w:rPr>
      </w:pPr>
    </w:p>
    <w:p w14:paraId="5C7DD767"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p>
    <w:p w14:paraId="25F63530"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Организираните източници използват о</w:t>
      </w:r>
      <w:r w:rsidR="00077428" w:rsidRPr="00F63420">
        <w:rPr>
          <w:rFonts w:ascii="Times New Roman" w:eastAsia="Calibri" w:hAnsi="Times New Roman" w:cs="Times New Roman"/>
          <w:color w:val="000000"/>
          <w:sz w:val="24"/>
          <w:szCs w:val="24"/>
        </w:rPr>
        <w:t>сновно като гориво за отопление - нафта и въглища. За отоплението им през 2019 г. са изгорени 38</w:t>
      </w:r>
      <w:r w:rsidRPr="00F63420">
        <w:rPr>
          <w:rFonts w:ascii="Times New Roman" w:eastAsia="Calibri" w:hAnsi="Times New Roman" w:cs="Times New Roman"/>
          <w:color w:val="000000"/>
          <w:sz w:val="24"/>
          <w:szCs w:val="24"/>
        </w:rPr>
        <w:t> </w:t>
      </w:r>
      <w:r w:rsidR="00077428" w:rsidRPr="00F63420">
        <w:rPr>
          <w:rFonts w:ascii="Times New Roman" w:eastAsia="Calibri" w:hAnsi="Times New Roman" w:cs="Times New Roman"/>
          <w:color w:val="000000"/>
          <w:sz w:val="24"/>
          <w:szCs w:val="24"/>
        </w:rPr>
        <w:t xml:space="preserve">556 </w:t>
      </w:r>
      <w:r w:rsidRPr="00F63420">
        <w:rPr>
          <w:rFonts w:ascii="Times New Roman" w:eastAsia="Calibri" w:hAnsi="Times New Roman" w:cs="Times New Roman"/>
          <w:color w:val="000000"/>
          <w:sz w:val="24"/>
          <w:szCs w:val="24"/>
        </w:rPr>
        <w:t>l</w:t>
      </w:r>
      <w:r w:rsidR="00077428" w:rsidRPr="00F63420">
        <w:rPr>
          <w:rFonts w:ascii="Times New Roman" w:eastAsia="Calibri" w:hAnsi="Times New Roman" w:cs="Times New Roman"/>
          <w:color w:val="000000"/>
          <w:sz w:val="24"/>
          <w:szCs w:val="24"/>
        </w:rPr>
        <w:t xml:space="preserve"> нафта, 3 </w:t>
      </w:r>
      <w:r w:rsidRPr="00F63420">
        <w:rPr>
          <w:rFonts w:ascii="Times New Roman" w:eastAsia="Calibri" w:hAnsi="Times New Roman" w:cs="Times New Roman"/>
          <w:color w:val="000000"/>
          <w:sz w:val="24"/>
          <w:szCs w:val="24"/>
        </w:rPr>
        <w:t>m</w:t>
      </w:r>
      <w:r w:rsidR="00077428" w:rsidRPr="00F63420">
        <w:rPr>
          <w:rFonts w:ascii="Times New Roman" w:eastAsia="Calibri" w:hAnsi="Times New Roman" w:cs="Times New Roman"/>
          <w:color w:val="000000"/>
          <w:sz w:val="24"/>
          <w:szCs w:val="24"/>
          <w:vertAlign w:val="superscript"/>
        </w:rPr>
        <w:t>3</w:t>
      </w:r>
      <w:r w:rsidR="00077428" w:rsidRPr="00F63420">
        <w:rPr>
          <w:rFonts w:ascii="Times New Roman" w:eastAsia="Calibri" w:hAnsi="Times New Roman" w:cs="Times New Roman"/>
          <w:color w:val="000000"/>
          <w:sz w:val="24"/>
          <w:szCs w:val="24"/>
        </w:rPr>
        <w:t xml:space="preserve"> дърва и 85 </w:t>
      </w:r>
      <w:r w:rsidRPr="00F63420">
        <w:rPr>
          <w:rFonts w:ascii="Times New Roman" w:eastAsia="Calibri" w:hAnsi="Times New Roman" w:cs="Times New Roman"/>
          <w:color w:val="000000"/>
          <w:sz w:val="24"/>
          <w:szCs w:val="24"/>
        </w:rPr>
        <w:t>t</w:t>
      </w:r>
      <w:r w:rsidR="00077428" w:rsidRPr="00F63420">
        <w:rPr>
          <w:rFonts w:ascii="Times New Roman" w:eastAsia="Calibri" w:hAnsi="Times New Roman" w:cs="Times New Roman"/>
          <w:color w:val="000000"/>
          <w:sz w:val="24"/>
          <w:szCs w:val="24"/>
        </w:rPr>
        <w:t xml:space="preserve"> въглища. </w:t>
      </w:r>
    </w:p>
    <w:p w14:paraId="79AA8B90" w14:textId="078887DC" w:rsidR="00E94FCA"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Мощността на повечето горивни инсталации е малка, а дневният разход на гориво се движи в границите от няколко десетки до няколко стотици литри. Обикновено те работят в делничните дни на седмицата с продължителност до 12 часа </w:t>
      </w:r>
      <w:r w:rsidR="00E94FCA" w:rsidRPr="00F63420">
        <w:rPr>
          <w:rFonts w:ascii="Times New Roman" w:eastAsia="Calibri" w:hAnsi="Times New Roman" w:cs="Times New Roman"/>
          <w:color w:val="000000"/>
          <w:sz w:val="24"/>
          <w:szCs w:val="24"/>
        </w:rPr>
        <w:t>в денонощието</w:t>
      </w:r>
      <w:r w:rsidRPr="00F63420">
        <w:rPr>
          <w:rFonts w:ascii="Times New Roman" w:eastAsia="Calibri" w:hAnsi="Times New Roman" w:cs="Times New Roman"/>
          <w:color w:val="000000"/>
          <w:sz w:val="24"/>
          <w:szCs w:val="24"/>
        </w:rPr>
        <w:t>, с изключение на болницата</w:t>
      </w:r>
      <w:r w:rsidR="00E94FCA" w:rsidRPr="00F63420">
        <w:rPr>
          <w:rFonts w:ascii="Times New Roman" w:eastAsia="Calibri" w:hAnsi="Times New Roman" w:cs="Times New Roman"/>
          <w:color w:val="000000"/>
          <w:sz w:val="24"/>
          <w:szCs w:val="24"/>
        </w:rPr>
        <w:t>, която работи на 24 часов режим</w:t>
      </w:r>
      <w:r w:rsidRPr="00F63420">
        <w:rPr>
          <w:rFonts w:ascii="Times New Roman" w:eastAsia="Calibri" w:hAnsi="Times New Roman" w:cs="Times New Roman"/>
          <w:color w:val="000000"/>
          <w:sz w:val="24"/>
          <w:szCs w:val="24"/>
        </w:rPr>
        <w:t xml:space="preserve">. </w:t>
      </w:r>
    </w:p>
    <w:p w14:paraId="222B3187" w14:textId="77777777" w:rsidR="00E94FCA"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определяне на емисиите от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изгарянето на нафта в котелните инсталации на училището и детските заведения е използвана методиката на US EPA.</w:t>
      </w:r>
    </w:p>
    <w:p w14:paraId="1DBCCF36" w14:textId="1C578501"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Емисията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изгарянето на нафта в котли за битово отопление е силно зависима от настройката и моментната мощност на отоплителната инсталация. При моделирането е използвана средна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равняваща се на 0,60 </w:t>
      </w:r>
      <w:proofErr w:type="spellStart"/>
      <w:r w:rsidR="00E94FCA" w:rsidRPr="00F63420">
        <w:rPr>
          <w:rFonts w:ascii="Times New Roman" w:eastAsia="Calibri" w:hAnsi="Times New Roman" w:cs="Times New Roman"/>
          <w:color w:val="000000"/>
          <w:sz w:val="24"/>
          <w:szCs w:val="24"/>
        </w:rPr>
        <w:t>kg</w:t>
      </w:r>
      <w:proofErr w:type="spellEnd"/>
      <w:r w:rsidRPr="00F63420">
        <w:rPr>
          <w:rFonts w:ascii="Times New Roman" w:eastAsia="Calibri" w:hAnsi="Times New Roman" w:cs="Times New Roman"/>
          <w:color w:val="000000"/>
          <w:sz w:val="24"/>
          <w:szCs w:val="24"/>
        </w:rPr>
        <w:t>/</w:t>
      </w:r>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p>
    <w:p w14:paraId="64962BD0"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38F0F7F3" w14:textId="5BE7C1FF" w:rsidR="00077428" w:rsidRPr="00F63420" w:rsidRDefault="00077428" w:rsidP="006342A8">
      <w:pPr>
        <w:spacing w:after="0" w:line="257" w:lineRule="auto"/>
        <w:jc w:val="right"/>
        <w:rPr>
          <w:rFonts w:ascii="Times New Roman" w:eastAsia="Calibri" w:hAnsi="Times New Roman" w:cs="Times New Roman"/>
          <w:i/>
          <w:sz w:val="24"/>
          <w:szCs w:val="20"/>
        </w:rPr>
      </w:pPr>
      <w:bookmarkStart w:id="103" w:name="_Toc9036693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Емисии от изгарянето на горива от методиката на US EPA</w:t>
      </w:r>
      <w:bookmarkEnd w:id="103"/>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918"/>
        <w:gridCol w:w="1495"/>
        <w:gridCol w:w="1033"/>
        <w:gridCol w:w="761"/>
        <w:gridCol w:w="1310"/>
        <w:gridCol w:w="989"/>
        <w:gridCol w:w="976"/>
        <w:gridCol w:w="938"/>
      </w:tblGrid>
      <w:tr w:rsidR="00077428" w:rsidRPr="00F63420" w14:paraId="41EB8AAA" w14:textId="77777777" w:rsidTr="00B25B0A">
        <w:trPr>
          <w:trHeight w:val="837"/>
        </w:trPr>
        <w:tc>
          <w:tcPr>
            <w:tcW w:w="1231" w:type="dxa"/>
            <w:tcBorders>
              <w:bottom w:val="single" w:sz="4" w:space="0" w:color="auto"/>
            </w:tcBorders>
            <w:shd w:val="clear" w:color="auto" w:fill="C5E0B3" w:themeFill="accent6" w:themeFillTint="66"/>
          </w:tcPr>
          <w:p w14:paraId="0F64F322"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Вид на гориво</w:t>
            </w:r>
          </w:p>
        </w:tc>
        <w:tc>
          <w:tcPr>
            <w:tcW w:w="994" w:type="dxa"/>
            <w:tcBorders>
              <w:bottom w:val="single" w:sz="4" w:space="0" w:color="auto"/>
            </w:tcBorders>
            <w:shd w:val="clear" w:color="auto" w:fill="C5E0B3" w:themeFill="accent6" w:themeFillTint="66"/>
          </w:tcPr>
          <w:p w14:paraId="2ED00844"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MJ/</w:t>
            </w:r>
            <w:proofErr w:type="spellStart"/>
            <w:r w:rsidRPr="00F63420">
              <w:rPr>
                <w:rFonts w:ascii="Times New Roman" w:eastAsia="Calibri" w:hAnsi="Times New Roman" w:cs="Times New Roman"/>
                <w:b/>
                <w:color w:val="000000"/>
                <w:sz w:val="20"/>
                <w:szCs w:val="20"/>
              </w:rPr>
              <w:t>kg</w:t>
            </w:r>
            <w:proofErr w:type="spellEnd"/>
          </w:p>
        </w:tc>
        <w:tc>
          <w:tcPr>
            <w:tcW w:w="987" w:type="dxa"/>
            <w:tcBorders>
              <w:bottom w:val="single" w:sz="4" w:space="0" w:color="auto"/>
            </w:tcBorders>
            <w:shd w:val="clear" w:color="auto" w:fill="C5E0B3" w:themeFill="accent6" w:themeFillTint="66"/>
          </w:tcPr>
          <w:p w14:paraId="7DD9D2EB"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Интензивност</w:t>
            </w:r>
          </w:p>
        </w:tc>
        <w:tc>
          <w:tcPr>
            <w:tcW w:w="1134" w:type="dxa"/>
            <w:tcBorders>
              <w:bottom w:val="single" w:sz="4" w:space="0" w:color="auto"/>
            </w:tcBorders>
            <w:shd w:val="clear" w:color="auto" w:fill="C5E0B3" w:themeFill="accent6" w:themeFillTint="66"/>
          </w:tcPr>
          <w:p w14:paraId="287D86BF"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w:t>
            </w:r>
            <w:proofErr w:type="spellStart"/>
            <w:r w:rsidRPr="00F63420">
              <w:rPr>
                <w:rFonts w:ascii="Times New Roman" w:eastAsia="Calibri" w:hAnsi="Times New Roman" w:cs="Times New Roman"/>
                <w:b/>
                <w:color w:val="000000"/>
                <w:sz w:val="20"/>
                <w:szCs w:val="20"/>
              </w:rPr>
              <w:t>kg</w:t>
            </w:r>
            <w:proofErr w:type="spellEnd"/>
            <w:r w:rsidRPr="00F63420">
              <w:rPr>
                <w:rFonts w:ascii="Times New Roman" w:eastAsia="Calibri" w:hAnsi="Times New Roman" w:cs="Times New Roman"/>
                <w:b/>
                <w:color w:val="000000"/>
                <w:sz w:val="20"/>
                <w:szCs w:val="20"/>
              </w:rPr>
              <w:t xml:space="preserve"> гориво</w:t>
            </w:r>
          </w:p>
        </w:tc>
        <w:tc>
          <w:tcPr>
            <w:tcW w:w="811" w:type="dxa"/>
            <w:tcBorders>
              <w:bottom w:val="single" w:sz="4" w:space="0" w:color="auto"/>
            </w:tcBorders>
            <w:shd w:val="clear" w:color="auto" w:fill="C5E0B3" w:themeFill="accent6" w:themeFillTint="66"/>
          </w:tcPr>
          <w:p w14:paraId="72A70D2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g/MJ вход</w:t>
            </w:r>
          </w:p>
        </w:tc>
        <w:tc>
          <w:tcPr>
            <w:tcW w:w="973" w:type="dxa"/>
            <w:tcBorders>
              <w:bottom w:val="single" w:sz="4" w:space="0" w:color="auto"/>
            </w:tcBorders>
            <w:shd w:val="clear" w:color="auto" w:fill="C5E0B3" w:themeFill="accent6" w:themeFillTint="66"/>
          </w:tcPr>
          <w:p w14:paraId="0DB05AC0"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Ефикасност</w:t>
            </w:r>
          </w:p>
        </w:tc>
        <w:tc>
          <w:tcPr>
            <w:tcW w:w="1134" w:type="dxa"/>
            <w:tcBorders>
              <w:bottom w:val="single" w:sz="4" w:space="0" w:color="auto"/>
            </w:tcBorders>
            <w:shd w:val="clear" w:color="auto" w:fill="C5E0B3" w:themeFill="accent6" w:themeFillTint="66"/>
          </w:tcPr>
          <w:p w14:paraId="4196399D"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g/MJ изход</w:t>
            </w:r>
          </w:p>
        </w:tc>
        <w:tc>
          <w:tcPr>
            <w:tcW w:w="1134" w:type="dxa"/>
            <w:tcBorders>
              <w:bottom w:val="single" w:sz="4" w:space="0" w:color="auto"/>
            </w:tcBorders>
            <w:shd w:val="clear" w:color="auto" w:fill="C5E0B3" w:themeFill="accent6" w:themeFillTint="66"/>
          </w:tcPr>
          <w:p w14:paraId="3B2D08E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g/час</w:t>
            </w:r>
          </w:p>
        </w:tc>
        <w:tc>
          <w:tcPr>
            <w:tcW w:w="1134" w:type="dxa"/>
            <w:tcBorders>
              <w:bottom w:val="single" w:sz="4" w:space="0" w:color="auto"/>
            </w:tcBorders>
            <w:shd w:val="clear" w:color="auto" w:fill="C5E0B3" w:themeFill="accent6" w:themeFillTint="66"/>
          </w:tcPr>
          <w:p w14:paraId="49BBBA6C"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roofErr w:type="spellStart"/>
            <w:r w:rsidRPr="00F63420">
              <w:rPr>
                <w:rFonts w:ascii="Times New Roman" w:eastAsia="Calibri" w:hAnsi="Times New Roman" w:cs="Times New Roman"/>
                <w:b/>
                <w:color w:val="000000"/>
                <w:sz w:val="20"/>
                <w:szCs w:val="20"/>
              </w:rPr>
              <w:t>kW</w:t>
            </w:r>
            <w:proofErr w:type="spellEnd"/>
          </w:p>
        </w:tc>
      </w:tr>
      <w:tr w:rsidR="00077428" w:rsidRPr="00F63420" w14:paraId="405075D1" w14:textId="77777777" w:rsidTr="00B25B0A">
        <w:trPr>
          <w:trHeight w:val="234"/>
        </w:trPr>
        <w:tc>
          <w:tcPr>
            <w:tcW w:w="1231" w:type="dxa"/>
            <w:vMerge w:val="restart"/>
            <w:shd w:val="clear" w:color="auto" w:fill="C5E0B3" w:themeFill="accent6" w:themeFillTint="66"/>
            <w:vAlign w:val="center"/>
          </w:tcPr>
          <w:p w14:paraId="043375E7"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Газ</w:t>
            </w:r>
          </w:p>
          <w:p w14:paraId="453EBFB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Газ А</w:t>
            </w:r>
          </w:p>
        </w:tc>
        <w:tc>
          <w:tcPr>
            <w:tcW w:w="994" w:type="dxa"/>
            <w:vMerge w:val="restart"/>
            <w:vAlign w:val="center"/>
          </w:tcPr>
          <w:p w14:paraId="134E7E92" w14:textId="7E198C8C"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49</w:t>
            </w:r>
            <w:r w:rsidR="00E94FCA" w:rsidRPr="00F63420">
              <w:rPr>
                <w:rFonts w:ascii="Times New Roman" w:eastAsia="Calibri" w:hAnsi="Times New Roman" w:cs="Times New Roman"/>
                <w:b/>
                <w:color w:val="000000"/>
                <w:sz w:val="20"/>
                <w:szCs w:val="20"/>
              </w:rPr>
              <w:t>,</w:t>
            </w:r>
            <w:r w:rsidRPr="00F63420">
              <w:rPr>
                <w:rFonts w:ascii="Times New Roman" w:eastAsia="Calibri" w:hAnsi="Times New Roman" w:cs="Times New Roman"/>
                <w:b/>
                <w:color w:val="000000"/>
                <w:sz w:val="20"/>
                <w:szCs w:val="20"/>
              </w:rPr>
              <w:t>6</w:t>
            </w:r>
          </w:p>
        </w:tc>
        <w:tc>
          <w:tcPr>
            <w:tcW w:w="987" w:type="dxa"/>
            <w:vAlign w:val="center"/>
          </w:tcPr>
          <w:p w14:paraId="455A506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34CB3D16" w14:textId="51FDAA9D"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73F33B46" w14:textId="68C5E9A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5535D4CE"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79</w:t>
            </w:r>
          </w:p>
        </w:tc>
        <w:tc>
          <w:tcPr>
            <w:tcW w:w="1134" w:type="dxa"/>
            <w:vAlign w:val="center"/>
          </w:tcPr>
          <w:p w14:paraId="0D31BDBA" w14:textId="09C6660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015</w:t>
            </w:r>
          </w:p>
        </w:tc>
        <w:tc>
          <w:tcPr>
            <w:tcW w:w="1134" w:type="dxa"/>
            <w:vAlign w:val="center"/>
          </w:tcPr>
          <w:p w14:paraId="484848B5" w14:textId="0076CD0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18</w:t>
            </w:r>
          </w:p>
        </w:tc>
        <w:tc>
          <w:tcPr>
            <w:tcW w:w="1134" w:type="dxa"/>
            <w:vAlign w:val="center"/>
          </w:tcPr>
          <w:p w14:paraId="181A342E" w14:textId="76D4869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w:t>
            </w:r>
          </w:p>
        </w:tc>
      </w:tr>
      <w:tr w:rsidR="00077428" w:rsidRPr="00F63420" w14:paraId="43689A2F" w14:textId="77777777" w:rsidTr="00B25B0A">
        <w:trPr>
          <w:trHeight w:val="312"/>
        </w:trPr>
        <w:tc>
          <w:tcPr>
            <w:tcW w:w="1231" w:type="dxa"/>
            <w:vMerge/>
            <w:shd w:val="clear" w:color="auto" w:fill="C5E0B3" w:themeFill="accent6" w:themeFillTint="66"/>
          </w:tcPr>
          <w:p w14:paraId="69C4BA1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3B2455DB"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7BFE874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6E997F85" w14:textId="5B2F131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11BDF68C" w14:textId="3BDC7519"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3FA81B9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84</w:t>
            </w:r>
          </w:p>
        </w:tc>
        <w:tc>
          <w:tcPr>
            <w:tcW w:w="1134" w:type="dxa"/>
            <w:vAlign w:val="center"/>
          </w:tcPr>
          <w:p w14:paraId="2F387688" w14:textId="3F1288C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1134" w:type="dxa"/>
            <w:vAlign w:val="center"/>
          </w:tcPr>
          <w:p w14:paraId="24281C18" w14:textId="43066E6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30</w:t>
            </w:r>
          </w:p>
        </w:tc>
        <w:tc>
          <w:tcPr>
            <w:tcW w:w="1134" w:type="dxa"/>
            <w:vAlign w:val="center"/>
          </w:tcPr>
          <w:p w14:paraId="31CA92A5" w14:textId="5848465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w:t>
            </w:r>
          </w:p>
        </w:tc>
      </w:tr>
      <w:tr w:rsidR="00077428" w:rsidRPr="00F63420" w14:paraId="1D704094" w14:textId="77777777" w:rsidTr="00B25B0A">
        <w:trPr>
          <w:trHeight w:val="220"/>
        </w:trPr>
        <w:tc>
          <w:tcPr>
            <w:tcW w:w="1231" w:type="dxa"/>
            <w:vMerge/>
            <w:shd w:val="clear" w:color="auto" w:fill="C5E0B3" w:themeFill="accent6" w:themeFillTint="66"/>
          </w:tcPr>
          <w:p w14:paraId="1EEFD98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72793C2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00586C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5F103544" w14:textId="5FA4099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0BD85BA8" w14:textId="72BF15B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0640E95E"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80</w:t>
            </w:r>
          </w:p>
        </w:tc>
        <w:tc>
          <w:tcPr>
            <w:tcW w:w="1134" w:type="dxa"/>
            <w:vAlign w:val="center"/>
          </w:tcPr>
          <w:p w14:paraId="03456A82" w14:textId="692C1C0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018</w:t>
            </w:r>
          </w:p>
        </w:tc>
        <w:tc>
          <w:tcPr>
            <w:tcW w:w="1134" w:type="dxa"/>
            <w:vAlign w:val="center"/>
          </w:tcPr>
          <w:p w14:paraId="1913A8EA" w14:textId="1E70D36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49</w:t>
            </w:r>
          </w:p>
        </w:tc>
        <w:tc>
          <w:tcPr>
            <w:tcW w:w="1134" w:type="dxa"/>
            <w:vAlign w:val="center"/>
          </w:tcPr>
          <w:p w14:paraId="2243C884" w14:textId="23C0941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33B8D631" w14:textId="77777777" w:rsidTr="00B25B0A">
        <w:trPr>
          <w:trHeight w:val="432"/>
        </w:trPr>
        <w:tc>
          <w:tcPr>
            <w:tcW w:w="1231" w:type="dxa"/>
            <w:vMerge/>
            <w:shd w:val="clear" w:color="auto" w:fill="C5E0B3" w:themeFill="accent6" w:themeFillTint="66"/>
          </w:tcPr>
          <w:p w14:paraId="766A325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63197BB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63ABBBC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4E4F7FC8" w14:textId="2215DE2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63</w:t>
            </w:r>
          </w:p>
        </w:tc>
        <w:tc>
          <w:tcPr>
            <w:tcW w:w="811" w:type="dxa"/>
            <w:vAlign w:val="center"/>
          </w:tcPr>
          <w:p w14:paraId="5AE6083A" w14:textId="6799221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013</w:t>
            </w:r>
          </w:p>
        </w:tc>
        <w:tc>
          <w:tcPr>
            <w:tcW w:w="973" w:type="dxa"/>
            <w:vAlign w:val="center"/>
          </w:tcPr>
          <w:p w14:paraId="45D67A7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81</w:t>
            </w:r>
          </w:p>
        </w:tc>
        <w:tc>
          <w:tcPr>
            <w:tcW w:w="1134" w:type="dxa"/>
            <w:vAlign w:val="center"/>
          </w:tcPr>
          <w:p w14:paraId="50257941" w14:textId="197D1D43"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016</w:t>
            </w:r>
          </w:p>
        </w:tc>
        <w:tc>
          <w:tcPr>
            <w:tcW w:w="1134" w:type="dxa"/>
            <w:vAlign w:val="center"/>
          </w:tcPr>
          <w:p w14:paraId="48A991C6" w14:textId="3F5F5FE9"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32</w:t>
            </w:r>
          </w:p>
        </w:tc>
        <w:tc>
          <w:tcPr>
            <w:tcW w:w="1134" w:type="dxa"/>
            <w:vAlign w:val="center"/>
          </w:tcPr>
          <w:p w14:paraId="2C4A26A2" w14:textId="5DC15801"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5</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63</w:t>
            </w:r>
          </w:p>
        </w:tc>
      </w:tr>
      <w:tr w:rsidR="00077428" w:rsidRPr="00F63420" w14:paraId="7389A300" w14:textId="77777777" w:rsidTr="00B25B0A">
        <w:trPr>
          <w:trHeight w:val="298"/>
        </w:trPr>
        <w:tc>
          <w:tcPr>
            <w:tcW w:w="1231" w:type="dxa"/>
            <w:vMerge w:val="restart"/>
            <w:shd w:val="clear" w:color="auto" w:fill="C5E0B3" w:themeFill="accent6" w:themeFillTint="66"/>
            <w:vAlign w:val="center"/>
          </w:tcPr>
          <w:p w14:paraId="54FDD843"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w:t>
            </w:r>
          </w:p>
          <w:p w14:paraId="295E609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А</w:t>
            </w:r>
          </w:p>
          <w:p w14:paraId="24ACBAC1"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8 инчов котел</w:t>
            </w:r>
          </w:p>
          <w:p w14:paraId="11854A8B"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В</w:t>
            </w:r>
          </w:p>
          <w:p w14:paraId="4189747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10 инчов котел</w:t>
            </w:r>
          </w:p>
          <w:p w14:paraId="5145B506"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Дизел С</w:t>
            </w:r>
          </w:p>
          <w:p w14:paraId="7A3E7F11"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10 инчово с обратно оросяване</w:t>
            </w:r>
          </w:p>
        </w:tc>
        <w:tc>
          <w:tcPr>
            <w:tcW w:w="994" w:type="dxa"/>
            <w:vMerge w:val="restart"/>
            <w:vAlign w:val="center"/>
          </w:tcPr>
          <w:p w14:paraId="4A9DB1D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b/>
                <w:color w:val="000000"/>
                <w:sz w:val="20"/>
                <w:szCs w:val="20"/>
              </w:rPr>
              <w:t>43</w:t>
            </w:r>
          </w:p>
        </w:tc>
        <w:tc>
          <w:tcPr>
            <w:tcW w:w="987" w:type="dxa"/>
            <w:vAlign w:val="center"/>
          </w:tcPr>
          <w:p w14:paraId="1EBCC9A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4B90836D" w14:textId="63802CD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w:t>
            </w:r>
          </w:p>
        </w:tc>
        <w:tc>
          <w:tcPr>
            <w:tcW w:w="811" w:type="dxa"/>
            <w:vAlign w:val="center"/>
          </w:tcPr>
          <w:p w14:paraId="020EC731" w14:textId="56EE0BD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023</w:t>
            </w:r>
          </w:p>
        </w:tc>
        <w:tc>
          <w:tcPr>
            <w:tcW w:w="973" w:type="dxa"/>
            <w:vAlign w:val="center"/>
          </w:tcPr>
          <w:p w14:paraId="0BFC471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61</w:t>
            </w:r>
          </w:p>
        </w:tc>
        <w:tc>
          <w:tcPr>
            <w:tcW w:w="1134" w:type="dxa"/>
            <w:vAlign w:val="center"/>
          </w:tcPr>
          <w:p w14:paraId="683F2DB8" w14:textId="565B3A85"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038</w:t>
            </w:r>
          </w:p>
        </w:tc>
        <w:tc>
          <w:tcPr>
            <w:tcW w:w="1134" w:type="dxa"/>
            <w:vAlign w:val="center"/>
          </w:tcPr>
          <w:p w14:paraId="5AC9D4CF" w14:textId="524C82D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40</w:t>
            </w:r>
          </w:p>
        </w:tc>
        <w:tc>
          <w:tcPr>
            <w:tcW w:w="1134" w:type="dxa"/>
            <w:vAlign w:val="center"/>
          </w:tcPr>
          <w:p w14:paraId="0BF5E61D" w14:textId="60A4C84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2</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1EBA42E5" w14:textId="77777777" w:rsidTr="00B25B0A">
        <w:trPr>
          <w:trHeight w:val="298"/>
        </w:trPr>
        <w:tc>
          <w:tcPr>
            <w:tcW w:w="1231" w:type="dxa"/>
            <w:vMerge/>
            <w:shd w:val="clear" w:color="auto" w:fill="C5E0B3" w:themeFill="accent6" w:themeFillTint="66"/>
          </w:tcPr>
          <w:p w14:paraId="023F273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4BD1534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873EDB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52741F36" w14:textId="5C8BDCA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50</w:t>
            </w:r>
          </w:p>
        </w:tc>
        <w:tc>
          <w:tcPr>
            <w:tcW w:w="811" w:type="dxa"/>
            <w:vAlign w:val="center"/>
          </w:tcPr>
          <w:p w14:paraId="4BDE3342" w14:textId="054A555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2661403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52</w:t>
            </w:r>
          </w:p>
        </w:tc>
        <w:tc>
          <w:tcPr>
            <w:tcW w:w="1134" w:type="dxa"/>
            <w:vAlign w:val="center"/>
          </w:tcPr>
          <w:p w14:paraId="7BEA7F7C" w14:textId="436E2790"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022</w:t>
            </w:r>
          </w:p>
        </w:tc>
        <w:tc>
          <w:tcPr>
            <w:tcW w:w="1134" w:type="dxa"/>
            <w:vAlign w:val="center"/>
          </w:tcPr>
          <w:p w14:paraId="6E29A6A3" w14:textId="41897E9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40</w:t>
            </w:r>
          </w:p>
        </w:tc>
        <w:tc>
          <w:tcPr>
            <w:tcW w:w="1134" w:type="dxa"/>
            <w:vAlign w:val="center"/>
          </w:tcPr>
          <w:p w14:paraId="4EEABF50" w14:textId="2F0577E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w:t>
            </w:r>
          </w:p>
        </w:tc>
      </w:tr>
      <w:tr w:rsidR="00077428" w:rsidRPr="00F63420" w14:paraId="1E37E831" w14:textId="77777777" w:rsidTr="00B25B0A">
        <w:trPr>
          <w:trHeight w:val="298"/>
        </w:trPr>
        <w:tc>
          <w:tcPr>
            <w:tcW w:w="1231" w:type="dxa"/>
            <w:vMerge/>
            <w:shd w:val="clear" w:color="auto" w:fill="C5E0B3" w:themeFill="accent6" w:themeFillTint="66"/>
          </w:tcPr>
          <w:p w14:paraId="6AA51512"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5A26312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06376D7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176E7992" w14:textId="2DD0332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811" w:type="dxa"/>
            <w:vAlign w:val="center"/>
          </w:tcPr>
          <w:p w14:paraId="043A90A3" w14:textId="10F8259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002</w:t>
            </w:r>
          </w:p>
        </w:tc>
        <w:tc>
          <w:tcPr>
            <w:tcW w:w="973" w:type="dxa"/>
            <w:vAlign w:val="center"/>
          </w:tcPr>
          <w:p w14:paraId="55CB725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58</w:t>
            </w:r>
          </w:p>
        </w:tc>
        <w:tc>
          <w:tcPr>
            <w:tcW w:w="1134" w:type="dxa"/>
            <w:vAlign w:val="center"/>
          </w:tcPr>
          <w:p w14:paraId="78EE4520" w14:textId="6F61482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004</w:t>
            </w:r>
          </w:p>
        </w:tc>
        <w:tc>
          <w:tcPr>
            <w:tcW w:w="1134" w:type="dxa"/>
            <w:vAlign w:val="center"/>
          </w:tcPr>
          <w:p w14:paraId="67DECE70" w14:textId="7FCD843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1134" w:type="dxa"/>
            <w:vAlign w:val="center"/>
          </w:tcPr>
          <w:p w14:paraId="69A29B97" w14:textId="2137C14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8</w:t>
            </w:r>
          </w:p>
        </w:tc>
      </w:tr>
      <w:tr w:rsidR="00077428" w:rsidRPr="00F63420" w14:paraId="084B7C59" w14:textId="77777777" w:rsidTr="00B25B0A">
        <w:trPr>
          <w:trHeight w:val="481"/>
        </w:trPr>
        <w:tc>
          <w:tcPr>
            <w:tcW w:w="1231" w:type="dxa"/>
            <w:vMerge/>
            <w:shd w:val="clear" w:color="auto" w:fill="C5E0B3" w:themeFill="accent6" w:themeFillTint="66"/>
          </w:tcPr>
          <w:p w14:paraId="61D36EB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074AAD2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6E0BE9A"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6FCFE34" w14:textId="76CF6071"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53</w:t>
            </w:r>
          </w:p>
        </w:tc>
        <w:tc>
          <w:tcPr>
            <w:tcW w:w="811" w:type="dxa"/>
            <w:vAlign w:val="center"/>
          </w:tcPr>
          <w:p w14:paraId="32B0C5B7" w14:textId="33E66EA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012</w:t>
            </w:r>
          </w:p>
        </w:tc>
        <w:tc>
          <w:tcPr>
            <w:tcW w:w="973" w:type="dxa"/>
            <w:vAlign w:val="center"/>
          </w:tcPr>
          <w:p w14:paraId="429DD97E"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57</w:t>
            </w:r>
          </w:p>
        </w:tc>
        <w:tc>
          <w:tcPr>
            <w:tcW w:w="1134" w:type="dxa"/>
            <w:vAlign w:val="center"/>
          </w:tcPr>
          <w:p w14:paraId="3CAD92B6" w14:textId="333AE294"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021</w:t>
            </w:r>
          </w:p>
        </w:tc>
        <w:tc>
          <w:tcPr>
            <w:tcW w:w="1134" w:type="dxa"/>
            <w:vAlign w:val="center"/>
          </w:tcPr>
          <w:p w14:paraId="69E22515" w14:textId="68D3A84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30</w:t>
            </w:r>
          </w:p>
        </w:tc>
        <w:tc>
          <w:tcPr>
            <w:tcW w:w="1134" w:type="dxa"/>
            <w:vAlign w:val="center"/>
          </w:tcPr>
          <w:p w14:paraId="23B59615" w14:textId="0EBDA13E"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4</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87</w:t>
            </w:r>
          </w:p>
        </w:tc>
      </w:tr>
      <w:tr w:rsidR="00077428" w:rsidRPr="00F63420" w14:paraId="6D89125E" w14:textId="77777777" w:rsidTr="00B25B0A">
        <w:trPr>
          <w:trHeight w:val="298"/>
        </w:trPr>
        <w:tc>
          <w:tcPr>
            <w:tcW w:w="1231" w:type="dxa"/>
            <w:vMerge/>
            <w:shd w:val="clear" w:color="auto" w:fill="C5E0B3" w:themeFill="accent6" w:themeFillTint="66"/>
          </w:tcPr>
          <w:p w14:paraId="52EE183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32373B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21BBBE7"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0D046723" w14:textId="6734589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50</w:t>
            </w:r>
          </w:p>
        </w:tc>
        <w:tc>
          <w:tcPr>
            <w:tcW w:w="811" w:type="dxa"/>
            <w:vAlign w:val="center"/>
          </w:tcPr>
          <w:p w14:paraId="7CF55180" w14:textId="0559AC8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012</w:t>
            </w:r>
          </w:p>
        </w:tc>
        <w:tc>
          <w:tcPr>
            <w:tcW w:w="973" w:type="dxa"/>
            <w:vAlign w:val="center"/>
          </w:tcPr>
          <w:p w14:paraId="6A4486A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77</w:t>
            </w:r>
          </w:p>
        </w:tc>
        <w:tc>
          <w:tcPr>
            <w:tcW w:w="1134" w:type="dxa"/>
            <w:vAlign w:val="center"/>
          </w:tcPr>
          <w:p w14:paraId="61EE5E8D" w14:textId="7B30B22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015</w:t>
            </w:r>
          </w:p>
        </w:tc>
        <w:tc>
          <w:tcPr>
            <w:tcW w:w="1134" w:type="dxa"/>
            <w:vAlign w:val="center"/>
          </w:tcPr>
          <w:p w14:paraId="10AE35AC" w14:textId="30975E1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20</w:t>
            </w:r>
          </w:p>
        </w:tc>
        <w:tc>
          <w:tcPr>
            <w:tcW w:w="1134" w:type="dxa"/>
            <w:vAlign w:val="center"/>
          </w:tcPr>
          <w:p w14:paraId="064DB0EC" w14:textId="6584976E"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w:t>
            </w:r>
          </w:p>
        </w:tc>
      </w:tr>
      <w:tr w:rsidR="00077428" w:rsidRPr="00F63420" w14:paraId="08033CFD" w14:textId="77777777" w:rsidTr="00B25B0A">
        <w:trPr>
          <w:trHeight w:val="298"/>
        </w:trPr>
        <w:tc>
          <w:tcPr>
            <w:tcW w:w="1231" w:type="dxa"/>
            <w:vMerge/>
            <w:shd w:val="clear" w:color="auto" w:fill="C5E0B3" w:themeFill="accent6" w:themeFillTint="66"/>
          </w:tcPr>
          <w:p w14:paraId="3E9288A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692175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7D950FF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Средна</w:t>
            </w:r>
          </w:p>
        </w:tc>
        <w:tc>
          <w:tcPr>
            <w:tcW w:w="1134" w:type="dxa"/>
            <w:vAlign w:val="center"/>
          </w:tcPr>
          <w:p w14:paraId="5A92172C" w14:textId="252E96E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318FE5DA" w14:textId="1456876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016</w:t>
            </w:r>
          </w:p>
        </w:tc>
        <w:tc>
          <w:tcPr>
            <w:tcW w:w="973" w:type="dxa"/>
            <w:vAlign w:val="center"/>
          </w:tcPr>
          <w:p w14:paraId="7871A12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75</w:t>
            </w:r>
          </w:p>
        </w:tc>
        <w:tc>
          <w:tcPr>
            <w:tcW w:w="1134" w:type="dxa"/>
            <w:vAlign w:val="center"/>
          </w:tcPr>
          <w:p w14:paraId="3A3F4D06" w14:textId="27E57DD5"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022</w:t>
            </w:r>
          </w:p>
        </w:tc>
        <w:tc>
          <w:tcPr>
            <w:tcW w:w="1134" w:type="dxa"/>
            <w:vAlign w:val="center"/>
          </w:tcPr>
          <w:p w14:paraId="297AB786" w14:textId="7A6CFF9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49</w:t>
            </w:r>
          </w:p>
        </w:tc>
        <w:tc>
          <w:tcPr>
            <w:tcW w:w="1134" w:type="dxa"/>
            <w:vAlign w:val="center"/>
          </w:tcPr>
          <w:p w14:paraId="63DF4913" w14:textId="162B7EE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9</w:t>
            </w:r>
          </w:p>
        </w:tc>
      </w:tr>
      <w:tr w:rsidR="00077428" w:rsidRPr="00F63420" w14:paraId="4958E22A" w14:textId="77777777" w:rsidTr="00B25B0A">
        <w:trPr>
          <w:trHeight w:val="298"/>
        </w:trPr>
        <w:tc>
          <w:tcPr>
            <w:tcW w:w="1231" w:type="dxa"/>
            <w:vMerge/>
            <w:shd w:val="clear" w:color="auto" w:fill="C5E0B3" w:themeFill="accent6" w:themeFillTint="66"/>
          </w:tcPr>
          <w:p w14:paraId="7F477CA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74858B6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4241B094"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6D200696" w14:textId="6D2073A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00A9AD1F" w14:textId="53AD0FAE"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08631ED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77</w:t>
            </w:r>
          </w:p>
        </w:tc>
        <w:tc>
          <w:tcPr>
            <w:tcW w:w="1134" w:type="dxa"/>
            <w:vAlign w:val="center"/>
          </w:tcPr>
          <w:p w14:paraId="5DA391EC" w14:textId="23008CA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018</w:t>
            </w:r>
          </w:p>
        </w:tc>
        <w:tc>
          <w:tcPr>
            <w:tcW w:w="1134" w:type="dxa"/>
            <w:vAlign w:val="center"/>
          </w:tcPr>
          <w:p w14:paraId="6721F252" w14:textId="2824027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1134" w:type="dxa"/>
            <w:vAlign w:val="center"/>
          </w:tcPr>
          <w:p w14:paraId="1C5A2562" w14:textId="1D46D479"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9</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w:t>
            </w:r>
          </w:p>
        </w:tc>
      </w:tr>
      <w:tr w:rsidR="00077428" w:rsidRPr="00F63420" w14:paraId="10064D1F" w14:textId="77777777" w:rsidTr="00B25B0A">
        <w:trPr>
          <w:trHeight w:val="298"/>
        </w:trPr>
        <w:tc>
          <w:tcPr>
            <w:tcW w:w="1231" w:type="dxa"/>
            <w:vMerge/>
            <w:shd w:val="clear" w:color="auto" w:fill="C5E0B3" w:themeFill="accent6" w:themeFillTint="66"/>
          </w:tcPr>
          <w:p w14:paraId="71E93C9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1BC7980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531FE62F"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9CE8845" w14:textId="77B1CE44"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60</w:t>
            </w:r>
          </w:p>
        </w:tc>
        <w:tc>
          <w:tcPr>
            <w:tcW w:w="811" w:type="dxa"/>
            <w:vAlign w:val="center"/>
          </w:tcPr>
          <w:p w14:paraId="534E87D2" w14:textId="6A234410"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014</w:t>
            </w:r>
          </w:p>
        </w:tc>
        <w:tc>
          <w:tcPr>
            <w:tcW w:w="973" w:type="dxa"/>
            <w:vAlign w:val="center"/>
          </w:tcPr>
          <w:p w14:paraId="06BD6B71"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76</w:t>
            </w:r>
          </w:p>
        </w:tc>
        <w:tc>
          <w:tcPr>
            <w:tcW w:w="1134" w:type="dxa"/>
            <w:vAlign w:val="center"/>
          </w:tcPr>
          <w:p w14:paraId="2BCF93F6" w14:textId="7C7151A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018</w:t>
            </w:r>
          </w:p>
        </w:tc>
        <w:tc>
          <w:tcPr>
            <w:tcW w:w="1134" w:type="dxa"/>
            <w:vAlign w:val="center"/>
          </w:tcPr>
          <w:p w14:paraId="556C09E6" w14:textId="0EEDF4DA"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43</w:t>
            </w:r>
          </w:p>
        </w:tc>
        <w:tc>
          <w:tcPr>
            <w:tcW w:w="1134" w:type="dxa"/>
            <w:vAlign w:val="center"/>
          </w:tcPr>
          <w:p w14:paraId="2CC4ABF9" w14:textId="7F7361F0"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6</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30</w:t>
            </w:r>
          </w:p>
        </w:tc>
      </w:tr>
      <w:tr w:rsidR="00077428" w:rsidRPr="00F63420" w14:paraId="177DDDE8" w14:textId="77777777" w:rsidTr="00B25B0A">
        <w:trPr>
          <w:trHeight w:val="298"/>
        </w:trPr>
        <w:tc>
          <w:tcPr>
            <w:tcW w:w="1231" w:type="dxa"/>
            <w:vMerge/>
            <w:shd w:val="clear" w:color="auto" w:fill="C5E0B3" w:themeFill="accent6" w:themeFillTint="66"/>
          </w:tcPr>
          <w:p w14:paraId="5CC953AF"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329C4DF8"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3168046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Ниска</w:t>
            </w:r>
          </w:p>
        </w:tc>
        <w:tc>
          <w:tcPr>
            <w:tcW w:w="1134" w:type="dxa"/>
            <w:vAlign w:val="center"/>
          </w:tcPr>
          <w:p w14:paraId="7E7EA18F" w14:textId="53C0775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1</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10</w:t>
            </w:r>
          </w:p>
        </w:tc>
        <w:tc>
          <w:tcPr>
            <w:tcW w:w="811" w:type="dxa"/>
            <w:vAlign w:val="center"/>
          </w:tcPr>
          <w:p w14:paraId="5B08F497" w14:textId="4EB1968C"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026</w:t>
            </w:r>
          </w:p>
        </w:tc>
        <w:tc>
          <w:tcPr>
            <w:tcW w:w="973" w:type="dxa"/>
            <w:vAlign w:val="center"/>
          </w:tcPr>
          <w:p w14:paraId="019C38A0"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64</w:t>
            </w:r>
          </w:p>
        </w:tc>
        <w:tc>
          <w:tcPr>
            <w:tcW w:w="1134" w:type="dxa"/>
            <w:vAlign w:val="center"/>
          </w:tcPr>
          <w:p w14:paraId="6134F796" w14:textId="0CAD9078"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040</w:t>
            </w:r>
          </w:p>
        </w:tc>
        <w:tc>
          <w:tcPr>
            <w:tcW w:w="1134" w:type="dxa"/>
            <w:vAlign w:val="center"/>
          </w:tcPr>
          <w:p w14:paraId="480B2ECD" w14:textId="7EB50352"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44</w:t>
            </w:r>
          </w:p>
        </w:tc>
        <w:tc>
          <w:tcPr>
            <w:tcW w:w="1134" w:type="dxa"/>
            <w:vAlign w:val="center"/>
          </w:tcPr>
          <w:p w14:paraId="700F56B2" w14:textId="5D28D014"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3</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2</w:t>
            </w:r>
          </w:p>
        </w:tc>
      </w:tr>
      <w:tr w:rsidR="00077428" w:rsidRPr="00F63420" w14:paraId="2D75DD90" w14:textId="77777777" w:rsidTr="00B25B0A">
        <w:trPr>
          <w:trHeight w:val="298"/>
        </w:trPr>
        <w:tc>
          <w:tcPr>
            <w:tcW w:w="1231" w:type="dxa"/>
            <w:vMerge/>
            <w:shd w:val="clear" w:color="auto" w:fill="C5E0B3" w:themeFill="accent6" w:themeFillTint="66"/>
          </w:tcPr>
          <w:p w14:paraId="52B6CED8"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4A2A0BD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4A14E2A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Седна</w:t>
            </w:r>
          </w:p>
          <w:p w14:paraId="1E477583"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1134" w:type="dxa"/>
            <w:vAlign w:val="center"/>
          </w:tcPr>
          <w:p w14:paraId="3673E474" w14:textId="1E3EA393"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60</w:t>
            </w:r>
          </w:p>
        </w:tc>
        <w:tc>
          <w:tcPr>
            <w:tcW w:w="811" w:type="dxa"/>
            <w:vAlign w:val="center"/>
          </w:tcPr>
          <w:p w14:paraId="17100305" w14:textId="4944C3A6"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014</w:t>
            </w:r>
          </w:p>
        </w:tc>
        <w:tc>
          <w:tcPr>
            <w:tcW w:w="973" w:type="dxa"/>
            <w:vAlign w:val="center"/>
          </w:tcPr>
          <w:p w14:paraId="5C50983A"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66</w:t>
            </w:r>
          </w:p>
        </w:tc>
        <w:tc>
          <w:tcPr>
            <w:tcW w:w="1134" w:type="dxa"/>
            <w:vAlign w:val="center"/>
          </w:tcPr>
          <w:p w14:paraId="1AECD8DE" w14:textId="0C82B32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021</w:t>
            </w:r>
          </w:p>
        </w:tc>
        <w:tc>
          <w:tcPr>
            <w:tcW w:w="1134" w:type="dxa"/>
            <w:vAlign w:val="center"/>
          </w:tcPr>
          <w:p w14:paraId="0B48706D" w14:textId="1FDB86F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36</w:t>
            </w:r>
          </w:p>
        </w:tc>
        <w:tc>
          <w:tcPr>
            <w:tcW w:w="1134" w:type="dxa"/>
            <w:vAlign w:val="center"/>
          </w:tcPr>
          <w:p w14:paraId="750DCCC7" w14:textId="412B1C6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5</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w:t>
            </w:r>
          </w:p>
        </w:tc>
      </w:tr>
      <w:tr w:rsidR="00077428" w:rsidRPr="00F63420" w14:paraId="6053E303" w14:textId="77777777" w:rsidTr="00B25B0A">
        <w:trPr>
          <w:trHeight w:val="298"/>
        </w:trPr>
        <w:tc>
          <w:tcPr>
            <w:tcW w:w="1231" w:type="dxa"/>
            <w:vMerge/>
            <w:shd w:val="clear" w:color="auto" w:fill="C5E0B3" w:themeFill="accent6" w:themeFillTint="66"/>
          </w:tcPr>
          <w:p w14:paraId="1DC1AD1D"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94" w:type="dxa"/>
            <w:vMerge/>
          </w:tcPr>
          <w:p w14:paraId="2A1AF62C"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p>
        </w:tc>
        <w:tc>
          <w:tcPr>
            <w:tcW w:w="987" w:type="dxa"/>
            <w:vAlign w:val="center"/>
          </w:tcPr>
          <w:p w14:paraId="6762B825"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Висока</w:t>
            </w:r>
          </w:p>
        </w:tc>
        <w:tc>
          <w:tcPr>
            <w:tcW w:w="1134" w:type="dxa"/>
            <w:vAlign w:val="center"/>
          </w:tcPr>
          <w:p w14:paraId="513F4C31" w14:textId="3A34C7AB"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811" w:type="dxa"/>
            <w:vAlign w:val="center"/>
          </w:tcPr>
          <w:p w14:paraId="045ACB19" w14:textId="5B95F03F"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016</w:t>
            </w:r>
          </w:p>
        </w:tc>
        <w:tc>
          <w:tcPr>
            <w:tcW w:w="973" w:type="dxa"/>
            <w:vAlign w:val="center"/>
          </w:tcPr>
          <w:p w14:paraId="2A2E22A6" w14:textId="7777777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63</w:t>
            </w:r>
          </w:p>
        </w:tc>
        <w:tc>
          <w:tcPr>
            <w:tcW w:w="1134" w:type="dxa"/>
            <w:vAlign w:val="center"/>
          </w:tcPr>
          <w:p w14:paraId="46F4065B" w14:textId="283CB641"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026</w:t>
            </w:r>
          </w:p>
        </w:tc>
        <w:tc>
          <w:tcPr>
            <w:tcW w:w="1134" w:type="dxa"/>
            <w:vAlign w:val="center"/>
          </w:tcPr>
          <w:p w14:paraId="1AA4B8E9" w14:textId="5B9D74F7"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0</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70</w:t>
            </w:r>
          </w:p>
        </w:tc>
        <w:tc>
          <w:tcPr>
            <w:tcW w:w="1134" w:type="dxa"/>
            <w:vAlign w:val="center"/>
          </w:tcPr>
          <w:p w14:paraId="3C56930B" w14:textId="095F31AA" w:rsidR="00077428" w:rsidRPr="00F63420" w:rsidRDefault="00077428" w:rsidP="006342A8">
            <w:pPr>
              <w:spacing w:after="0" w:line="257" w:lineRule="auto"/>
              <w:jc w:val="both"/>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7</w:t>
            </w:r>
            <w:r w:rsidR="00E94FCA" w:rsidRPr="00F63420">
              <w:rPr>
                <w:rFonts w:ascii="Times New Roman" w:eastAsia="Calibri" w:hAnsi="Times New Roman" w:cs="Times New Roman"/>
                <w:color w:val="000000"/>
                <w:sz w:val="20"/>
                <w:szCs w:val="20"/>
              </w:rPr>
              <w:t>,</w:t>
            </w:r>
            <w:r w:rsidRPr="00F63420">
              <w:rPr>
                <w:rFonts w:ascii="Times New Roman" w:eastAsia="Calibri" w:hAnsi="Times New Roman" w:cs="Times New Roman"/>
                <w:color w:val="000000"/>
                <w:sz w:val="20"/>
                <w:szCs w:val="20"/>
              </w:rPr>
              <w:t>4</w:t>
            </w:r>
          </w:p>
        </w:tc>
      </w:tr>
      <w:tr w:rsidR="00077428" w:rsidRPr="00F63420" w14:paraId="4397FFB4" w14:textId="77777777" w:rsidTr="00B25B0A">
        <w:trPr>
          <w:trHeight w:val="298"/>
        </w:trPr>
        <w:tc>
          <w:tcPr>
            <w:tcW w:w="1231" w:type="dxa"/>
            <w:vMerge/>
            <w:shd w:val="clear" w:color="auto" w:fill="C5E0B3" w:themeFill="accent6" w:themeFillTint="66"/>
          </w:tcPr>
          <w:p w14:paraId="0D38D803"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
        </w:tc>
        <w:tc>
          <w:tcPr>
            <w:tcW w:w="994" w:type="dxa"/>
            <w:vMerge/>
          </w:tcPr>
          <w:p w14:paraId="58C3B079"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p>
        </w:tc>
        <w:tc>
          <w:tcPr>
            <w:tcW w:w="987" w:type="dxa"/>
            <w:vAlign w:val="center"/>
          </w:tcPr>
          <w:p w14:paraId="6655F370"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Усреднена</w:t>
            </w:r>
          </w:p>
        </w:tc>
        <w:tc>
          <w:tcPr>
            <w:tcW w:w="1134" w:type="dxa"/>
            <w:vAlign w:val="center"/>
          </w:tcPr>
          <w:p w14:paraId="0A68F598" w14:textId="5001741C"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80</w:t>
            </w:r>
          </w:p>
        </w:tc>
        <w:tc>
          <w:tcPr>
            <w:tcW w:w="811" w:type="dxa"/>
            <w:vAlign w:val="center"/>
          </w:tcPr>
          <w:p w14:paraId="77A27CE4" w14:textId="6F12619D"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019</w:t>
            </w:r>
          </w:p>
        </w:tc>
        <w:tc>
          <w:tcPr>
            <w:tcW w:w="973" w:type="dxa"/>
            <w:vAlign w:val="center"/>
          </w:tcPr>
          <w:p w14:paraId="2F9E2B45" w14:textId="77777777"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64</w:t>
            </w:r>
          </w:p>
        </w:tc>
        <w:tc>
          <w:tcPr>
            <w:tcW w:w="1134" w:type="dxa"/>
            <w:vAlign w:val="center"/>
          </w:tcPr>
          <w:p w14:paraId="61EEB408" w14:textId="7CBB235E"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029</w:t>
            </w:r>
          </w:p>
        </w:tc>
        <w:tc>
          <w:tcPr>
            <w:tcW w:w="1134" w:type="dxa"/>
            <w:vAlign w:val="center"/>
          </w:tcPr>
          <w:p w14:paraId="1D7D7911" w14:textId="2C069DF2"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bCs/>
                <w:color w:val="000000"/>
                <w:sz w:val="20"/>
                <w:szCs w:val="20"/>
              </w:rPr>
              <w:t>0</w:t>
            </w:r>
            <w:r w:rsidR="00E94FCA" w:rsidRPr="00F63420">
              <w:rPr>
                <w:rFonts w:ascii="Times New Roman" w:eastAsia="Calibri" w:hAnsi="Times New Roman" w:cs="Times New Roman"/>
                <w:b/>
                <w:bCs/>
                <w:color w:val="000000"/>
                <w:sz w:val="20"/>
                <w:szCs w:val="20"/>
              </w:rPr>
              <w:t>,</w:t>
            </w:r>
            <w:r w:rsidRPr="00F63420">
              <w:rPr>
                <w:rFonts w:ascii="Times New Roman" w:eastAsia="Calibri" w:hAnsi="Times New Roman" w:cs="Times New Roman"/>
                <w:b/>
                <w:bCs/>
                <w:color w:val="000000"/>
                <w:sz w:val="20"/>
                <w:szCs w:val="20"/>
              </w:rPr>
              <w:t>50</w:t>
            </w:r>
          </w:p>
        </w:tc>
        <w:tc>
          <w:tcPr>
            <w:tcW w:w="1134" w:type="dxa"/>
            <w:vAlign w:val="center"/>
          </w:tcPr>
          <w:p w14:paraId="719A32B3" w14:textId="55055C09" w:rsidR="00077428" w:rsidRPr="00F63420" w:rsidRDefault="00077428" w:rsidP="006342A8">
            <w:pPr>
              <w:spacing w:after="0" w:line="257" w:lineRule="auto"/>
              <w:jc w:val="both"/>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5</w:t>
            </w:r>
            <w:r w:rsidR="00E94FCA" w:rsidRPr="00F63420">
              <w:rPr>
                <w:rFonts w:ascii="Times New Roman" w:eastAsia="Calibri" w:hAnsi="Times New Roman" w:cs="Times New Roman"/>
                <w:b/>
                <w:color w:val="000000"/>
                <w:sz w:val="20"/>
                <w:szCs w:val="20"/>
              </w:rPr>
              <w:t>,</w:t>
            </w:r>
            <w:r w:rsidRPr="00F63420">
              <w:rPr>
                <w:rFonts w:ascii="Times New Roman" w:eastAsia="Calibri" w:hAnsi="Times New Roman" w:cs="Times New Roman"/>
                <w:b/>
                <w:color w:val="000000"/>
                <w:sz w:val="20"/>
                <w:szCs w:val="20"/>
              </w:rPr>
              <w:t>20</w:t>
            </w:r>
          </w:p>
        </w:tc>
      </w:tr>
    </w:tbl>
    <w:p w14:paraId="39396DD7" w14:textId="77777777" w:rsidR="00077428" w:rsidRPr="00F63420" w:rsidRDefault="00077428" w:rsidP="006342A8">
      <w:pPr>
        <w:spacing w:after="0" w:line="257" w:lineRule="auto"/>
        <w:jc w:val="both"/>
        <w:rPr>
          <w:rFonts w:ascii="Times New Roman" w:eastAsia="Calibri" w:hAnsi="Times New Roman" w:cs="Times New Roman"/>
          <w:b/>
          <w:i/>
          <w:iCs/>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i/>
          <w:iCs/>
          <w:color w:val="000000"/>
          <w:sz w:val="24"/>
          <w:szCs w:val="24"/>
        </w:rPr>
        <w:t xml:space="preserve"> Агенцията по околна среда на САЩ</w:t>
      </w:r>
    </w:p>
    <w:p w14:paraId="6B379596"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4E729C71"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предоставени в горната таблица, подпомагат определянето на емисионните фактори за инсталациите в гр. Никопол, както следва:</w:t>
      </w:r>
    </w:p>
    <w:p w14:paraId="1DE88C1F" w14:textId="512A4F7C" w:rsidR="00077428" w:rsidRPr="00F63420" w:rsidRDefault="00077428" w:rsidP="006342A8">
      <w:pPr>
        <w:numPr>
          <w:ilvl w:val="0"/>
          <w:numId w:val="1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Нафта (под 1%):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емисия 0</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60 </w:t>
      </w:r>
      <w:proofErr w:type="spellStart"/>
      <w:r w:rsidR="00E94FCA" w:rsidRPr="00F63420">
        <w:rPr>
          <w:rFonts w:ascii="Times New Roman" w:eastAsia="Calibri" w:hAnsi="Times New Roman" w:cs="Times New Roman"/>
          <w:color w:val="000000"/>
          <w:sz w:val="24"/>
          <w:szCs w:val="24"/>
        </w:rPr>
        <w:t>kg</w:t>
      </w:r>
      <w:proofErr w:type="spellEnd"/>
      <w:r w:rsidRPr="00F63420">
        <w:rPr>
          <w:rFonts w:ascii="Times New Roman" w:eastAsia="Calibri" w:hAnsi="Times New Roman" w:cs="Times New Roman"/>
          <w:color w:val="000000"/>
          <w:sz w:val="24"/>
          <w:szCs w:val="24"/>
        </w:rPr>
        <w:t>/</w:t>
      </w:r>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 xml:space="preserve"> (0</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51 кг/ 1000 л);</w:t>
      </w:r>
    </w:p>
    <w:p w14:paraId="7D543868" w14:textId="1526D205" w:rsidR="00077428" w:rsidRPr="00F63420" w:rsidRDefault="00077428" w:rsidP="006342A8">
      <w:pPr>
        <w:numPr>
          <w:ilvl w:val="0"/>
          <w:numId w:val="13"/>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Въглища: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емисия 6</w:t>
      </w:r>
      <w:r w:rsidR="00E94FC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92 </w:t>
      </w:r>
      <w:proofErr w:type="spellStart"/>
      <w:r w:rsidR="00E94FCA" w:rsidRPr="00F63420">
        <w:rPr>
          <w:rFonts w:ascii="Times New Roman" w:eastAsia="Calibri" w:hAnsi="Times New Roman" w:cs="Times New Roman"/>
          <w:color w:val="000000"/>
          <w:sz w:val="24"/>
          <w:szCs w:val="24"/>
        </w:rPr>
        <w:t>kg</w:t>
      </w:r>
      <w:proofErr w:type="spellEnd"/>
      <w:r w:rsidR="00E94FCA"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p>
    <w:p w14:paraId="60EAD3E8" w14:textId="77777777" w:rsidR="00E94FCA" w:rsidRPr="00F63420" w:rsidRDefault="00E94FCA" w:rsidP="006342A8">
      <w:pPr>
        <w:spacing w:after="0" w:line="257" w:lineRule="auto"/>
        <w:jc w:val="both"/>
        <w:rPr>
          <w:rFonts w:ascii="Times New Roman" w:eastAsia="Calibri" w:hAnsi="Times New Roman" w:cs="Times New Roman"/>
          <w:color w:val="000000"/>
          <w:sz w:val="24"/>
          <w:szCs w:val="24"/>
        </w:rPr>
      </w:pPr>
    </w:p>
    <w:p w14:paraId="2304E1FF" w14:textId="0D53BF9E"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Информация за организираните източници е представени в следващите таблици, които съдържат данни за количеството и типа на използваното гориво, годишната емисия, височина на комините и параметри на емисиите.</w:t>
      </w:r>
    </w:p>
    <w:p w14:paraId="076B251A" w14:textId="605138B3" w:rsidR="00077428" w:rsidRPr="00F63420" w:rsidRDefault="00077428" w:rsidP="006342A8">
      <w:pPr>
        <w:spacing w:after="0" w:line="257" w:lineRule="auto"/>
        <w:jc w:val="right"/>
        <w:rPr>
          <w:rFonts w:ascii="Times New Roman" w:eastAsia="Calibri" w:hAnsi="Times New Roman" w:cs="Times New Roman"/>
          <w:i/>
          <w:sz w:val="24"/>
          <w:szCs w:val="20"/>
        </w:rPr>
      </w:pPr>
      <w:bookmarkStart w:id="104" w:name="_Toc9036693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19</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Организирани източници на територията на община Никопол</w:t>
      </w:r>
      <w:bookmarkEnd w:id="104"/>
    </w:p>
    <w:tbl>
      <w:tblPr>
        <w:tblStyle w:val="a3"/>
        <w:tblW w:w="9493" w:type="dxa"/>
        <w:tblLayout w:type="fixed"/>
        <w:tblLook w:val="04A0" w:firstRow="1" w:lastRow="0" w:firstColumn="1" w:lastColumn="0" w:noHBand="0" w:noVBand="1"/>
      </w:tblPr>
      <w:tblGrid>
        <w:gridCol w:w="914"/>
        <w:gridCol w:w="903"/>
        <w:gridCol w:w="715"/>
        <w:gridCol w:w="1140"/>
        <w:gridCol w:w="1056"/>
        <w:gridCol w:w="1051"/>
        <w:gridCol w:w="761"/>
        <w:gridCol w:w="968"/>
        <w:gridCol w:w="992"/>
        <w:gridCol w:w="993"/>
      </w:tblGrid>
      <w:tr w:rsidR="00077428" w:rsidRPr="00F63420" w14:paraId="3098ABF3" w14:textId="77777777" w:rsidTr="006006A0">
        <w:trPr>
          <w:trHeight w:val="1021"/>
        </w:trPr>
        <w:tc>
          <w:tcPr>
            <w:tcW w:w="914" w:type="dxa"/>
            <w:shd w:val="clear" w:color="auto" w:fill="C5E0B3" w:themeFill="accent6" w:themeFillTint="66"/>
          </w:tcPr>
          <w:p w14:paraId="347B0AF9"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Източник на емисии</w:t>
            </w:r>
          </w:p>
        </w:tc>
        <w:tc>
          <w:tcPr>
            <w:tcW w:w="903" w:type="dxa"/>
            <w:shd w:val="clear" w:color="auto" w:fill="C5E0B3" w:themeFill="accent6" w:themeFillTint="66"/>
          </w:tcPr>
          <w:p w14:paraId="6F60B298"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Височина</w:t>
            </w:r>
          </w:p>
        </w:tc>
        <w:tc>
          <w:tcPr>
            <w:tcW w:w="715" w:type="dxa"/>
            <w:shd w:val="clear" w:color="auto" w:fill="C5E0B3" w:themeFill="accent6" w:themeFillTint="66"/>
          </w:tcPr>
          <w:p w14:paraId="6BB05DA3"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Размер</w:t>
            </w:r>
          </w:p>
        </w:tc>
        <w:tc>
          <w:tcPr>
            <w:tcW w:w="1140" w:type="dxa"/>
            <w:shd w:val="clear" w:color="auto" w:fill="C5E0B3" w:themeFill="accent6" w:themeFillTint="66"/>
          </w:tcPr>
          <w:p w14:paraId="6805301F"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Температура на изходните газове</w:t>
            </w:r>
          </w:p>
        </w:tc>
        <w:tc>
          <w:tcPr>
            <w:tcW w:w="1056" w:type="dxa"/>
            <w:shd w:val="clear" w:color="auto" w:fill="C5E0B3" w:themeFill="accent6" w:themeFillTint="66"/>
          </w:tcPr>
          <w:p w14:paraId="2A14037C"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Дебит на изходящите газове</w:t>
            </w:r>
          </w:p>
        </w:tc>
        <w:tc>
          <w:tcPr>
            <w:tcW w:w="1051" w:type="dxa"/>
            <w:shd w:val="clear" w:color="auto" w:fill="C5E0B3" w:themeFill="accent6" w:themeFillTint="66"/>
          </w:tcPr>
          <w:p w14:paraId="5CD666F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Количество на газовете</w:t>
            </w:r>
          </w:p>
        </w:tc>
        <w:tc>
          <w:tcPr>
            <w:tcW w:w="761" w:type="dxa"/>
            <w:shd w:val="clear" w:color="auto" w:fill="C5E0B3" w:themeFill="accent6" w:themeFillTint="66"/>
          </w:tcPr>
          <w:p w14:paraId="2837FC8D"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Емисия</w:t>
            </w:r>
          </w:p>
        </w:tc>
        <w:tc>
          <w:tcPr>
            <w:tcW w:w="968" w:type="dxa"/>
            <w:shd w:val="clear" w:color="auto" w:fill="C5E0B3" w:themeFill="accent6" w:themeFillTint="66"/>
          </w:tcPr>
          <w:p w14:paraId="06E06E44"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Работни часове за година</w:t>
            </w:r>
          </w:p>
        </w:tc>
        <w:tc>
          <w:tcPr>
            <w:tcW w:w="992" w:type="dxa"/>
            <w:shd w:val="clear" w:color="auto" w:fill="C5E0B3" w:themeFill="accent6" w:themeFillTint="66"/>
          </w:tcPr>
          <w:p w14:paraId="6AF2CD4A"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Масов поток на вредното в-во.</w:t>
            </w:r>
          </w:p>
        </w:tc>
        <w:tc>
          <w:tcPr>
            <w:tcW w:w="993" w:type="dxa"/>
            <w:shd w:val="clear" w:color="auto" w:fill="C5E0B3" w:themeFill="accent6" w:themeFillTint="66"/>
          </w:tcPr>
          <w:p w14:paraId="7FBA7EA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Годишна емисия</w:t>
            </w:r>
          </w:p>
        </w:tc>
      </w:tr>
      <w:tr w:rsidR="00077428" w:rsidRPr="00F63420" w14:paraId="07F5367C" w14:textId="77777777" w:rsidTr="006006A0">
        <w:trPr>
          <w:trHeight w:val="333"/>
        </w:trPr>
        <w:tc>
          <w:tcPr>
            <w:tcW w:w="914" w:type="dxa"/>
            <w:shd w:val="clear" w:color="auto" w:fill="C5E0B3" w:themeFill="accent6" w:themeFillTint="66"/>
          </w:tcPr>
          <w:p w14:paraId="6C094B70" w14:textId="77777777" w:rsidR="00077428" w:rsidRPr="00F63420" w:rsidRDefault="00077428" w:rsidP="006342A8">
            <w:pPr>
              <w:spacing w:line="257" w:lineRule="auto"/>
              <w:jc w:val="both"/>
              <w:rPr>
                <w:rFonts w:ascii="Times New Roman" w:hAnsi="Times New Roman" w:cs="Times New Roman"/>
                <w:b/>
                <w:bCs/>
                <w:color w:val="000000"/>
                <w:sz w:val="20"/>
                <w:szCs w:val="20"/>
              </w:rPr>
            </w:pPr>
          </w:p>
        </w:tc>
        <w:tc>
          <w:tcPr>
            <w:tcW w:w="903" w:type="dxa"/>
            <w:shd w:val="clear" w:color="auto" w:fill="C5E0B3" w:themeFill="accent6" w:themeFillTint="66"/>
          </w:tcPr>
          <w:p w14:paraId="3B9FF07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w:t>
            </w:r>
          </w:p>
        </w:tc>
        <w:tc>
          <w:tcPr>
            <w:tcW w:w="715" w:type="dxa"/>
            <w:shd w:val="clear" w:color="auto" w:fill="C5E0B3" w:themeFill="accent6" w:themeFillTint="66"/>
          </w:tcPr>
          <w:p w14:paraId="01D7D022"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mm</w:t>
            </w:r>
          </w:p>
        </w:tc>
        <w:tc>
          <w:tcPr>
            <w:tcW w:w="1140" w:type="dxa"/>
            <w:shd w:val="clear" w:color="auto" w:fill="C5E0B3" w:themeFill="accent6" w:themeFillTint="66"/>
          </w:tcPr>
          <w:p w14:paraId="4F585ADA"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°C</w:t>
            </w:r>
          </w:p>
        </w:tc>
        <w:tc>
          <w:tcPr>
            <w:tcW w:w="1056" w:type="dxa"/>
            <w:shd w:val="clear" w:color="auto" w:fill="C5E0B3" w:themeFill="accent6" w:themeFillTint="66"/>
          </w:tcPr>
          <w:p w14:paraId="0BA2476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Nm</w:t>
            </w:r>
            <w:r w:rsidRPr="00F63420">
              <w:rPr>
                <w:rFonts w:ascii="Times New Roman" w:hAnsi="Times New Roman" w:cs="Times New Roman"/>
                <w:b/>
                <w:bCs/>
                <w:color w:val="000000"/>
                <w:sz w:val="20"/>
                <w:szCs w:val="20"/>
                <w:vertAlign w:val="superscript"/>
              </w:rPr>
              <w:t>3</w:t>
            </w:r>
            <w:r w:rsidRPr="00F63420">
              <w:rPr>
                <w:rFonts w:ascii="Times New Roman" w:hAnsi="Times New Roman" w:cs="Times New Roman"/>
                <w:b/>
                <w:bCs/>
                <w:color w:val="000000"/>
                <w:sz w:val="20"/>
                <w:szCs w:val="20"/>
              </w:rPr>
              <w:t>/h</w:t>
            </w:r>
          </w:p>
        </w:tc>
        <w:tc>
          <w:tcPr>
            <w:tcW w:w="1051" w:type="dxa"/>
            <w:shd w:val="clear" w:color="auto" w:fill="C5E0B3" w:themeFill="accent6" w:themeFillTint="66"/>
          </w:tcPr>
          <w:p w14:paraId="6B98E0C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m</w:t>
            </w:r>
            <w:r w:rsidRPr="00F63420">
              <w:rPr>
                <w:rFonts w:ascii="Times New Roman" w:hAnsi="Times New Roman" w:cs="Times New Roman"/>
                <w:b/>
                <w:bCs/>
                <w:color w:val="000000"/>
                <w:sz w:val="20"/>
                <w:szCs w:val="20"/>
                <w:vertAlign w:val="superscript"/>
              </w:rPr>
              <w:t>3</w:t>
            </w:r>
            <w:r w:rsidRPr="00F63420">
              <w:rPr>
                <w:rFonts w:ascii="Times New Roman" w:hAnsi="Times New Roman" w:cs="Times New Roman"/>
                <w:b/>
                <w:bCs/>
                <w:color w:val="000000"/>
                <w:sz w:val="20"/>
                <w:szCs w:val="20"/>
              </w:rPr>
              <w:t>/h</w:t>
            </w:r>
          </w:p>
        </w:tc>
        <w:tc>
          <w:tcPr>
            <w:tcW w:w="761" w:type="dxa"/>
            <w:shd w:val="clear" w:color="auto" w:fill="C5E0B3" w:themeFill="accent6" w:themeFillTint="66"/>
          </w:tcPr>
          <w:p w14:paraId="62F30C66" w14:textId="77777777" w:rsidR="00077428" w:rsidRPr="00F63420" w:rsidRDefault="00077428" w:rsidP="006342A8">
            <w:pPr>
              <w:spacing w:line="257" w:lineRule="auto"/>
              <w:jc w:val="both"/>
              <w:rPr>
                <w:rFonts w:ascii="Times New Roman" w:hAnsi="Times New Roman" w:cs="Times New Roman"/>
                <w:b/>
                <w:bCs/>
                <w:color w:val="000000"/>
                <w:sz w:val="20"/>
                <w:szCs w:val="20"/>
              </w:rPr>
            </w:pPr>
            <w:proofErr w:type="spellStart"/>
            <w:r w:rsidRPr="00F63420">
              <w:rPr>
                <w:rFonts w:ascii="Times New Roman" w:hAnsi="Times New Roman" w:cs="Times New Roman"/>
                <w:b/>
                <w:bCs/>
                <w:color w:val="000000"/>
                <w:sz w:val="20"/>
                <w:szCs w:val="20"/>
              </w:rPr>
              <w:t>mg</w:t>
            </w:r>
            <w:proofErr w:type="spellEnd"/>
            <w:r w:rsidRPr="00F63420">
              <w:rPr>
                <w:rFonts w:ascii="Times New Roman" w:hAnsi="Times New Roman" w:cs="Times New Roman"/>
                <w:b/>
                <w:bCs/>
                <w:color w:val="000000"/>
                <w:sz w:val="20"/>
                <w:szCs w:val="20"/>
              </w:rPr>
              <w:t>/Nm</w:t>
            </w:r>
            <w:r w:rsidRPr="00F63420">
              <w:rPr>
                <w:rFonts w:ascii="Times New Roman" w:hAnsi="Times New Roman" w:cs="Times New Roman"/>
                <w:b/>
                <w:bCs/>
                <w:color w:val="000000"/>
                <w:sz w:val="20"/>
                <w:szCs w:val="20"/>
                <w:vertAlign w:val="superscript"/>
              </w:rPr>
              <w:t>3</w:t>
            </w:r>
          </w:p>
        </w:tc>
        <w:tc>
          <w:tcPr>
            <w:tcW w:w="968" w:type="dxa"/>
            <w:shd w:val="clear" w:color="auto" w:fill="C5E0B3" w:themeFill="accent6" w:themeFillTint="66"/>
          </w:tcPr>
          <w:p w14:paraId="212F9F91"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ч/</w:t>
            </w:r>
            <w:proofErr w:type="spellStart"/>
            <w:r w:rsidRPr="00F63420">
              <w:rPr>
                <w:rFonts w:ascii="Times New Roman" w:hAnsi="Times New Roman" w:cs="Times New Roman"/>
                <w:b/>
                <w:bCs/>
                <w:color w:val="000000"/>
                <w:sz w:val="20"/>
                <w:szCs w:val="20"/>
              </w:rPr>
              <w:t>год</w:t>
            </w:r>
            <w:proofErr w:type="spellEnd"/>
          </w:p>
        </w:tc>
        <w:tc>
          <w:tcPr>
            <w:tcW w:w="992" w:type="dxa"/>
            <w:shd w:val="clear" w:color="auto" w:fill="C5E0B3" w:themeFill="accent6" w:themeFillTint="66"/>
          </w:tcPr>
          <w:p w14:paraId="3B09307A" w14:textId="77777777" w:rsidR="00077428" w:rsidRPr="00F63420" w:rsidRDefault="00077428" w:rsidP="006342A8">
            <w:pPr>
              <w:spacing w:line="257" w:lineRule="auto"/>
              <w:jc w:val="both"/>
              <w:rPr>
                <w:rFonts w:ascii="Times New Roman" w:hAnsi="Times New Roman" w:cs="Times New Roman"/>
                <w:b/>
                <w:bCs/>
                <w:color w:val="000000"/>
                <w:sz w:val="20"/>
                <w:szCs w:val="20"/>
              </w:rPr>
            </w:pPr>
            <w:proofErr w:type="spellStart"/>
            <w:r w:rsidRPr="00F63420">
              <w:rPr>
                <w:rFonts w:ascii="Times New Roman" w:hAnsi="Times New Roman" w:cs="Times New Roman"/>
                <w:b/>
                <w:bCs/>
                <w:color w:val="000000"/>
                <w:sz w:val="20"/>
                <w:szCs w:val="20"/>
              </w:rPr>
              <w:t>kg</w:t>
            </w:r>
            <w:proofErr w:type="spellEnd"/>
            <w:r w:rsidRPr="00F63420">
              <w:rPr>
                <w:rFonts w:ascii="Times New Roman" w:hAnsi="Times New Roman" w:cs="Times New Roman"/>
                <w:b/>
                <w:bCs/>
                <w:color w:val="000000"/>
                <w:sz w:val="20"/>
                <w:szCs w:val="20"/>
              </w:rPr>
              <w:t>/h</w:t>
            </w:r>
          </w:p>
        </w:tc>
        <w:tc>
          <w:tcPr>
            <w:tcW w:w="993" w:type="dxa"/>
            <w:shd w:val="clear" w:color="auto" w:fill="C5E0B3" w:themeFill="accent6" w:themeFillTint="66"/>
          </w:tcPr>
          <w:p w14:paraId="6A959800" w14:textId="77777777" w:rsidR="00077428" w:rsidRPr="00F63420" w:rsidRDefault="00077428" w:rsidP="006342A8">
            <w:pPr>
              <w:spacing w:line="257" w:lineRule="auto"/>
              <w:jc w:val="both"/>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t/y</w:t>
            </w:r>
          </w:p>
        </w:tc>
      </w:tr>
      <w:tr w:rsidR="00077428" w:rsidRPr="00F63420" w14:paraId="79D76070" w14:textId="77777777" w:rsidTr="006006A0">
        <w:trPr>
          <w:trHeight w:val="687"/>
        </w:trPr>
        <w:tc>
          <w:tcPr>
            <w:tcW w:w="914" w:type="dxa"/>
          </w:tcPr>
          <w:p w14:paraId="6537D789" w14:textId="229666E9"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Парен котел 8</w:t>
            </w:r>
            <w:r w:rsidR="006006A0" w:rsidRPr="00F63420">
              <w:rPr>
                <w:rFonts w:ascii="Times New Roman" w:hAnsi="Times New Roman" w:cs="Times New Roman"/>
                <w:color w:val="000000"/>
                <w:sz w:val="20"/>
                <w:szCs w:val="20"/>
              </w:rPr>
              <w:t>,</w:t>
            </w:r>
            <w:r w:rsidRPr="00F63420">
              <w:rPr>
                <w:rFonts w:ascii="Times New Roman" w:hAnsi="Times New Roman" w:cs="Times New Roman"/>
                <w:color w:val="000000"/>
                <w:sz w:val="20"/>
                <w:szCs w:val="20"/>
              </w:rPr>
              <w:t>54 MW</w:t>
            </w:r>
          </w:p>
        </w:tc>
        <w:tc>
          <w:tcPr>
            <w:tcW w:w="903" w:type="dxa"/>
          </w:tcPr>
          <w:p w14:paraId="2A548E38"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42</w:t>
            </w:r>
          </w:p>
        </w:tc>
        <w:tc>
          <w:tcPr>
            <w:tcW w:w="715" w:type="dxa"/>
          </w:tcPr>
          <w:p w14:paraId="08E0BFF5"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Ф580</w:t>
            </w:r>
          </w:p>
        </w:tc>
        <w:tc>
          <w:tcPr>
            <w:tcW w:w="1140" w:type="dxa"/>
          </w:tcPr>
          <w:p w14:paraId="3130C3AA"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182,3</w:t>
            </w:r>
          </w:p>
        </w:tc>
        <w:tc>
          <w:tcPr>
            <w:tcW w:w="1056" w:type="dxa"/>
          </w:tcPr>
          <w:p w14:paraId="36CF2A4C"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9924</w:t>
            </w:r>
          </w:p>
        </w:tc>
        <w:tc>
          <w:tcPr>
            <w:tcW w:w="1051" w:type="dxa"/>
          </w:tcPr>
          <w:p w14:paraId="449681C5"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16 317</w:t>
            </w:r>
          </w:p>
        </w:tc>
        <w:tc>
          <w:tcPr>
            <w:tcW w:w="761" w:type="dxa"/>
          </w:tcPr>
          <w:p w14:paraId="5CFD4C70"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140</w:t>
            </w:r>
          </w:p>
        </w:tc>
        <w:tc>
          <w:tcPr>
            <w:tcW w:w="968" w:type="dxa"/>
          </w:tcPr>
          <w:p w14:paraId="7C6A57C6"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7460</w:t>
            </w:r>
          </w:p>
        </w:tc>
        <w:tc>
          <w:tcPr>
            <w:tcW w:w="992" w:type="dxa"/>
          </w:tcPr>
          <w:p w14:paraId="16B64723" w14:textId="77777777"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0,911</w:t>
            </w:r>
          </w:p>
        </w:tc>
        <w:tc>
          <w:tcPr>
            <w:tcW w:w="993" w:type="dxa"/>
          </w:tcPr>
          <w:p w14:paraId="69D3B519" w14:textId="06A75C81" w:rsidR="00077428" w:rsidRPr="00F63420" w:rsidRDefault="00077428" w:rsidP="006342A8">
            <w:pPr>
              <w:spacing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6</w:t>
            </w:r>
            <w:r w:rsidR="006006A0" w:rsidRPr="00F63420">
              <w:rPr>
                <w:rFonts w:ascii="Times New Roman" w:hAnsi="Times New Roman" w:cs="Times New Roman"/>
                <w:color w:val="000000"/>
                <w:sz w:val="20"/>
                <w:szCs w:val="20"/>
              </w:rPr>
              <w:t>,</w:t>
            </w:r>
            <w:r w:rsidRPr="00F63420">
              <w:rPr>
                <w:rFonts w:ascii="Times New Roman" w:hAnsi="Times New Roman" w:cs="Times New Roman"/>
                <w:color w:val="000000"/>
                <w:sz w:val="20"/>
                <w:szCs w:val="20"/>
              </w:rPr>
              <w:t>80</w:t>
            </w:r>
          </w:p>
        </w:tc>
      </w:tr>
    </w:tbl>
    <w:p w14:paraId="569B9927"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2A4F5FBC" w14:textId="57D569F0"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Парен котел 8</w:t>
      </w:r>
      <w:r w:rsidR="00E0020A"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54 MW, на гориво въглища/биомаса </w:t>
      </w:r>
      <w:r w:rsidRPr="00D621E4">
        <w:rPr>
          <w:rFonts w:ascii="Times New Roman" w:eastAsia="Calibri" w:hAnsi="Times New Roman" w:cs="Times New Roman"/>
          <w:color w:val="000000"/>
          <w:sz w:val="24"/>
          <w:szCs w:val="24"/>
        </w:rPr>
        <w:t xml:space="preserve">в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Pr="00F63420">
        <w:rPr>
          <w:rFonts w:ascii="Times New Roman" w:eastAsia="Calibri" w:hAnsi="Times New Roman" w:cs="Times New Roman"/>
          <w:color w:val="000000"/>
          <w:sz w:val="24"/>
          <w:szCs w:val="24"/>
        </w:rPr>
        <w:t xml:space="preserve"> (котлите са 2бр, като единия е резервен)</w:t>
      </w:r>
    </w:p>
    <w:p w14:paraId="23EFCBA4" w14:textId="77777777" w:rsidR="00F91F1B" w:rsidRPr="00F63420" w:rsidRDefault="00F91F1B" w:rsidP="006342A8">
      <w:pPr>
        <w:spacing w:after="0" w:line="257" w:lineRule="auto"/>
        <w:jc w:val="right"/>
        <w:rPr>
          <w:rFonts w:ascii="Times New Roman" w:eastAsia="Calibri" w:hAnsi="Times New Roman" w:cs="Times New Roman"/>
          <w:b/>
          <w:bCs/>
          <w:i/>
          <w:color w:val="000000"/>
          <w:sz w:val="24"/>
          <w:szCs w:val="24"/>
        </w:rPr>
      </w:pPr>
    </w:p>
    <w:p w14:paraId="40C2475D" w14:textId="29822375" w:rsidR="00077428" w:rsidRPr="00F63420" w:rsidRDefault="00077428" w:rsidP="006342A8">
      <w:pPr>
        <w:spacing w:after="0" w:line="257" w:lineRule="auto"/>
        <w:jc w:val="right"/>
        <w:rPr>
          <w:rFonts w:ascii="Times New Roman" w:eastAsia="Calibri" w:hAnsi="Times New Roman" w:cs="Times New Roman"/>
          <w:i/>
          <w:color w:val="000000"/>
          <w:sz w:val="24"/>
          <w:szCs w:val="24"/>
        </w:rPr>
      </w:pPr>
      <w:bookmarkStart w:id="105" w:name="_Toc90366939"/>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20</w:t>
      </w:r>
      <w:r w:rsidRPr="00F63420">
        <w:rPr>
          <w:rFonts w:ascii="Times New Roman" w:eastAsia="Calibri" w:hAnsi="Times New Roman" w:cs="Times New Roman"/>
          <w:i/>
          <w:color w:val="000000"/>
          <w:sz w:val="24"/>
          <w:szCs w:val="24"/>
        </w:rPr>
        <w:fldChar w:fldCharType="end"/>
      </w:r>
      <w:r w:rsidRPr="00F63420">
        <w:rPr>
          <w:rFonts w:ascii="Times New Roman" w:eastAsia="Calibri" w:hAnsi="Times New Roman" w:cs="Times New Roman"/>
          <w:i/>
          <w:color w:val="000000"/>
          <w:sz w:val="24"/>
          <w:szCs w:val="24"/>
        </w:rPr>
        <w:t xml:space="preserve"> Организирани източници на емисии за 2019 г. – параметри за моделиране.</w:t>
      </w:r>
      <w:bookmarkEnd w:id="105"/>
    </w:p>
    <w:tbl>
      <w:tblPr>
        <w:tblW w:w="5000" w:type="pct"/>
        <w:tblLook w:val="0000" w:firstRow="0" w:lastRow="0" w:firstColumn="0" w:lastColumn="0" w:noHBand="0" w:noVBand="0"/>
      </w:tblPr>
      <w:tblGrid>
        <w:gridCol w:w="478"/>
        <w:gridCol w:w="4131"/>
        <w:gridCol w:w="675"/>
        <w:gridCol w:w="711"/>
        <w:gridCol w:w="724"/>
        <w:gridCol w:w="1191"/>
        <w:gridCol w:w="1378"/>
      </w:tblGrid>
      <w:tr w:rsidR="00077428" w:rsidRPr="00F63420" w14:paraId="5C0F2A48" w14:textId="77777777" w:rsidTr="00682BEC">
        <w:trPr>
          <w:trHeight w:val="20"/>
        </w:trPr>
        <w:tc>
          <w:tcPr>
            <w:tcW w:w="467"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838918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w:t>
            </w:r>
          </w:p>
        </w:tc>
        <w:tc>
          <w:tcPr>
            <w:tcW w:w="4030"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D34B51A"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Източник на емисии</w:t>
            </w:r>
          </w:p>
        </w:tc>
        <w:tc>
          <w:tcPr>
            <w:tcW w:w="456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A14690E"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Параметри</w:t>
            </w:r>
          </w:p>
        </w:tc>
      </w:tr>
      <w:tr w:rsidR="00077428" w:rsidRPr="00F63420" w14:paraId="6505B4F2" w14:textId="77777777" w:rsidTr="00682BEC">
        <w:trPr>
          <w:trHeight w:val="20"/>
        </w:trPr>
        <w:tc>
          <w:tcPr>
            <w:tcW w:w="467"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CD5F116" w14:textId="77777777" w:rsidR="00077428" w:rsidRPr="00F63420" w:rsidRDefault="00077428" w:rsidP="006342A8">
            <w:pPr>
              <w:spacing w:after="0" w:line="257" w:lineRule="auto"/>
              <w:jc w:val="both"/>
              <w:rPr>
                <w:rFonts w:ascii="Times New Roman" w:eastAsia="Calibri" w:hAnsi="Times New Roman" w:cs="Times New Roman"/>
                <w:b/>
                <w:color w:val="000000"/>
              </w:rPr>
            </w:pPr>
          </w:p>
        </w:tc>
        <w:tc>
          <w:tcPr>
            <w:tcW w:w="4030"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8EA62B" w14:textId="77777777" w:rsidR="00077428" w:rsidRPr="00F63420" w:rsidRDefault="00077428" w:rsidP="006342A8">
            <w:pPr>
              <w:spacing w:after="0" w:line="257" w:lineRule="auto"/>
              <w:jc w:val="both"/>
              <w:rPr>
                <w:rFonts w:ascii="Times New Roman" w:eastAsia="Calibri" w:hAnsi="Times New Roman" w:cs="Times New Roman"/>
                <w:color w:val="000000"/>
              </w:rPr>
            </w:pPr>
          </w:p>
        </w:tc>
        <w:tc>
          <w:tcPr>
            <w:tcW w:w="6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9899CE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H (m)</w:t>
            </w:r>
          </w:p>
        </w:tc>
        <w:tc>
          <w:tcPr>
            <w:tcW w:w="69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554F97"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D (m)</w:t>
            </w:r>
          </w:p>
        </w:tc>
        <w:tc>
          <w:tcPr>
            <w:tcW w:w="70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6DB2F7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T °C</w:t>
            </w:r>
          </w:p>
        </w:tc>
        <w:tc>
          <w:tcPr>
            <w:tcW w:w="116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B9D43C"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roofErr w:type="spellStart"/>
            <w:r w:rsidRPr="00F63420">
              <w:rPr>
                <w:rFonts w:ascii="Times New Roman" w:eastAsia="Calibri" w:hAnsi="Times New Roman" w:cs="Times New Roman"/>
                <w:color w:val="000000"/>
              </w:rPr>
              <w:t>kg</w:t>
            </w:r>
            <w:proofErr w:type="spellEnd"/>
            <w:r w:rsidRPr="00F63420">
              <w:rPr>
                <w:rFonts w:ascii="Times New Roman" w:eastAsia="Calibri" w:hAnsi="Times New Roman" w:cs="Times New Roman"/>
                <w:color w:val="000000"/>
              </w:rPr>
              <w:t>/h)</w:t>
            </w:r>
          </w:p>
        </w:tc>
        <w:tc>
          <w:tcPr>
            <w:tcW w:w="13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10FC502" w14:textId="121670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(t/</w:t>
            </w:r>
            <w:r w:rsidR="006006A0" w:rsidRPr="00F63420">
              <w:rPr>
                <w:rFonts w:ascii="Times New Roman" w:eastAsia="Calibri" w:hAnsi="Times New Roman" w:cs="Times New Roman"/>
                <w:color w:val="000000"/>
              </w:rPr>
              <w:t>y</w:t>
            </w:r>
            <w:r w:rsidRPr="00F63420">
              <w:rPr>
                <w:rFonts w:ascii="Times New Roman" w:eastAsia="Calibri" w:hAnsi="Times New Roman" w:cs="Times New Roman"/>
                <w:color w:val="000000"/>
              </w:rPr>
              <w:t>)</w:t>
            </w:r>
          </w:p>
        </w:tc>
      </w:tr>
      <w:tr w:rsidR="00077428" w:rsidRPr="00F63420" w14:paraId="5907831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FB82E1"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1.</w:t>
            </w:r>
          </w:p>
        </w:tc>
        <w:tc>
          <w:tcPr>
            <w:tcW w:w="4030" w:type="dxa"/>
            <w:tcBorders>
              <w:top w:val="single" w:sz="4" w:space="0" w:color="000000"/>
              <w:left w:val="single" w:sz="4" w:space="0" w:color="000000"/>
              <w:bottom w:val="single" w:sz="4" w:space="0" w:color="000000"/>
              <w:right w:val="single" w:sz="4" w:space="0" w:color="000000"/>
            </w:tcBorders>
          </w:tcPr>
          <w:p w14:paraId="19D8B8D9"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СБАЛ Никопол</w:t>
            </w:r>
          </w:p>
        </w:tc>
        <w:tc>
          <w:tcPr>
            <w:tcW w:w="659" w:type="dxa"/>
            <w:tcBorders>
              <w:top w:val="single" w:sz="4" w:space="0" w:color="000000"/>
              <w:left w:val="single" w:sz="4" w:space="0" w:color="000000"/>
              <w:bottom w:val="single" w:sz="4" w:space="0" w:color="000000"/>
              <w:right w:val="single" w:sz="4" w:space="0" w:color="000000"/>
            </w:tcBorders>
          </w:tcPr>
          <w:p w14:paraId="2A381EC5"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15</w:t>
            </w:r>
          </w:p>
        </w:tc>
        <w:tc>
          <w:tcPr>
            <w:tcW w:w="694" w:type="dxa"/>
            <w:tcBorders>
              <w:top w:val="single" w:sz="4" w:space="0" w:color="000000"/>
              <w:left w:val="single" w:sz="4" w:space="0" w:color="000000"/>
              <w:bottom w:val="single" w:sz="4" w:space="0" w:color="000000"/>
              <w:right w:val="single" w:sz="4" w:space="0" w:color="000000"/>
            </w:tcBorders>
          </w:tcPr>
          <w:p w14:paraId="46013F69" w14:textId="3886C2C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50</w:t>
            </w:r>
          </w:p>
        </w:tc>
        <w:tc>
          <w:tcPr>
            <w:tcW w:w="706" w:type="dxa"/>
            <w:tcBorders>
              <w:top w:val="single" w:sz="4" w:space="0" w:color="000000"/>
              <w:left w:val="single" w:sz="4" w:space="0" w:color="000000"/>
              <w:bottom w:val="single" w:sz="4" w:space="0" w:color="000000"/>
              <w:right w:val="single" w:sz="4" w:space="0" w:color="000000"/>
            </w:tcBorders>
          </w:tcPr>
          <w:p w14:paraId="38EA82CD"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7A8BC48" w14:textId="55CF0470"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192</w:t>
            </w:r>
          </w:p>
        </w:tc>
        <w:tc>
          <w:tcPr>
            <w:tcW w:w="1344" w:type="dxa"/>
            <w:tcBorders>
              <w:top w:val="single" w:sz="4" w:space="0" w:color="000000"/>
              <w:left w:val="single" w:sz="4" w:space="0" w:color="000000"/>
              <w:bottom w:val="single" w:sz="4" w:space="0" w:color="000000"/>
              <w:right w:val="single" w:sz="4" w:space="0" w:color="000000"/>
            </w:tcBorders>
          </w:tcPr>
          <w:p w14:paraId="3F4BC669" w14:textId="0CF624A4"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415</w:t>
            </w:r>
          </w:p>
        </w:tc>
      </w:tr>
      <w:tr w:rsidR="00077428" w:rsidRPr="00F63420" w14:paraId="79E6CE9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03CADC6"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2.</w:t>
            </w:r>
          </w:p>
        </w:tc>
        <w:tc>
          <w:tcPr>
            <w:tcW w:w="4030" w:type="dxa"/>
            <w:tcBorders>
              <w:top w:val="single" w:sz="4" w:space="0" w:color="000000"/>
              <w:left w:val="single" w:sz="4" w:space="0" w:color="000000"/>
              <w:bottom w:val="single" w:sz="4" w:space="0" w:color="000000"/>
              <w:right w:val="single" w:sz="4" w:space="0" w:color="000000"/>
            </w:tcBorders>
          </w:tcPr>
          <w:p w14:paraId="02E3430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СОУ Хр. Ботев</w:t>
            </w:r>
          </w:p>
        </w:tc>
        <w:tc>
          <w:tcPr>
            <w:tcW w:w="659" w:type="dxa"/>
            <w:tcBorders>
              <w:top w:val="single" w:sz="4" w:space="0" w:color="000000"/>
              <w:left w:val="single" w:sz="4" w:space="0" w:color="000000"/>
              <w:bottom w:val="single" w:sz="4" w:space="0" w:color="000000"/>
              <w:right w:val="single" w:sz="4" w:space="0" w:color="000000"/>
            </w:tcBorders>
          </w:tcPr>
          <w:p w14:paraId="638FED16"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23875B02" w14:textId="5FF10478"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40</w:t>
            </w:r>
          </w:p>
        </w:tc>
        <w:tc>
          <w:tcPr>
            <w:tcW w:w="706" w:type="dxa"/>
            <w:tcBorders>
              <w:top w:val="single" w:sz="4" w:space="0" w:color="000000"/>
              <w:left w:val="single" w:sz="4" w:space="0" w:color="000000"/>
              <w:bottom w:val="single" w:sz="4" w:space="0" w:color="000000"/>
              <w:right w:val="single" w:sz="4" w:space="0" w:color="000000"/>
            </w:tcBorders>
          </w:tcPr>
          <w:p w14:paraId="1ABB296E"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931224D" w14:textId="36C8E25C"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010</w:t>
            </w:r>
          </w:p>
        </w:tc>
        <w:tc>
          <w:tcPr>
            <w:tcW w:w="1344" w:type="dxa"/>
            <w:tcBorders>
              <w:top w:val="single" w:sz="4" w:space="0" w:color="000000"/>
              <w:left w:val="single" w:sz="4" w:space="0" w:color="000000"/>
              <w:bottom w:val="single" w:sz="4" w:space="0" w:color="000000"/>
              <w:right w:val="single" w:sz="4" w:space="0" w:color="000000"/>
            </w:tcBorders>
          </w:tcPr>
          <w:p w14:paraId="0CFDA670" w14:textId="41A0F4C3"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022</w:t>
            </w:r>
          </w:p>
        </w:tc>
      </w:tr>
      <w:tr w:rsidR="00077428" w:rsidRPr="00F63420" w14:paraId="427CBDE8"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90174D"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3.</w:t>
            </w:r>
          </w:p>
        </w:tc>
        <w:tc>
          <w:tcPr>
            <w:tcW w:w="4030" w:type="dxa"/>
            <w:tcBorders>
              <w:top w:val="single" w:sz="4" w:space="0" w:color="000000"/>
              <w:left w:val="single" w:sz="4" w:space="0" w:color="000000"/>
              <w:bottom w:val="single" w:sz="4" w:space="0" w:color="000000"/>
              <w:right w:val="single" w:sz="4" w:space="0" w:color="000000"/>
            </w:tcBorders>
          </w:tcPr>
          <w:p w14:paraId="00DAB17B"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Медицински център 1</w:t>
            </w:r>
          </w:p>
        </w:tc>
        <w:tc>
          <w:tcPr>
            <w:tcW w:w="659" w:type="dxa"/>
            <w:tcBorders>
              <w:top w:val="single" w:sz="4" w:space="0" w:color="000000"/>
              <w:left w:val="single" w:sz="4" w:space="0" w:color="000000"/>
              <w:bottom w:val="single" w:sz="4" w:space="0" w:color="000000"/>
              <w:right w:val="single" w:sz="4" w:space="0" w:color="000000"/>
            </w:tcBorders>
          </w:tcPr>
          <w:p w14:paraId="60D75A41"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40AE4DA6" w14:textId="4CD94E0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50</w:t>
            </w:r>
          </w:p>
        </w:tc>
        <w:tc>
          <w:tcPr>
            <w:tcW w:w="706" w:type="dxa"/>
            <w:tcBorders>
              <w:top w:val="single" w:sz="4" w:space="0" w:color="000000"/>
              <w:left w:val="single" w:sz="4" w:space="0" w:color="000000"/>
              <w:bottom w:val="single" w:sz="4" w:space="0" w:color="000000"/>
              <w:right w:val="single" w:sz="4" w:space="0" w:color="000000"/>
            </w:tcBorders>
          </w:tcPr>
          <w:p w14:paraId="79E5BD0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7D91D30A" w14:textId="0347722D"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064</w:t>
            </w:r>
          </w:p>
        </w:tc>
        <w:tc>
          <w:tcPr>
            <w:tcW w:w="1344" w:type="dxa"/>
            <w:tcBorders>
              <w:top w:val="single" w:sz="4" w:space="0" w:color="000000"/>
              <w:left w:val="single" w:sz="4" w:space="0" w:color="000000"/>
              <w:bottom w:val="single" w:sz="4" w:space="0" w:color="000000"/>
              <w:right w:val="single" w:sz="4" w:space="0" w:color="000000"/>
            </w:tcBorders>
          </w:tcPr>
          <w:p w14:paraId="5E5A1FA4" w14:textId="1DCD57D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138</w:t>
            </w:r>
          </w:p>
        </w:tc>
      </w:tr>
      <w:tr w:rsidR="00077428" w:rsidRPr="00F63420" w14:paraId="5ED77345"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8E3344"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4.</w:t>
            </w:r>
          </w:p>
        </w:tc>
        <w:tc>
          <w:tcPr>
            <w:tcW w:w="4030" w:type="dxa"/>
            <w:tcBorders>
              <w:top w:val="single" w:sz="4" w:space="0" w:color="000000"/>
              <w:left w:val="single" w:sz="4" w:space="0" w:color="000000"/>
              <w:bottom w:val="single" w:sz="4" w:space="0" w:color="000000"/>
              <w:right w:val="single" w:sz="4" w:space="0" w:color="000000"/>
            </w:tcBorders>
          </w:tcPr>
          <w:p w14:paraId="58518434"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 1 </w:t>
            </w:r>
            <w:r w:rsidRPr="00F63420">
              <w:rPr>
                <w:rFonts w:ascii="Times New Roman" w:eastAsia="Calibri" w:hAnsi="Times New Roman" w:cs="Times New Roman"/>
                <w:color w:val="000000"/>
              </w:rPr>
              <w:t>ул. АЛ. СТАМБОЛИЙСКИ № 2</w:t>
            </w:r>
          </w:p>
        </w:tc>
        <w:tc>
          <w:tcPr>
            <w:tcW w:w="659" w:type="dxa"/>
            <w:tcBorders>
              <w:top w:val="single" w:sz="4" w:space="0" w:color="000000"/>
              <w:left w:val="single" w:sz="4" w:space="0" w:color="000000"/>
              <w:bottom w:val="single" w:sz="4" w:space="0" w:color="000000"/>
              <w:right w:val="single" w:sz="4" w:space="0" w:color="000000"/>
            </w:tcBorders>
          </w:tcPr>
          <w:p w14:paraId="4A49AA30"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0712D17A" w14:textId="265B661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30</w:t>
            </w:r>
          </w:p>
        </w:tc>
        <w:tc>
          <w:tcPr>
            <w:tcW w:w="706" w:type="dxa"/>
            <w:tcBorders>
              <w:top w:val="single" w:sz="4" w:space="0" w:color="000000"/>
              <w:left w:val="single" w:sz="4" w:space="0" w:color="000000"/>
              <w:bottom w:val="single" w:sz="4" w:space="0" w:color="000000"/>
              <w:right w:val="single" w:sz="4" w:space="0" w:color="000000"/>
            </w:tcBorders>
          </w:tcPr>
          <w:p w14:paraId="77FAE738"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6F854E7F" w14:textId="5FCADEF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0020</w:t>
            </w:r>
          </w:p>
        </w:tc>
        <w:tc>
          <w:tcPr>
            <w:tcW w:w="1344" w:type="dxa"/>
            <w:tcBorders>
              <w:top w:val="single" w:sz="4" w:space="0" w:color="000000"/>
              <w:left w:val="single" w:sz="4" w:space="0" w:color="000000"/>
              <w:bottom w:val="single" w:sz="4" w:space="0" w:color="000000"/>
              <w:right w:val="single" w:sz="4" w:space="0" w:color="000000"/>
            </w:tcBorders>
          </w:tcPr>
          <w:p w14:paraId="6821416A" w14:textId="0A49FC2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004</w:t>
            </w:r>
          </w:p>
        </w:tc>
      </w:tr>
      <w:tr w:rsidR="00077428" w:rsidRPr="00F63420" w14:paraId="0B5F8352"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A6E1043"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5.</w:t>
            </w:r>
          </w:p>
        </w:tc>
        <w:tc>
          <w:tcPr>
            <w:tcW w:w="4030" w:type="dxa"/>
            <w:tcBorders>
              <w:top w:val="single" w:sz="4" w:space="0" w:color="000000"/>
              <w:left w:val="single" w:sz="4" w:space="0" w:color="000000"/>
              <w:bottom w:val="single" w:sz="4" w:space="0" w:color="000000"/>
              <w:right w:val="single" w:sz="4" w:space="0" w:color="000000"/>
            </w:tcBorders>
          </w:tcPr>
          <w:p w14:paraId="3B7286EC"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ДГ2 </w:t>
            </w:r>
            <w:r w:rsidRPr="00F63420">
              <w:rPr>
                <w:rFonts w:ascii="Times New Roman" w:eastAsia="Calibri" w:hAnsi="Times New Roman" w:cs="Times New Roman"/>
                <w:color w:val="000000"/>
              </w:rPr>
              <w:t>ГЕН. КРИДНЕР № 27</w:t>
            </w:r>
          </w:p>
        </w:tc>
        <w:tc>
          <w:tcPr>
            <w:tcW w:w="659" w:type="dxa"/>
            <w:tcBorders>
              <w:top w:val="single" w:sz="4" w:space="0" w:color="000000"/>
              <w:left w:val="single" w:sz="4" w:space="0" w:color="000000"/>
              <w:bottom w:val="single" w:sz="4" w:space="0" w:color="000000"/>
              <w:right w:val="single" w:sz="4" w:space="0" w:color="000000"/>
            </w:tcBorders>
          </w:tcPr>
          <w:p w14:paraId="33AEE87F"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581A2508" w14:textId="087F39B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30</w:t>
            </w:r>
          </w:p>
        </w:tc>
        <w:tc>
          <w:tcPr>
            <w:tcW w:w="706" w:type="dxa"/>
            <w:tcBorders>
              <w:top w:val="single" w:sz="4" w:space="0" w:color="000000"/>
              <w:left w:val="single" w:sz="4" w:space="0" w:color="000000"/>
              <w:bottom w:val="single" w:sz="4" w:space="0" w:color="000000"/>
              <w:right w:val="single" w:sz="4" w:space="0" w:color="000000"/>
            </w:tcBorders>
          </w:tcPr>
          <w:p w14:paraId="7E0B7606"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18BBC762" w14:textId="1B7D3985"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016</w:t>
            </w:r>
          </w:p>
        </w:tc>
        <w:tc>
          <w:tcPr>
            <w:tcW w:w="1344" w:type="dxa"/>
            <w:tcBorders>
              <w:top w:val="single" w:sz="4" w:space="0" w:color="000000"/>
              <w:left w:val="single" w:sz="4" w:space="0" w:color="000000"/>
              <w:bottom w:val="single" w:sz="4" w:space="0" w:color="000000"/>
              <w:right w:val="single" w:sz="4" w:space="0" w:color="000000"/>
            </w:tcBorders>
          </w:tcPr>
          <w:p w14:paraId="76DCB02C" w14:textId="6B8C853F"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035</w:t>
            </w:r>
          </w:p>
        </w:tc>
      </w:tr>
      <w:tr w:rsidR="00682BEC" w:rsidRPr="00F63420" w14:paraId="3FEBB2A6"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60A220F" w14:textId="77777777" w:rsidR="00682BEC" w:rsidRPr="00F63420" w:rsidRDefault="00682BEC"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6DC9511E" w14:textId="77777777" w:rsidR="00682BEC" w:rsidRPr="00F63420" w:rsidRDefault="00682BEC"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 xml:space="preserve">ДГ3 </w:t>
            </w:r>
            <w:r w:rsidRPr="00F63420">
              <w:rPr>
                <w:rFonts w:ascii="Times New Roman" w:eastAsia="Calibri" w:hAnsi="Times New Roman" w:cs="Times New Roman"/>
                <w:color w:val="000000"/>
              </w:rPr>
              <w:t>ВЕСЛЕЦ №14</w:t>
            </w:r>
          </w:p>
        </w:tc>
        <w:tc>
          <w:tcPr>
            <w:tcW w:w="659" w:type="dxa"/>
            <w:tcBorders>
              <w:top w:val="single" w:sz="4" w:space="0" w:color="000000"/>
              <w:left w:val="single" w:sz="4" w:space="0" w:color="000000"/>
              <w:bottom w:val="single" w:sz="4" w:space="0" w:color="000000"/>
              <w:right w:val="single" w:sz="4" w:space="0" w:color="000000"/>
            </w:tcBorders>
          </w:tcPr>
          <w:p w14:paraId="5F39EA87"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4BE715FC"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7B432F52"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5B7B67A1"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0,0023</w:t>
            </w:r>
          </w:p>
        </w:tc>
        <w:tc>
          <w:tcPr>
            <w:tcW w:w="1344" w:type="dxa"/>
            <w:tcBorders>
              <w:top w:val="single" w:sz="4" w:space="0" w:color="000000"/>
              <w:left w:val="single" w:sz="4" w:space="0" w:color="000000"/>
              <w:bottom w:val="single" w:sz="4" w:space="0" w:color="000000"/>
              <w:right w:val="single" w:sz="4" w:space="0" w:color="000000"/>
            </w:tcBorders>
          </w:tcPr>
          <w:p w14:paraId="28437BA8" w14:textId="77777777" w:rsidR="00682BEC" w:rsidRPr="00F63420" w:rsidRDefault="00682BEC"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0,005</w:t>
            </w:r>
          </w:p>
        </w:tc>
      </w:tr>
      <w:tr w:rsidR="0076650F" w:rsidRPr="00F63420" w14:paraId="1BE58897"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59C3AA5"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45828E67" w14:textId="44163068"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Пожарна</w:t>
            </w:r>
          </w:p>
        </w:tc>
        <w:tc>
          <w:tcPr>
            <w:tcW w:w="659" w:type="dxa"/>
            <w:tcBorders>
              <w:top w:val="single" w:sz="4" w:space="0" w:color="000000"/>
              <w:left w:val="single" w:sz="4" w:space="0" w:color="000000"/>
              <w:bottom w:val="single" w:sz="4" w:space="0" w:color="000000"/>
              <w:right w:val="single" w:sz="4" w:space="0" w:color="000000"/>
            </w:tcBorders>
          </w:tcPr>
          <w:p w14:paraId="3C9DE3AE" w14:textId="4118035C"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w:t>
            </w:r>
          </w:p>
        </w:tc>
        <w:tc>
          <w:tcPr>
            <w:tcW w:w="694" w:type="dxa"/>
            <w:tcBorders>
              <w:top w:val="single" w:sz="4" w:space="0" w:color="000000"/>
              <w:left w:val="single" w:sz="4" w:space="0" w:color="000000"/>
              <w:bottom w:val="single" w:sz="4" w:space="0" w:color="000000"/>
              <w:right w:val="single" w:sz="4" w:space="0" w:color="000000"/>
            </w:tcBorders>
          </w:tcPr>
          <w:p w14:paraId="10345105"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4214F93E"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39AAA3DA" w14:textId="45CF4C1D"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0,0176</w:t>
            </w:r>
          </w:p>
        </w:tc>
        <w:tc>
          <w:tcPr>
            <w:tcW w:w="1344" w:type="dxa"/>
            <w:tcBorders>
              <w:top w:val="single" w:sz="4" w:space="0" w:color="000000"/>
              <w:left w:val="single" w:sz="4" w:space="0" w:color="000000"/>
              <w:bottom w:val="single" w:sz="4" w:space="0" w:color="000000"/>
              <w:right w:val="single" w:sz="4" w:space="0" w:color="000000"/>
            </w:tcBorders>
          </w:tcPr>
          <w:p w14:paraId="625CC459" w14:textId="3BBF5D5E"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0,0634</w:t>
            </w:r>
          </w:p>
        </w:tc>
      </w:tr>
      <w:tr w:rsidR="0076650F" w:rsidRPr="00F63420" w14:paraId="43F0BFEC"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3871B38"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012C2012" w14:textId="55C2D1EE"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Районен съд</w:t>
            </w:r>
          </w:p>
        </w:tc>
        <w:tc>
          <w:tcPr>
            <w:tcW w:w="659" w:type="dxa"/>
            <w:tcBorders>
              <w:top w:val="single" w:sz="4" w:space="0" w:color="000000"/>
              <w:left w:val="single" w:sz="4" w:space="0" w:color="000000"/>
              <w:bottom w:val="single" w:sz="4" w:space="0" w:color="000000"/>
              <w:right w:val="single" w:sz="4" w:space="0" w:color="000000"/>
            </w:tcBorders>
          </w:tcPr>
          <w:p w14:paraId="14D6F529"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694" w:type="dxa"/>
            <w:tcBorders>
              <w:top w:val="single" w:sz="4" w:space="0" w:color="000000"/>
              <w:left w:val="single" w:sz="4" w:space="0" w:color="000000"/>
              <w:bottom w:val="single" w:sz="4" w:space="0" w:color="000000"/>
              <w:right w:val="single" w:sz="4" w:space="0" w:color="000000"/>
            </w:tcBorders>
          </w:tcPr>
          <w:p w14:paraId="1587D63A"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1732341F"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7C063833" w14:textId="2AF34375"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0,0016</w:t>
            </w:r>
          </w:p>
        </w:tc>
        <w:tc>
          <w:tcPr>
            <w:tcW w:w="1344" w:type="dxa"/>
            <w:tcBorders>
              <w:top w:val="single" w:sz="4" w:space="0" w:color="000000"/>
              <w:left w:val="single" w:sz="4" w:space="0" w:color="000000"/>
              <w:bottom w:val="single" w:sz="4" w:space="0" w:color="000000"/>
              <w:right w:val="single" w:sz="4" w:space="0" w:color="000000"/>
            </w:tcBorders>
          </w:tcPr>
          <w:p w14:paraId="15A70829" w14:textId="07CEAE8B"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0,0029</w:t>
            </w:r>
          </w:p>
        </w:tc>
      </w:tr>
      <w:tr w:rsidR="0076650F" w:rsidRPr="00F63420" w14:paraId="3F46AB57" w14:textId="77777777" w:rsidTr="00682BEC">
        <w:trPr>
          <w:trHeight w:val="162"/>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A3D93AA" w14:textId="77777777"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6.</w:t>
            </w:r>
          </w:p>
        </w:tc>
        <w:tc>
          <w:tcPr>
            <w:tcW w:w="4030" w:type="dxa"/>
            <w:tcBorders>
              <w:top w:val="single" w:sz="4" w:space="0" w:color="000000"/>
              <w:left w:val="single" w:sz="4" w:space="0" w:color="000000"/>
              <w:bottom w:val="single" w:sz="4" w:space="0" w:color="000000"/>
              <w:right w:val="single" w:sz="4" w:space="0" w:color="000000"/>
            </w:tcBorders>
          </w:tcPr>
          <w:p w14:paraId="5756C769" w14:textId="4A4854FD" w:rsidR="0076650F" w:rsidRPr="00F63420" w:rsidRDefault="0076650F"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Държавно Горско стопанство</w:t>
            </w:r>
          </w:p>
        </w:tc>
        <w:tc>
          <w:tcPr>
            <w:tcW w:w="659" w:type="dxa"/>
            <w:tcBorders>
              <w:top w:val="single" w:sz="4" w:space="0" w:color="000000"/>
              <w:left w:val="single" w:sz="4" w:space="0" w:color="000000"/>
              <w:bottom w:val="single" w:sz="4" w:space="0" w:color="000000"/>
              <w:right w:val="single" w:sz="4" w:space="0" w:color="000000"/>
            </w:tcBorders>
          </w:tcPr>
          <w:p w14:paraId="372CDB24" w14:textId="0AB074EB"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694" w:type="dxa"/>
            <w:tcBorders>
              <w:top w:val="single" w:sz="4" w:space="0" w:color="000000"/>
              <w:left w:val="single" w:sz="4" w:space="0" w:color="000000"/>
              <w:bottom w:val="single" w:sz="4" w:space="0" w:color="000000"/>
              <w:right w:val="single" w:sz="4" w:space="0" w:color="000000"/>
            </w:tcBorders>
          </w:tcPr>
          <w:p w14:paraId="4EDFBF4E" w14:textId="041CB6FC"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0,30</w:t>
            </w:r>
          </w:p>
        </w:tc>
        <w:tc>
          <w:tcPr>
            <w:tcW w:w="706" w:type="dxa"/>
            <w:tcBorders>
              <w:top w:val="single" w:sz="4" w:space="0" w:color="000000"/>
              <w:left w:val="single" w:sz="4" w:space="0" w:color="000000"/>
              <w:bottom w:val="single" w:sz="4" w:space="0" w:color="000000"/>
              <w:right w:val="single" w:sz="4" w:space="0" w:color="000000"/>
            </w:tcBorders>
          </w:tcPr>
          <w:p w14:paraId="78BAFB42" w14:textId="77777777"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80</w:t>
            </w:r>
          </w:p>
        </w:tc>
        <w:tc>
          <w:tcPr>
            <w:tcW w:w="1162" w:type="dxa"/>
            <w:tcBorders>
              <w:top w:val="single" w:sz="4" w:space="0" w:color="000000"/>
              <w:left w:val="single" w:sz="4" w:space="0" w:color="000000"/>
              <w:bottom w:val="single" w:sz="4" w:space="0" w:color="000000"/>
              <w:right w:val="single" w:sz="4" w:space="0" w:color="000000"/>
            </w:tcBorders>
          </w:tcPr>
          <w:p w14:paraId="384610B5" w14:textId="232C02C0"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0,200</w:t>
            </w:r>
          </w:p>
        </w:tc>
        <w:tc>
          <w:tcPr>
            <w:tcW w:w="1344" w:type="dxa"/>
            <w:tcBorders>
              <w:top w:val="single" w:sz="4" w:space="0" w:color="000000"/>
              <w:left w:val="single" w:sz="4" w:space="0" w:color="000000"/>
              <w:bottom w:val="single" w:sz="4" w:space="0" w:color="000000"/>
              <w:right w:val="single" w:sz="4" w:space="0" w:color="000000"/>
            </w:tcBorders>
          </w:tcPr>
          <w:p w14:paraId="72FBC1CC" w14:textId="78FEB872" w:rsidR="0076650F" w:rsidRPr="00F63420" w:rsidRDefault="0076650F"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0,437</w:t>
            </w:r>
          </w:p>
        </w:tc>
      </w:tr>
      <w:tr w:rsidR="00077428" w:rsidRPr="00F63420" w14:paraId="7964B630" w14:textId="77777777" w:rsidTr="00682BEC">
        <w:trPr>
          <w:trHeight w:val="20"/>
        </w:trPr>
        <w:tc>
          <w:tcPr>
            <w:tcW w:w="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52808BE"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7.</w:t>
            </w:r>
          </w:p>
        </w:tc>
        <w:tc>
          <w:tcPr>
            <w:tcW w:w="4030" w:type="dxa"/>
            <w:tcBorders>
              <w:top w:val="single" w:sz="4" w:space="0" w:color="000000"/>
              <w:left w:val="single" w:sz="4" w:space="0" w:color="000000"/>
              <w:bottom w:val="single" w:sz="4" w:space="0" w:color="000000"/>
              <w:right w:val="single" w:sz="4" w:space="0" w:color="000000"/>
            </w:tcBorders>
          </w:tcPr>
          <w:p w14:paraId="3BE41639" w14:textId="4DCD9276" w:rsidR="00077428" w:rsidRPr="00F63420" w:rsidRDefault="0007742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b/>
                <w:color w:val="000000"/>
              </w:rPr>
              <w:t>„</w:t>
            </w:r>
            <w:proofErr w:type="spellStart"/>
            <w:r w:rsidRPr="00F63420">
              <w:rPr>
                <w:rFonts w:ascii="Times New Roman" w:eastAsia="Calibri" w:hAnsi="Times New Roman" w:cs="Times New Roman"/>
                <w:b/>
                <w:color w:val="000000"/>
              </w:rPr>
              <w:t>Клеърс</w:t>
            </w:r>
            <w:proofErr w:type="spellEnd"/>
            <w:r w:rsidRPr="00F63420">
              <w:rPr>
                <w:rFonts w:ascii="Times New Roman" w:eastAsia="Calibri" w:hAnsi="Times New Roman" w:cs="Times New Roman"/>
                <w:b/>
                <w:color w:val="000000"/>
              </w:rPr>
              <w:t xml:space="preserve">“ </w:t>
            </w:r>
            <w:r w:rsidR="00E0020A" w:rsidRPr="00F63420">
              <w:rPr>
                <w:rFonts w:ascii="Times New Roman" w:eastAsia="Calibri" w:hAnsi="Times New Roman" w:cs="Times New Roman"/>
                <w:b/>
                <w:color w:val="000000"/>
              </w:rPr>
              <w:t>ЕООД</w:t>
            </w:r>
            <w:r w:rsidR="00E0020A" w:rsidRPr="00F63420">
              <w:rPr>
                <w:rFonts w:ascii="Times New Roman" w:eastAsia="Calibri" w:hAnsi="Times New Roman" w:cs="Times New Roman"/>
                <w:color w:val="000000"/>
              </w:rPr>
              <w:t xml:space="preserve"> </w:t>
            </w:r>
            <w:r w:rsidRPr="00F63420">
              <w:rPr>
                <w:rFonts w:ascii="Times New Roman" w:eastAsia="Calibri" w:hAnsi="Times New Roman" w:cs="Times New Roman"/>
                <w:color w:val="000000"/>
              </w:rPr>
              <w:t>с. Черковица</w:t>
            </w:r>
          </w:p>
        </w:tc>
        <w:tc>
          <w:tcPr>
            <w:tcW w:w="659" w:type="dxa"/>
            <w:tcBorders>
              <w:top w:val="single" w:sz="4" w:space="0" w:color="000000"/>
              <w:left w:val="single" w:sz="4" w:space="0" w:color="000000"/>
              <w:bottom w:val="single" w:sz="4" w:space="0" w:color="000000"/>
              <w:right w:val="single" w:sz="4" w:space="0" w:color="000000"/>
            </w:tcBorders>
          </w:tcPr>
          <w:p w14:paraId="3835613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42</w:t>
            </w:r>
          </w:p>
        </w:tc>
        <w:tc>
          <w:tcPr>
            <w:tcW w:w="694" w:type="dxa"/>
            <w:tcBorders>
              <w:top w:val="single" w:sz="4" w:space="0" w:color="000000"/>
              <w:left w:val="single" w:sz="4" w:space="0" w:color="000000"/>
              <w:bottom w:val="single" w:sz="4" w:space="0" w:color="000000"/>
              <w:right w:val="single" w:sz="4" w:space="0" w:color="000000"/>
            </w:tcBorders>
          </w:tcPr>
          <w:p w14:paraId="72DEA8DB" w14:textId="329F45B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58</w:t>
            </w:r>
          </w:p>
        </w:tc>
        <w:tc>
          <w:tcPr>
            <w:tcW w:w="706" w:type="dxa"/>
            <w:tcBorders>
              <w:top w:val="single" w:sz="4" w:space="0" w:color="000000"/>
              <w:left w:val="single" w:sz="4" w:space="0" w:color="000000"/>
              <w:bottom w:val="single" w:sz="4" w:space="0" w:color="000000"/>
              <w:right w:val="single" w:sz="4" w:space="0" w:color="000000"/>
            </w:tcBorders>
          </w:tcPr>
          <w:p w14:paraId="6300D6C3" w14:textId="77777777"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182</w:t>
            </w:r>
          </w:p>
        </w:tc>
        <w:tc>
          <w:tcPr>
            <w:tcW w:w="1162" w:type="dxa"/>
            <w:tcBorders>
              <w:top w:val="single" w:sz="4" w:space="0" w:color="000000"/>
              <w:left w:val="single" w:sz="4" w:space="0" w:color="000000"/>
              <w:bottom w:val="single" w:sz="4" w:space="0" w:color="000000"/>
              <w:right w:val="single" w:sz="4" w:space="0" w:color="000000"/>
            </w:tcBorders>
          </w:tcPr>
          <w:p w14:paraId="323BE4C3" w14:textId="3DE132BA"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911</w:t>
            </w:r>
          </w:p>
        </w:tc>
        <w:tc>
          <w:tcPr>
            <w:tcW w:w="1344" w:type="dxa"/>
            <w:tcBorders>
              <w:top w:val="single" w:sz="4" w:space="0" w:color="000000"/>
              <w:left w:val="single" w:sz="4" w:space="0" w:color="000000"/>
              <w:bottom w:val="single" w:sz="4" w:space="0" w:color="000000"/>
              <w:right w:val="single" w:sz="4" w:space="0" w:color="000000"/>
            </w:tcBorders>
          </w:tcPr>
          <w:p w14:paraId="3EC3D239" w14:textId="34F53176" w:rsidR="00077428" w:rsidRPr="00F63420" w:rsidRDefault="0007742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r w:rsidR="006006A0"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81</w:t>
            </w:r>
          </w:p>
        </w:tc>
      </w:tr>
      <w:tr w:rsidR="00077428" w:rsidRPr="00F63420" w14:paraId="1B4DF905" w14:textId="77777777" w:rsidTr="00682BEC">
        <w:trPr>
          <w:trHeight w:val="20"/>
        </w:trPr>
        <w:tc>
          <w:tcPr>
            <w:tcW w:w="4497"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7AE3557" w14:textId="77777777" w:rsidR="00077428" w:rsidRPr="00F63420" w:rsidRDefault="00077428"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Общо годишна емисия ФПЧ</w:t>
            </w:r>
            <w:r w:rsidRPr="00F63420">
              <w:rPr>
                <w:rFonts w:ascii="Times New Roman" w:eastAsia="Calibri" w:hAnsi="Times New Roman" w:cs="Times New Roman"/>
                <w:b/>
                <w:color w:val="000000"/>
                <w:vertAlign w:val="subscript"/>
              </w:rPr>
              <w:t>10</w:t>
            </w:r>
          </w:p>
        </w:tc>
        <w:tc>
          <w:tcPr>
            <w:tcW w:w="4565" w:type="dxa"/>
            <w:gridSpan w:val="5"/>
            <w:tcBorders>
              <w:top w:val="single" w:sz="4" w:space="0" w:color="000000"/>
              <w:left w:val="single" w:sz="4" w:space="0" w:color="000000"/>
              <w:bottom w:val="single" w:sz="4" w:space="0" w:color="000000"/>
              <w:right w:val="single" w:sz="4" w:space="0" w:color="000000"/>
            </w:tcBorders>
          </w:tcPr>
          <w:p w14:paraId="614125A4" w14:textId="18B6E224" w:rsidR="00077428" w:rsidRPr="00F63420" w:rsidRDefault="00077428" w:rsidP="006342A8">
            <w:pPr>
              <w:spacing w:after="0" w:line="257" w:lineRule="auto"/>
              <w:jc w:val="right"/>
              <w:rPr>
                <w:rFonts w:ascii="Times New Roman" w:eastAsia="Calibri" w:hAnsi="Times New Roman" w:cs="Times New Roman"/>
                <w:color w:val="000000"/>
              </w:rPr>
            </w:pPr>
            <w:r w:rsidRPr="00F63420">
              <w:rPr>
                <w:rFonts w:ascii="Times New Roman" w:eastAsia="Calibri" w:hAnsi="Times New Roman" w:cs="Times New Roman"/>
                <w:b/>
                <w:bCs/>
                <w:color w:val="000000"/>
              </w:rPr>
              <w:t>7</w:t>
            </w:r>
            <w:r w:rsidR="006006A0" w:rsidRPr="00F63420">
              <w:rPr>
                <w:rFonts w:ascii="Times New Roman" w:eastAsia="Calibri" w:hAnsi="Times New Roman" w:cs="Times New Roman"/>
                <w:b/>
                <w:bCs/>
                <w:color w:val="000000"/>
              </w:rPr>
              <w:t>,</w:t>
            </w:r>
            <w:r w:rsidR="0076650F" w:rsidRPr="00F63420">
              <w:rPr>
                <w:rFonts w:ascii="Times New Roman" w:eastAsia="Calibri" w:hAnsi="Times New Roman" w:cs="Times New Roman"/>
                <w:b/>
                <w:bCs/>
                <w:color w:val="000000"/>
              </w:rPr>
              <w:t>9</w:t>
            </w:r>
            <w:r w:rsidRPr="00F63420">
              <w:rPr>
                <w:rFonts w:ascii="Times New Roman" w:eastAsia="Calibri" w:hAnsi="Times New Roman" w:cs="Times New Roman"/>
                <w:b/>
                <w:bCs/>
                <w:color w:val="000000"/>
              </w:rPr>
              <w:t>3</w:t>
            </w:r>
          </w:p>
        </w:tc>
      </w:tr>
    </w:tbl>
    <w:p w14:paraId="1956F2A3" w14:textId="77777777" w:rsidR="00077428" w:rsidRPr="00F63420" w:rsidRDefault="00077428" w:rsidP="006342A8">
      <w:pPr>
        <w:tabs>
          <w:tab w:val="left" w:pos="7344"/>
        </w:tabs>
        <w:spacing w:after="0" w:line="257" w:lineRule="auto"/>
        <w:rPr>
          <w:rFonts w:ascii="Times New Roman" w:hAnsi="Times New Roman" w:cs="Times New Roman"/>
          <w:b/>
          <w:i/>
          <w:iCs/>
          <w:color w:val="000000"/>
          <w:sz w:val="24"/>
          <w:szCs w:val="24"/>
        </w:rPr>
      </w:pPr>
      <w:r w:rsidRPr="00F63420">
        <w:rPr>
          <w:rFonts w:ascii="Times New Roman" w:hAnsi="Times New Roman" w:cs="Times New Roman"/>
          <w:b/>
          <w:i/>
          <w:iCs/>
          <w:color w:val="000000"/>
          <w:sz w:val="24"/>
          <w:szCs w:val="24"/>
        </w:rPr>
        <w:t>Източник:</w:t>
      </w:r>
      <w:r w:rsidRPr="00F63420">
        <w:rPr>
          <w:rFonts w:ascii="Times New Roman" w:hAnsi="Times New Roman" w:cs="Times New Roman"/>
          <w:i/>
          <w:iCs/>
          <w:color w:val="000000"/>
          <w:sz w:val="24"/>
          <w:szCs w:val="24"/>
        </w:rPr>
        <w:t xml:space="preserve"> Община Никопол</w:t>
      </w:r>
    </w:p>
    <w:p w14:paraId="37A70512"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p>
    <w:p w14:paraId="1D7A63AD" w14:textId="77777777"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са получени чрез изчисление от данните за реално употребеното гориво за парните котли през отоплителния сезон. Всички източници са визуализирани с точното им разположение върху картата, използвана от дисперсния модел.</w:t>
      </w:r>
    </w:p>
    <w:p w14:paraId="7B4E990B" w14:textId="5696BEFD"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Най-голямо количество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има</w:t>
      </w:r>
      <w:r w:rsidR="00E0020A" w:rsidRPr="00F63420">
        <w:rPr>
          <w:rFonts w:ascii="Times New Roman" w:hAnsi="Times New Roman" w:cs="Times New Roman"/>
        </w:rPr>
        <w:t xml:space="preserve"> </w:t>
      </w:r>
      <w:r w:rsidR="00E0020A" w:rsidRPr="00D621E4">
        <w:rPr>
          <w:rFonts w:ascii="Times New Roman" w:eastAsia="Calibri" w:hAnsi="Times New Roman" w:cs="Times New Roman"/>
          <w:color w:val="000000"/>
          <w:sz w:val="24"/>
          <w:szCs w:val="24"/>
        </w:rPr>
        <w:t>горивна инсталация към предприятието за производство на хартия в с. Черковица, собственост на „</w:t>
      </w:r>
      <w:proofErr w:type="spellStart"/>
      <w:r w:rsidR="00E0020A" w:rsidRPr="00D621E4">
        <w:rPr>
          <w:rFonts w:ascii="Times New Roman" w:eastAsia="Calibri" w:hAnsi="Times New Roman" w:cs="Times New Roman"/>
          <w:color w:val="000000"/>
          <w:sz w:val="24"/>
          <w:szCs w:val="24"/>
        </w:rPr>
        <w:t>Клеърс</w:t>
      </w:r>
      <w:proofErr w:type="spellEnd"/>
      <w:r w:rsidR="00E0020A" w:rsidRPr="00D621E4">
        <w:rPr>
          <w:rFonts w:ascii="Times New Roman" w:eastAsia="Calibri" w:hAnsi="Times New Roman" w:cs="Times New Roman"/>
          <w:color w:val="000000"/>
          <w:sz w:val="24"/>
          <w:szCs w:val="24"/>
        </w:rPr>
        <w:t>“ ЕООД</w:t>
      </w:r>
      <w:r w:rsidR="003310F3" w:rsidRPr="00D621E4">
        <w:rPr>
          <w:rFonts w:ascii="Times New Roman" w:eastAsia="Calibri" w:hAnsi="Times New Roman" w:cs="Times New Roman"/>
          <w:color w:val="000000"/>
          <w:sz w:val="24"/>
          <w:szCs w:val="24"/>
        </w:rPr>
        <w:t>.</w:t>
      </w:r>
    </w:p>
    <w:p w14:paraId="1A82279B" w14:textId="50BED5BE" w:rsidR="00077428" w:rsidRPr="00F63420" w:rsidRDefault="00077428"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Местонахождението на организираните източници е представено на следващата фигура.</w:t>
      </w:r>
    </w:p>
    <w:p w14:paraId="7364F017" w14:textId="2FB477CB" w:rsidR="00810357" w:rsidRDefault="00810357" w:rsidP="006342A8">
      <w:pPr>
        <w:spacing w:after="0" w:line="257" w:lineRule="auto"/>
        <w:jc w:val="both"/>
        <w:rPr>
          <w:rFonts w:ascii="Times New Roman" w:eastAsia="Calibri" w:hAnsi="Times New Roman" w:cs="Times New Roman"/>
          <w:color w:val="000000"/>
          <w:sz w:val="24"/>
          <w:szCs w:val="24"/>
        </w:rPr>
      </w:pPr>
    </w:p>
    <w:p w14:paraId="39647F50"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29D878AF" w14:textId="77777777" w:rsidR="00810357" w:rsidRPr="00F63420" w:rsidRDefault="00810357" w:rsidP="006342A8">
      <w:pPr>
        <w:spacing w:after="0" w:line="257" w:lineRule="auto"/>
        <w:ind w:left="3540"/>
        <w:jc w:val="right"/>
        <w:rPr>
          <w:rFonts w:ascii="Times New Roman" w:eastAsia="Calibri" w:hAnsi="Times New Roman" w:cs="Times New Roman"/>
          <w:i/>
          <w:color w:val="000000"/>
          <w:sz w:val="24"/>
          <w:szCs w:val="24"/>
        </w:rPr>
      </w:pPr>
      <w:bookmarkStart w:id="106" w:name="_Toc90367201"/>
      <w:r w:rsidRPr="00D621E4">
        <w:rPr>
          <w:rFonts w:ascii="Times New Roman" w:eastAsia="Calibri" w:hAnsi="Times New Roman" w:cs="Times New Roman"/>
          <w:b/>
          <w:bCs/>
          <w:i/>
          <w:color w:val="000000"/>
          <w:sz w:val="24"/>
          <w:szCs w:val="24"/>
        </w:rPr>
        <w:t xml:space="preserve">Фигура № </w:t>
      </w:r>
      <w:r w:rsidRPr="00D621E4">
        <w:rPr>
          <w:rFonts w:ascii="Times New Roman" w:eastAsia="Calibri" w:hAnsi="Times New Roman" w:cs="Times New Roman"/>
          <w:b/>
          <w:bCs/>
          <w:i/>
          <w:color w:val="000000"/>
          <w:sz w:val="24"/>
          <w:szCs w:val="24"/>
        </w:rPr>
        <w:fldChar w:fldCharType="begin"/>
      </w:r>
      <w:r w:rsidRPr="00D621E4">
        <w:rPr>
          <w:rFonts w:ascii="Times New Roman" w:eastAsia="Calibri" w:hAnsi="Times New Roman" w:cs="Times New Roman"/>
          <w:b/>
          <w:bCs/>
          <w:i/>
          <w:color w:val="000000"/>
          <w:sz w:val="24"/>
          <w:szCs w:val="24"/>
        </w:rPr>
        <w:instrText xml:space="preserve"> SEQ Фигура_№ \* ARABIC </w:instrText>
      </w:r>
      <w:r w:rsidRPr="00D621E4">
        <w:rPr>
          <w:rFonts w:ascii="Times New Roman" w:eastAsia="Calibri" w:hAnsi="Times New Roman" w:cs="Times New Roman"/>
          <w:b/>
          <w:bCs/>
          <w:i/>
          <w:color w:val="000000"/>
          <w:sz w:val="24"/>
          <w:szCs w:val="24"/>
        </w:rPr>
        <w:fldChar w:fldCharType="separate"/>
      </w:r>
      <w:r w:rsidRPr="00D621E4">
        <w:rPr>
          <w:rFonts w:ascii="Times New Roman" w:eastAsia="Calibri" w:hAnsi="Times New Roman" w:cs="Times New Roman"/>
          <w:b/>
          <w:bCs/>
          <w:i/>
          <w:color w:val="000000"/>
          <w:sz w:val="24"/>
          <w:szCs w:val="24"/>
        </w:rPr>
        <w:t>18</w:t>
      </w:r>
      <w:r w:rsidRPr="00D621E4">
        <w:rPr>
          <w:rFonts w:ascii="Times New Roman" w:eastAsia="Calibri" w:hAnsi="Times New Roman" w:cs="Times New Roman"/>
          <w:b/>
          <w:bCs/>
          <w:i/>
          <w:color w:val="000000"/>
          <w:sz w:val="24"/>
          <w:szCs w:val="24"/>
        </w:rPr>
        <w:fldChar w:fldCharType="end"/>
      </w:r>
      <w:r w:rsidRPr="00D621E4">
        <w:rPr>
          <w:rFonts w:ascii="Times New Roman" w:eastAsia="Calibri" w:hAnsi="Times New Roman" w:cs="Times New Roman"/>
          <w:b/>
          <w:bCs/>
          <w:i/>
          <w:color w:val="000000"/>
          <w:sz w:val="24"/>
          <w:szCs w:val="24"/>
        </w:rPr>
        <w:t xml:space="preserve"> </w:t>
      </w:r>
      <w:r w:rsidRPr="00D621E4">
        <w:rPr>
          <w:rFonts w:ascii="Times New Roman" w:eastAsia="Calibri" w:hAnsi="Times New Roman" w:cs="Times New Roman"/>
          <w:i/>
          <w:color w:val="000000"/>
          <w:sz w:val="24"/>
          <w:szCs w:val="24"/>
        </w:rPr>
        <w:t>Организирани източници на емисии</w:t>
      </w:r>
      <w:bookmarkEnd w:id="106"/>
    </w:p>
    <w:p w14:paraId="7D99B910" w14:textId="65E1ED0F" w:rsidR="00367D50" w:rsidRPr="00F63420" w:rsidRDefault="006234B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275048C5" wp14:editId="582D0580">
            <wp:extent cx="5784273" cy="3518105"/>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ganized.wmf"/>
                    <pic:cNvPicPr/>
                  </pic:nvPicPr>
                  <pic:blipFill rotWithShape="1">
                    <a:blip r:embed="rId35">
                      <a:extLst>
                        <a:ext uri="{28A0092B-C50C-407E-A947-70E740481C1C}">
                          <a14:useLocalDpi xmlns:a14="http://schemas.microsoft.com/office/drawing/2010/main" val="0"/>
                        </a:ext>
                      </a:extLst>
                    </a:blip>
                    <a:srcRect l="661" t="18659" r="2778" b="5335"/>
                    <a:stretch/>
                  </pic:blipFill>
                  <pic:spPr bwMode="auto">
                    <a:xfrm>
                      <a:off x="0" y="0"/>
                      <a:ext cx="5794951" cy="3524599"/>
                    </a:xfrm>
                    <a:prstGeom prst="rect">
                      <a:avLst/>
                    </a:prstGeom>
                    <a:ln>
                      <a:noFill/>
                    </a:ln>
                    <a:extLst>
                      <a:ext uri="{53640926-AAD7-44D8-BBD7-CCE9431645EC}">
                        <a14:shadowObscured xmlns:a14="http://schemas.microsoft.com/office/drawing/2010/main"/>
                      </a:ext>
                    </a:extLst>
                  </pic:spPr>
                </pic:pic>
              </a:graphicData>
            </a:graphic>
          </wp:inline>
        </w:drawing>
      </w:r>
    </w:p>
    <w:p w14:paraId="3887D362" w14:textId="55C003C4" w:rsidR="00F91F1B" w:rsidRPr="00F63420" w:rsidRDefault="00F91F1B" w:rsidP="006342A8">
      <w:pPr>
        <w:spacing w:after="0" w:line="257" w:lineRule="auto"/>
        <w:jc w:val="both"/>
        <w:rPr>
          <w:rFonts w:ascii="Times New Roman" w:eastAsia="Calibri" w:hAnsi="Times New Roman" w:cs="Times New Roman"/>
          <w:b/>
          <w:bCs/>
          <w:color w:val="000000"/>
          <w:sz w:val="24"/>
          <w:szCs w:val="24"/>
        </w:rPr>
      </w:pPr>
    </w:p>
    <w:p w14:paraId="425D5FED" w14:textId="77777777" w:rsidR="00F91F1B" w:rsidRPr="00F63420" w:rsidRDefault="00F91F1B" w:rsidP="006342A8">
      <w:pPr>
        <w:spacing w:after="0" w:line="257" w:lineRule="auto"/>
        <w:jc w:val="both"/>
        <w:rPr>
          <w:rFonts w:ascii="Times New Roman" w:eastAsia="Calibri" w:hAnsi="Times New Roman" w:cs="Times New Roman"/>
          <w:b/>
          <w:bCs/>
          <w:color w:val="000000"/>
          <w:sz w:val="24"/>
          <w:szCs w:val="24"/>
        </w:rPr>
      </w:pPr>
    </w:p>
    <w:p w14:paraId="47BE427E" w14:textId="77777777" w:rsidR="00404F8E" w:rsidRPr="00F63420" w:rsidRDefault="00404F8E"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07" w:name="_Toc57681769"/>
      <w:bookmarkStart w:id="108" w:name="_Toc90366895"/>
      <w:r w:rsidRPr="00F63420">
        <w:rPr>
          <w:rFonts w:ascii="Times New Roman" w:eastAsia="Calibri" w:hAnsi="Times New Roman" w:cs="Times New Roman"/>
          <w:b/>
          <w:bCs/>
          <w:color w:val="000000"/>
          <w:sz w:val="24"/>
          <w:szCs w:val="24"/>
        </w:rPr>
        <w:t>ЕМИСИИ ОТ ТРАНСПОРТ</w:t>
      </w:r>
      <w:bookmarkEnd w:id="107"/>
      <w:bookmarkEnd w:id="108"/>
    </w:p>
    <w:p w14:paraId="0EE498CD" w14:textId="61C227FD"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Основните причини за замърсяването на пътните платна с частици могат да се класифицират като естествени (природни) и антропогенни (предизвикани от различни видове човешка деятелност). Към естествените причини спадат процесите на непрекъснато утаяване на частици с разнообразен произход от атмосферата върху земната повърхност. Освен това, пръст, кал, тиня и пясък попадат върху пътните платна при усложнени метеорологични условия като проливни дъждове, порои, свлачища, ураганни ветрове и др. Възможностите на хората да влияят върху тези процеси е минимална.</w:t>
      </w:r>
    </w:p>
    <w:p w14:paraId="72C6A272" w14:textId="77777777"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Антропогенните причини са твърде много на брой, и тук ще бъдат разгледани само някои от тях, които са характерни за населените места у нас, като например:</w:t>
      </w:r>
    </w:p>
    <w:p w14:paraId="4952F589"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Директно разсипване на различни строителни материали (пясък, инертни материали) и разтвори (вар, хоросан, бетон) върху пътните платна от транспортните средства, които ги превозват; Основната причина е свързана с неспазване на задължителните изисквания за транспорт на такива типове материали);</w:t>
      </w:r>
    </w:p>
    <w:p w14:paraId="0EA26802"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Изкопни работи на строителни обекти – извозването на изкопаната земна маса е съпроводено с разкалване на прилежащите райони. Задължителното измиване на гумите на автомобилите е много рядка практика, а на повечето места това не се прилага. Количеството пръст, която се изнася по този начин води до </w:t>
      </w:r>
      <w:r w:rsidRPr="00F63420">
        <w:rPr>
          <w:rFonts w:ascii="Times New Roman" w:eastAsia="Calibri" w:hAnsi="Times New Roman" w:cs="Times New Roman"/>
          <w:color w:val="000000"/>
          <w:sz w:val="24"/>
          <w:szCs w:val="24"/>
        </w:rPr>
        <w:lastRenderedPageBreak/>
        <w:t xml:space="preserve">увеличаване на пътния нанос многократно, а неговото </w:t>
      </w:r>
      <w:proofErr w:type="spellStart"/>
      <w:r w:rsidRPr="00F63420">
        <w:rPr>
          <w:rFonts w:ascii="Times New Roman" w:eastAsia="Calibri" w:hAnsi="Times New Roman" w:cs="Times New Roman"/>
          <w:color w:val="000000"/>
          <w:sz w:val="24"/>
          <w:szCs w:val="24"/>
        </w:rPr>
        <w:t>самопочистване</w:t>
      </w:r>
      <w:proofErr w:type="spellEnd"/>
      <w:r w:rsidRPr="00F63420">
        <w:rPr>
          <w:rFonts w:ascii="Times New Roman" w:eastAsia="Calibri" w:hAnsi="Times New Roman" w:cs="Times New Roman"/>
          <w:color w:val="000000"/>
          <w:sz w:val="24"/>
          <w:szCs w:val="24"/>
        </w:rPr>
        <w:t xml:space="preserve"> е свързано с високи емисии на прах и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077CC309"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Изграждане на подземни мрежи (канализационни, електрически, телефонни и </w:t>
      </w:r>
      <w:proofErr w:type="spellStart"/>
      <w:r w:rsidRPr="00F63420">
        <w:rPr>
          <w:rFonts w:ascii="Times New Roman" w:eastAsia="Calibri" w:hAnsi="Times New Roman" w:cs="Times New Roman"/>
          <w:color w:val="000000"/>
          <w:sz w:val="24"/>
          <w:szCs w:val="24"/>
        </w:rPr>
        <w:t>др</w:t>
      </w:r>
      <w:proofErr w:type="spellEnd"/>
      <w:r w:rsidRPr="00F63420">
        <w:rPr>
          <w:rFonts w:ascii="Times New Roman" w:eastAsia="Calibri" w:hAnsi="Times New Roman" w:cs="Times New Roman"/>
          <w:color w:val="000000"/>
          <w:sz w:val="24"/>
          <w:szCs w:val="24"/>
        </w:rPr>
        <w:t>) – обикновено изкопаната пръст се натрупва върху пътното платно. По време на целия строителен период тя непрекъснато се разнася от превозните средства и дъждовете в обширен район и допринася за значително увеличаване на пътния нанос;</w:t>
      </w:r>
    </w:p>
    <w:p w14:paraId="5852ED7C"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Малки и средни ремонти на фасади на сгради – след завършване на ремонтите (частична топлоизолация, запълване на фуги, ремонт на покриви и др.) прилежащите тротоари обикновено силно замърсени с различни остатъци от строителни разтвори и материали. Независимо, че строителните фирми имат задължение да извозват едрогабаритните отпадъци, тротоарите остават непочистени (задължително измиване на замърсените тротоари след ремонтни работи не се практикува повсеместно). Постепенно всички замърсявания попадат на пътното платно и допринасят за увеличаване на пътния нанос;</w:t>
      </w:r>
    </w:p>
    <w:p w14:paraId="006D9740"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Натрупване на пътен нанос до тротоарите - това е често срещана картина в по-крайните квартали на големите градове. Земната маса постепенно се уплътнява и разширява. Става неподатлива на машинно, даже и на ръчно измиване. При всеки дъжд тя се изнася към уличните платна;</w:t>
      </w:r>
    </w:p>
    <w:p w14:paraId="075026A1"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Лошо състояние на тротоарите - в редица случаи тротоарите са в лошо състояние и върху тях от дъждовете непрекъснато се наслагва земна маса от прилежащите зелени площи, от където се наблюдава процес на непрекъснато пренася върху прилежащите пътни платна;</w:t>
      </w:r>
    </w:p>
    <w:p w14:paraId="28E6A0B1" w14:textId="77777777"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Лошо състояние на територии, определени за зелени площи - при всеки дъжд, дълго време неподдържаните зелени площи стават източник за пренос на земна маса към тротоарите, а от там към пътните платна;</w:t>
      </w:r>
    </w:p>
    <w:p w14:paraId="32AF801A" w14:textId="75138301" w:rsidR="008A7FAD" w:rsidRPr="00F63420" w:rsidRDefault="008A7FAD" w:rsidP="006342A8">
      <w:pPr>
        <w:numPr>
          <w:ilvl w:val="0"/>
          <w:numId w:val="4"/>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Паркиране в зелени площи - това е типична картина за много от кварталите, в които жителите паркират автомобилите си за пренощуване. Недостигът на паркоместа (и ниската екологична култура на водачите) води до постепенно „превземане” на зелени площи, което продължава да е тенденция във всички населен места, въпреки предприетите законодателни мерки и регламентирането на глоби за този вид паркиране.</w:t>
      </w:r>
    </w:p>
    <w:p w14:paraId="0895C0CB" w14:textId="77777777" w:rsidR="00B70B2A" w:rsidRPr="00F63420" w:rsidRDefault="00B70B2A" w:rsidP="006342A8">
      <w:pPr>
        <w:spacing w:after="0" w:line="257" w:lineRule="auto"/>
        <w:ind w:left="720"/>
        <w:contextualSpacing/>
        <w:jc w:val="both"/>
        <w:rPr>
          <w:rFonts w:ascii="Times New Roman" w:eastAsia="Calibri" w:hAnsi="Times New Roman" w:cs="Times New Roman"/>
          <w:color w:val="000000"/>
          <w:sz w:val="24"/>
          <w:szCs w:val="24"/>
        </w:rPr>
      </w:pPr>
    </w:p>
    <w:p w14:paraId="11D246D1" w14:textId="7411CFEF"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Горните примери показват само няколко от многото възможни пътища за попадане на почва, кал, тиня, остатъци от строителни материали и разтвори и др. върху пътните платна. Ако многобройните източници за това не бъдат силно намалени или ликвидирани, върху пътните платна системно ще се задържат големи количества наноса и следователно, високо ниво на емисии от прах, в това число 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С периодично (даже системното) измиване на част от градските улици без да бъдат прекъснати източниците за пренос на нов нанос върху тях не може да бъде постигнато трайно и устойчиво намаляване на замърсяването с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4AF38832" w14:textId="6EC0CA50"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Броя регистрирани автомобили в гр. Никопол за 2019 г. е 4</w:t>
      </w:r>
      <w:r w:rsidR="00512CB4"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049 ППС. За моделирането на замърсяването от трафик в Никопол са използвани данните за трафика по 2</w:t>
      </w:r>
      <w:r w:rsidRPr="00F63420">
        <w:rPr>
          <w:rFonts w:ascii="Times New Roman" w:eastAsia="Calibri" w:hAnsi="Times New Roman" w:cs="Times New Roman"/>
          <w:color w:val="000000"/>
          <w:sz w:val="24"/>
          <w:szCs w:val="24"/>
          <w:vertAlign w:val="superscript"/>
        </w:rPr>
        <w:t>те</w:t>
      </w:r>
      <w:r w:rsidRPr="00F63420">
        <w:rPr>
          <w:rFonts w:ascii="Times New Roman" w:eastAsia="Calibri" w:hAnsi="Times New Roman" w:cs="Times New Roman"/>
          <w:color w:val="000000"/>
          <w:sz w:val="24"/>
          <w:szCs w:val="24"/>
        </w:rPr>
        <w:t xml:space="preserve"> най-натоварени улици с най-интензивен трафик. Голяма част от моторните превозни </w:t>
      </w:r>
      <w:r w:rsidRPr="00F63420">
        <w:rPr>
          <w:rFonts w:ascii="Times New Roman" w:eastAsia="Calibri" w:hAnsi="Times New Roman" w:cs="Times New Roman"/>
          <w:color w:val="000000"/>
          <w:sz w:val="24"/>
          <w:szCs w:val="24"/>
        </w:rPr>
        <w:lastRenderedPageBreak/>
        <w:t xml:space="preserve">средства, движещи се по тях, са преминаващи транзитно през територията на общината. В дисперсионния модел такива улици и булеварди се дефинират като линейни източници на емисии. Данните за трафика са получени след преброяване на преминаващите за 60 мин. МПС по съответните улици и булеварди няколко пъти в различни часове от деня. </w:t>
      </w:r>
    </w:p>
    <w:p w14:paraId="7BBCB433" w14:textId="7EF9A38C" w:rsidR="008A7FAD" w:rsidRPr="00F63420" w:rsidRDefault="008A7FA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следващата таблица са представени резултатите за фонова емисия от транспорт, изчислена от данните за годишния пробег на различните типове превозни средства, разпределени по тип на автомобилите и използваното гориво. Поради липса на данни за амортизацията на автомобилите и зависимостта на количеството емисия от нея, използваме усреднени данни валидни за държавите от източна Европа.</w:t>
      </w:r>
    </w:p>
    <w:p w14:paraId="4992B85D" w14:textId="5D389B2B"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09" w:name="_Toc90366940"/>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21</w:t>
      </w:r>
      <w:r w:rsidRPr="00F63420">
        <w:rPr>
          <w:rFonts w:ascii="Times New Roman" w:eastAsia="Calibri" w:hAnsi="Times New Roman" w:cs="Times New Roman"/>
          <w:b/>
          <w:bCs/>
          <w:i/>
          <w:sz w:val="24"/>
          <w:szCs w:val="24"/>
        </w:rPr>
        <w:fldChar w:fldCharType="end"/>
      </w:r>
      <w:r w:rsidR="007F4702"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Фонова емисия от транспорт</w:t>
      </w:r>
      <w:bookmarkEnd w:id="109"/>
    </w:p>
    <w:tbl>
      <w:tblPr>
        <w:tblStyle w:val="TableGrid3"/>
        <w:tblW w:w="9209" w:type="dxa"/>
        <w:tblLook w:val="04A0" w:firstRow="1" w:lastRow="0" w:firstColumn="1" w:lastColumn="0" w:noHBand="0" w:noVBand="1"/>
      </w:tblPr>
      <w:tblGrid>
        <w:gridCol w:w="1789"/>
        <w:gridCol w:w="1075"/>
        <w:gridCol w:w="972"/>
        <w:gridCol w:w="971"/>
        <w:gridCol w:w="971"/>
        <w:gridCol w:w="864"/>
        <w:gridCol w:w="1487"/>
        <w:gridCol w:w="1080"/>
      </w:tblGrid>
      <w:tr w:rsidR="00954FF1" w:rsidRPr="00F63420" w14:paraId="4275BEA4" w14:textId="77777777" w:rsidTr="00954FF1">
        <w:tc>
          <w:tcPr>
            <w:tcW w:w="1726" w:type="dxa"/>
            <w:shd w:val="clear" w:color="auto" w:fill="C5E0B3" w:themeFill="accent6" w:themeFillTint="66"/>
          </w:tcPr>
          <w:p w14:paraId="2849351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гориво</w:t>
            </w:r>
          </w:p>
        </w:tc>
        <w:tc>
          <w:tcPr>
            <w:tcW w:w="1104" w:type="dxa"/>
            <w:shd w:val="clear" w:color="auto" w:fill="C5E0B3" w:themeFill="accent6" w:themeFillTint="66"/>
          </w:tcPr>
          <w:p w14:paraId="1B865394"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1 и евро 2</w:t>
            </w:r>
          </w:p>
        </w:tc>
        <w:tc>
          <w:tcPr>
            <w:tcW w:w="993" w:type="dxa"/>
            <w:shd w:val="clear" w:color="auto" w:fill="C5E0B3" w:themeFill="accent6" w:themeFillTint="66"/>
          </w:tcPr>
          <w:p w14:paraId="0B410C4B"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3</w:t>
            </w:r>
          </w:p>
        </w:tc>
        <w:tc>
          <w:tcPr>
            <w:tcW w:w="992" w:type="dxa"/>
            <w:shd w:val="clear" w:color="auto" w:fill="C5E0B3" w:themeFill="accent6" w:themeFillTint="66"/>
          </w:tcPr>
          <w:p w14:paraId="59813D3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4</w:t>
            </w:r>
          </w:p>
        </w:tc>
        <w:tc>
          <w:tcPr>
            <w:tcW w:w="992" w:type="dxa"/>
            <w:shd w:val="clear" w:color="auto" w:fill="C5E0B3" w:themeFill="accent6" w:themeFillTint="66"/>
          </w:tcPr>
          <w:p w14:paraId="4E1621A6"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5</w:t>
            </w:r>
          </w:p>
        </w:tc>
        <w:tc>
          <w:tcPr>
            <w:tcW w:w="876" w:type="dxa"/>
            <w:shd w:val="clear" w:color="auto" w:fill="C5E0B3" w:themeFill="accent6" w:themeFillTint="66"/>
          </w:tcPr>
          <w:p w14:paraId="4215BFC3"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Евро 6</w:t>
            </w:r>
          </w:p>
        </w:tc>
        <w:tc>
          <w:tcPr>
            <w:tcW w:w="1418" w:type="dxa"/>
            <w:shd w:val="clear" w:color="auto" w:fill="C5E0B3" w:themeFill="accent6" w:themeFillTint="66"/>
          </w:tcPr>
          <w:p w14:paraId="576A693D"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Без информация</w:t>
            </w:r>
          </w:p>
        </w:tc>
        <w:tc>
          <w:tcPr>
            <w:tcW w:w="1108" w:type="dxa"/>
            <w:shd w:val="clear" w:color="auto" w:fill="C5E0B3" w:themeFill="accent6" w:themeFillTint="66"/>
          </w:tcPr>
          <w:p w14:paraId="28543B5A"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r>
      <w:tr w:rsidR="00954FF1" w:rsidRPr="00F63420" w14:paraId="508EA4D5" w14:textId="77777777" w:rsidTr="00954FF1">
        <w:tc>
          <w:tcPr>
            <w:tcW w:w="1726" w:type="dxa"/>
            <w:shd w:val="clear" w:color="auto" w:fill="C5E0B3" w:themeFill="accent6" w:themeFillTint="66"/>
          </w:tcPr>
          <w:p w14:paraId="3A1F765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неуказано</w:t>
            </w:r>
          </w:p>
        </w:tc>
        <w:tc>
          <w:tcPr>
            <w:tcW w:w="1104" w:type="dxa"/>
          </w:tcPr>
          <w:p w14:paraId="640BBC7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16</w:t>
            </w:r>
          </w:p>
        </w:tc>
        <w:tc>
          <w:tcPr>
            <w:tcW w:w="993" w:type="dxa"/>
          </w:tcPr>
          <w:p w14:paraId="314B4C9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30C74C9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68D26571"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6A8A946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616C83B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122</w:t>
            </w:r>
          </w:p>
        </w:tc>
        <w:tc>
          <w:tcPr>
            <w:tcW w:w="1108" w:type="dxa"/>
          </w:tcPr>
          <w:p w14:paraId="1B0602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138</w:t>
            </w:r>
          </w:p>
        </w:tc>
      </w:tr>
      <w:tr w:rsidR="00954FF1" w:rsidRPr="00F63420" w14:paraId="6081D65C" w14:textId="77777777" w:rsidTr="00954FF1">
        <w:tc>
          <w:tcPr>
            <w:tcW w:w="1726" w:type="dxa"/>
            <w:shd w:val="clear" w:color="auto" w:fill="C5E0B3" w:themeFill="accent6" w:themeFillTint="66"/>
          </w:tcPr>
          <w:p w14:paraId="0B565E7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w:t>
            </w:r>
          </w:p>
        </w:tc>
        <w:tc>
          <w:tcPr>
            <w:tcW w:w="1104" w:type="dxa"/>
          </w:tcPr>
          <w:p w14:paraId="0B72C1F7"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844</w:t>
            </w:r>
          </w:p>
        </w:tc>
        <w:tc>
          <w:tcPr>
            <w:tcW w:w="993" w:type="dxa"/>
          </w:tcPr>
          <w:p w14:paraId="4C87E6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69</w:t>
            </w:r>
          </w:p>
        </w:tc>
        <w:tc>
          <w:tcPr>
            <w:tcW w:w="992" w:type="dxa"/>
          </w:tcPr>
          <w:p w14:paraId="1496A7E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101</w:t>
            </w:r>
          </w:p>
        </w:tc>
        <w:tc>
          <w:tcPr>
            <w:tcW w:w="992" w:type="dxa"/>
          </w:tcPr>
          <w:p w14:paraId="72B3913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91</w:t>
            </w:r>
          </w:p>
        </w:tc>
        <w:tc>
          <w:tcPr>
            <w:tcW w:w="876" w:type="dxa"/>
          </w:tcPr>
          <w:p w14:paraId="6DD7F94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c>
          <w:tcPr>
            <w:tcW w:w="1418" w:type="dxa"/>
          </w:tcPr>
          <w:p w14:paraId="1183C98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818</w:t>
            </w:r>
          </w:p>
        </w:tc>
        <w:tc>
          <w:tcPr>
            <w:tcW w:w="1108" w:type="dxa"/>
          </w:tcPr>
          <w:p w14:paraId="07D70FB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1 846</w:t>
            </w:r>
          </w:p>
        </w:tc>
      </w:tr>
      <w:tr w:rsidR="00954FF1" w:rsidRPr="00F63420" w14:paraId="5A5725B2" w14:textId="77777777" w:rsidTr="00954FF1">
        <w:tc>
          <w:tcPr>
            <w:tcW w:w="1726" w:type="dxa"/>
            <w:shd w:val="clear" w:color="auto" w:fill="C5E0B3" w:themeFill="accent6" w:themeFillTint="66"/>
          </w:tcPr>
          <w:p w14:paraId="70097830"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Природен газ</w:t>
            </w:r>
          </w:p>
        </w:tc>
        <w:tc>
          <w:tcPr>
            <w:tcW w:w="1104" w:type="dxa"/>
          </w:tcPr>
          <w:p w14:paraId="3654B17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3" w:type="dxa"/>
          </w:tcPr>
          <w:p w14:paraId="6A27F40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c>
          <w:tcPr>
            <w:tcW w:w="992" w:type="dxa"/>
          </w:tcPr>
          <w:p w14:paraId="19C957F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5C401A4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223E2D68"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4660A70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04F5876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r>
      <w:tr w:rsidR="00954FF1" w:rsidRPr="00F63420" w14:paraId="22A16132" w14:textId="77777777" w:rsidTr="00954FF1">
        <w:tc>
          <w:tcPr>
            <w:tcW w:w="1726" w:type="dxa"/>
            <w:shd w:val="clear" w:color="auto" w:fill="C5E0B3" w:themeFill="accent6" w:themeFillTint="66"/>
          </w:tcPr>
          <w:p w14:paraId="5C4E03DD"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дизел</w:t>
            </w:r>
          </w:p>
        </w:tc>
        <w:tc>
          <w:tcPr>
            <w:tcW w:w="1104" w:type="dxa"/>
          </w:tcPr>
          <w:p w14:paraId="37F72C3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817</w:t>
            </w:r>
          </w:p>
        </w:tc>
        <w:tc>
          <w:tcPr>
            <w:tcW w:w="993" w:type="dxa"/>
          </w:tcPr>
          <w:p w14:paraId="20675E1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281</w:t>
            </w:r>
          </w:p>
        </w:tc>
        <w:tc>
          <w:tcPr>
            <w:tcW w:w="992" w:type="dxa"/>
          </w:tcPr>
          <w:p w14:paraId="38928A9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233</w:t>
            </w:r>
          </w:p>
        </w:tc>
        <w:tc>
          <w:tcPr>
            <w:tcW w:w="992" w:type="dxa"/>
          </w:tcPr>
          <w:p w14:paraId="68DB15E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52</w:t>
            </w:r>
          </w:p>
        </w:tc>
        <w:tc>
          <w:tcPr>
            <w:tcW w:w="876" w:type="dxa"/>
          </w:tcPr>
          <w:p w14:paraId="37E3F2F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w:t>
            </w:r>
          </w:p>
        </w:tc>
        <w:tc>
          <w:tcPr>
            <w:tcW w:w="1418" w:type="dxa"/>
          </w:tcPr>
          <w:p w14:paraId="3EEDDD5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395</w:t>
            </w:r>
          </w:p>
        </w:tc>
        <w:tc>
          <w:tcPr>
            <w:tcW w:w="1108" w:type="dxa"/>
          </w:tcPr>
          <w:p w14:paraId="4650BE4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1 784</w:t>
            </w:r>
          </w:p>
        </w:tc>
      </w:tr>
      <w:tr w:rsidR="00954FF1" w:rsidRPr="00F63420" w14:paraId="0D41F4C6" w14:textId="77777777" w:rsidTr="00954FF1">
        <w:tc>
          <w:tcPr>
            <w:tcW w:w="1726" w:type="dxa"/>
            <w:shd w:val="clear" w:color="auto" w:fill="C5E0B3" w:themeFill="accent6" w:themeFillTint="66"/>
          </w:tcPr>
          <w:p w14:paraId="241A911C"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Газ</w:t>
            </w:r>
          </w:p>
        </w:tc>
        <w:tc>
          <w:tcPr>
            <w:tcW w:w="1104" w:type="dxa"/>
          </w:tcPr>
          <w:p w14:paraId="2A3D9FC3"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3" w:type="dxa"/>
          </w:tcPr>
          <w:p w14:paraId="1926C55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7F6DA213"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2BEF9C5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224D0BD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00CD3D3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5CB0FF6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w:t>
            </w:r>
          </w:p>
        </w:tc>
      </w:tr>
      <w:tr w:rsidR="00954FF1" w:rsidRPr="00F63420" w14:paraId="43496B95" w14:textId="77777777" w:rsidTr="00954FF1">
        <w:tc>
          <w:tcPr>
            <w:tcW w:w="1726" w:type="dxa"/>
            <w:shd w:val="clear" w:color="auto" w:fill="C5E0B3" w:themeFill="accent6" w:themeFillTint="66"/>
          </w:tcPr>
          <w:p w14:paraId="3658084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друго</w:t>
            </w:r>
          </w:p>
        </w:tc>
        <w:tc>
          <w:tcPr>
            <w:tcW w:w="1104" w:type="dxa"/>
          </w:tcPr>
          <w:p w14:paraId="6A42560B"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151</w:t>
            </w:r>
          </w:p>
        </w:tc>
        <w:tc>
          <w:tcPr>
            <w:tcW w:w="993" w:type="dxa"/>
          </w:tcPr>
          <w:p w14:paraId="0DEBE46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26</w:t>
            </w:r>
          </w:p>
        </w:tc>
        <w:tc>
          <w:tcPr>
            <w:tcW w:w="992" w:type="dxa"/>
          </w:tcPr>
          <w:p w14:paraId="2DA6E9D0"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18</w:t>
            </w:r>
          </w:p>
        </w:tc>
        <w:tc>
          <w:tcPr>
            <w:tcW w:w="992" w:type="dxa"/>
          </w:tcPr>
          <w:p w14:paraId="77649D96"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w:t>
            </w:r>
          </w:p>
        </w:tc>
        <w:tc>
          <w:tcPr>
            <w:tcW w:w="876" w:type="dxa"/>
          </w:tcPr>
          <w:p w14:paraId="69FE793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627CA78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633354C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197</w:t>
            </w:r>
          </w:p>
        </w:tc>
      </w:tr>
      <w:tr w:rsidR="00954FF1" w:rsidRPr="00F63420" w14:paraId="51A56EE9" w14:textId="77777777" w:rsidTr="00954FF1">
        <w:tc>
          <w:tcPr>
            <w:tcW w:w="1726" w:type="dxa"/>
            <w:shd w:val="clear" w:color="auto" w:fill="C5E0B3" w:themeFill="accent6" w:themeFillTint="66"/>
          </w:tcPr>
          <w:p w14:paraId="72B0F98F"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Бензин/газ</w:t>
            </w:r>
          </w:p>
        </w:tc>
        <w:tc>
          <w:tcPr>
            <w:tcW w:w="1104" w:type="dxa"/>
          </w:tcPr>
          <w:p w14:paraId="0A62D94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c>
          <w:tcPr>
            <w:tcW w:w="993" w:type="dxa"/>
          </w:tcPr>
          <w:p w14:paraId="0D35B1FD"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5FF9F7C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992" w:type="dxa"/>
          </w:tcPr>
          <w:p w14:paraId="13A4327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876" w:type="dxa"/>
          </w:tcPr>
          <w:p w14:paraId="1D31B60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17213BD5"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7101159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p>
        </w:tc>
      </w:tr>
      <w:tr w:rsidR="00954FF1" w:rsidRPr="00F63420" w14:paraId="5E92E04B" w14:textId="77777777" w:rsidTr="00954FF1">
        <w:tc>
          <w:tcPr>
            <w:tcW w:w="1726" w:type="dxa"/>
            <w:shd w:val="clear" w:color="auto" w:fill="C5E0B3" w:themeFill="accent6" w:themeFillTint="66"/>
          </w:tcPr>
          <w:p w14:paraId="529CB7A3"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Бензин/втечнен нефтен газ</w:t>
            </w:r>
          </w:p>
        </w:tc>
        <w:tc>
          <w:tcPr>
            <w:tcW w:w="1104" w:type="dxa"/>
          </w:tcPr>
          <w:p w14:paraId="613DBDA2"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66</w:t>
            </w:r>
          </w:p>
        </w:tc>
        <w:tc>
          <w:tcPr>
            <w:tcW w:w="993" w:type="dxa"/>
          </w:tcPr>
          <w:p w14:paraId="18A0CC6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p>
        </w:tc>
        <w:tc>
          <w:tcPr>
            <w:tcW w:w="992" w:type="dxa"/>
          </w:tcPr>
          <w:p w14:paraId="6BCDD851"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w:t>
            </w:r>
          </w:p>
        </w:tc>
        <w:tc>
          <w:tcPr>
            <w:tcW w:w="992" w:type="dxa"/>
          </w:tcPr>
          <w:p w14:paraId="52F079E9"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w:t>
            </w:r>
          </w:p>
        </w:tc>
        <w:tc>
          <w:tcPr>
            <w:tcW w:w="876" w:type="dxa"/>
          </w:tcPr>
          <w:p w14:paraId="6E81BB6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418" w:type="dxa"/>
          </w:tcPr>
          <w:p w14:paraId="0200585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p>
        </w:tc>
        <w:tc>
          <w:tcPr>
            <w:tcW w:w="1108" w:type="dxa"/>
          </w:tcPr>
          <w:p w14:paraId="624A7C6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72</w:t>
            </w:r>
          </w:p>
        </w:tc>
      </w:tr>
      <w:tr w:rsidR="00954FF1" w:rsidRPr="00F63420" w14:paraId="3429E7B9" w14:textId="77777777" w:rsidTr="00954FF1">
        <w:tc>
          <w:tcPr>
            <w:tcW w:w="1726" w:type="dxa"/>
            <w:shd w:val="clear" w:color="auto" w:fill="C5E0B3" w:themeFill="accent6" w:themeFillTint="66"/>
          </w:tcPr>
          <w:p w14:paraId="43B39787" w14:textId="77777777" w:rsidR="00954FF1" w:rsidRPr="00F63420" w:rsidRDefault="00954FF1"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c>
          <w:tcPr>
            <w:tcW w:w="1104" w:type="dxa"/>
          </w:tcPr>
          <w:p w14:paraId="5BC900A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1 905</w:t>
            </w:r>
          </w:p>
        </w:tc>
        <w:tc>
          <w:tcPr>
            <w:tcW w:w="993" w:type="dxa"/>
          </w:tcPr>
          <w:p w14:paraId="492B65CE"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378</w:t>
            </w:r>
          </w:p>
        </w:tc>
        <w:tc>
          <w:tcPr>
            <w:tcW w:w="992" w:type="dxa"/>
          </w:tcPr>
          <w:p w14:paraId="20ED66D4"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355</w:t>
            </w:r>
          </w:p>
        </w:tc>
        <w:tc>
          <w:tcPr>
            <w:tcW w:w="992" w:type="dxa"/>
          </w:tcPr>
          <w:p w14:paraId="4E8EA86F"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65</w:t>
            </w:r>
          </w:p>
        </w:tc>
        <w:tc>
          <w:tcPr>
            <w:tcW w:w="876" w:type="dxa"/>
          </w:tcPr>
          <w:p w14:paraId="51E086DC"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11</w:t>
            </w:r>
          </w:p>
        </w:tc>
        <w:tc>
          <w:tcPr>
            <w:tcW w:w="1418" w:type="dxa"/>
          </w:tcPr>
          <w:p w14:paraId="2DA28C46"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1335</w:t>
            </w:r>
          </w:p>
        </w:tc>
        <w:tc>
          <w:tcPr>
            <w:tcW w:w="1108" w:type="dxa"/>
          </w:tcPr>
          <w:p w14:paraId="4FEC37EA" w14:textId="77777777" w:rsidR="00954FF1" w:rsidRPr="00F63420" w:rsidRDefault="00954FF1"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4 049</w:t>
            </w:r>
          </w:p>
        </w:tc>
      </w:tr>
    </w:tbl>
    <w:p w14:paraId="5D165DEC" w14:textId="6B5207DA" w:rsidR="00604119" w:rsidRPr="00F63420" w:rsidRDefault="00604119"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b/>
          <w:bCs/>
          <w:i/>
          <w:iCs/>
          <w:color w:val="000000"/>
          <w:sz w:val="24"/>
          <w:szCs w:val="24"/>
        </w:rPr>
        <w:t>Източник:</w:t>
      </w:r>
      <w:r w:rsidRPr="00F63420">
        <w:rPr>
          <w:rFonts w:ascii="Times New Roman" w:eastAsia="Calibri" w:hAnsi="Times New Roman" w:cs="Times New Roman"/>
          <w:i/>
          <w:iCs/>
          <w:color w:val="000000"/>
          <w:sz w:val="24"/>
          <w:szCs w:val="24"/>
        </w:rPr>
        <w:t xml:space="preserve"> Данъчен регистър на община </w:t>
      </w:r>
      <w:r w:rsidR="00954FF1" w:rsidRPr="00F63420">
        <w:rPr>
          <w:rFonts w:ascii="Times New Roman" w:eastAsia="Calibri" w:hAnsi="Times New Roman" w:cs="Times New Roman"/>
          <w:i/>
          <w:iCs/>
          <w:color w:val="000000"/>
          <w:sz w:val="24"/>
          <w:szCs w:val="24"/>
        </w:rPr>
        <w:t>Никопол</w:t>
      </w:r>
    </w:p>
    <w:p w14:paraId="4504387F" w14:textId="77777777" w:rsidR="00954FF1" w:rsidRPr="00F63420" w:rsidRDefault="00954FF1" w:rsidP="006342A8">
      <w:pPr>
        <w:spacing w:after="0" w:line="257" w:lineRule="auto"/>
        <w:jc w:val="both"/>
        <w:rPr>
          <w:rFonts w:ascii="Times New Roman" w:eastAsia="Calibri" w:hAnsi="Times New Roman" w:cs="Times New Roman"/>
          <w:i/>
          <w:color w:val="000000"/>
          <w:sz w:val="24"/>
          <w:szCs w:val="24"/>
        </w:rPr>
      </w:pPr>
    </w:p>
    <w:p w14:paraId="3E1E2045" w14:textId="2A6AE7A5"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10" w:name="_Toc90366941"/>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22</w:t>
      </w:r>
      <w:r w:rsidRPr="00F63420">
        <w:rPr>
          <w:rFonts w:ascii="Times New Roman" w:eastAsia="Calibri" w:hAnsi="Times New Roman" w:cs="Times New Roman"/>
          <w:b/>
          <w:bCs/>
          <w:i/>
          <w:sz w:val="24"/>
          <w:szCs w:val="24"/>
        </w:rPr>
        <w:fldChar w:fldCharType="end"/>
      </w:r>
      <w:r w:rsidR="007F4702"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Средноденонощната интензивност на движението</w:t>
      </w:r>
      <w:bookmarkEnd w:id="110"/>
    </w:p>
    <w:tbl>
      <w:tblPr>
        <w:tblW w:w="5003" w:type="pct"/>
        <w:tblInd w:w="-5" w:type="dxa"/>
        <w:tblCellMar>
          <w:left w:w="70" w:type="dxa"/>
          <w:right w:w="70" w:type="dxa"/>
        </w:tblCellMar>
        <w:tblLook w:val="04A0" w:firstRow="1" w:lastRow="0" w:firstColumn="1" w:lastColumn="0" w:noHBand="0" w:noVBand="1"/>
      </w:tblPr>
      <w:tblGrid>
        <w:gridCol w:w="562"/>
        <w:gridCol w:w="4070"/>
        <w:gridCol w:w="2431"/>
        <w:gridCol w:w="2155"/>
      </w:tblGrid>
      <w:tr w:rsidR="00954FF1" w:rsidRPr="00F63420" w14:paraId="529C0CFC" w14:textId="77777777" w:rsidTr="00954FF1">
        <w:trPr>
          <w:trHeight w:val="1200"/>
        </w:trPr>
        <w:tc>
          <w:tcPr>
            <w:tcW w:w="5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31D400"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w:t>
            </w:r>
          </w:p>
        </w:tc>
        <w:tc>
          <w:tcPr>
            <w:tcW w:w="4002"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69F08C6"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Измервателни пунктове</w:t>
            </w:r>
          </w:p>
        </w:tc>
        <w:tc>
          <w:tcPr>
            <w:tcW w:w="239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E2068AD"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МПС за 24ч</w:t>
            </w:r>
          </w:p>
        </w:tc>
        <w:tc>
          <w:tcPr>
            <w:tcW w:w="211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C5C7909"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Тежки МПС %</w:t>
            </w:r>
          </w:p>
        </w:tc>
      </w:tr>
      <w:tr w:rsidR="00954FF1" w:rsidRPr="00F63420" w14:paraId="03CF0ACD" w14:textId="77777777" w:rsidTr="00954FF1">
        <w:trPr>
          <w:trHeight w:hRule="exact" w:val="300"/>
        </w:trPr>
        <w:tc>
          <w:tcPr>
            <w:tcW w:w="55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47AAFAA9"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1.</w:t>
            </w:r>
          </w:p>
        </w:tc>
        <w:tc>
          <w:tcPr>
            <w:tcW w:w="4002" w:type="dxa"/>
            <w:tcBorders>
              <w:top w:val="nil"/>
              <w:left w:val="nil"/>
              <w:bottom w:val="single" w:sz="4" w:space="0" w:color="auto"/>
              <w:right w:val="single" w:sz="4" w:space="0" w:color="auto"/>
            </w:tcBorders>
            <w:shd w:val="clear" w:color="auto" w:fill="C5E0B3" w:themeFill="accent6" w:themeFillTint="66"/>
            <w:noWrap/>
            <w:vAlign w:val="bottom"/>
          </w:tcPr>
          <w:p w14:paraId="055EFA71"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Първокласен път Е34</w:t>
            </w:r>
          </w:p>
        </w:tc>
        <w:tc>
          <w:tcPr>
            <w:tcW w:w="2391" w:type="dxa"/>
            <w:tcBorders>
              <w:top w:val="nil"/>
              <w:left w:val="nil"/>
              <w:bottom w:val="single" w:sz="4" w:space="0" w:color="auto"/>
              <w:right w:val="single" w:sz="4" w:space="0" w:color="auto"/>
            </w:tcBorders>
            <w:shd w:val="clear" w:color="auto" w:fill="auto"/>
            <w:noWrap/>
            <w:vAlign w:val="bottom"/>
          </w:tcPr>
          <w:p w14:paraId="27BA7ABF"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1035</w:t>
            </w:r>
          </w:p>
        </w:tc>
        <w:tc>
          <w:tcPr>
            <w:tcW w:w="2119" w:type="dxa"/>
            <w:tcBorders>
              <w:top w:val="nil"/>
              <w:left w:val="nil"/>
              <w:bottom w:val="single" w:sz="4" w:space="0" w:color="auto"/>
              <w:right w:val="single" w:sz="4" w:space="0" w:color="auto"/>
            </w:tcBorders>
            <w:shd w:val="clear" w:color="auto" w:fill="auto"/>
            <w:noWrap/>
            <w:vAlign w:val="bottom"/>
          </w:tcPr>
          <w:p w14:paraId="3803C5FB"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13</w:t>
            </w:r>
          </w:p>
        </w:tc>
      </w:tr>
      <w:tr w:rsidR="00954FF1" w:rsidRPr="00F63420" w14:paraId="5EC67619" w14:textId="77777777" w:rsidTr="00954FF1">
        <w:trPr>
          <w:trHeight w:hRule="exact" w:val="300"/>
        </w:trPr>
        <w:tc>
          <w:tcPr>
            <w:tcW w:w="553"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38DDFB11"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2.</w:t>
            </w:r>
          </w:p>
        </w:tc>
        <w:tc>
          <w:tcPr>
            <w:tcW w:w="4002" w:type="dxa"/>
            <w:tcBorders>
              <w:top w:val="nil"/>
              <w:left w:val="nil"/>
              <w:bottom w:val="single" w:sz="4" w:space="0" w:color="auto"/>
              <w:right w:val="single" w:sz="4" w:space="0" w:color="auto"/>
            </w:tcBorders>
            <w:shd w:val="clear" w:color="auto" w:fill="C5E0B3" w:themeFill="accent6" w:themeFillTint="66"/>
            <w:noWrap/>
            <w:vAlign w:val="bottom"/>
          </w:tcPr>
          <w:p w14:paraId="36F5958A" w14:textId="77777777" w:rsidR="00954FF1" w:rsidRPr="00F63420" w:rsidRDefault="00954FF1" w:rsidP="006342A8">
            <w:pPr>
              <w:widowControl w:val="0"/>
              <w:spacing w:after="0" w:line="257" w:lineRule="auto"/>
              <w:rPr>
                <w:rFonts w:ascii="Times New Roman" w:hAnsi="Times New Roman" w:cs="Times New Roman"/>
                <w:b/>
                <w:bCs/>
              </w:rPr>
            </w:pPr>
            <w:r w:rsidRPr="00F63420">
              <w:rPr>
                <w:rFonts w:ascii="Times New Roman" w:hAnsi="Times New Roman" w:cs="Times New Roman"/>
                <w:b/>
                <w:bCs/>
              </w:rPr>
              <w:t>Първокласен път Е52</w:t>
            </w:r>
          </w:p>
        </w:tc>
        <w:tc>
          <w:tcPr>
            <w:tcW w:w="2391" w:type="dxa"/>
            <w:tcBorders>
              <w:top w:val="nil"/>
              <w:left w:val="nil"/>
              <w:bottom w:val="single" w:sz="4" w:space="0" w:color="auto"/>
              <w:right w:val="single" w:sz="4" w:space="0" w:color="auto"/>
            </w:tcBorders>
            <w:shd w:val="clear" w:color="auto" w:fill="auto"/>
            <w:noWrap/>
            <w:vAlign w:val="bottom"/>
          </w:tcPr>
          <w:p w14:paraId="0676AB39"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257</w:t>
            </w:r>
          </w:p>
        </w:tc>
        <w:tc>
          <w:tcPr>
            <w:tcW w:w="2119" w:type="dxa"/>
            <w:tcBorders>
              <w:top w:val="nil"/>
              <w:left w:val="nil"/>
              <w:bottom w:val="single" w:sz="4" w:space="0" w:color="auto"/>
              <w:right w:val="single" w:sz="4" w:space="0" w:color="auto"/>
            </w:tcBorders>
            <w:shd w:val="clear" w:color="auto" w:fill="auto"/>
            <w:noWrap/>
            <w:vAlign w:val="bottom"/>
          </w:tcPr>
          <w:p w14:paraId="11936641" w14:textId="77777777" w:rsidR="00954FF1" w:rsidRPr="00F63420" w:rsidRDefault="00954FF1" w:rsidP="006342A8">
            <w:pPr>
              <w:widowControl w:val="0"/>
              <w:spacing w:after="0" w:line="257" w:lineRule="auto"/>
              <w:jc w:val="center"/>
              <w:rPr>
                <w:rFonts w:ascii="Times New Roman" w:hAnsi="Times New Roman" w:cs="Times New Roman"/>
              </w:rPr>
            </w:pPr>
            <w:r w:rsidRPr="00F63420">
              <w:rPr>
                <w:rFonts w:ascii="Times New Roman" w:hAnsi="Times New Roman" w:cs="Times New Roman"/>
              </w:rPr>
              <w:t>10</w:t>
            </w:r>
          </w:p>
        </w:tc>
      </w:tr>
    </w:tbl>
    <w:p w14:paraId="77C990C5" w14:textId="691C130B" w:rsidR="00604119" w:rsidRPr="00F63420" w:rsidRDefault="00604119" w:rsidP="006342A8">
      <w:pPr>
        <w:spacing w:after="0" w:line="257" w:lineRule="auto"/>
        <w:jc w:val="both"/>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w:t>
      </w:r>
      <w:r w:rsidR="00954FF1" w:rsidRPr="00F63420">
        <w:rPr>
          <w:rFonts w:ascii="Times New Roman" w:eastAsia="Calibri" w:hAnsi="Times New Roman" w:cs="Times New Roman"/>
          <w:i/>
          <w:color w:val="000000"/>
          <w:sz w:val="24"/>
          <w:szCs w:val="24"/>
        </w:rPr>
        <w:t>Информация от АПИ за средноденонощната интензивност на движението от пътните камери от двата изхода на град Никопол.</w:t>
      </w:r>
    </w:p>
    <w:p w14:paraId="2813A102" w14:textId="77777777" w:rsidR="00512CB4" w:rsidRPr="00F63420" w:rsidRDefault="00512CB4" w:rsidP="006342A8">
      <w:pPr>
        <w:spacing w:after="0" w:line="257" w:lineRule="auto"/>
        <w:rPr>
          <w:rFonts w:ascii="Times New Roman" w:eastAsia="Calibri" w:hAnsi="Times New Roman" w:cs="Times New Roman"/>
          <w:b/>
          <w:bCs/>
          <w:i/>
          <w:sz w:val="24"/>
          <w:szCs w:val="24"/>
        </w:rPr>
      </w:pPr>
    </w:p>
    <w:p w14:paraId="0AC3D326" w14:textId="5479B371" w:rsidR="007F4702" w:rsidRPr="00F63420" w:rsidRDefault="00DC5BA5" w:rsidP="006342A8">
      <w:pPr>
        <w:spacing w:after="0" w:line="257" w:lineRule="auto"/>
        <w:jc w:val="right"/>
        <w:rPr>
          <w:rFonts w:ascii="Times New Roman" w:eastAsia="Calibri" w:hAnsi="Times New Roman" w:cs="Times New Roman"/>
          <w:i/>
          <w:color w:val="000000"/>
          <w:sz w:val="24"/>
          <w:szCs w:val="24"/>
        </w:rPr>
      </w:pPr>
      <w:bookmarkStart w:id="111" w:name="_Toc90366942"/>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23</w:t>
      </w:r>
      <w:r w:rsidRPr="00F63420">
        <w:rPr>
          <w:rFonts w:ascii="Times New Roman" w:eastAsia="Calibri" w:hAnsi="Times New Roman" w:cs="Times New Roman"/>
          <w:b/>
          <w:bCs/>
          <w:i/>
          <w:sz w:val="24"/>
          <w:szCs w:val="24"/>
        </w:rPr>
        <w:fldChar w:fldCharType="end"/>
      </w:r>
      <w:r w:rsidRPr="00F63420">
        <w:rPr>
          <w:rFonts w:ascii="Times New Roman" w:hAnsi="Times New Roman" w:cs="Times New Roman"/>
          <w:i/>
          <w:sz w:val="24"/>
          <w:szCs w:val="24"/>
        </w:rPr>
        <w:t xml:space="preserve"> </w:t>
      </w:r>
      <w:r w:rsidR="00954FF1" w:rsidRPr="00F63420">
        <w:rPr>
          <w:rFonts w:ascii="Times New Roman" w:eastAsia="Calibri" w:hAnsi="Times New Roman" w:cs="Times New Roman"/>
          <w:i/>
          <w:color w:val="000000"/>
          <w:sz w:val="24"/>
          <w:szCs w:val="24"/>
        </w:rPr>
        <w:t>Емисия от сажди при изгаряне на гориво обуславяща фоново замърсяване</w:t>
      </w:r>
      <w:bookmarkEnd w:id="111"/>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1440"/>
        <w:gridCol w:w="1755"/>
        <w:gridCol w:w="1434"/>
        <w:gridCol w:w="1544"/>
        <w:gridCol w:w="1118"/>
      </w:tblGrid>
      <w:tr w:rsidR="005630D9" w:rsidRPr="00F63420" w14:paraId="3414BEA1" w14:textId="77777777" w:rsidTr="00EF3C5B">
        <w:trPr>
          <w:trHeight w:val="20"/>
        </w:trPr>
        <w:tc>
          <w:tcPr>
            <w:tcW w:w="1958" w:type="dxa"/>
            <w:shd w:val="clear" w:color="auto" w:fill="C5E0B3" w:themeFill="accent6" w:themeFillTint="66"/>
          </w:tcPr>
          <w:p w14:paraId="6C6EEA0B" w14:textId="77777777" w:rsidR="005630D9" w:rsidRPr="00F63420" w:rsidRDefault="005630D9" w:rsidP="006342A8">
            <w:pPr>
              <w:widowControl w:val="0"/>
              <w:spacing w:after="0" w:line="257" w:lineRule="auto"/>
              <w:ind w:left="333"/>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Категории</w:t>
            </w:r>
            <w:r w:rsidRPr="00F63420">
              <w:rPr>
                <w:rFonts w:ascii="Times New Roman" w:eastAsia="Calibri" w:hAnsi="Times New Roman" w:cs="Times New Roman"/>
                <w:b/>
                <w:color w:val="000000"/>
                <w:spacing w:val="21"/>
              </w:rPr>
              <w:t xml:space="preserve"> </w:t>
            </w:r>
            <w:r w:rsidRPr="00F63420">
              <w:rPr>
                <w:rFonts w:ascii="Times New Roman" w:eastAsia="Calibri" w:hAnsi="Times New Roman" w:cs="Times New Roman"/>
                <w:b/>
                <w:color w:val="000000"/>
              </w:rPr>
              <w:t>МПС</w:t>
            </w:r>
          </w:p>
        </w:tc>
        <w:tc>
          <w:tcPr>
            <w:tcW w:w="1405" w:type="dxa"/>
            <w:shd w:val="clear" w:color="auto" w:fill="C5E0B3" w:themeFill="accent6" w:themeFillTint="66"/>
          </w:tcPr>
          <w:p w14:paraId="761588BA" w14:textId="77777777" w:rsidR="005630D9" w:rsidRPr="00F63420" w:rsidRDefault="005630D9" w:rsidP="006342A8">
            <w:pPr>
              <w:widowControl w:val="0"/>
              <w:spacing w:after="0" w:line="257" w:lineRule="auto"/>
              <w:ind w:left="144"/>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Гориво</w:t>
            </w:r>
          </w:p>
        </w:tc>
        <w:tc>
          <w:tcPr>
            <w:tcW w:w="1712" w:type="dxa"/>
            <w:shd w:val="clear" w:color="auto" w:fill="C5E0B3" w:themeFill="accent6" w:themeFillTint="66"/>
          </w:tcPr>
          <w:p w14:paraId="332B3498"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 регистрирани автомобили</w:t>
            </w:r>
          </w:p>
        </w:tc>
        <w:tc>
          <w:tcPr>
            <w:tcW w:w="1399" w:type="dxa"/>
            <w:shd w:val="clear" w:color="auto" w:fill="C5E0B3" w:themeFill="accent6" w:themeFillTint="66"/>
          </w:tcPr>
          <w:p w14:paraId="1B8D69C9"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Общ пробег</w:t>
            </w:r>
          </w:p>
          <w:p w14:paraId="1B201133"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Хил. км</w:t>
            </w:r>
          </w:p>
        </w:tc>
        <w:tc>
          <w:tcPr>
            <w:tcW w:w="1506" w:type="dxa"/>
            <w:shd w:val="clear" w:color="auto" w:fill="C5E0B3" w:themeFill="accent6" w:themeFillTint="66"/>
          </w:tcPr>
          <w:p w14:paraId="38408873" w14:textId="77777777" w:rsidR="005630D9" w:rsidRPr="00F63420" w:rsidRDefault="005630D9" w:rsidP="006342A8">
            <w:pPr>
              <w:widowControl w:val="0"/>
              <w:spacing w:after="0" w:line="257" w:lineRule="auto"/>
              <w:ind w:right="108"/>
              <w:jc w:val="center"/>
              <w:rPr>
                <w:rFonts w:ascii="Times New Roman" w:eastAsia="Times New Roman" w:hAnsi="Times New Roman" w:cs="Times New Roman"/>
                <w:b/>
                <w:color w:val="000000"/>
              </w:rPr>
            </w:pPr>
            <w:r w:rsidRPr="00F63420">
              <w:rPr>
                <w:rFonts w:ascii="Times New Roman" w:eastAsia="Calibri" w:hAnsi="Times New Roman" w:cs="Times New Roman"/>
                <w:b/>
                <w:color w:val="000000"/>
              </w:rPr>
              <w:t>Емисия на км/пробег</w:t>
            </w:r>
          </w:p>
        </w:tc>
        <w:tc>
          <w:tcPr>
            <w:tcW w:w="1091" w:type="dxa"/>
            <w:shd w:val="clear" w:color="auto" w:fill="C5E0B3" w:themeFill="accent6" w:themeFillTint="66"/>
          </w:tcPr>
          <w:p w14:paraId="1EBF8317" w14:textId="77777777" w:rsidR="005630D9" w:rsidRPr="00F63420" w:rsidRDefault="005630D9" w:rsidP="006342A8">
            <w:pPr>
              <w:widowControl w:val="0"/>
              <w:spacing w:after="0" w:line="257" w:lineRule="auto"/>
              <w:ind w:right="108"/>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Емисия на ФПЧ10 т/г.</w:t>
            </w:r>
          </w:p>
        </w:tc>
      </w:tr>
      <w:tr w:rsidR="005630D9" w:rsidRPr="00F63420" w14:paraId="052805ED" w14:textId="77777777" w:rsidTr="00C226D9">
        <w:trPr>
          <w:trHeight w:val="20"/>
        </w:trPr>
        <w:tc>
          <w:tcPr>
            <w:tcW w:w="1958" w:type="dxa"/>
            <w:shd w:val="clear" w:color="auto" w:fill="C5E0B3" w:themeFill="accent6" w:themeFillTint="66"/>
            <w:vAlign w:val="center"/>
          </w:tcPr>
          <w:p w14:paraId="1AE205F3" w14:textId="77777777" w:rsidR="005630D9" w:rsidRPr="00F63420" w:rsidRDefault="005630D9" w:rsidP="006342A8">
            <w:pPr>
              <w:widowControl w:val="0"/>
              <w:spacing w:after="0" w:line="257" w:lineRule="auto"/>
              <w:rPr>
                <w:rFonts w:ascii="Times New Roman" w:eastAsia="Times New Roman" w:hAnsi="Times New Roman" w:cs="Times New Roman"/>
                <w:b/>
                <w:bCs/>
                <w:color w:val="000000"/>
              </w:rPr>
            </w:pPr>
            <w:r w:rsidRPr="00F63420">
              <w:rPr>
                <w:rFonts w:ascii="Times New Roman" w:eastAsia="Calibri" w:hAnsi="Times New Roman" w:cs="Times New Roman"/>
                <w:b/>
                <w:bCs/>
                <w:color w:val="000000"/>
              </w:rPr>
              <w:t>Мотоциклети</w:t>
            </w:r>
          </w:p>
        </w:tc>
        <w:tc>
          <w:tcPr>
            <w:tcW w:w="1405" w:type="dxa"/>
            <w:vAlign w:val="center"/>
          </w:tcPr>
          <w:p w14:paraId="6C0AFE7C" w14:textId="77777777" w:rsidR="005630D9" w:rsidRPr="00F63420" w:rsidRDefault="005630D9" w:rsidP="006342A8">
            <w:pPr>
              <w:widowControl w:val="0"/>
              <w:spacing w:after="0" w:line="257" w:lineRule="auto"/>
              <w:ind w:left="15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Бензин</w:t>
            </w:r>
          </w:p>
        </w:tc>
        <w:tc>
          <w:tcPr>
            <w:tcW w:w="1712" w:type="dxa"/>
            <w:vAlign w:val="center"/>
          </w:tcPr>
          <w:p w14:paraId="7CD1D8A0"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399" w:type="dxa"/>
            <w:vAlign w:val="center"/>
          </w:tcPr>
          <w:p w14:paraId="19705C73"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506" w:type="dxa"/>
            <w:vAlign w:val="center"/>
          </w:tcPr>
          <w:p w14:paraId="06977808" w14:textId="77777777" w:rsidR="005630D9" w:rsidRPr="00F63420" w:rsidRDefault="005630D9" w:rsidP="006342A8">
            <w:pPr>
              <w:spacing w:after="0" w:line="257" w:lineRule="auto"/>
              <w:jc w:val="center"/>
              <w:rPr>
                <w:rFonts w:ascii="Times New Roman" w:eastAsia="Calibri" w:hAnsi="Times New Roman" w:cs="Times New Roman"/>
                <w:color w:val="000000"/>
              </w:rPr>
            </w:pPr>
          </w:p>
        </w:tc>
        <w:tc>
          <w:tcPr>
            <w:tcW w:w="1091" w:type="dxa"/>
            <w:vAlign w:val="center"/>
          </w:tcPr>
          <w:p w14:paraId="7BE46C9F" w14:textId="77777777" w:rsidR="005630D9" w:rsidRPr="00F63420" w:rsidRDefault="005630D9" w:rsidP="006342A8">
            <w:pPr>
              <w:spacing w:after="0" w:line="257" w:lineRule="auto"/>
              <w:jc w:val="center"/>
              <w:rPr>
                <w:rFonts w:ascii="Times New Roman" w:eastAsia="Calibri" w:hAnsi="Times New Roman" w:cs="Times New Roman"/>
                <w:color w:val="000000"/>
              </w:rPr>
            </w:pPr>
          </w:p>
        </w:tc>
      </w:tr>
      <w:tr w:rsidR="005630D9" w:rsidRPr="00F63420" w14:paraId="61D34254" w14:textId="77777777" w:rsidTr="00C226D9">
        <w:trPr>
          <w:trHeight w:val="20"/>
        </w:trPr>
        <w:tc>
          <w:tcPr>
            <w:tcW w:w="1958" w:type="dxa"/>
            <w:vMerge w:val="restart"/>
            <w:shd w:val="clear" w:color="auto" w:fill="C5E0B3" w:themeFill="accent6" w:themeFillTint="66"/>
            <w:vAlign w:val="center"/>
          </w:tcPr>
          <w:p w14:paraId="6B7819CE"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r w:rsidRPr="00F63420">
              <w:rPr>
                <w:rFonts w:ascii="Times New Roman" w:eastAsia="Calibri" w:hAnsi="Times New Roman" w:cs="Times New Roman"/>
                <w:b/>
                <w:bCs/>
                <w:color w:val="000000"/>
              </w:rPr>
              <w:t>Леки коли, лекотоварни и микробуси</w:t>
            </w:r>
          </w:p>
        </w:tc>
        <w:tc>
          <w:tcPr>
            <w:tcW w:w="1405" w:type="dxa"/>
            <w:vAlign w:val="center"/>
          </w:tcPr>
          <w:p w14:paraId="7982E353" w14:textId="77777777" w:rsidR="005630D9" w:rsidRPr="00F63420" w:rsidRDefault="005630D9" w:rsidP="006342A8">
            <w:pPr>
              <w:widowControl w:val="0"/>
              <w:spacing w:after="0" w:line="257" w:lineRule="auto"/>
              <w:ind w:left="15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Бензин</w:t>
            </w:r>
          </w:p>
        </w:tc>
        <w:tc>
          <w:tcPr>
            <w:tcW w:w="1712" w:type="dxa"/>
            <w:vAlign w:val="center"/>
          </w:tcPr>
          <w:p w14:paraId="2D57F22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1969</w:t>
            </w:r>
          </w:p>
        </w:tc>
        <w:tc>
          <w:tcPr>
            <w:tcW w:w="1399" w:type="dxa"/>
            <w:vAlign w:val="center"/>
          </w:tcPr>
          <w:p w14:paraId="21F14D2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19690</w:t>
            </w:r>
          </w:p>
        </w:tc>
        <w:tc>
          <w:tcPr>
            <w:tcW w:w="1506" w:type="dxa"/>
            <w:vAlign w:val="center"/>
          </w:tcPr>
          <w:p w14:paraId="412AD273" w14:textId="09883204" w:rsidR="005630D9" w:rsidRPr="00F63420" w:rsidRDefault="005630D9" w:rsidP="006342A8">
            <w:pPr>
              <w:widowControl w:val="0"/>
              <w:spacing w:after="0" w:line="257" w:lineRule="auto"/>
              <w:ind w:left="75"/>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2</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 xml:space="preserve">3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22D85F78" w14:textId="1247E8CE"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045</w:t>
            </w:r>
          </w:p>
        </w:tc>
      </w:tr>
      <w:tr w:rsidR="005630D9" w:rsidRPr="00F63420" w14:paraId="109C5A39" w14:textId="77777777" w:rsidTr="00C226D9">
        <w:trPr>
          <w:trHeight w:val="20"/>
        </w:trPr>
        <w:tc>
          <w:tcPr>
            <w:tcW w:w="1958" w:type="dxa"/>
            <w:vMerge/>
            <w:shd w:val="clear" w:color="auto" w:fill="C5E0B3" w:themeFill="accent6" w:themeFillTint="66"/>
            <w:vAlign w:val="center"/>
          </w:tcPr>
          <w:p w14:paraId="00A47227"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p>
        </w:tc>
        <w:tc>
          <w:tcPr>
            <w:tcW w:w="1405" w:type="dxa"/>
            <w:vAlign w:val="center"/>
          </w:tcPr>
          <w:p w14:paraId="3FBBE948" w14:textId="77777777" w:rsidR="005630D9" w:rsidRPr="00F63420" w:rsidRDefault="005630D9" w:rsidP="006342A8">
            <w:pPr>
              <w:widowControl w:val="0"/>
              <w:spacing w:after="0" w:line="257" w:lineRule="auto"/>
              <w:ind w:left="206"/>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Дизел</w:t>
            </w:r>
          </w:p>
        </w:tc>
        <w:tc>
          <w:tcPr>
            <w:tcW w:w="1712" w:type="dxa"/>
            <w:vAlign w:val="center"/>
          </w:tcPr>
          <w:p w14:paraId="26F141F4"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1907</w:t>
            </w:r>
          </w:p>
        </w:tc>
        <w:tc>
          <w:tcPr>
            <w:tcW w:w="1399" w:type="dxa"/>
            <w:vAlign w:val="center"/>
          </w:tcPr>
          <w:p w14:paraId="107C07E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19070</w:t>
            </w:r>
          </w:p>
        </w:tc>
        <w:tc>
          <w:tcPr>
            <w:tcW w:w="1506" w:type="dxa"/>
            <w:vAlign w:val="center"/>
          </w:tcPr>
          <w:p w14:paraId="01490A9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336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6A27B6CA" w14:textId="01BAC0EB"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6</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407</w:t>
            </w:r>
          </w:p>
        </w:tc>
      </w:tr>
      <w:tr w:rsidR="005630D9" w:rsidRPr="00F63420" w14:paraId="333F0B08" w14:textId="77777777" w:rsidTr="00C226D9">
        <w:trPr>
          <w:trHeight w:val="20"/>
        </w:trPr>
        <w:tc>
          <w:tcPr>
            <w:tcW w:w="1958" w:type="dxa"/>
            <w:vMerge/>
            <w:shd w:val="clear" w:color="auto" w:fill="C5E0B3" w:themeFill="accent6" w:themeFillTint="66"/>
            <w:vAlign w:val="center"/>
          </w:tcPr>
          <w:p w14:paraId="593DFECB"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p>
        </w:tc>
        <w:tc>
          <w:tcPr>
            <w:tcW w:w="1405" w:type="dxa"/>
            <w:vAlign w:val="center"/>
          </w:tcPr>
          <w:p w14:paraId="3A649387" w14:textId="77777777" w:rsidR="005630D9" w:rsidRPr="00F63420" w:rsidRDefault="005630D9" w:rsidP="006342A8">
            <w:pPr>
              <w:widowControl w:val="0"/>
              <w:spacing w:after="0" w:line="257" w:lineRule="auto"/>
              <w:ind w:left="1"/>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Газ</w:t>
            </w:r>
          </w:p>
        </w:tc>
        <w:tc>
          <w:tcPr>
            <w:tcW w:w="1712" w:type="dxa"/>
            <w:vAlign w:val="center"/>
          </w:tcPr>
          <w:p w14:paraId="3F7C7D7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229</w:t>
            </w:r>
          </w:p>
        </w:tc>
        <w:tc>
          <w:tcPr>
            <w:tcW w:w="1399" w:type="dxa"/>
            <w:vAlign w:val="center"/>
          </w:tcPr>
          <w:p w14:paraId="25E5BC0F"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2290</w:t>
            </w:r>
          </w:p>
        </w:tc>
        <w:tc>
          <w:tcPr>
            <w:tcW w:w="1506" w:type="dxa"/>
            <w:vAlign w:val="center"/>
          </w:tcPr>
          <w:p w14:paraId="796C5B05"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w:t>
            </w:r>
          </w:p>
        </w:tc>
        <w:tc>
          <w:tcPr>
            <w:tcW w:w="1091" w:type="dxa"/>
            <w:vAlign w:val="center"/>
          </w:tcPr>
          <w:p w14:paraId="4CECCB46"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p>
        </w:tc>
      </w:tr>
      <w:tr w:rsidR="005630D9" w:rsidRPr="00F63420" w14:paraId="40E59A02" w14:textId="77777777" w:rsidTr="00C226D9">
        <w:trPr>
          <w:trHeight w:val="20"/>
        </w:trPr>
        <w:tc>
          <w:tcPr>
            <w:tcW w:w="1958" w:type="dxa"/>
            <w:shd w:val="clear" w:color="auto" w:fill="C5E0B3" w:themeFill="accent6" w:themeFillTint="66"/>
            <w:vAlign w:val="center"/>
          </w:tcPr>
          <w:p w14:paraId="1496FA24" w14:textId="77777777" w:rsidR="005630D9" w:rsidRPr="00F63420" w:rsidRDefault="005630D9" w:rsidP="006342A8">
            <w:pPr>
              <w:widowControl w:val="0"/>
              <w:spacing w:after="0" w:line="257" w:lineRule="auto"/>
              <w:rPr>
                <w:rFonts w:ascii="Times New Roman" w:eastAsia="Calibri" w:hAnsi="Times New Roman" w:cs="Times New Roman"/>
                <w:b/>
                <w:bCs/>
                <w:color w:val="000000"/>
              </w:rPr>
            </w:pPr>
            <w:r w:rsidRPr="00F63420">
              <w:rPr>
                <w:rFonts w:ascii="Times New Roman" w:eastAsia="Calibri" w:hAnsi="Times New Roman" w:cs="Times New Roman"/>
                <w:b/>
                <w:bCs/>
                <w:color w:val="000000"/>
              </w:rPr>
              <w:lastRenderedPageBreak/>
              <w:t>Тежкотоварни камиони, автобуси и спец. техника</w:t>
            </w:r>
          </w:p>
        </w:tc>
        <w:tc>
          <w:tcPr>
            <w:tcW w:w="1405" w:type="dxa"/>
            <w:vAlign w:val="center"/>
          </w:tcPr>
          <w:p w14:paraId="7F06EE72" w14:textId="77777777" w:rsidR="005630D9" w:rsidRPr="00F63420" w:rsidRDefault="005630D9" w:rsidP="006342A8">
            <w:pPr>
              <w:widowControl w:val="0"/>
              <w:spacing w:after="0" w:line="257" w:lineRule="auto"/>
              <w:ind w:left="206"/>
              <w:jc w:val="center"/>
              <w:rPr>
                <w:rFonts w:ascii="Times New Roman" w:eastAsia="Times New Roman" w:hAnsi="Times New Roman" w:cs="Times New Roman"/>
                <w:color w:val="000000"/>
              </w:rPr>
            </w:pPr>
            <w:r w:rsidRPr="00F63420">
              <w:rPr>
                <w:rFonts w:ascii="Times New Roman" w:eastAsia="Calibri" w:hAnsi="Times New Roman" w:cs="Times New Roman"/>
                <w:color w:val="000000"/>
              </w:rPr>
              <w:t>Дизел</w:t>
            </w:r>
          </w:p>
        </w:tc>
        <w:tc>
          <w:tcPr>
            <w:tcW w:w="1712" w:type="dxa"/>
            <w:vAlign w:val="center"/>
          </w:tcPr>
          <w:p w14:paraId="47F69488"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197</w:t>
            </w:r>
          </w:p>
        </w:tc>
        <w:tc>
          <w:tcPr>
            <w:tcW w:w="1399" w:type="dxa"/>
            <w:vAlign w:val="center"/>
          </w:tcPr>
          <w:p w14:paraId="59AD0ED4"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985</w:t>
            </w:r>
          </w:p>
        </w:tc>
        <w:tc>
          <w:tcPr>
            <w:tcW w:w="1506" w:type="dxa"/>
            <w:vAlign w:val="center"/>
          </w:tcPr>
          <w:p w14:paraId="5F1ECAA8" w14:textId="77777777"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 xml:space="preserve">1411 </w:t>
            </w:r>
            <w:r w:rsidRPr="00F63420">
              <w:rPr>
                <w:rFonts w:ascii="Times New Roman" w:eastAsia="Calibri" w:hAnsi="Times New Roman" w:cs="Times New Roman"/>
                <w:color w:val="000000"/>
                <w:shd w:val="clear" w:color="auto" w:fill="FFFFFF"/>
              </w:rPr>
              <w:t>µ</w:t>
            </w:r>
            <w:proofErr w:type="spellStart"/>
            <w:r w:rsidRPr="00F63420">
              <w:rPr>
                <w:rFonts w:ascii="Times New Roman" w:eastAsia="Calibri" w:hAnsi="Times New Roman" w:cs="Times New Roman"/>
                <w:color w:val="000000"/>
                <w:shd w:val="clear" w:color="auto" w:fill="FFFFFF"/>
              </w:rPr>
              <w:t>gr</w:t>
            </w:r>
            <w:proofErr w:type="spellEnd"/>
          </w:p>
        </w:tc>
        <w:tc>
          <w:tcPr>
            <w:tcW w:w="1091" w:type="dxa"/>
            <w:vAlign w:val="center"/>
          </w:tcPr>
          <w:p w14:paraId="3B518199" w14:textId="7B0DF874" w:rsidR="005630D9" w:rsidRPr="00F63420" w:rsidRDefault="005630D9" w:rsidP="006342A8">
            <w:pPr>
              <w:widowControl w:val="0"/>
              <w:spacing w:after="0" w:line="257" w:lineRule="auto"/>
              <w:ind w:left="75"/>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r w:rsidR="00404F8E"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390</w:t>
            </w:r>
          </w:p>
        </w:tc>
      </w:tr>
      <w:tr w:rsidR="00EF3C5B" w:rsidRPr="00F63420" w14:paraId="34FF20D2" w14:textId="77777777" w:rsidTr="00EF3C5B">
        <w:trPr>
          <w:trHeight w:val="20"/>
        </w:trPr>
        <w:tc>
          <w:tcPr>
            <w:tcW w:w="1958" w:type="dxa"/>
            <w:shd w:val="clear" w:color="auto" w:fill="C5E0B3" w:themeFill="accent6" w:themeFillTint="66"/>
            <w:vAlign w:val="center"/>
          </w:tcPr>
          <w:p w14:paraId="67221857" w14:textId="0A970C97" w:rsidR="00EF3C5B" w:rsidRPr="00F63420" w:rsidRDefault="00EF3C5B" w:rsidP="006342A8">
            <w:pPr>
              <w:widowControl w:val="0"/>
              <w:spacing w:after="0" w:line="257" w:lineRule="auto"/>
              <w:ind w:left="147"/>
              <w:rPr>
                <w:rFonts w:ascii="Times New Roman" w:eastAsia="Calibri" w:hAnsi="Times New Roman" w:cs="Times New Roman"/>
                <w:b/>
                <w:bCs/>
                <w:color w:val="000000"/>
              </w:rPr>
            </w:pPr>
            <w:r w:rsidRPr="00F63420">
              <w:rPr>
                <w:rFonts w:ascii="Times New Roman" w:hAnsi="Times New Roman" w:cs="Times New Roman"/>
                <w:b/>
                <w:bCs/>
                <w:color w:val="000000"/>
              </w:rPr>
              <w:t>Общо</w:t>
            </w:r>
          </w:p>
        </w:tc>
        <w:tc>
          <w:tcPr>
            <w:tcW w:w="7113" w:type="dxa"/>
            <w:gridSpan w:val="5"/>
            <w:vAlign w:val="center"/>
          </w:tcPr>
          <w:p w14:paraId="5BDC7EF3" w14:textId="66A76AF9" w:rsidR="00EF3C5B" w:rsidRPr="00F63420" w:rsidRDefault="00EF3C5B" w:rsidP="006342A8">
            <w:pPr>
              <w:widowControl w:val="0"/>
              <w:spacing w:after="0" w:line="257" w:lineRule="auto"/>
              <w:ind w:left="75"/>
              <w:jc w:val="right"/>
              <w:rPr>
                <w:rFonts w:ascii="Times New Roman" w:eastAsia="Calibri" w:hAnsi="Times New Roman" w:cs="Times New Roman"/>
                <w:color w:val="000000"/>
              </w:rPr>
            </w:pPr>
            <w:r w:rsidRPr="00F63420">
              <w:rPr>
                <w:rFonts w:ascii="Times New Roman" w:hAnsi="Times New Roman" w:cs="Times New Roman"/>
                <w:b/>
                <w:bCs/>
                <w:color w:val="000000"/>
              </w:rPr>
              <w:t>7,842</w:t>
            </w:r>
          </w:p>
        </w:tc>
      </w:tr>
    </w:tbl>
    <w:p w14:paraId="6C52EC05" w14:textId="4CC5A058" w:rsidR="005630D9" w:rsidRPr="00F63420" w:rsidRDefault="005630D9"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Данъчен регистър на община Никопол</w:t>
      </w:r>
    </w:p>
    <w:p w14:paraId="2FA47903" w14:textId="53C34646" w:rsidR="005630D9" w:rsidRPr="00F63420" w:rsidRDefault="005630D9" w:rsidP="006342A8">
      <w:pPr>
        <w:spacing w:after="0" w:line="257" w:lineRule="auto"/>
        <w:rPr>
          <w:rFonts w:ascii="Times New Roman" w:eastAsia="Calibri" w:hAnsi="Times New Roman" w:cs="Times New Roman"/>
          <w:i/>
          <w:color w:val="000000"/>
          <w:sz w:val="24"/>
          <w:szCs w:val="24"/>
        </w:rPr>
      </w:pPr>
    </w:p>
    <w:p w14:paraId="118C139C" w14:textId="6B2BBDB4"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Оценката на емисиите от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е направена</w:t>
      </w:r>
      <w:r w:rsidR="00572B0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 чрез прилагането на модел на Агенцията по околна среда на САЩ (</w:t>
      </w:r>
      <w:r w:rsidRPr="00F63420">
        <w:rPr>
          <w:rFonts w:ascii="Times New Roman" w:eastAsia="Calibri" w:hAnsi="Times New Roman" w:cs="Times New Roman"/>
          <w:i/>
          <w:iCs/>
          <w:color w:val="000000"/>
          <w:sz w:val="24"/>
          <w:szCs w:val="24"/>
        </w:rPr>
        <w:t xml:space="preserve">U.S. EPA. </w:t>
      </w:r>
      <w:proofErr w:type="spellStart"/>
      <w:r w:rsidRPr="00F63420">
        <w:rPr>
          <w:rFonts w:ascii="Times New Roman" w:eastAsia="Calibri" w:hAnsi="Times New Roman" w:cs="Times New Roman"/>
          <w:i/>
          <w:iCs/>
          <w:color w:val="000000"/>
          <w:sz w:val="24"/>
          <w:szCs w:val="24"/>
        </w:rPr>
        <w:t>Compilation</w:t>
      </w:r>
      <w:proofErr w:type="spellEnd"/>
      <w:r w:rsidRPr="00F63420">
        <w:rPr>
          <w:rFonts w:ascii="Times New Roman" w:eastAsia="Calibri" w:hAnsi="Times New Roman" w:cs="Times New Roman"/>
          <w:i/>
          <w:iCs/>
          <w:color w:val="000000"/>
          <w:sz w:val="24"/>
          <w:szCs w:val="24"/>
        </w:rPr>
        <w:t xml:space="preserve"> of </w:t>
      </w:r>
      <w:proofErr w:type="spellStart"/>
      <w:r w:rsidRPr="00F63420">
        <w:rPr>
          <w:rFonts w:ascii="Times New Roman" w:eastAsia="Calibri" w:hAnsi="Times New Roman" w:cs="Times New Roman"/>
          <w:i/>
          <w:iCs/>
          <w:color w:val="000000"/>
          <w:sz w:val="24"/>
          <w:szCs w:val="24"/>
        </w:rPr>
        <w:t>Air</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Pollutant</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Emission</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Factors</w:t>
      </w:r>
      <w:proofErr w:type="spellEnd"/>
      <w:r w:rsidRPr="00F63420">
        <w:rPr>
          <w:rFonts w:ascii="Times New Roman" w:eastAsia="Calibri" w:hAnsi="Times New Roman" w:cs="Times New Roman"/>
          <w:i/>
          <w:iCs/>
          <w:color w:val="000000"/>
          <w:sz w:val="24"/>
          <w:szCs w:val="24"/>
        </w:rPr>
        <w:t xml:space="preserve">, 5th </w:t>
      </w:r>
      <w:proofErr w:type="spellStart"/>
      <w:r w:rsidRPr="00F63420">
        <w:rPr>
          <w:rFonts w:ascii="Times New Roman" w:eastAsia="Calibri" w:hAnsi="Times New Roman" w:cs="Times New Roman"/>
          <w:i/>
          <w:iCs/>
          <w:color w:val="000000"/>
          <w:sz w:val="24"/>
          <w:szCs w:val="24"/>
        </w:rPr>
        <w:t>ed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Vol</w:t>
      </w:r>
      <w:proofErr w:type="spellEnd"/>
      <w:r w:rsidRPr="00F63420">
        <w:rPr>
          <w:rFonts w:ascii="Times New Roman" w:eastAsia="Calibri" w:hAnsi="Times New Roman" w:cs="Times New Roman"/>
          <w:i/>
          <w:iCs/>
          <w:color w:val="000000"/>
          <w:sz w:val="24"/>
          <w:szCs w:val="24"/>
        </w:rPr>
        <w:t xml:space="preserve"> I: </w:t>
      </w:r>
      <w:proofErr w:type="spellStart"/>
      <w:r w:rsidRPr="00F63420">
        <w:rPr>
          <w:rFonts w:ascii="Times New Roman" w:eastAsia="Calibri" w:hAnsi="Times New Roman" w:cs="Times New Roman"/>
          <w:i/>
          <w:iCs/>
          <w:color w:val="000000"/>
          <w:sz w:val="24"/>
          <w:szCs w:val="24"/>
        </w:rPr>
        <w:t>Stationary</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Point</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and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Area</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Sources</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Research</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Triangle</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Park</w:t>
      </w:r>
      <w:proofErr w:type="spellEnd"/>
      <w:r w:rsidRPr="00F63420">
        <w:rPr>
          <w:rFonts w:ascii="Times New Roman" w:eastAsia="Calibri" w:hAnsi="Times New Roman" w:cs="Times New Roman"/>
          <w:i/>
          <w:iCs/>
          <w:color w:val="000000"/>
          <w:sz w:val="24"/>
          <w:szCs w:val="24"/>
        </w:rPr>
        <w:t xml:space="preserve">, North </w:t>
      </w:r>
      <w:proofErr w:type="spellStart"/>
      <w:r w:rsidRPr="00F63420">
        <w:rPr>
          <w:rFonts w:ascii="Times New Roman" w:eastAsia="Calibri" w:hAnsi="Times New Roman" w:cs="Times New Roman"/>
          <w:i/>
          <w:iCs/>
          <w:color w:val="000000"/>
          <w:sz w:val="24"/>
          <w:szCs w:val="24"/>
        </w:rPr>
        <w:t>Carolina</w:t>
      </w:r>
      <w:proofErr w:type="spellEnd"/>
      <w:r w:rsidRPr="00F63420">
        <w:rPr>
          <w:rFonts w:ascii="Times New Roman" w:eastAsia="Calibri" w:hAnsi="Times New Roman" w:cs="Times New Roman"/>
          <w:i/>
          <w:iCs/>
          <w:color w:val="000000"/>
          <w:sz w:val="24"/>
          <w:szCs w:val="24"/>
        </w:rPr>
        <w:t xml:space="preserve">: U.S. </w:t>
      </w:r>
      <w:proofErr w:type="spellStart"/>
      <w:r w:rsidRPr="00F63420">
        <w:rPr>
          <w:rFonts w:ascii="Times New Roman" w:eastAsia="Calibri" w:hAnsi="Times New Roman" w:cs="Times New Roman"/>
          <w:i/>
          <w:iCs/>
          <w:color w:val="000000"/>
          <w:sz w:val="24"/>
          <w:szCs w:val="24"/>
        </w:rPr>
        <w:t>Environmental</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Protection</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Agency</w:t>
      </w:r>
      <w:proofErr w:type="spellEnd"/>
      <w:r w:rsidRPr="00F63420">
        <w:rPr>
          <w:rFonts w:ascii="Times New Roman" w:eastAsia="Calibri" w:hAnsi="Times New Roman" w:cs="Times New Roman"/>
          <w:i/>
          <w:iCs/>
          <w:color w:val="000000"/>
          <w:sz w:val="24"/>
          <w:szCs w:val="24"/>
        </w:rPr>
        <w:t xml:space="preserve">, Office of </w:t>
      </w:r>
      <w:proofErr w:type="spellStart"/>
      <w:r w:rsidRPr="00F63420">
        <w:rPr>
          <w:rFonts w:ascii="Times New Roman" w:eastAsia="Calibri" w:hAnsi="Times New Roman" w:cs="Times New Roman"/>
          <w:i/>
          <w:iCs/>
          <w:color w:val="000000"/>
          <w:sz w:val="24"/>
          <w:szCs w:val="24"/>
        </w:rPr>
        <w:t>Air</w:t>
      </w:r>
      <w:proofErr w:type="spellEnd"/>
      <w:r w:rsidRPr="00F63420">
        <w:rPr>
          <w:rFonts w:ascii="Times New Roman" w:eastAsia="Calibri" w:hAnsi="Times New Roman" w:cs="Times New Roman"/>
          <w:i/>
          <w:iCs/>
          <w:color w:val="000000"/>
          <w:sz w:val="24"/>
          <w:szCs w:val="24"/>
        </w:rPr>
        <w:t xml:space="preserve"> Quality </w:t>
      </w:r>
      <w:proofErr w:type="spellStart"/>
      <w:r w:rsidRPr="00F63420">
        <w:rPr>
          <w:rFonts w:ascii="Times New Roman" w:eastAsia="Calibri" w:hAnsi="Times New Roman" w:cs="Times New Roman"/>
          <w:i/>
          <w:iCs/>
          <w:color w:val="000000"/>
          <w:sz w:val="24"/>
          <w:szCs w:val="24"/>
        </w:rPr>
        <w:t>Planning</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and</w:t>
      </w:r>
      <w:proofErr w:type="spellEnd"/>
      <w:r w:rsidRPr="00F63420">
        <w:rPr>
          <w:rFonts w:ascii="Times New Roman" w:eastAsia="Calibri" w:hAnsi="Times New Roman" w:cs="Times New Roman"/>
          <w:i/>
          <w:iCs/>
          <w:color w:val="000000"/>
          <w:sz w:val="24"/>
          <w:szCs w:val="24"/>
        </w:rPr>
        <w:t xml:space="preserve"> </w:t>
      </w:r>
      <w:proofErr w:type="spellStart"/>
      <w:r w:rsidRPr="00F63420">
        <w:rPr>
          <w:rFonts w:ascii="Times New Roman" w:eastAsia="Calibri" w:hAnsi="Times New Roman" w:cs="Times New Roman"/>
          <w:i/>
          <w:iCs/>
          <w:color w:val="000000"/>
          <w:sz w:val="24"/>
          <w:szCs w:val="24"/>
        </w:rPr>
        <w:t>Standards</w:t>
      </w:r>
      <w:proofErr w:type="spellEnd"/>
      <w:r w:rsidRPr="00F63420">
        <w:rPr>
          <w:rFonts w:ascii="Times New Roman" w:eastAsia="Calibri" w:hAnsi="Times New Roman" w:cs="Times New Roman"/>
          <w:color w:val="000000"/>
          <w:sz w:val="24"/>
          <w:szCs w:val="24"/>
        </w:rPr>
        <w:t>) за всеки един от линейните източници с отчитане на изменението на трафика по дни от седмицата и часове от денонощието и последващо сумиране. Общият брой на дните в годината е приет за 320. Останалите 45 дни са приети като средногодишен брой дни с валежи над 3</w:t>
      </w:r>
      <w:r w:rsidR="00404F8E" w:rsidRPr="00F63420">
        <w:rPr>
          <w:rFonts w:ascii="Times New Roman" w:eastAsia="Calibri" w:hAnsi="Times New Roman" w:cs="Times New Roman"/>
          <w:color w:val="000000"/>
          <w:sz w:val="24"/>
          <w:szCs w:val="24"/>
        </w:rPr>
        <w:t> l</w:t>
      </w:r>
      <w:r w:rsidRPr="00F63420">
        <w:rPr>
          <w:rFonts w:ascii="Times New Roman" w:eastAsia="Calibri" w:hAnsi="Times New Roman" w:cs="Times New Roman"/>
          <w:color w:val="000000"/>
          <w:sz w:val="24"/>
          <w:szCs w:val="24"/>
        </w:rPr>
        <w:t>/</w:t>
      </w:r>
      <w:r w:rsidR="00404F8E"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xml:space="preserve"> (приема се, че през такива дни суспендиране на прах от пътните плана отсъства или е минимално).</w:t>
      </w:r>
    </w:p>
    <w:p w14:paraId="45D8FE25"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Оценката на количеството сажди, генерирани от дизеловите автомобили е направено на базата на следните допускания и изчисления:</w:t>
      </w:r>
    </w:p>
    <w:p w14:paraId="21EEFCF5"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sz w:val="24"/>
          <w:szCs w:val="24"/>
        </w:rPr>
        <w:t xml:space="preserve">В съответствие с </w:t>
      </w:r>
      <w:r w:rsidRPr="00F63420">
        <w:rPr>
          <w:rFonts w:ascii="Times New Roman" w:hAnsi="Times New Roman"/>
          <w:i/>
          <w:sz w:val="24"/>
          <w:szCs w:val="24"/>
        </w:rPr>
        <w:t xml:space="preserve">1.A.3.b.i, 1.A.3.b.ii, 1.A.3.b.iii, 1.A.3.b.iv </w:t>
      </w:r>
      <w:proofErr w:type="spellStart"/>
      <w:r w:rsidRPr="00F63420">
        <w:rPr>
          <w:rFonts w:ascii="Times New Roman" w:hAnsi="Times New Roman"/>
          <w:i/>
          <w:sz w:val="24"/>
          <w:szCs w:val="24"/>
        </w:rPr>
        <w:t>Passenger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cars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light</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commercial</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trucks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heavy-duty</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vehicles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including</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buses</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and</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motor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cycles</w:t>
      </w:r>
      <w:proofErr w:type="spellEnd"/>
      <w:r w:rsidRPr="00F63420">
        <w:rPr>
          <w:rFonts w:ascii="Times New Roman" w:hAnsi="Times New Roman"/>
          <w:i/>
          <w:sz w:val="24"/>
          <w:szCs w:val="24"/>
        </w:rPr>
        <w:t xml:space="preserve"> EMEP/EEA </w:t>
      </w:r>
      <w:proofErr w:type="spellStart"/>
      <w:r w:rsidRPr="00F63420">
        <w:rPr>
          <w:rFonts w:ascii="Times New Roman" w:hAnsi="Times New Roman"/>
          <w:i/>
          <w:sz w:val="24"/>
          <w:szCs w:val="24"/>
        </w:rPr>
        <w:t>air</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pollutant</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emission</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inventory</w:t>
      </w:r>
      <w:proofErr w:type="spellEnd"/>
      <w:r w:rsidRPr="00F63420">
        <w:rPr>
          <w:rFonts w:ascii="Times New Roman" w:hAnsi="Times New Roman"/>
          <w:i/>
          <w:sz w:val="24"/>
          <w:szCs w:val="24"/>
        </w:rPr>
        <w:t xml:space="preserve"> </w:t>
      </w:r>
      <w:proofErr w:type="spellStart"/>
      <w:r w:rsidRPr="00F63420">
        <w:rPr>
          <w:rFonts w:ascii="Times New Roman" w:hAnsi="Times New Roman"/>
          <w:i/>
          <w:sz w:val="24"/>
          <w:szCs w:val="24"/>
        </w:rPr>
        <w:t>guidebook</w:t>
      </w:r>
      <w:proofErr w:type="spellEnd"/>
      <w:r w:rsidRPr="00F63420">
        <w:rPr>
          <w:rFonts w:ascii="Times New Roman" w:hAnsi="Times New Roman"/>
          <w:i/>
          <w:sz w:val="24"/>
          <w:szCs w:val="24"/>
        </w:rPr>
        <w:t xml:space="preserve"> 2019 (адаптирана към реалното състояние на автомобилния парк в България)</w:t>
      </w:r>
      <w:r w:rsidRPr="00F63420">
        <w:rPr>
          <w:rFonts w:ascii="Times New Roman" w:hAnsi="Times New Roman"/>
          <w:sz w:val="24"/>
          <w:szCs w:val="24"/>
        </w:rPr>
        <w:t xml:space="preserve"> е прието при изчисляване на емисиите, </w:t>
      </w:r>
      <w:r w:rsidRPr="00F63420">
        <w:rPr>
          <w:rFonts w:ascii="Times New Roman" w:hAnsi="Times New Roman"/>
          <w:color w:val="000000"/>
          <w:sz w:val="24"/>
          <w:szCs w:val="24"/>
        </w:rPr>
        <w:t xml:space="preserve">че средният разход на леките (и лекотоварните) дизелови автомобили в е 7,3 l/100 </w:t>
      </w:r>
      <w:proofErr w:type="spellStart"/>
      <w:r w:rsidRPr="00F63420">
        <w:rPr>
          <w:rFonts w:ascii="Times New Roman" w:hAnsi="Times New Roman"/>
          <w:color w:val="000000"/>
          <w:sz w:val="24"/>
          <w:szCs w:val="24"/>
        </w:rPr>
        <w:t>km</w:t>
      </w:r>
      <w:proofErr w:type="spellEnd"/>
      <w:r w:rsidRPr="00F63420">
        <w:rPr>
          <w:rFonts w:ascii="Times New Roman" w:hAnsi="Times New Roman"/>
          <w:color w:val="000000"/>
          <w:sz w:val="24"/>
          <w:szCs w:val="24"/>
        </w:rPr>
        <w:t xml:space="preserve">, а на тежките автомобили и автобусите, съответно 30,8 l/100 </w:t>
      </w:r>
      <w:proofErr w:type="spellStart"/>
      <w:r w:rsidRPr="00F63420">
        <w:rPr>
          <w:rFonts w:ascii="Times New Roman" w:hAnsi="Times New Roman"/>
          <w:color w:val="000000"/>
          <w:sz w:val="24"/>
          <w:szCs w:val="24"/>
        </w:rPr>
        <w:t>km</w:t>
      </w:r>
      <w:proofErr w:type="spellEnd"/>
      <w:r w:rsidRPr="00F63420">
        <w:rPr>
          <w:rFonts w:ascii="Times New Roman" w:hAnsi="Times New Roman"/>
          <w:color w:val="000000"/>
          <w:sz w:val="24"/>
          <w:szCs w:val="24"/>
        </w:rPr>
        <w:t>;</w:t>
      </w:r>
    </w:p>
    <w:p w14:paraId="686B077C"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Емисионният фактор е 4,6 </w:t>
      </w:r>
      <w:proofErr w:type="spellStart"/>
      <w:r w:rsidRPr="00F63420">
        <w:rPr>
          <w:rFonts w:ascii="Times New Roman" w:hAnsi="Times New Roman"/>
          <w:color w:val="000000"/>
          <w:sz w:val="24"/>
          <w:szCs w:val="24"/>
        </w:rPr>
        <w:t>kg</w:t>
      </w:r>
      <w:proofErr w:type="spellEnd"/>
      <w:r w:rsidRPr="00F63420">
        <w:rPr>
          <w:rFonts w:ascii="Times New Roman" w:hAnsi="Times New Roman"/>
          <w:color w:val="000000"/>
          <w:sz w:val="24"/>
          <w:szCs w:val="24"/>
        </w:rPr>
        <w:t xml:space="preserve"> сажди на тон изгорено дизелово гориво;</w:t>
      </w:r>
    </w:p>
    <w:p w14:paraId="6D0B20FF"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 базата на представените линейни източници, часовите коефициенти, съответния трафик и относителния дял на съответните видове автомобили в него последователно е изчислен общия пробег за година;</w:t>
      </w:r>
    </w:p>
    <w:p w14:paraId="5EFDC7A1"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На базата на пробега и с отчитане на специфичния разход е изчислено количеството гориво в рамките на моделната транспортна схема;</w:t>
      </w:r>
    </w:p>
    <w:p w14:paraId="48E04208" w14:textId="77777777" w:rsidR="00C226D9" w:rsidRPr="00F63420" w:rsidRDefault="00C226D9" w:rsidP="006342A8">
      <w:pPr>
        <w:pStyle w:val="a5"/>
        <w:numPr>
          <w:ilvl w:val="0"/>
          <w:numId w:val="11"/>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Емисиите на сажди е определена на основата на гореописания емисионен фактор и изразходеното в рамките на транспортната схема гориво.</w:t>
      </w:r>
    </w:p>
    <w:p w14:paraId="480E7522"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p>
    <w:p w14:paraId="6DB08672"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Саждите от двигателите с вътрешно горене попадат в категорията ФПЧ, които се дължат на непълното окисление на горивото, в резултат на което неизгорели частици въглерод се изхвърлят през ауспуха в атмосферата като сажди. Доколкото окислението протича на молекулярно ниво, неизгорелите частици въглерод са с размери под 1 микрон. Част от тях се агрегират, но въпреки това рядко достигат 10 микрона. По тази причина всички емисии на сажди следва да се причислят към категорията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2822AF3D" w14:textId="77777777"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Съобразявайки се факта, че сравнението на база обща годишна емисия от линейни източници не представлява удачен подход за сравнение с предишни години, предвид ключовото влияние на дължините на улиците в модела (дали само в централната част или обхващаме и периферията), в настоящата програма сравнителният анализ е направен на база изчислената концентрация.</w:t>
      </w:r>
    </w:p>
    <w:p w14:paraId="55A97952" w14:textId="670BB23F" w:rsidR="005630D9" w:rsidRPr="00F63420" w:rsidRDefault="005630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Предвид горното за целите на дисперсното моделиране е въведена фонова емисия от транспорт, която се изчислява на база общ пробег на автомобилите, водещи се на отчет в данъчната служба в община Никопол за 2019 г. Използването на този подход води до повишаване точността на резултатите от моделирането, тъй като се добавя и емисията от второстепенните улици, която също има немалък принос към общата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транспорт (20</w:t>
      </w:r>
      <w:r w:rsidR="00404F8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w:t>
      </w:r>
      <w:r w:rsidR="00404F8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30% от общата емисия от транспорт).</w:t>
      </w:r>
    </w:p>
    <w:p w14:paraId="7BC285BC" w14:textId="5238DA3D"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 следващите таблици са представени емисионните фактори свързани с отделянето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при абразивното износване на пътната настилка, спирачните накладки и гуми при движение на МПС. Източник на данни са публикуваните в </w:t>
      </w:r>
      <w:r w:rsidRPr="00F63420">
        <w:rPr>
          <w:rFonts w:ascii="Times New Roman" w:eastAsia="Calibri" w:hAnsi="Times New Roman" w:cs="Times New Roman"/>
          <w:i/>
          <w:color w:val="000000"/>
          <w:sz w:val="24"/>
          <w:szCs w:val="24"/>
        </w:rPr>
        <w:t xml:space="preserve">EMEP/EEA </w:t>
      </w:r>
      <w:proofErr w:type="spellStart"/>
      <w:r w:rsidRPr="00F63420">
        <w:rPr>
          <w:rFonts w:ascii="Times New Roman" w:eastAsia="Calibri" w:hAnsi="Times New Roman" w:cs="Times New Roman"/>
          <w:i/>
          <w:color w:val="000000"/>
          <w:sz w:val="24"/>
          <w:szCs w:val="24"/>
        </w:rPr>
        <w:t>air</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pollutant</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emission</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inventory</w:t>
      </w:r>
      <w:proofErr w:type="spellEnd"/>
      <w:r w:rsidRPr="00F63420">
        <w:rPr>
          <w:rFonts w:ascii="Times New Roman" w:eastAsia="Calibri" w:hAnsi="Times New Roman" w:cs="Times New Roman"/>
          <w:i/>
          <w:color w:val="000000"/>
          <w:sz w:val="24"/>
          <w:szCs w:val="24"/>
        </w:rPr>
        <w:t xml:space="preserve"> </w:t>
      </w:r>
      <w:proofErr w:type="spellStart"/>
      <w:r w:rsidRPr="00F63420">
        <w:rPr>
          <w:rFonts w:ascii="Times New Roman" w:eastAsia="Calibri" w:hAnsi="Times New Roman" w:cs="Times New Roman"/>
          <w:i/>
          <w:color w:val="000000"/>
          <w:sz w:val="24"/>
          <w:szCs w:val="24"/>
        </w:rPr>
        <w:t>guidebook</w:t>
      </w:r>
      <w:proofErr w:type="spellEnd"/>
      <w:r w:rsidRPr="00F63420">
        <w:rPr>
          <w:rFonts w:ascii="Times New Roman" w:eastAsia="Calibri" w:hAnsi="Times New Roman" w:cs="Times New Roman"/>
          <w:i/>
          <w:color w:val="000000"/>
          <w:sz w:val="24"/>
          <w:szCs w:val="24"/>
        </w:rPr>
        <w:t xml:space="preserve"> 2019 ( адаптирана към реалното състояние на автомобилния парк в България)</w:t>
      </w:r>
      <w:r w:rsidRPr="00F63420">
        <w:rPr>
          <w:rFonts w:ascii="Times New Roman" w:eastAsia="Calibri" w:hAnsi="Times New Roman" w:cs="Times New Roman"/>
          <w:color w:val="000000"/>
          <w:sz w:val="24"/>
          <w:szCs w:val="24"/>
        </w:rPr>
        <w:t>.</w:t>
      </w:r>
    </w:p>
    <w:p w14:paraId="6A192EB9"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88D57C7" w14:textId="72EAD87A" w:rsidR="004A26BB" w:rsidRPr="00F63420" w:rsidRDefault="004A26BB" w:rsidP="006342A8">
      <w:pPr>
        <w:spacing w:after="0" w:line="257" w:lineRule="auto"/>
        <w:jc w:val="right"/>
        <w:rPr>
          <w:rFonts w:ascii="Times New Roman" w:eastAsia="MS Mincho" w:hAnsi="Times New Roman" w:cs="Times New Roman"/>
          <w:i/>
          <w:sz w:val="24"/>
          <w:szCs w:val="24"/>
          <w:highlight w:val="yellow"/>
        </w:rPr>
      </w:pPr>
      <w:bookmarkStart w:id="112" w:name="_Toc90366943"/>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24</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i/>
          <w:color w:val="000000"/>
          <w:sz w:val="24"/>
          <w:szCs w:val="24"/>
        </w:rPr>
        <w:t xml:space="preserve"> </w:t>
      </w:r>
      <w:r w:rsidR="005630D9" w:rsidRPr="00F63420">
        <w:rPr>
          <w:rFonts w:ascii="Times New Roman" w:hAnsi="Times New Roman" w:cs="Times New Roman"/>
          <w:i/>
          <w:color w:val="000000"/>
          <w:sz w:val="24"/>
          <w:szCs w:val="24"/>
        </w:rPr>
        <w:t>Емисионен фактор на ФПЧ</w:t>
      </w:r>
      <w:r w:rsidR="005630D9" w:rsidRPr="00F63420">
        <w:rPr>
          <w:rFonts w:ascii="Times New Roman" w:hAnsi="Times New Roman" w:cs="Times New Roman"/>
          <w:i/>
          <w:color w:val="000000"/>
          <w:sz w:val="24"/>
          <w:szCs w:val="24"/>
          <w:vertAlign w:val="subscript"/>
        </w:rPr>
        <w:t>10</w:t>
      </w:r>
      <w:r w:rsidR="005630D9" w:rsidRPr="00F63420">
        <w:rPr>
          <w:rFonts w:ascii="Times New Roman" w:hAnsi="Times New Roman" w:cs="Times New Roman"/>
          <w:i/>
          <w:color w:val="000000"/>
          <w:sz w:val="24"/>
          <w:szCs w:val="24"/>
        </w:rPr>
        <w:t xml:space="preserve"> при износване на спирачни накладки и гуми</w:t>
      </w:r>
      <w:bookmarkEnd w:id="112"/>
    </w:p>
    <w:tbl>
      <w:tblPr>
        <w:tblW w:w="5000" w:type="pct"/>
        <w:tblLook w:val="01E0" w:firstRow="1" w:lastRow="1" w:firstColumn="1" w:lastColumn="1" w:noHBand="0" w:noVBand="0"/>
      </w:tblPr>
      <w:tblGrid>
        <w:gridCol w:w="1952"/>
        <w:gridCol w:w="1681"/>
        <w:gridCol w:w="2595"/>
        <w:gridCol w:w="3060"/>
      </w:tblGrid>
      <w:tr w:rsidR="005630D9" w:rsidRPr="00F63420" w14:paraId="76595942"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56EEFFB"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Вид замърсител</w:t>
            </w:r>
          </w:p>
        </w:tc>
        <w:tc>
          <w:tcPr>
            <w:tcW w:w="16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BF95EA1"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Вид МПС</w:t>
            </w:r>
          </w:p>
        </w:tc>
        <w:tc>
          <w:tcPr>
            <w:tcW w:w="257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B0166F"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Дименсия</w:t>
            </w:r>
          </w:p>
        </w:tc>
        <w:tc>
          <w:tcPr>
            <w:tcW w:w="303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599942"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Емисионен фактор (ЕF) ФПЧ10</w:t>
            </w:r>
          </w:p>
        </w:tc>
      </w:tr>
      <w:tr w:rsidR="005630D9" w:rsidRPr="00F63420" w14:paraId="34479673"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C22279"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ФПЧ</w:t>
            </w:r>
            <w:r w:rsidRPr="00F63420">
              <w:rPr>
                <w:rFonts w:ascii="Times New Roman" w:eastAsia="MS Mincho" w:hAnsi="Times New Roman" w:cs="Times New Roman"/>
                <w:b/>
                <w:iCs/>
                <w:vertAlign w:val="subscript"/>
              </w:rPr>
              <w:t>10</w:t>
            </w:r>
          </w:p>
        </w:tc>
        <w:tc>
          <w:tcPr>
            <w:tcW w:w="1666" w:type="dxa"/>
            <w:tcBorders>
              <w:top w:val="single" w:sz="4" w:space="0" w:color="000000"/>
              <w:left w:val="single" w:sz="4" w:space="0" w:color="000000"/>
              <w:bottom w:val="single" w:sz="4" w:space="0" w:color="000000"/>
              <w:right w:val="single" w:sz="4" w:space="0" w:color="000000"/>
            </w:tcBorders>
          </w:tcPr>
          <w:p w14:paraId="1EB17292"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Леки МПС</w:t>
            </w:r>
          </w:p>
        </w:tc>
        <w:tc>
          <w:tcPr>
            <w:tcW w:w="2572" w:type="dxa"/>
            <w:tcBorders>
              <w:top w:val="single" w:sz="4" w:space="0" w:color="000000"/>
              <w:left w:val="single" w:sz="4" w:space="0" w:color="000000"/>
              <w:bottom w:val="single" w:sz="4" w:space="0" w:color="000000"/>
              <w:right w:val="single" w:sz="4" w:space="0" w:color="000000"/>
            </w:tcBorders>
          </w:tcPr>
          <w:p w14:paraId="1885131F"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km</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/VKT*)</w:t>
            </w:r>
          </w:p>
        </w:tc>
        <w:tc>
          <w:tcPr>
            <w:tcW w:w="3032" w:type="dxa"/>
            <w:tcBorders>
              <w:top w:val="single" w:sz="4" w:space="0" w:color="000000"/>
              <w:left w:val="single" w:sz="4" w:space="0" w:color="000000"/>
              <w:bottom w:val="single" w:sz="4" w:space="0" w:color="000000"/>
              <w:right w:val="single" w:sz="4" w:space="0" w:color="000000"/>
            </w:tcBorders>
          </w:tcPr>
          <w:p w14:paraId="443B5C0F"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0,014</w:t>
            </w:r>
          </w:p>
        </w:tc>
      </w:tr>
      <w:tr w:rsidR="005630D9" w:rsidRPr="00F63420" w14:paraId="6F3A8C16" w14:textId="77777777" w:rsidTr="00EF3C5B">
        <w:trPr>
          <w:trHeight w:val="20"/>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9637BF1" w14:textId="77777777" w:rsidR="005630D9" w:rsidRPr="00F63420" w:rsidRDefault="005630D9" w:rsidP="006342A8">
            <w:pPr>
              <w:widowControl w:val="0"/>
              <w:spacing w:after="0" w:line="257" w:lineRule="auto"/>
              <w:jc w:val="both"/>
              <w:rPr>
                <w:rFonts w:ascii="Times New Roman" w:eastAsia="MS Mincho" w:hAnsi="Times New Roman" w:cs="Times New Roman"/>
                <w:b/>
                <w:iCs/>
              </w:rPr>
            </w:pPr>
            <w:r w:rsidRPr="00F63420">
              <w:rPr>
                <w:rFonts w:ascii="Times New Roman" w:eastAsia="MS Mincho" w:hAnsi="Times New Roman" w:cs="Times New Roman"/>
                <w:b/>
                <w:iCs/>
              </w:rPr>
              <w:t>ФПЧ</w:t>
            </w:r>
            <w:r w:rsidRPr="00F63420">
              <w:rPr>
                <w:rFonts w:ascii="Times New Roman" w:eastAsia="MS Mincho" w:hAnsi="Times New Roman" w:cs="Times New Roman"/>
                <w:b/>
                <w:iCs/>
                <w:vertAlign w:val="subscript"/>
              </w:rPr>
              <w:t>10</w:t>
            </w:r>
          </w:p>
        </w:tc>
        <w:tc>
          <w:tcPr>
            <w:tcW w:w="1666" w:type="dxa"/>
            <w:tcBorders>
              <w:top w:val="single" w:sz="4" w:space="0" w:color="000000"/>
              <w:left w:val="single" w:sz="4" w:space="0" w:color="000000"/>
              <w:bottom w:val="single" w:sz="4" w:space="0" w:color="000000"/>
              <w:right w:val="single" w:sz="4" w:space="0" w:color="000000"/>
            </w:tcBorders>
          </w:tcPr>
          <w:p w14:paraId="38968EF0"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Тежки МПС</w:t>
            </w:r>
          </w:p>
        </w:tc>
        <w:tc>
          <w:tcPr>
            <w:tcW w:w="2572" w:type="dxa"/>
            <w:tcBorders>
              <w:top w:val="single" w:sz="4" w:space="0" w:color="000000"/>
              <w:left w:val="single" w:sz="4" w:space="0" w:color="000000"/>
              <w:bottom w:val="single" w:sz="4" w:space="0" w:color="000000"/>
              <w:right w:val="single" w:sz="4" w:space="0" w:color="000000"/>
            </w:tcBorders>
          </w:tcPr>
          <w:p w14:paraId="02F6647C"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km</w:t>
            </w:r>
            <w:proofErr w:type="spellEnd"/>
            <w:r w:rsidRPr="00F63420">
              <w:rPr>
                <w:rFonts w:ascii="Times New Roman" w:eastAsia="MS Mincho" w:hAnsi="Times New Roman" w:cs="Times New Roman"/>
                <w:bCs/>
                <w:iCs/>
              </w:rPr>
              <w:t xml:space="preserve"> (</w:t>
            </w:r>
            <w:proofErr w:type="spellStart"/>
            <w:r w:rsidRPr="00F63420">
              <w:rPr>
                <w:rFonts w:ascii="Times New Roman" w:eastAsia="MS Mincho" w:hAnsi="Times New Roman" w:cs="Times New Roman"/>
                <w:bCs/>
                <w:iCs/>
              </w:rPr>
              <w:t>gr</w:t>
            </w:r>
            <w:proofErr w:type="spellEnd"/>
            <w:r w:rsidRPr="00F63420">
              <w:rPr>
                <w:rFonts w:ascii="Times New Roman" w:eastAsia="MS Mincho" w:hAnsi="Times New Roman" w:cs="Times New Roman"/>
                <w:bCs/>
                <w:iCs/>
              </w:rPr>
              <w:t>/VKT*)</w:t>
            </w:r>
          </w:p>
        </w:tc>
        <w:tc>
          <w:tcPr>
            <w:tcW w:w="3032" w:type="dxa"/>
            <w:tcBorders>
              <w:top w:val="single" w:sz="4" w:space="0" w:color="000000"/>
              <w:left w:val="single" w:sz="4" w:space="0" w:color="000000"/>
              <w:bottom w:val="single" w:sz="4" w:space="0" w:color="000000"/>
              <w:right w:val="single" w:sz="4" w:space="0" w:color="000000"/>
            </w:tcBorders>
          </w:tcPr>
          <w:p w14:paraId="41798D9D" w14:textId="77777777" w:rsidR="005630D9" w:rsidRPr="00F63420" w:rsidRDefault="005630D9" w:rsidP="006342A8">
            <w:pPr>
              <w:widowControl w:val="0"/>
              <w:spacing w:after="0" w:line="257" w:lineRule="auto"/>
              <w:jc w:val="center"/>
              <w:rPr>
                <w:rFonts w:ascii="Times New Roman" w:eastAsia="MS Mincho" w:hAnsi="Times New Roman" w:cs="Times New Roman"/>
                <w:bCs/>
                <w:iCs/>
              </w:rPr>
            </w:pPr>
            <w:r w:rsidRPr="00F63420">
              <w:rPr>
                <w:rFonts w:ascii="Times New Roman" w:eastAsia="MS Mincho" w:hAnsi="Times New Roman" w:cs="Times New Roman"/>
                <w:bCs/>
                <w:iCs/>
              </w:rPr>
              <w:t>0,059</w:t>
            </w:r>
          </w:p>
        </w:tc>
      </w:tr>
    </w:tbl>
    <w:p w14:paraId="79BC2158" w14:textId="478234D7" w:rsidR="00A0534A" w:rsidRPr="00F63420" w:rsidRDefault="005630D9" w:rsidP="006342A8">
      <w:pPr>
        <w:spacing w:after="0" w:line="257" w:lineRule="auto"/>
        <w:rPr>
          <w:rFonts w:ascii="Times New Roman" w:eastAsia="Times New Roman" w:hAnsi="Times New Roman" w:cs="Times New Roman"/>
          <w:color w:val="000000"/>
        </w:rPr>
      </w:pPr>
      <w:r w:rsidRPr="00F63420">
        <w:rPr>
          <w:rFonts w:ascii="Times New Roman" w:hAnsi="Times New Roman" w:cs="Times New Roman"/>
          <w:color w:val="000000"/>
        </w:rPr>
        <w:t>(*) - VKT (изминат</w:t>
      </w:r>
      <w:r w:rsidRPr="00F63420">
        <w:rPr>
          <w:rFonts w:ascii="Times New Roman" w:hAnsi="Times New Roman" w:cs="Times New Roman"/>
          <w:color w:val="000000"/>
          <w:spacing w:val="-11"/>
        </w:rPr>
        <w:t xml:space="preserve"> </w:t>
      </w:r>
      <w:proofErr w:type="spellStart"/>
      <w:r w:rsidRPr="00F63420">
        <w:rPr>
          <w:rFonts w:ascii="Times New Roman" w:hAnsi="Times New Roman" w:cs="Times New Roman"/>
          <w:color w:val="000000"/>
        </w:rPr>
        <w:t>мотокилометър</w:t>
      </w:r>
      <w:proofErr w:type="spellEnd"/>
      <w:r w:rsidRPr="00F63420">
        <w:rPr>
          <w:rFonts w:ascii="Times New Roman" w:hAnsi="Times New Roman" w:cs="Times New Roman"/>
          <w:color w:val="000000"/>
        </w:rPr>
        <w:t>)</w:t>
      </w:r>
    </w:p>
    <w:p w14:paraId="23F76F14" w14:textId="77777777" w:rsidR="00C226D9" w:rsidRPr="00F63420" w:rsidRDefault="00C226D9" w:rsidP="006342A8">
      <w:pPr>
        <w:widowControl w:val="0"/>
        <w:spacing w:after="0" w:line="257" w:lineRule="auto"/>
        <w:jc w:val="both"/>
        <w:rPr>
          <w:rFonts w:ascii="Times New Roman" w:eastAsia="MS Mincho" w:hAnsi="Times New Roman" w:cs="Times New Roman"/>
          <w:i/>
          <w:sz w:val="24"/>
          <w:szCs w:val="24"/>
        </w:rPr>
      </w:pPr>
    </w:p>
    <w:p w14:paraId="6D73B20B" w14:textId="2E12BC0A" w:rsidR="002E53DC" w:rsidRPr="00F63420" w:rsidRDefault="004A26BB" w:rsidP="006342A8">
      <w:pPr>
        <w:spacing w:after="0" w:line="257" w:lineRule="auto"/>
        <w:jc w:val="right"/>
        <w:rPr>
          <w:rFonts w:ascii="Times New Roman" w:eastAsia="Calibri" w:hAnsi="Times New Roman" w:cs="Times New Roman"/>
          <w:i/>
          <w:color w:val="000000"/>
          <w:sz w:val="24"/>
          <w:szCs w:val="24"/>
        </w:rPr>
      </w:pPr>
      <w:bookmarkStart w:id="113" w:name="_Toc90366944"/>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25</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color w:val="000000"/>
          <w:sz w:val="24"/>
          <w:szCs w:val="24"/>
        </w:rPr>
        <w:t xml:space="preserve"> </w:t>
      </w:r>
      <w:r w:rsidR="005630D9" w:rsidRPr="00F63420">
        <w:rPr>
          <w:rFonts w:ascii="Times New Roman" w:eastAsia="Calibri" w:hAnsi="Times New Roman" w:cs="Times New Roman"/>
          <w:i/>
          <w:color w:val="000000"/>
          <w:sz w:val="24"/>
          <w:szCs w:val="24"/>
        </w:rPr>
        <w:t>Емисионен фактор на ФПЧ</w:t>
      </w:r>
      <w:r w:rsidR="005630D9" w:rsidRPr="00F63420">
        <w:rPr>
          <w:rFonts w:ascii="Times New Roman" w:eastAsia="Calibri" w:hAnsi="Times New Roman" w:cs="Times New Roman"/>
          <w:i/>
          <w:color w:val="000000"/>
          <w:sz w:val="24"/>
          <w:szCs w:val="24"/>
          <w:vertAlign w:val="subscript"/>
        </w:rPr>
        <w:t>10</w:t>
      </w:r>
      <w:r w:rsidR="005630D9" w:rsidRPr="00F63420">
        <w:rPr>
          <w:rFonts w:ascii="Times New Roman" w:eastAsia="Calibri" w:hAnsi="Times New Roman" w:cs="Times New Roman"/>
          <w:i/>
          <w:color w:val="000000"/>
          <w:sz w:val="24"/>
          <w:szCs w:val="24"/>
        </w:rPr>
        <w:t xml:space="preserve"> при абразивното износване на пътната настилка</w:t>
      </w:r>
      <w:bookmarkEnd w:id="113"/>
    </w:p>
    <w:tbl>
      <w:tblPr>
        <w:tblW w:w="5000" w:type="pct"/>
        <w:tblLook w:val="01E0" w:firstRow="1" w:lastRow="1" w:firstColumn="1" w:lastColumn="1" w:noHBand="0" w:noVBand="0"/>
      </w:tblPr>
      <w:tblGrid>
        <w:gridCol w:w="1950"/>
        <w:gridCol w:w="1682"/>
        <w:gridCol w:w="2597"/>
        <w:gridCol w:w="3059"/>
      </w:tblGrid>
      <w:tr w:rsidR="00BB35C5" w:rsidRPr="00F63420" w14:paraId="41499509"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A85B285" w14:textId="77777777" w:rsidR="00BB35C5" w:rsidRPr="00F63420" w:rsidRDefault="00BB35C5" w:rsidP="006342A8">
            <w:pPr>
              <w:widowControl w:val="0"/>
              <w:spacing w:after="0" w:line="257" w:lineRule="auto"/>
              <w:jc w:val="both"/>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Вид замърсител</w:t>
            </w:r>
          </w:p>
        </w:tc>
        <w:tc>
          <w:tcPr>
            <w:tcW w:w="16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61E4845" w14:textId="77777777" w:rsidR="00BB35C5" w:rsidRPr="00F63420" w:rsidRDefault="00BB35C5" w:rsidP="006342A8">
            <w:pPr>
              <w:pStyle w:val="TableParagraph"/>
              <w:spacing w:line="257" w:lineRule="auto"/>
              <w:ind w:left="100"/>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Вид МПС</w:t>
            </w:r>
          </w:p>
        </w:tc>
        <w:tc>
          <w:tcPr>
            <w:tcW w:w="253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2C76280" w14:textId="77777777" w:rsidR="00BB35C5" w:rsidRPr="00F63420" w:rsidRDefault="00BB35C5" w:rsidP="006342A8">
            <w:pPr>
              <w:pStyle w:val="TableParagraph"/>
              <w:spacing w:line="257" w:lineRule="auto"/>
              <w:ind w:left="100"/>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Дименсия</w:t>
            </w:r>
          </w:p>
        </w:tc>
        <w:tc>
          <w:tcPr>
            <w:tcW w:w="298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61A7D67" w14:textId="77777777" w:rsidR="00BB35C5" w:rsidRPr="00F63420" w:rsidRDefault="00BB35C5" w:rsidP="006342A8">
            <w:pPr>
              <w:pStyle w:val="TableParagraph"/>
              <w:spacing w:line="257" w:lineRule="auto"/>
              <w:ind w:left="103" w:right="294"/>
              <w:jc w:val="center"/>
              <w:rPr>
                <w:rFonts w:ascii="Times New Roman" w:eastAsia="MS Mincho" w:hAnsi="Times New Roman"/>
                <w:b/>
                <w:iCs/>
                <w:sz w:val="20"/>
                <w:szCs w:val="20"/>
                <w:lang w:val="bg-BG"/>
              </w:rPr>
            </w:pPr>
            <w:r w:rsidRPr="00F63420">
              <w:rPr>
                <w:rFonts w:ascii="Times New Roman" w:eastAsia="MS Mincho" w:hAnsi="Times New Roman"/>
                <w:b/>
                <w:iCs/>
                <w:sz w:val="20"/>
                <w:szCs w:val="20"/>
                <w:lang w:val="bg-BG"/>
              </w:rPr>
              <w:t>Емисионен фактор (ЕF) ФПЧ10</w:t>
            </w:r>
          </w:p>
        </w:tc>
      </w:tr>
      <w:tr w:rsidR="00BB35C5" w:rsidRPr="00F63420" w14:paraId="0C908699"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EE75216"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ФПЧ10</w:t>
            </w:r>
          </w:p>
        </w:tc>
        <w:tc>
          <w:tcPr>
            <w:tcW w:w="1641" w:type="dxa"/>
            <w:tcBorders>
              <w:top w:val="single" w:sz="4" w:space="0" w:color="000000"/>
              <w:left w:val="single" w:sz="4" w:space="0" w:color="000000"/>
              <w:bottom w:val="single" w:sz="4" w:space="0" w:color="000000"/>
              <w:right w:val="single" w:sz="4" w:space="0" w:color="000000"/>
            </w:tcBorders>
          </w:tcPr>
          <w:p w14:paraId="4B44EB56"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Леки МПС</w:t>
            </w:r>
          </w:p>
        </w:tc>
        <w:tc>
          <w:tcPr>
            <w:tcW w:w="2533" w:type="dxa"/>
            <w:tcBorders>
              <w:top w:val="single" w:sz="4" w:space="0" w:color="000000"/>
              <w:left w:val="single" w:sz="4" w:space="0" w:color="000000"/>
              <w:bottom w:val="single" w:sz="4" w:space="0" w:color="000000"/>
              <w:right w:val="single" w:sz="4" w:space="0" w:color="000000"/>
            </w:tcBorders>
          </w:tcPr>
          <w:p w14:paraId="2E0517D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2984" w:type="dxa"/>
            <w:tcBorders>
              <w:top w:val="single" w:sz="4" w:space="0" w:color="000000"/>
              <w:left w:val="single" w:sz="4" w:space="0" w:color="000000"/>
              <w:bottom w:val="single" w:sz="4" w:space="0" w:color="000000"/>
              <w:right w:val="single" w:sz="4" w:space="0" w:color="000000"/>
            </w:tcBorders>
          </w:tcPr>
          <w:p w14:paraId="146F4AAD"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0,02</w:t>
            </w:r>
          </w:p>
        </w:tc>
      </w:tr>
      <w:tr w:rsidR="00BB35C5" w:rsidRPr="00F63420" w14:paraId="65087582" w14:textId="77777777" w:rsidTr="00EF3C5B">
        <w:trPr>
          <w:trHeight w:val="20"/>
        </w:trPr>
        <w:tc>
          <w:tcPr>
            <w:tcW w:w="19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F885474"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ФПЧ10</w:t>
            </w:r>
          </w:p>
        </w:tc>
        <w:tc>
          <w:tcPr>
            <w:tcW w:w="1641" w:type="dxa"/>
            <w:tcBorders>
              <w:top w:val="single" w:sz="4" w:space="0" w:color="000000"/>
              <w:left w:val="single" w:sz="4" w:space="0" w:color="000000"/>
              <w:bottom w:val="single" w:sz="4" w:space="0" w:color="000000"/>
              <w:right w:val="single" w:sz="4" w:space="0" w:color="000000"/>
            </w:tcBorders>
          </w:tcPr>
          <w:p w14:paraId="4C1CBACF"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Тежки МПС</w:t>
            </w:r>
          </w:p>
        </w:tc>
        <w:tc>
          <w:tcPr>
            <w:tcW w:w="2533" w:type="dxa"/>
            <w:tcBorders>
              <w:top w:val="single" w:sz="4" w:space="0" w:color="000000"/>
              <w:left w:val="single" w:sz="4" w:space="0" w:color="000000"/>
              <w:bottom w:val="single" w:sz="4" w:space="0" w:color="000000"/>
              <w:right w:val="single" w:sz="4" w:space="0" w:color="000000"/>
            </w:tcBorders>
          </w:tcPr>
          <w:p w14:paraId="05377AC8"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2984" w:type="dxa"/>
            <w:tcBorders>
              <w:top w:val="single" w:sz="4" w:space="0" w:color="000000"/>
              <w:left w:val="single" w:sz="4" w:space="0" w:color="000000"/>
              <w:bottom w:val="single" w:sz="4" w:space="0" w:color="000000"/>
              <w:right w:val="single" w:sz="4" w:space="0" w:color="000000"/>
            </w:tcBorders>
          </w:tcPr>
          <w:p w14:paraId="3C6E0D7E"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0,05</w:t>
            </w:r>
          </w:p>
        </w:tc>
      </w:tr>
    </w:tbl>
    <w:p w14:paraId="099F555A" w14:textId="77777777" w:rsidR="00BB35C5" w:rsidRPr="00F63420" w:rsidRDefault="00BB35C5" w:rsidP="006342A8">
      <w:pPr>
        <w:spacing w:after="0" w:line="257" w:lineRule="auto"/>
        <w:rPr>
          <w:rFonts w:ascii="Times New Roman" w:eastAsia="Calibri" w:hAnsi="Times New Roman" w:cs="Times New Roman"/>
          <w:color w:val="000000"/>
        </w:rPr>
      </w:pPr>
      <w:r w:rsidRPr="00F63420">
        <w:rPr>
          <w:rFonts w:ascii="Times New Roman" w:eastAsia="Calibri" w:hAnsi="Times New Roman" w:cs="Times New Roman"/>
          <w:color w:val="000000"/>
        </w:rPr>
        <w:t>(*) - VKT (изминат</w:t>
      </w:r>
      <w:r w:rsidRPr="00F63420">
        <w:rPr>
          <w:rFonts w:ascii="Times New Roman" w:eastAsia="Calibri" w:hAnsi="Times New Roman" w:cs="Times New Roman"/>
          <w:color w:val="000000"/>
          <w:spacing w:val="-11"/>
        </w:rPr>
        <w:t xml:space="preserve"> </w:t>
      </w:r>
      <w:r w:rsidRPr="00F63420">
        <w:rPr>
          <w:rFonts w:ascii="Times New Roman" w:eastAsia="Calibri" w:hAnsi="Times New Roman" w:cs="Times New Roman"/>
          <w:color w:val="000000"/>
        </w:rPr>
        <w:t>мото километър)</w:t>
      </w:r>
    </w:p>
    <w:p w14:paraId="19173042" w14:textId="00DE2469" w:rsidR="002E53DC" w:rsidRPr="00F63420" w:rsidRDefault="000A6D84" w:rsidP="006342A8">
      <w:pPr>
        <w:spacing w:after="0" w:line="257" w:lineRule="auto"/>
        <w:jc w:val="right"/>
        <w:rPr>
          <w:rFonts w:ascii="Times New Roman" w:eastAsia="Calibri" w:hAnsi="Times New Roman" w:cs="Times New Roman"/>
          <w:color w:val="000000"/>
          <w:sz w:val="24"/>
          <w:szCs w:val="24"/>
        </w:rPr>
      </w:pPr>
      <w:bookmarkStart w:id="114" w:name="_Toc9036694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26</w:t>
      </w:r>
      <w:r w:rsidRPr="00F63420">
        <w:rPr>
          <w:rFonts w:ascii="Times New Roman" w:eastAsia="Calibri" w:hAnsi="Times New Roman" w:cs="Times New Roman"/>
          <w:b/>
          <w:bCs/>
          <w:i/>
          <w:sz w:val="24"/>
          <w:szCs w:val="20"/>
        </w:rPr>
        <w:fldChar w:fldCharType="end"/>
      </w:r>
      <w:r w:rsidR="002E53DC" w:rsidRPr="00F63420">
        <w:rPr>
          <w:rFonts w:ascii="Times New Roman" w:eastAsia="Calibri" w:hAnsi="Times New Roman" w:cs="Times New Roman"/>
          <w:i/>
          <w:color w:val="000000"/>
          <w:sz w:val="24"/>
          <w:szCs w:val="24"/>
        </w:rPr>
        <w:t xml:space="preserve"> Емиси</w:t>
      </w:r>
      <w:r w:rsidR="00BB35C5" w:rsidRPr="00F63420">
        <w:rPr>
          <w:rFonts w:ascii="Times New Roman" w:eastAsia="Calibri" w:hAnsi="Times New Roman" w:cs="Times New Roman"/>
          <w:i/>
          <w:color w:val="000000"/>
          <w:sz w:val="24"/>
          <w:szCs w:val="24"/>
        </w:rPr>
        <w:t xml:space="preserve">я от спирачки и износване на </w:t>
      </w:r>
      <w:proofErr w:type="spellStart"/>
      <w:r w:rsidR="00BB35C5" w:rsidRPr="00F63420">
        <w:rPr>
          <w:rFonts w:ascii="Times New Roman" w:eastAsia="Calibri" w:hAnsi="Times New Roman" w:cs="Times New Roman"/>
          <w:i/>
          <w:color w:val="000000"/>
          <w:sz w:val="24"/>
          <w:szCs w:val="24"/>
        </w:rPr>
        <w:t>настиката</w:t>
      </w:r>
      <w:proofErr w:type="spellEnd"/>
      <w:r w:rsidR="00BB35C5" w:rsidRPr="00F63420">
        <w:rPr>
          <w:rFonts w:ascii="Times New Roman" w:eastAsia="Calibri" w:hAnsi="Times New Roman" w:cs="Times New Roman"/>
          <w:i/>
          <w:color w:val="000000"/>
          <w:sz w:val="24"/>
          <w:szCs w:val="24"/>
        </w:rPr>
        <w:t xml:space="preserve"> обуславяща фоново замърсяване</w:t>
      </w:r>
      <w:bookmarkEnd w:id="114"/>
      <w:r w:rsidR="002E53DC" w:rsidRPr="00F63420">
        <w:rPr>
          <w:rFonts w:ascii="Times New Roman" w:eastAsia="Calibri" w:hAnsi="Times New Roman" w:cs="Times New Roman"/>
          <w:i/>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8"/>
        <w:gridCol w:w="3100"/>
      </w:tblGrid>
      <w:tr w:rsidR="00BB35C5" w:rsidRPr="00F63420" w14:paraId="01ACB638" w14:textId="77777777" w:rsidTr="00EF3C5B">
        <w:trPr>
          <w:trHeight w:val="20"/>
        </w:trPr>
        <w:tc>
          <w:tcPr>
            <w:tcW w:w="6036" w:type="dxa"/>
            <w:shd w:val="clear" w:color="auto" w:fill="C5E0B3" w:themeFill="accent6" w:themeFillTint="66"/>
          </w:tcPr>
          <w:p w14:paraId="5AD605CD" w14:textId="77777777" w:rsidR="00BB35C5" w:rsidRPr="00F63420" w:rsidRDefault="00BB35C5" w:rsidP="006342A8">
            <w:pPr>
              <w:widowControl w:val="0"/>
              <w:spacing w:after="0" w:line="257" w:lineRule="auto"/>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Категории МПС</w:t>
            </w:r>
          </w:p>
        </w:tc>
        <w:tc>
          <w:tcPr>
            <w:tcW w:w="3024" w:type="dxa"/>
            <w:shd w:val="clear" w:color="auto" w:fill="C5E0B3" w:themeFill="accent6" w:themeFillTint="66"/>
          </w:tcPr>
          <w:p w14:paraId="5FA96C4D" w14:textId="77777777" w:rsidR="00BB35C5" w:rsidRPr="00F63420" w:rsidRDefault="00BB35C5" w:rsidP="006342A8">
            <w:pPr>
              <w:widowControl w:val="0"/>
              <w:spacing w:after="0" w:line="257" w:lineRule="auto"/>
              <w:jc w:val="center"/>
              <w:rPr>
                <w:rFonts w:ascii="Times New Roman" w:eastAsia="MS Mincho" w:hAnsi="Times New Roman" w:cs="Times New Roman"/>
                <w:b/>
                <w:iCs/>
                <w:sz w:val="20"/>
                <w:szCs w:val="20"/>
              </w:rPr>
            </w:pPr>
            <w:r w:rsidRPr="00F63420">
              <w:rPr>
                <w:rFonts w:ascii="Times New Roman" w:eastAsia="MS Mincho" w:hAnsi="Times New Roman" w:cs="Times New Roman"/>
                <w:b/>
                <w:iCs/>
                <w:sz w:val="20"/>
                <w:szCs w:val="20"/>
              </w:rPr>
              <w:t>Емисия на км/пробег</w:t>
            </w:r>
          </w:p>
        </w:tc>
      </w:tr>
      <w:tr w:rsidR="00BB35C5" w:rsidRPr="00F63420" w14:paraId="0DF89E4C" w14:textId="77777777" w:rsidTr="00EF3C5B">
        <w:trPr>
          <w:trHeight w:val="20"/>
        </w:trPr>
        <w:tc>
          <w:tcPr>
            <w:tcW w:w="6036" w:type="dxa"/>
            <w:shd w:val="clear" w:color="auto" w:fill="C5E0B3" w:themeFill="accent6" w:themeFillTint="66"/>
            <w:vAlign w:val="center"/>
          </w:tcPr>
          <w:p w14:paraId="59D73991"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Мотоциклети</w:t>
            </w:r>
          </w:p>
        </w:tc>
        <w:tc>
          <w:tcPr>
            <w:tcW w:w="3024" w:type="dxa"/>
            <w:vAlign w:val="center"/>
          </w:tcPr>
          <w:p w14:paraId="30C8448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p>
        </w:tc>
      </w:tr>
      <w:tr w:rsidR="00BB35C5" w:rsidRPr="00F63420" w14:paraId="14583FFE" w14:textId="77777777" w:rsidTr="00EF3C5B">
        <w:trPr>
          <w:trHeight w:val="20"/>
        </w:trPr>
        <w:tc>
          <w:tcPr>
            <w:tcW w:w="6036" w:type="dxa"/>
            <w:shd w:val="clear" w:color="auto" w:fill="C5E0B3" w:themeFill="accent6" w:themeFillTint="66"/>
            <w:vAlign w:val="center"/>
          </w:tcPr>
          <w:p w14:paraId="15DD7B24"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Леки МПС</w:t>
            </w:r>
          </w:p>
        </w:tc>
        <w:tc>
          <w:tcPr>
            <w:tcW w:w="3024" w:type="dxa"/>
            <w:vAlign w:val="center"/>
          </w:tcPr>
          <w:p w14:paraId="6CC9CA06"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 xml:space="preserve">0,034 </w:t>
            </w:r>
            <w:proofErr w:type="spellStart"/>
            <w:r w:rsidRPr="00F63420">
              <w:rPr>
                <w:rFonts w:ascii="Times New Roman" w:eastAsia="Calibri" w:hAnsi="Times New Roman" w:cs="Times New Roman"/>
                <w:bCs/>
                <w:color w:val="000000"/>
                <w:sz w:val="20"/>
                <w:szCs w:val="20"/>
              </w:rPr>
              <w:t>gr</w:t>
            </w:r>
            <w:proofErr w:type="spellEnd"/>
          </w:p>
        </w:tc>
      </w:tr>
      <w:tr w:rsidR="00BB35C5" w:rsidRPr="00F63420" w14:paraId="721C88B1" w14:textId="77777777" w:rsidTr="00EF3C5B">
        <w:trPr>
          <w:trHeight w:val="20"/>
        </w:trPr>
        <w:tc>
          <w:tcPr>
            <w:tcW w:w="6036" w:type="dxa"/>
            <w:shd w:val="clear" w:color="auto" w:fill="C5E0B3" w:themeFill="accent6" w:themeFillTint="66"/>
            <w:vAlign w:val="center"/>
          </w:tcPr>
          <w:p w14:paraId="189BB7D6" w14:textId="77777777" w:rsidR="00BB35C5" w:rsidRPr="00F63420" w:rsidRDefault="00BB35C5" w:rsidP="006342A8">
            <w:pPr>
              <w:widowControl w:val="0"/>
              <w:spacing w:after="0" w:line="257" w:lineRule="auto"/>
              <w:ind w:left="103"/>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Тежкотоварни камиони, автобуси и спец. техника</w:t>
            </w:r>
          </w:p>
        </w:tc>
        <w:tc>
          <w:tcPr>
            <w:tcW w:w="3024" w:type="dxa"/>
            <w:vAlign w:val="center"/>
          </w:tcPr>
          <w:p w14:paraId="28E847F0" w14:textId="77777777" w:rsidR="00BB35C5" w:rsidRPr="00F63420" w:rsidRDefault="00BB35C5"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 xml:space="preserve">0,109 </w:t>
            </w:r>
            <w:proofErr w:type="spellStart"/>
            <w:r w:rsidRPr="00F63420">
              <w:rPr>
                <w:rFonts w:ascii="Times New Roman" w:eastAsia="Calibri" w:hAnsi="Times New Roman" w:cs="Times New Roman"/>
                <w:bCs/>
                <w:color w:val="000000"/>
                <w:sz w:val="20"/>
                <w:szCs w:val="20"/>
              </w:rPr>
              <w:t>gr</w:t>
            </w:r>
            <w:proofErr w:type="spellEnd"/>
          </w:p>
        </w:tc>
      </w:tr>
    </w:tbl>
    <w:p w14:paraId="34BD1412" w14:textId="77777777" w:rsidR="008C6384" w:rsidRPr="00F63420" w:rsidRDefault="008C6384" w:rsidP="006342A8">
      <w:pPr>
        <w:spacing w:after="0" w:line="257" w:lineRule="auto"/>
        <w:rPr>
          <w:rFonts w:ascii="Times New Roman" w:eastAsia="Times New Roman" w:hAnsi="Times New Roman" w:cs="Times New Roman"/>
          <w:color w:val="000000"/>
        </w:rPr>
      </w:pPr>
    </w:p>
    <w:p w14:paraId="49409210" w14:textId="77777777" w:rsidR="00C226D9" w:rsidRPr="00F63420" w:rsidRDefault="00C226D9" w:rsidP="006342A8">
      <w:pPr>
        <w:spacing w:after="0" w:line="257" w:lineRule="auto"/>
        <w:jc w:val="both"/>
        <w:rPr>
          <w:rFonts w:ascii="Times New Roman" w:eastAsia="Times New Roman" w:hAnsi="Times New Roman" w:cs="Times New Roman"/>
          <w:color w:val="000000"/>
          <w:sz w:val="24"/>
          <w:szCs w:val="24"/>
        </w:rPr>
      </w:pPr>
      <w:r w:rsidRPr="00F63420">
        <w:rPr>
          <w:rFonts w:ascii="Times New Roman" w:eastAsia="Times New Roman" w:hAnsi="Times New Roman" w:cs="Times New Roman"/>
          <w:color w:val="000000"/>
          <w:sz w:val="24"/>
          <w:szCs w:val="24"/>
        </w:rPr>
        <w:t>Емисионни фактори свързани с отделянето на ФПЧ</w:t>
      </w:r>
      <w:r w:rsidRPr="00F63420">
        <w:rPr>
          <w:rFonts w:ascii="Times New Roman" w:eastAsia="Times New Roman" w:hAnsi="Times New Roman" w:cs="Times New Roman"/>
          <w:color w:val="000000"/>
          <w:sz w:val="24"/>
          <w:szCs w:val="24"/>
          <w:vertAlign w:val="subscript"/>
        </w:rPr>
        <w:t>10</w:t>
      </w:r>
      <w:r w:rsidRPr="00F63420">
        <w:rPr>
          <w:rFonts w:ascii="Times New Roman" w:eastAsia="Times New Roman" w:hAnsi="Times New Roman" w:cs="Times New Roman"/>
          <w:color w:val="000000"/>
          <w:sz w:val="24"/>
          <w:szCs w:val="24"/>
        </w:rPr>
        <w:t xml:space="preserve"> при изгаряне на гориво, при движение на МПС са разгледани в </w:t>
      </w:r>
      <w:r w:rsidRPr="00F63420">
        <w:rPr>
          <w:rFonts w:ascii="Times New Roman" w:eastAsia="Times New Roman" w:hAnsi="Times New Roman" w:cs="Times New Roman"/>
          <w:i/>
          <w:color w:val="000000"/>
          <w:sz w:val="24"/>
          <w:szCs w:val="24"/>
        </w:rPr>
        <w:t xml:space="preserve">EMEP/EEA </w:t>
      </w:r>
      <w:proofErr w:type="spellStart"/>
      <w:r w:rsidRPr="00F63420">
        <w:rPr>
          <w:rFonts w:ascii="Times New Roman" w:eastAsia="Times New Roman" w:hAnsi="Times New Roman" w:cs="Times New Roman"/>
          <w:i/>
          <w:color w:val="000000"/>
          <w:sz w:val="24"/>
          <w:szCs w:val="24"/>
        </w:rPr>
        <w:t>air</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pollutant</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emission</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inventory</w:t>
      </w:r>
      <w:proofErr w:type="spellEnd"/>
      <w:r w:rsidRPr="00F63420">
        <w:rPr>
          <w:rFonts w:ascii="Times New Roman" w:eastAsia="Times New Roman" w:hAnsi="Times New Roman" w:cs="Times New Roman"/>
          <w:i/>
          <w:color w:val="000000"/>
          <w:sz w:val="24"/>
          <w:szCs w:val="24"/>
        </w:rPr>
        <w:t xml:space="preserve"> </w:t>
      </w:r>
      <w:proofErr w:type="spellStart"/>
      <w:r w:rsidRPr="00F63420">
        <w:rPr>
          <w:rFonts w:ascii="Times New Roman" w:eastAsia="Times New Roman" w:hAnsi="Times New Roman" w:cs="Times New Roman"/>
          <w:i/>
          <w:color w:val="000000"/>
          <w:sz w:val="24"/>
          <w:szCs w:val="24"/>
        </w:rPr>
        <w:t>guidebook</w:t>
      </w:r>
      <w:proofErr w:type="spellEnd"/>
      <w:r w:rsidRPr="00F63420">
        <w:rPr>
          <w:rFonts w:ascii="Times New Roman" w:eastAsia="Times New Roman" w:hAnsi="Times New Roman" w:cs="Times New Roman"/>
          <w:i/>
          <w:color w:val="000000"/>
          <w:sz w:val="24"/>
          <w:szCs w:val="24"/>
        </w:rPr>
        <w:t xml:space="preserve"> 2019 (адаптирана към реалното състояние на автомобилния парк в България)</w:t>
      </w:r>
      <w:r w:rsidRPr="00F63420">
        <w:rPr>
          <w:rFonts w:ascii="Times New Roman" w:eastAsia="Times New Roman" w:hAnsi="Times New Roman" w:cs="Times New Roman"/>
          <w:color w:val="000000"/>
          <w:sz w:val="24"/>
          <w:szCs w:val="24"/>
        </w:rPr>
        <w:t>.</w:t>
      </w:r>
    </w:p>
    <w:p w14:paraId="02623EA5" w14:textId="1965B896" w:rsidR="008C6384" w:rsidRPr="00F63420" w:rsidRDefault="008C6384" w:rsidP="006342A8">
      <w:pPr>
        <w:spacing w:after="0" w:line="257" w:lineRule="auto"/>
        <w:jc w:val="both"/>
        <w:rPr>
          <w:rFonts w:ascii="Times New Roman" w:eastAsia="Times New Roman" w:hAnsi="Times New Roman" w:cs="Times New Roman"/>
          <w:color w:val="000000"/>
          <w:sz w:val="24"/>
          <w:szCs w:val="24"/>
        </w:rPr>
      </w:pPr>
      <w:r w:rsidRPr="00F63420">
        <w:rPr>
          <w:rFonts w:ascii="Times New Roman" w:eastAsia="Times New Roman" w:hAnsi="Times New Roman" w:cs="Times New Roman"/>
          <w:color w:val="000000"/>
          <w:sz w:val="24"/>
          <w:szCs w:val="24"/>
        </w:rPr>
        <w:t>Имайки предвид амортизацията и състоянието на дизеловите автомобили и типичната транспортна обстановка в гр. Никопол за целите на модела се приемат следните Емисионни фактори свързани с отделянето на ФПЧ</w:t>
      </w:r>
      <w:r w:rsidRPr="00F63420">
        <w:rPr>
          <w:rFonts w:ascii="Times New Roman" w:eastAsia="Times New Roman" w:hAnsi="Times New Roman" w:cs="Times New Roman"/>
          <w:color w:val="000000"/>
          <w:sz w:val="24"/>
          <w:szCs w:val="24"/>
          <w:vertAlign w:val="subscript"/>
        </w:rPr>
        <w:t>10</w:t>
      </w:r>
      <w:r w:rsidRPr="00F63420">
        <w:rPr>
          <w:rFonts w:ascii="Times New Roman" w:eastAsia="Times New Roman" w:hAnsi="Times New Roman" w:cs="Times New Roman"/>
          <w:color w:val="000000"/>
          <w:sz w:val="24"/>
          <w:szCs w:val="24"/>
        </w:rPr>
        <w:t xml:space="preserve"> при изгаряне на гориво, при движение на МПС.</w:t>
      </w:r>
    </w:p>
    <w:p w14:paraId="4193C302" w14:textId="4A314618" w:rsidR="002E53DC" w:rsidRPr="00F63420" w:rsidRDefault="000A6D84" w:rsidP="006342A8">
      <w:pPr>
        <w:spacing w:after="0" w:line="257" w:lineRule="auto"/>
        <w:jc w:val="right"/>
        <w:rPr>
          <w:rFonts w:ascii="Times New Roman" w:eastAsia="Calibri" w:hAnsi="Times New Roman" w:cs="Times New Roman"/>
          <w:i/>
          <w:color w:val="000000"/>
          <w:sz w:val="24"/>
          <w:szCs w:val="24"/>
        </w:rPr>
      </w:pPr>
      <w:bookmarkStart w:id="115" w:name="_Toc90366946"/>
      <w:r w:rsidRPr="00F63420">
        <w:rPr>
          <w:rFonts w:ascii="Times New Roman" w:eastAsia="Calibri" w:hAnsi="Times New Roman" w:cs="Times New Roman"/>
          <w:b/>
          <w:bCs/>
          <w:i/>
          <w:sz w:val="24"/>
          <w:szCs w:val="24"/>
        </w:rPr>
        <w:t xml:space="preserve">Таблица № </w:t>
      </w:r>
      <w:r w:rsidRPr="00F63420">
        <w:rPr>
          <w:rFonts w:ascii="Times New Roman" w:eastAsia="Calibri" w:hAnsi="Times New Roman" w:cs="Times New Roman"/>
          <w:b/>
          <w:bCs/>
          <w:i/>
          <w:sz w:val="24"/>
          <w:szCs w:val="24"/>
        </w:rPr>
        <w:fldChar w:fldCharType="begin"/>
      </w:r>
      <w:r w:rsidRPr="00F63420">
        <w:rPr>
          <w:rFonts w:ascii="Times New Roman" w:eastAsia="Calibri" w:hAnsi="Times New Roman" w:cs="Times New Roman"/>
          <w:b/>
          <w:bCs/>
          <w:i/>
          <w:sz w:val="24"/>
          <w:szCs w:val="24"/>
        </w:rPr>
        <w:instrText xml:space="preserve"> SEQ Таблица_№ \* ARABIC </w:instrText>
      </w:r>
      <w:r w:rsidRPr="00F63420">
        <w:rPr>
          <w:rFonts w:ascii="Times New Roman" w:eastAsia="Calibri" w:hAnsi="Times New Roman" w:cs="Times New Roman"/>
          <w:b/>
          <w:bCs/>
          <w:i/>
          <w:sz w:val="24"/>
          <w:szCs w:val="24"/>
        </w:rPr>
        <w:fldChar w:fldCharType="separate"/>
      </w:r>
      <w:r w:rsidR="00431C0A" w:rsidRPr="00F63420">
        <w:rPr>
          <w:rFonts w:ascii="Times New Roman" w:eastAsia="Calibri" w:hAnsi="Times New Roman" w:cs="Times New Roman"/>
          <w:b/>
          <w:bCs/>
          <w:i/>
          <w:sz w:val="24"/>
          <w:szCs w:val="24"/>
        </w:rPr>
        <w:t>27</w:t>
      </w:r>
      <w:r w:rsidRPr="00F63420">
        <w:rPr>
          <w:rFonts w:ascii="Times New Roman" w:eastAsia="Calibri" w:hAnsi="Times New Roman" w:cs="Times New Roman"/>
          <w:b/>
          <w:bCs/>
          <w:i/>
          <w:sz w:val="24"/>
          <w:szCs w:val="24"/>
        </w:rPr>
        <w:fldChar w:fldCharType="end"/>
      </w:r>
      <w:r w:rsidRPr="00F63420">
        <w:rPr>
          <w:rFonts w:ascii="Times New Roman" w:eastAsia="Calibri" w:hAnsi="Times New Roman" w:cs="Times New Roman"/>
          <w:color w:val="000000"/>
          <w:sz w:val="24"/>
          <w:szCs w:val="24"/>
        </w:rPr>
        <w:t xml:space="preserve"> </w:t>
      </w:r>
      <w:r w:rsidR="002E53DC" w:rsidRPr="00F63420">
        <w:rPr>
          <w:rFonts w:ascii="Times New Roman" w:eastAsia="Calibri" w:hAnsi="Times New Roman" w:cs="Times New Roman"/>
          <w:i/>
          <w:color w:val="000000"/>
          <w:sz w:val="24"/>
          <w:szCs w:val="24"/>
        </w:rPr>
        <w:t>Емисионен фактор на ФПЧ</w:t>
      </w:r>
      <w:r w:rsidR="002E53DC" w:rsidRPr="00F63420">
        <w:rPr>
          <w:rFonts w:ascii="Times New Roman" w:eastAsia="Calibri" w:hAnsi="Times New Roman" w:cs="Times New Roman"/>
          <w:i/>
          <w:color w:val="000000"/>
          <w:sz w:val="24"/>
          <w:szCs w:val="24"/>
          <w:vertAlign w:val="subscript"/>
        </w:rPr>
        <w:t>10</w:t>
      </w:r>
      <w:r w:rsidR="002E53DC" w:rsidRPr="00F63420">
        <w:rPr>
          <w:rFonts w:ascii="Times New Roman" w:eastAsia="Calibri" w:hAnsi="Times New Roman" w:cs="Times New Roman"/>
          <w:i/>
          <w:color w:val="000000"/>
          <w:sz w:val="24"/>
          <w:szCs w:val="24"/>
        </w:rPr>
        <w:t xml:space="preserve"> при </w:t>
      </w:r>
      <w:r w:rsidR="008C6384" w:rsidRPr="00F63420">
        <w:rPr>
          <w:rFonts w:ascii="Times New Roman" w:eastAsia="Calibri" w:hAnsi="Times New Roman" w:cs="Times New Roman"/>
          <w:i/>
          <w:color w:val="000000"/>
          <w:sz w:val="24"/>
          <w:szCs w:val="24"/>
        </w:rPr>
        <w:t>изгаряне на гориво</w:t>
      </w:r>
      <w:bookmarkEnd w:id="115"/>
    </w:p>
    <w:tbl>
      <w:tblPr>
        <w:tblW w:w="5000" w:type="pct"/>
        <w:tblLook w:val="01E0" w:firstRow="1" w:lastRow="1" w:firstColumn="1" w:lastColumn="1" w:noHBand="0" w:noVBand="0"/>
      </w:tblPr>
      <w:tblGrid>
        <w:gridCol w:w="1962"/>
        <w:gridCol w:w="1683"/>
        <w:gridCol w:w="2304"/>
        <w:gridCol w:w="3339"/>
      </w:tblGrid>
      <w:tr w:rsidR="002E53DC" w:rsidRPr="00F63420" w14:paraId="41EB8FE9" w14:textId="77777777" w:rsidTr="00810357">
        <w:trPr>
          <w:trHeight w:hRule="exact" w:val="294"/>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ACEE81" w14:textId="77777777" w:rsidR="002E53DC" w:rsidRPr="00F63420" w:rsidRDefault="002E53DC" w:rsidP="006342A8">
            <w:pPr>
              <w:widowControl w:val="0"/>
              <w:spacing w:after="0" w:line="257" w:lineRule="auto"/>
              <w:ind w:left="103" w:right="-19"/>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 xml:space="preserve">Вид </w:t>
            </w:r>
            <w:r w:rsidRPr="00F63420">
              <w:rPr>
                <w:rFonts w:ascii="Times New Roman" w:eastAsia="Calibri" w:hAnsi="Times New Roman" w:cs="Times New Roman"/>
                <w:b/>
                <w:color w:val="000000"/>
                <w:spacing w:val="-1"/>
                <w:sz w:val="20"/>
                <w:szCs w:val="20"/>
              </w:rPr>
              <w:t>замърсител</w:t>
            </w:r>
          </w:p>
        </w:tc>
        <w:tc>
          <w:tcPr>
            <w:tcW w:w="164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146AF57" w14:textId="77777777" w:rsidR="002E53DC" w:rsidRPr="00F63420" w:rsidRDefault="002E53DC" w:rsidP="006342A8">
            <w:pPr>
              <w:widowControl w:val="0"/>
              <w:spacing w:after="0" w:line="257" w:lineRule="auto"/>
              <w:ind w:left="100"/>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Вид</w:t>
            </w:r>
            <w:r w:rsidRPr="00F63420">
              <w:rPr>
                <w:rFonts w:ascii="Times New Roman" w:eastAsia="Calibri" w:hAnsi="Times New Roman" w:cs="Times New Roman"/>
                <w:b/>
                <w:color w:val="000000"/>
                <w:spacing w:val="-3"/>
                <w:sz w:val="20"/>
                <w:szCs w:val="20"/>
              </w:rPr>
              <w:t xml:space="preserve"> </w:t>
            </w:r>
            <w:r w:rsidRPr="00F63420">
              <w:rPr>
                <w:rFonts w:ascii="Times New Roman" w:eastAsia="Calibri" w:hAnsi="Times New Roman" w:cs="Times New Roman"/>
                <w:b/>
                <w:color w:val="000000"/>
                <w:sz w:val="20"/>
                <w:szCs w:val="20"/>
              </w:rPr>
              <w:t>МПС</w:t>
            </w:r>
          </w:p>
        </w:tc>
        <w:tc>
          <w:tcPr>
            <w:tcW w:w="22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FC18CB3" w14:textId="77777777" w:rsidR="002E53DC" w:rsidRPr="00F63420" w:rsidRDefault="002E53DC" w:rsidP="006342A8">
            <w:pPr>
              <w:widowControl w:val="0"/>
              <w:spacing w:after="0" w:line="257" w:lineRule="auto"/>
              <w:ind w:left="100"/>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Дименсия</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F3F7EAC" w14:textId="77777777" w:rsidR="002E53DC" w:rsidRPr="00F63420" w:rsidRDefault="002E53DC" w:rsidP="006342A8">
            <w:pPr>
              <w:widowControl w:val="0"/>
              <w:spacing w:after="0" w:line="257" w:lineRule="auto"/>
              <w:ind w:left="-108"/>
              <w:jc w:val="center"/>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Емисионен фактор (ЕF) ФПЧ10</w:t>
            </w:r>
          </w:p>
        </w:tc>
      </w:tr>
      <w:tr w:rsidR="008C6384" w:rsidRPr="00F63420" w14:paraId="65D03F87" w14:textId="77777777" w:rsidTr="00810357">
        <w:trPr>
          <w:trHeight w:hRule="exact" w:val="348"/>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4FCA834" w14:textId="77777777" w:rsidR="008C6384" w:rsidRPr="00F63420" w:rsidRDefault="008C6384" w:rsidP="006342A8">
            <w:pPr>
              <w:widowControl w:val="0"/>
              <w:spacing w:after="0" w:line="257" w:lineRule="auto"/>
              <w:ind w:left="103"/>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ФПЧ</w:t>
            </w:r>
            <w:r w:rsidRPr="00F63420">
              <w:rPr>
                <w:rFonts w:ascii="Times New Roman" w:eastAsia="Calibri" w:hAnsi="Times New Roman" w:cs="Times New Roman"/>
                <w:b/>
                <w:color w:val="000000"/>
                <w:sz w:val="20"/>
                <w:szCs w:val="20"/>
                <w:vertAlign w:val="subscript"/>
              </w:rPr>
              <w:t>10</w:t>
            </w:r>
          </w:p>
        </w:tc>
        <w:tc>
          <w:tcPr>
            <w:tcW w:w="1643" w:type="dxa"/>
            <w:tcBorders>
              <w:top w:val="single" w:sz="4" w:space="0" w:color="000000"/>
              <w:left w:val="single" w:sz="4" w:space="0" w:color="000000"/>
              <w:bottom w:val="single" w:sz="4" w:space="0" w:color="000000"/>
              <w:right w:val="single" w:sz="4" w:space="0" w:color="000000"/>
            </w:tcBorders>
          </w:tcPr>
          <w:p w14:paraId="6BCD7C19" w14:textId="76CC9D3D"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Леки МПС</w:t>
            </w:r>
          </w:p>
        </w:tc>
        <w:tc>
          <w:tcPr>
            <w:tcW w:w="2249" w:type="dxa"/>
            <w:tcBorders>
              <w:top w:val="single" w:sz="4" w:space="0" w:color="000000"/>
              <w:left w:val="single" w:sz="4" w:space="0" w:color="000000"/>
              <w:bottom w:val="single" w:sz="4" w:space="0" w:color="000000"/>
              <w:right w:val="single" w:sz="4" w:space="0" w:color="000000"/>
            </w:tcBorders>
          </w:tcPr>
          <w:p w14:paraId="451EC78A" w14:textId="3489E07B" w:rsidR="008C6384" w:rsidRPr="00F63420" w:rsidRDefault="008C6384" w:rsidP="006342A8">
            <w:pPr>
              <w:spacing w:after="0" w:line="257" w:lineRule="auto"/>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3260" w:type="dxa"/>
            <w:tcBorders>
              <w:top w:val="single" w:sz="4" w:space="0" w:color="000000"/>
              <w:left w:val="single" w:sz="4" w:space="0" w:color="000000"/>
              <w:bottom w:val="single" w:sz="4" w:space="0" w:color="000000"/>
              <w:right w:val="single" w:sz="4" w:space="0" w:color="000000"/>
            </w:tcBorders>
          </w:tcPr>
          <w:p w14:paraId="48D9C7BB" w14:textId="4572C6FB" w:rsidR="008C6384" w:rsidRPr="00F63420" w:rsidRDefault="008C6384"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0,356</w:t>
            </w:r>
          </w:p>
        </w:tc>
      </w:tr>
      <w:tr w:rsidR="008C6384" w:rsidRPr="00F63420" w14:paraId="2F70978B" w14:textId="77777777" w:rsidTr="00810357">
        <w:trPr>
          <w:trHeight w:hRule="exact" w:val="350"/>
        </w:trPr>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21FBC8" w14:textId="77777777" w:rsidR="008C6384" w:rsidRPr="00F63420" w:rsidRDefault="008C6384" w:rsidP="006342A8">
            <w:pPr>
              <w:widowControl w:val="0"/>
              <w:spacing w:after="0" w:line="257" w:lineRule="auto"/>
              <w:ind w:left="103"/>
              <w:rPr>
                <w:rFonts w:ascii="Times New Roman" w:eastAsia="Times New Roman" w:hAnsi="Times New Roman" w:cs="Times New Roman"/>
                <w:b/>
                <w:color w:val="000000"/>
                <w:sz w:val="20"/>
                <w:szCs w:val="20"/>
              </w:rPr>
            </w:pPr>
            <w:r w:rsidRPr="00F63420">
              <w:rPr>
                <w:rFonts w:ascii="Times New Roman" w:eastAsia="Calibri" w:hAnsi="Times New Roman" w:cs="Times New Roman"/>
                <w:b/>
                <w:color w:val="000000"/>
                <w:sz w:val="20"/>
                <w:szCs w:val="20"/>
              </w:rPr>
              <w:t>ФПЧ</w:t>
            </w:r>
            <w:r w:rsidRPr="00F63420">
              <w:rPr>
                <w:rFonts w:ascii="Times New Roman" w:eastAsia="Calibri" w:hAnsi="Times New Roman" w:cs="Times New Roman"/>
                <w:b/>
                <w:color w:val="000000"/>
                <w:sz w:val="20"/>
                <w:szCs w:val="20"/>
                <w:vertAlign w:val="subscript"/>
              </w:rPr>
              <w:t>10</w:t>
            </w:r>
          </w:p>
        </w:tc>
        <w:tc>
          <w:tcPr>
            <w:tcW w:w="1643" w:type="dxa"/>
            <w:tcBorders>
              <w:top w:val="single" w:sz="4" w:space="0" w:color="000000"/>
              <w:left w:val="single" w:sz="4" w:space="0" w:color="000000"/>
              <w:bottom w:val="single" w:sz="4" w:space="0" w:color="000000"/>
              <w:right w:val="single" w:sz="4" w:space="0" w:color="000000"/>
            </w:tcBorders>
          </w:tcPr>
          <w:p w14:paraId="0FC4E40D" w14:textId="769211C6"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Тежки МПС</w:t>
            </w:r>
          </w:p>
        </w:tc>
        <w:tc>
          <w:tcPr>
            <w:tcW w:w="2249" w:type="dxa"/>
            <w:tcBorders>
              <w:top w:val="single" w:sz="4" w:space="0" w:color="000000"/>
              <w:left w:val="single" w:sz="4" w:space="0" w:color="000000"/>
              <w:bottom w:val="single" w:sz="4" w:space="0" w:color="000000"/>
              <w:right w:val="single" w:sz="4" w:space="0" w:color="000000"/>
            </w:tcBorders>
          </w:tcPr>
          <w:p w14:paraId="0F6D89A3" w14:textId="69E446B9" w:rsidR="008C6384" w:rsidRPr="00F63420" w:rsidRDefault="008C6384" w:rsidP="006342A8">
            <w:pPr>
              <w:spacing w:after="0" w:line="257" w:lineRule="auto"/>
              <w:rPr>
                <w:rFonts w:ascii="Times New Roman" w:eastAsia="Calibri" w:hAnsi="Times New Roman" w:cs="Times New Roman"/>
                <w:bCs/>
                <w:color w:val="000000"/>
                <w:sz w:val="20"/>
                <w:szCs w:val="20"/>
              </w:rPr>
            </w:pP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km</w:t>
            </w:r>
            <w:proofErr w:type="spellEnd"/>
            <w:r w:rsidRPr="00F63420">
              <w:rPr>
                <w:rFonts w:ascii="Times New Roman" w:eastAsia="Calibri" w:hAnsi="Times New Roman" w:cs="Times New Roman"/>
                <w:bCs/>
                <w:color w:val="000000"/>
                <w:sz w:val="20"/>
                <w:szCs w:val="20"/>
              </w:rPr>
              <w:t xml:space="preserve"> (</w:t>
            </w:r>
            <w:proofErr w:type="spellStart"/>
            <w:r w:rsidRPr="00F63420">
              <w:rPr>
                <w:rFonts w:ascii="Times New Roman" w:eastAsia="Calibri" w:hAnsi="Times New Roman" w:cs="Times New Roman"/>
                <w:bCs/>
                <w:color w:val="000000"/>
                <w:sz w:val="20"/>
                <w:szCs w:val="20"/>
              </w:rPr>
              <w:t>gr</w:t>
            </w:r>
            <w:proofErr w:type="spellEnd"/>
            <w:r w:rsidRPr="00F63420">
              <w:rPr>
                <w:rFonts w:ascii="Times New Roman" w:eastAsia="Calibri" w:hAnsi="Times New Roman" w:cs="Times New Roman"/>
                <w:bCs/>
                <w:color w:val="000000"/>
                <w:sz w:val="20"/>
                <w:szCs w:val="20"/>
              </w:rPr>
              <w:t>/VKT*)</w:t>
            </w:r>
          </w:p>
        </w:tc>
        <w:tc>
          <w:tcPr>
            <w:tcW w:w="3260" w:type="dxa"/>
            <w:tcBorders>
              <w:top w:val="single" w:sz="4" w:space="0" w:color="000000"/>
              <w:left w:val="single" w:sz="4" w:space="0" w:color="000000"/>
              <w:bottom w:val="single" w:sz="4" w:space="0" w:color="000000"/>
              <w:right w:val="single" w:sz="4" w:space="0" w:color="000000"/>
            </w:tcBorders>
          </w:tcPr>
          <w:p w14:paraId="7845F90E" w14:textId="6A15DB03" w:rsidR="008C6384" w:rsidRPr="00F63420" w:rsidRDefault="008C6384" w:rsidP="006342A8">
            <w:pPr>
              <w:widowControl w:val="0"/>
              <w:spacing w:after="0" w:line="257" w:lineRule="auto"/>
              <w:ind w:left="103"/>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1,85</w:t>
            </w:r>
          </w:p>
        </w:tc>
      </w:tr>
    </w:tbl>
    <w:p w14:paraId="0D727EB3" w14:textId="77777777" w:rsidR="002E53DC" w:rsidRPr="00F63420" w:rsidRDefault="002E53D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 - VKT (изминат </w:t>
      </w:r>
      <w:r w:rsidR="007D7606" w:rsidRPr="00F63420">
        <w:rPr>
          <w:rFonts w:ascii="Times New Roman" w:eastAsia="Calibri" w:hAnsi="Times New Roman" w:cs="Times New Roman"/>
          <w:color w:val="000000"/>
          <w:sz w:val="24"/>
          <w:szCs w:val="24"/>
        </w:rPr>
        <w:t>мото километър</w:t>
      </w:r>
      <w:r w:rsidRPr="00F63420">
        <w:rPr>
          <w:rFonts w:ascii="Times New Roman" w:eastAsia="Calibri" w:hAnsi="Times New Roman" w:cs="Times New Roman"/>
          <w:color w:val="000000"/>
          <w:sz w:val="24"/>
          <w:szCs w:val="24"/>
        </w:rPr>
        <w:t>)</w:t>
      </w:r>
    </w:p>
    <w:p w14:paraId="2AF925EC" w14:textId="632263DE" w:rsidR="009C0FDE"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 xml:space="preserve">За моделирането на замърсяването от трафик в Никопол са използвани данните за измерване на шум от РЗИ Никопол. Една част от моторните превозни средства, движещи се по тях, са преминаващи транзитно през територията на общината. В дисперсионния модел такива улици и булеварди се дефинирани като линейни източници на емисии. </w:t>
      </w:r>
    </w:p>
    <w:p w14:paraId="395E34BC"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6E4222EC" w14:textId="71759910" w:rsidR="002E53DC" w:rsidRPr="00F63420" w:rsidRDefault="000A6D84" w:rsidP="006342A8">
      <w:pPr>
        <w:spacing w:after="0" w:line="257" w:lineRule="auto"/>
        <w:jc w:val="right"/>
        <w:rPr>
          <w:rFonts w:ascii="Times New Roman" w:eastAsia="Calibri" w:hAnsi="Times New Roman" w:cs="Times New Roman"/>
          <w:color w:val="000000"/>
          <w:sz w:val="24"/>
          <w:szCs w:val="24"/>
        </w:rPr>
      </w:pPr>
      <w:bookmarkStart w:id="116" w:name="_Toc9036694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002E53DC" w:rsidRPr="00F63420">
        <w:rPr>
          <w:rFonts w:ascii="Times New Roman" w:eastAsia="Calibri" w:hAnsi="Times New Roman" w:cs="Times New Roman"/>
          <w:i/>
          <w:color w:val="000000"/>
          <w:sz w:val="24"/>
          <w:szCs w:val="24"/>
        </w:rPr>
        <w:t>Емиси</w:t>
      </w:r>
      <w:r w:rsidR="008C6384" w:rsidRPr="00F63420">
        <w:rPr>
          <w:rFonts w:ascii="Times New Roman" w:eastAsia="Calibri" w:hAnsi="Times New Roman" w:cs="Times New Roman"/>
          <w:i/>
          <w:color w:val="000000"/>
          <w:sz w:val="24"/>
          <w:szCs w:val="24"/>
        </w:rPr>
        <w:t>и</w:t>
      </w:r>
      <w:r w:rsidR="002E53DC" w:rsidRPr="00F63420">
        <w:rPr>
          <w:rFonts w:ascii="Times New Roman" w:eastAsia="Calibri" w:hAnsi="Times New Roman" w:cs="Times New Roman"/>
          <w:i/>
          <w:color w:val="000000"/>
          <w:sz w:val="24"/>
          <w:szCs w:val="24"/>
        </w:rPr>
        <w:t xml:space="preserve"> от </w:t>
      </w:r>
      <w:r w:rsidR="008C6384" w:rsidRPr="00F63420">
        <w:rPr>
          <w:rFonts w:ascii="Times New Roman" w:eastAsia="Calibri" w:hAnsi="Times New Roman" w:cs="Times New Roman"/>
          <w:i/>
          <w:color w:val="000000"/>
          <w:sz w:val="24"/>
          <w:szCs w:val="24"/>
        </w:rPr>
        <w:t>ФПЧ</w:t>
      </w:r>
      <w:r w:rsidR="008C6384" w:rsidRPr="00F63420">
        <w:rPr>
          <w:rFonts w:ascii="Times New Roman" w:eastAsia="Calibri" w:hAnsi="Times New Roman" w:cs="Times New Roman"/>
          <w:i/>
          <w:color w:val="000000"/>
          <w:sz w:val="24"/>
          <w:szCs w:val="24"/>
          <w:vertAlign w:val="subscript"/>
        </w:rPr>
        <w:t xml:space="preserve">10 </w:t>
      </w:r>
      <w:r w:rsidR="008C6384" w:rsidRPr="00F63420">
        <w:rPr>
          <w:rFonts w:ascii="Times New Roman" w:eastAsia="Calibri" w:hAnsi="Times New Roman" w:cs="Times New Roman"/>
          <w:i/>
          <w:color w:val="000000"/>
          <w:sz w:val="24"/>
          <w:szCs w:val="24"/>
        </w:rPr>
        <w:t xml:space="preserve"> от трафик в гр. Никопол през 2019 г.</w:t>
      </w:r>
      <w:bookmarkEnd w:id="116"/>
    </w:p>
    <w:tbl>
      <w:tblPr>
        <w:tblW w:w="5078" w:type="pct"/>
        <w:tblLook w:val="04A0" w:firstRow="1" w:lastRow="0" w:firstColumn="1" w:lastColumn="0" w:noHBand="0" w:noVBand="1"/>
      </w:tblPr>
      <w:tblGrid>
        <w:gridCol w:w="563"/>
        <w:gridCol w:w="4107"/>
        <w:gridCol w:w="1413"/>
        <w:gridCol w:w="1166"/>
        <w:gridCol w:w="1126"/>
        <w:gridCol w:w="1058"/>
      </w:tblGrid>
      <w:tr w:rsidR="008C6384" w:rsidRPr="00F63420" w14:paraId="1C45B5E9" w14:textId="77777777" w:rsidTr="00141218">
        <w:trPr>
          <w:trHeight w:val="1200"/>
        </w:trPr>
        <w:tc>
          <w:tcPr>
            <w:tcW w:w="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373A48" w14:textId="77777777" w:rsidR="008C6384" w:rsidRPr="00F63420" w:rsidRDefault="008C6384" w:rsidP="006342A8">
            <w:pPr>
              <w:pStyle w:val="21"/>
              <w:spacing w:after="0" w:line="257" w:lineRule="auto"/>
              <w:jc w:val="right"/>
              <w:rPr>
                <w:rFonts w:ascii="Times New Roman" w:hAnsi="Times New Roman" w:cs="Times New Roman"/>
                <w:b/>
                <w:color w:val="000000"/>
                <w:sz w:val="20"/>
                <w:szCs w:val="20"/>
              </w:rPr>
            </w:pPr>
            <w:r w:rsidRPr="00F63420">
              <w:rPr>
                <w:rFonts w:ascii="Times New Roman" w:hAnsi="Times New Roman" w:cs="Times New Roman"/>
                <w:b/>
                <w:color w:val="000000"/>
                <w:sz w:val="20"/>
                <w:szCs w:val="20"/>
              </w:rPr>
              <w:t>№</w:t>
            </w:r>
          </w:p>
        </w:tc>
        <w:tc>
          <w:tcPr>
            <w:tcW w:w="4070"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7C3C7FB"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Измервателни пунктове</w:t>
            </w:r>
          </w:p>
        </w:tc>
        <w:tc>
          <w:tcPr>
            <w:tcW w:w="1400"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CDBC147"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Дължина на участъка (m)</w:t>
            </w:r>
          </w:p>
        </w:tc>
        <w:tc>
          <w:tcPr>
            <w:tcW w:w="115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5927325"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МПС за 24ч</w:t>
            </w:r>
          </w:p>
        </w:tc>
        <w:tc>
          <w:tcPr>
            <w:tcW w:w="1116"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E582EAE"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Тежки МПС %</w:t>
            </w:r>
          </w:p>
        </w:tc>
        <w:tc>
          <w:tcPr>
            <w:tcW w:w="1048"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80393B0" w14:textId="77777777" w:rsidR="008C6384" w:rsidRPr="00F63420" w:rsidRDefault="008C6384" w:rsidP="006342A8">
            <w:pPr>
              <w:widowControl w:val="0"/>
              <w:spacing w:after="0" w:line="257" w:lineRule="auto"/>
              <w:ind w:left="100"/>
              <w:jc w:val="center"/>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емисия t/a</w:t>
            </w:r>
          </w:p>
        </w:tc>
      </w:tr>
      <w:tr w:rsidR="008C6384" w:rsidRPr="00F63420" w14:paraId="1A08430C" w14:textId="77777777" w:rsidTr="00141218">
        <w:trPr>
          <w:trHeight w:hRule="exac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39605F7F"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1.</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413C594A"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Първокласен път Е34</w:t>
            </w:r>
          </w:p>
        </w:tc>
        <w:tc>
          <w:tcPr>
            <w:tcW w:w="1400" w:type="dxa"/>
            <w:tcBorders>
              <w:top w:val="nil"/>
              <w:left w:val="nil"/>
              <w:bottom w:val="single" w:sz="4" w:space="0" w:color="auto"/>
              <w:right w:val="single" w:sz="4" w:space="0" w:color="auto"/>
            </w:tcBorders>
            <w:shd w:val="clear" w:color="auto" w:fill="auto"/>
            <w:noWrap/>
            <w:vAlign w:val="bottom"/>
          </w:tcPr>
          <w:p w14:paraId="433A30AB"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3800</w:t>
            </w:r>
          </w:p>
        </w:tc>
        <w:tc>
          <w:tcPr>
            <w:tcW w:w="1155" w:type="dxa"/>
            <w:tcBorders>
              <w:top w:val="nil"/>
              <w:left w:val="nil"/>
              <w:bottom w:val="single" w:sz="4" w:space="0" w:color="auto"/>
              <w:right w:val="single" w:sz="4" w:space="0" w:color="auto"/>
            </w:tcBorders>
            <w:shd w:val="clear" w:color="auto" w:fill="auto"/>
            <w:noWrap/>
            <w:vAlign w:val="bottom"/>
          </w:tcPr>
          <w:p w14:paraId="2A69E039"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1035</w:t>
            </w:r>
          </w:p>
        </w:tc>
        <w:tc>
          <w:tcPr>
            <w:tcW w:w="1116" w:type="dxa"/>
            <w:tcBorders>
              <w:top w:val="nil"/>
              <w:left w:val="nil"/>
              <w:bottom w:val="single" w:sz="4" w:space="0" w:color="auto"/>
              <w:right w:val="single" w:sz="4" w:space="0" w:color="auto"/>
            </w:tcBorders>
            <w:shd w:val="clear" w:color="auto" w:fill="auto"/>
            <w:noWrap/>
            <w:vAlign w:val="bottom"/>
          </w:tcPr>
          <w:p w14:paraId="3ACBA4DA"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13</w:t>
            </w:r>
          </w:p>
        </w:tc>
        <w:tc>
          <w:tcPr>
            <w:tcW w:w="1048" w:type="dxa"/>
            <w:tcBorders>
              <w:top w:val="nil"/>
              <w:left w:val="nil"/>
              <w:bottom w:val="single" w:sz="4" w:space="0" w:color="auto"/>
              <w:right w:val="single" w:sz="4" w:space="0" w:color="auto"/>
            </w:tcBorders>
            <w:shd w:val="clear" w:color="auto" w:fill="auto"/>
            <w:noWrap/>
            <w:vAlign w:val="bottom"/>
          </w:tcPr>
          <w:p w14:paraId="3180173D"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0,450</w:t>
            </w:r>
          </w:p>
        </w:tc>
      </w:tr>
      <w:tr w:rsidR="008C6384" w:rsidRPr="00F63420" w14:paraId="03B263B9" w14:textId="77777777" w:rsidTr="00141218">
        <w:trPr>
          <w:trHeight w:hRule="exac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4A00EC90"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2.</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20803BE9"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ул. В. Левски</w:t>
            </w:r>
          </w:p>
        </w:tc>
        <w:tc>
          <w:tcPr>
            <w:tcW w:w="1400" w:type="dxa"/>
            <w:tcBorders>
              <w:top w:val="nil"/>
              <w:left w:val="nil"/>
              <w:bottom w:val="single" w:sz="4" w:space="0" w:color="auto"/>
              <w:right w:val="single" w:sz="4" w:space="0" w:color="auto"/>
            </w:tcBorders>
            <w:shd w:val="clear" w:color="auto" w:fill="auto"/>
            <w:noWrap/>
            <w:vAlign w:val="bottom"/>
          </w:tcPr>
          <w:p w14:paraId="72872D30"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2000</w:t>
            </w:r>
          </w:p>
        </w:tc>
        <w:tc>
          <w:tcPr>
            <w:tcW w:w="1155" w:type="dxa"/>
            <w:tcBorders>
              <w:top w:val="nil"/>
              <w:left w:val="nil"/>
              <w:bottom w:val="single" w:sz="4" w:space="0" w:color="auto"/>
              <w:right w:val="single" w:sz="4" w:space="0" w:color="auto"/>
            </w:tcBorders>
            <w:shd w:val="clear" w:color="auto" w:fill="auto"/>
            <w:noWrap/>
            <w:vAlign w:val="bottom"/>
          </w:tcPr>
          <w:p w14:paraId="46DD7895"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557</w:t>
            </w:r>
          </w:p>
        </w:tc>
        <w:tc>
          <w:tcPr>
            <w:tcW w:w="1116" w:type="dxa"/>
            <w:tcBorders>
              <w:top w:val="nil"/>
              <w:left w:val="nil"/>
              <w:bottom w:val="single" w:sz="4" w:space="0" w:color="auto"/>
              <w:right w:val="single" w:sz="4" w:space="0" w:color="auto"/>
            </w:tcBorders>
            <w:shd w:val="clear" w:color="auto" w:fill="auto"/>
            <w:noWrap/>
            <w:vAlign w:val="bottom"/>
          </w:tcPr>
          <w:p w14:paraId="3967C691"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10</w:t>
            </w:r>
          </w:p>
        </w:tc>
        <w:tc>
          <w:tcPr>
            <w:tcW w:w="1048" w:type="dxa"/>
            <w:tcBorders>
              <w:top w:val="nil"/>
              <w:left w:val="nil"/>
              <w:bottom w:val="single" w:sz="4" w:space="0" w:color="auto"/>
              <w:right w:val="single" w:sz="4" w:space="0" w:color="auto"/>
            </w:tcBorders>
            <w:shd w:val="clear" w:color="auto" w:fill="auto"/>
            <w:noWrap/>
            <w:vAlign w:val="bottom"/>
          </w:tcPr>
          <w:p w14:paraId="5D398BBB" w14:textId="2A4E553B"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w:t>
            </w:r>
            <w:r w:rsidR="009C0FDE" w:rsidRPr="00F63420">
              <w:rPr>
                <w:rFonts w:ascii="Times New Roman" w:eastAsia="Calibri" w:hAnsi="Times New Roman" w:cs="Times New Roman"/>
                <w:bCs/>
                <w:color w:val="000000"/>
                <w:sz w:val="20"/>
                <w:szCs w:val="20"/>
              </w:rPr>
              <w:t>,</w:t>
            </w:r>
            <w:r w:rsidRPr="00F63420">
              <w:rPr>
                <w:rFonts w:ascii="Times New Roman" w:eastAsia="Calibri" w:hAnsi="Times New Roman" w:cs="Times New Roman"/>
                <w:bCs/>
                <w:color w:val="000000"/>
                <w:sz w:val="20"/>
                <w:szCs w:val="20"/>
              </w:rPr>
              <w:t>163</w:t>
            </w:r>
          </w:p>
        </w:tc>
      </w:tr>
      <w:tr w:rsidR="008C6384" w:rsidRPr="00F63420" w14:paraId="3180965C" w14:textId="77777777" w:rsidTr="00141218">
        <w:trPr>
          <w:trHeight w:val="300"/>
        </w:trPr>
        <w:tc>
          <w:tcPr>
            <w:tcW w:w="559"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6DA85B10" w14:textId="77777777" w:rsidR="008C6384" w:rsidRPr="00F63420" w:rsidRDefault="008C6384" w:rsidP="006342A8">
            <w:pPr>
              <w:pStyle w:val="21"/>
              <w:spacing w:after="0" w:line="257" w:lineRule="auto"/>
              <w:jc w:val="right"/>
              <w:rPr>
                <w:rFonts w:ascii="Times New Roman" w:hAnsi="Times New Roman" w:cs="Times New Roman"/>
                <w:color w:val="000000"/>
                <w:sz w:val="20"/>
                <w:szCs w:val="20"/>
              </w:rPr>
            </w:pPr>
            <w:r w:rsidRPr="00F63420">
              <w:rPr>
                <w:rFonts w:ascii="Times New Roman" w:hAnsi="Times New Roman" w:cs="Times New Roman"/>
                <w:color w:val="000000"/>
                <w:sz w:val="20"/>
                <w:szCs w:val="20"/>
              </w:rPr>
              <w:t> </w:t>
            </w:r>
          </w:p>
        </w:tc>
        <w:tc>
          <w:tcPr>
            <w:tcW w:w="4070" w:type="dxa"/>
            <w:tcBorders>
              <w:top w:val="nil"/>
              <w:left w:val="nil"/>
              <w:bottom w:val="single" w:sz="4" w:space="0" w:color="auto"/>
              <w:right w:val="single" w:sz="4" w:space="0" w:color="auto"/>
            </w:tcBorders>
            <w:shd w:val="clear" w:color="auto" w:fill="C5E0B3" w:themeFill="accent6" w:themeFillTint="66"/>
            <w:noWrap/>
            <w:vAlign w:val="bottom"/>
          </w:tcPr>
          <w:p w14:paraId="6EBA711E" w14:textId="77777777" w:rsidR="008C6384" w:rsidRPr="00F63420" w:rsidRDefault="008C6384" w:rsidP="006342A8">
            <w:pPr>
              <w:widowControl w:val="0"/>
              <w:spacing w:after="0" w:line="257" w:lineRule="auto"/>
              <w:ind w:left="100"/>
              <w:rPr>
                <w:rFonts w:ascii="Times New Roman" w:eastAsia="Calibri" w:hAnsi="Times New Roman" w:cs="Times New Roman"/>
                <w:b/>
                <w:color w:val="000000"/>
                <w:sz w:val="20"/>
                <w:szCs w:val="20"/>
              </w:rPr>
            </w:pPr>
            <w:r w:rsidRPr="00F63420">
              <w:rPr>
                <w:rFonts w:ascii="Times New Roman" w:eastAsia="Calibri" w:hAnsi="Times New Roman" w:cs="Times New Roman"/>
                <w:b/>
                <w:color w:val="000000"/>
                <w:sz w:val="20"/>
                <w:szCs w:val="20"/>
              </w:rPr>
              <w:t>Общо</w:t>
            </w:r>
          </w:p>
        </w:tc>
        <w:tc>
          <w:tcPr>
            <w:tcW w:w="1400" w:type="dxa"/>
            <w:tcBorders>
              <w:top w:val="nil"/>
              <w:left w:val="nil"/>
              <w:bottom w:val="single" w:sz="4" w:space="0" w:color="auto"/>
              <w:right w:val="single" w:sz="4" w:space="0" w:color="auto"/>
            </w:tcBorders>
            <w:shd w:val="clear" w:color="auto" w:fill="auto"/>
            <w:noWrap/>
            <w:vAlign w:val="bottom"/>
          </w:tcPr>
          <w:p w14:paraId="019272EE"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5800</w:t>
            </w:r>
          </w:p>
        </w:tc>
        <w:tc>
          <w:tcPr>
            <w:tcW w:w="1155" w:type="dxa"/>
            <w:tcBorders>
              <w:top w:val="nil"/>
              <w:left w:val="nil"/>
              <w:bottom w:val="single" w:sz="4" w:space="0" w:color="auto"/>
              <w:right w:val="single" w:sz="4" w:space="0" w:color="auto"/>
            </w:tcBorders>
            <w:shd w:val="clear" w:color="auto" w:fill="auto"/>
            <w:noWrap/>
            <w:vAlign w:val="bottom"/>
          </w:tcPr>
          <w:p w14:paraId="6A4FBEA5"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p>
        </w:tc>
        <w:tc>
          <w:tcPr>
            <w:tcW w:w="1116" w:type="dxa"/>
            <w:tcBorders>
              <w:top w:val="nil"/>
              <w:left w:val="nil"/>
              <w:bottom w:val="single" w:sz="4" w:space="0" w:color="auto"/>
              <w:right w:val="single" w:sz="4" w:space="0" w:color="auto"/>
            </w:tcBorders>
            <w:shd w:val="clear" w:color="auto" w:fill="auto"/>
            <w:noWrap/>
            <w:vAlign w:val="bottom"/>
          </w:tcPr>
          <w:p w14:paraId="1051A3E6"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p>
        </w:tc>
        <w:tc>
          <w:tcPr>
            <w:tcW w:w="1048" w:type="dxa"/>
            <w:tcBorders>
              <w:top w:val="nil"/>
              <w:left w:val="nil"/>
              <w:bottom w:val="single" w:sz="4" w:space="0" w:color="auto"/>
              <w:right w:val="single" w:sz="4" w:space="0" w:color="auto"/>
            </w:tcBorders>
            <w:shd w:val="clear" w:color="auto" w:fill="auto"/>
            <w:noWrap/>
            <w:vAlign w:val="bottom"/>
          </w:tcPr>
          <w:p w14:paraId="27097956" w14:textId="77777777" w:rsidR="008C6384" w:rsidRPr="00F63420" w:rsidRDefault="008C6384" w:rsidP="006342A8">
            <w:pPr>
              <w:widowControl w:val="0"/>
              <w:spacing w:after="0" w:line="257" w:lineRule="auto"/>
              <w:ind w:left="100"/>
              <w:jc w:val="center"/>
              <w:rPr>
                <w:rFonts w:ascii="Times New Roman" w:eastAsia="Calibri" w:hAnsi="Times New Roman" w:cs="Times New Roman"/>
                <w:bCs/>
                <w:color w:val="000000"/>
                <w:sz w:val="20"/>
                <w:szCs w:val="20"/>
              </w:rPr>
            </w:pPr>
            <w:r w:rsidRPr="00F63420">
              <w:rPr>
                <w:rFonts w:ascii="Times New Roman" w:eastAsia="Calibri" w:hAnsi="Times New Roman" w:cs="Times New Roman"/>
                <w:bCs/>
                <w:color w:val="000000"/>
                <w:sz w:val="20"/>
                <w:szCs w:val="20"/>
              </w:rPr>
              <w:t>0,613</w:t>
            </w:r>
          </w:p>
        </w:tc>
      </w:tr>
    </w:tbl>
    <w:p w14:paraId="1D336AA3" w14:textId="451692C6" w:rsidR="009C0FDE" w:rsidRPr="00F63420" w:rsidRDefault="009C0FDE" w:rsidP="006342A8">
      <w:pPr>
        <w:pStyle w:val="21"/>
        <w:spacing w:after="0" w:line="257" w:lineRule="auto"/>
        <w:rPr>
          <w:rFonts w:ascii="Times New Roman" w:eastAsia="Calibri" w:hAnsi="Times New Roman" w:cs="Times New Roman"/>
          <w:bCs/>
          <w:color w:val="000000"/>
        </w:rPr>
      </w:pPr>
    </w:p>
    <w:p w14:paraId="5952AB26" w14:textId="77777777"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Данните за трафика са получени след преброяване на преминаващите за 60 мин. МПС по съответните улици няколко пъти в различни часове от деня. Типа и броя преминаващи МПС са представени в следващата таблица.</w:t>
      </w:r>
    </w:p>
    <w:p w14:paraId="537CA83F" w14:textId="77777777" w:rsidR="00C226D9" w:rsidRPr="00F63420" w:rsidRDefault="00C226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Количеството на годишните емисии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трафик в гр. Никопол е изчислен от моделиращата програма, като съвкупност от различни емисионни фактори, интензивността на движение и видове МПС и дължина и тип на уличните отсечки.</w:t>
      </w:r>
    </w:p>
    <w:p w14:paraId="305D4D7A" w14:textId="6722F3BE" w:rsidR="002F51AD" w:rsidRPr="00F63420" w:rsidRDefault="008C6384" w:rsidP="006342A8">
      <w:pPr>
        <w:pStyle w:val="21"/>
        <w:spacing w:after="0" w:line="257" w:lineRule="auto"/>
        <w:rPr>
          <w:rFonts w:ascii="Times New Roman" w:hAnsi="Times New Roman" w:cs="Times New Roman"/>
          <w:color w:val="000000"/>
          <w:sz w:val="24"/>
          <w:szCs w:val="24"/>
        </w:rPr>
      </w:pPr>
      <w:r w:rsidRPr="00F63420">
        <w:rPr>
          <w:rFonts w:ascii="Times New Roman" w:eastAsia="Calibri" w:hAnsi="Times New Roman" w:cs="Times New Roman"/>
          <w:bCs/>
          <w:color w:val="000000"/>
          <w:sz w:val="24"/>
          <w:szCs w:val="24"/>
        </w:rPr>
        <w:t>Емисията е получена чрез калкулация от моделиращата програма</w:t>
      </w:r>
      <w:r w:rsidR="009C0FDE" w:rsidRPr="00F63420">
        <w:rPr>
          <w:rFonts w:ascii="Times New Roman" w:hAnsi="Times New Roman" w:cs="Times New Roman"/>
          <w:color w:val="000000"/>
          <w:sz w:val="24"/>
          <w:szCs w:val="24"/>
        </w:rPr>
        <w:t>, като на следващата фигура са представени източниците на емисиите от транспорта.</w:t>
      </w:r>
    </w:p>
    <w:p w14:paraId="42EDB570" w14:textId="77777777" w:rsidR="00967D36" w:rsidRPr="00F63420" w:rsidRDefault="00967D36" w:rsidP="006342A8">
      <w:pPr>
        <w:pStyle w:val="21"/>
        <w:spacing w:after="0" w:line="257" w:lineRule="auto"/>
        <w:rPr>
          <w:rFonts w:ascii="Times New Roman" w:hAnsi="Times New Roman" w:cs="Times New Roman"/>
          <w:color w:val="000000"/>
          <w:sz w:val="24"/>
          <w:szCs w:val="24"/>
        </w:rPr>
      </w:pPr>
    </w:p>
    <w:p w14:paraId="07B40A09" w14:textId="4DE9E64F" w:rsidR="00F775D5" w:rsidRPr="00F63420" w:rsidRDefault="00C51DFA" w:rsidP="006342A8">
      <w:pPr>
        <w:spacing w:after="0" w:line="257" w:lineRule="auto"/>
        <w:jc w:val="right"/>
        <w:rPr>
          <w:rFonts w:ascii="Times New Roman" w:eastAsia="Calibri" w:hAnsi="Times New Roman" w:cs="Times New Roman"/>
          <w:i/>
          <w:color w:val="000000"/>
          <w:sz w:val="24"/>
          <w:szCs w:val="24"/>
        </w:rPr>
      </w:pPr>
      <w:bookmarkStart w:id="117" w:name="_Toc90367202"/>
      <w:r w:rsidRPr="00F63420">
        <w:rPr>
          <w:rFonts w:ascii="Times New Roman" w:eastAsia="Calibri" w:hAnsi="Times New Roman" w:cs="Times New Roman"/>
          <w:b/>
          <w:bCs/>
          <w:i/>
          <w:sz w:val="24"/>
          <w:szCs w:val="20"/>
        </w:rPr>
        <w:t>Фигура №</w:t>
      </w:r>
      <w:r w:rsidR="0046223F"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19</w:t>
      </w:r>
      <w:r w:rsidRPr="00F63420">
        <w:rPr>
          <w:rFonts w:ascii="Times New Roman" w:eastAsia="Calibri" w:hAnsi="Times New Roman" w:cs="Times New Roman"/>
          <w:b/>
          <w:bCs/>
          <w:i/>
          <w:sz w:val="24"/>
          <w:szCs w:val="20"/>
        </w:rPr>
        <w:fldChar w:fldCharType="end"/>
      </w:r>
      <w:r w:rsidR="00F775D5" w:rsidRPr="00F63420">
        <w:rPr>
          <w:rFonts w:ascii="Times New Roman" w:eastAsia="Calibri" w:hAnsi="Times New Roman" w:cs="Times New Roman"/>
          <w:i/>
          <w:color w:val="000000"/>
          <w:sz w:val="24"/>
          <w:szCs w:val="24"/>
        </w:rPr>
        <w:t xml:space="preserve"> Площи на източниците на емисиите от </w:t>
      </w:r>
      <w:r w:rsidR="00572B06" w:rsidRPr="00F63420">
        <w:rPr>
          <w:rFonts w:ascii="Times New Roman" w:eastAsia="Calibri" w:hAnsi="Times New Roman" w:cs="Times New Roman"/>
          <w:i/>
          <w:color w:val="000000"/>
          <w:sz w:val="24"/>
          <w:szCs w:val="24"/>
        </w:rPr>
        <w:t>транспорта</w:t>
      </w:r>
      <w:bookmarkEnd w:id="117"/>
      <w:r w:rsidR="00F775D5" w:rsidRPr="00F63420">
        <w:rPr>
          <w:rFonts w:ascii="Times New Roman" w:eastAsia="Calibri" w:hAnsi="Times New Roman" w:cs="Times New Roman"/>
          <w:i/>
          <w:color w:val="000000"/>
          <w:sz w:val="24"/>
          <w:szCs w:val="24"/>
        </w:rPr>
        <w:t xml:space="preserve"> </w:t>
      </w:r>
    </w:p>
    <w:p w14:paraId="20F1A994" w14:textId="091C718C" w:rsidR="00F775D5"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4FA04D2A" wp14:editId="4C35C390">
            <wp:extent cx="5752794" cy="36099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331" t="14125" r="1135" b="5836"/>
                    <a:stretch/>
                  </pic:blipFill>
                  <pic:spPr bwMode="auto">
                    <a:xfrm>
                      <a:off x="0" y="0"/>
                      <a:ext cx="5755554" cy="3611707"/>
                    </a:xfrm>
                    <a:prstGeom prst="rect">
                      <a:avLst/>
                    </a:prstGeom>
                    <a:noFill/>
                    <a:ln>
                      <a:noFill/>
                    </a:ln>
                    <a:extLst>
                      <a:ext uri="{53640926-AAD7-44D8-BBD7-CCE9431645EC}">
                        <a14:shadowObscured xmlns:a14="http://schemas.microsoft.com/office/drawing/2010/main"/>
                      </a:ext>
                    </a:extLst>
                  </pic:spPr>
                </pic:pic>
              </a:graphicData>
            </a:graphic>
          </wp:inline>
        </w:drawing>
      </w:r>
    </w:p>
    <w:p w14:paraId="1735596C" w14:textId="77777777" w:rsidR="009C0FDE" w:rsidRPr="00F63420" w:rsidRDefault="009C0FDE" w:rsidP="006342A8">
      <w:pPr>
        <w:spacing w:after="0" w:line="257" w:lineRule="auto"/>
        <w:jc w:val="both"/>
        <w:rPr>
          <w:rFonts w:ascii="Times New Roman" w:eastAsia="Calibri" w:hAnsi="Times New Roman" w:cs="Times New Roman"/>
          <w:color w:val="000000"/>
          <w:sz w:val="24"/>
          <w:szCs w:val="24"/>
        </w:rPr>
      </w:pPr>
    </w:p>
    <w:p w14:paraId="2E51A7DC" w14:textId="459C45FA"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Типа на уличния каньон, заложен в модела SELMA е различен за различните участъци и е функция от отношението на ширина към височина на сградите, плътност на застрояване, едностранно или двустранно застрояване.</w:t>
      </w:r>
    </w:p>
    <w:p w14:paraId="0DA16982" w14:textId="55627269"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Процентно разпределение на трафика в денонощието през работните дни и в събота и неделя е представено на следващата таблица. Таблицата е съставена по статистически данни и въз основа на точни преброявания по проекти за трафика в Европа. Освен тези данни в модела е заложен и процент за намаляване на трафика през почивните дни, което е важно условие, предвид факта, че почти всички преброявания се правят през работни дни.</w:t>
      </w:r>
    </w:p>
    <w:p w14:paraId="7D7560F0" w14:textId="5156C34A"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18" w:name="_Toc9036694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29</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i/>
          <w:sz w:val="24"/>
          <w:szCs w:val="24"/>
        </w:rPr>
        <w:t>Процентно разпределение на трафика</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264"/>
        <w:gridCol w:w="1387"/>
        <w:gridCol w:w="1264"/>
        <w:gridCol w:w="1387"/>
        <w:gridCol w:w="1264"/>
        <w:gridCol w:w="1387"/>
      </w:tblGrid>
      <w:tr w:rsidR="008C6384" w:rsidRPr="00F63420" w14:paraId="477AC017" w14:textId="77777777" w:rsidTr="00C226D9">
        <w:trPr>
          <w:trHeight w:val="319"/>
        </w:trPr>
        <w:tc>
          <w:tcPr>
            <w:tcW w:w="1396" w:type="dxa"/>
            <w:shd w:val="clear" w:color="auto" w:fill="C5E0B3" w:themeFill="accent6" w:themeFillTint="66"/>
            <w:noWrap/>
          </w:tcPr>
          <w:p w14:paraId="0CB4F7A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p>
        </w:tc>
        <w:tc>
          <w:tcPr>
            <w:tcW w:w="2820" w:type="dxa"/>
            <w:gridSpan w:val="2"/>
            <w:shd w:val="clear" w:color="auto" w:fill="C5E0B3" w:themeFill="accent6" w:themeFillTint="66"/>
            <w:noWrap/>
          </w:tcPr>
          <w:p w14:paraId="158D87E1"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Работен ден</w:t>
            </w:r>
          </w:p>
        </w:tc>
        <w:tc>
          <w:tcPr>
            <w:tcW w:w="2774" w:type="dxa"/>
            <w:gridSpan w:val="2"/>
            <w:shd w:val="clear" w:color="auto" w:fill="C5E0B3" w:themeFill="accent6" w:themeFillTint="66"/>
            <w:noWrap/>
          </w:tcPr>
          <w:p w14:paraId="71A27DC7"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Събота</w:t>
            </w:r>
          </w:p>
        </w:tc>
        <w:tc>
          <w:tcPr>
            <w:tcW w:w="2774" w:type="dxa"/>
            <w:gridSpan w:val="2"/>
            <w:shd w:val="clear" w:color="auto" w:fill="C5E0B3" w:themeFill="accent6" w:themeFillTint="66"/>
            <w:noWrap/>
          </w:tcPr>
          <w:p w14:paraId="01C04098" w14:textId="77777777" w:rsidR="008C6384" w:rsidRPr="00F63420" w:rsidRDefault="008C6384"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Неделя</w:t>
            </w:r>
          </w:p>
        </w:tc>
      </w:tr>
      <w:tr w:rsidR="008C6384" w:rsidRPr="00F63420" w14:paraId="4650F272" w14:textId="77777777" w:rsidTr="00C226D9">
        <w:trPr>
          <w:trHeight w:val="810"/>
        </w:trPr>
        <w:tc>
          <w:tcPr>
            <w:tcW w:w="1396" w:type="dxa"/>
            <w:shd w:val="clear" w:color="auto" w:fill="C5E0B3" w:themeFill="accent6" w:themeFillTint="66"/>
          </w:tcPr>
          <w:p w14:paraId="4B28070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час от денонощието</w:t>
            </w:r>
          </w:p>
        </w:tc>
        <w:tc>
          <w:tcPr>
            <w:tcW w:w="1364" w:type="dxa"/>
            <w:shd w:val="clear" w:color="auto" w:fill="C5E0B3" w:themeFill="accent6" w:themeFillTint="66"/>
          </w:tcPr>
          <w:p w14:paraId="59A26BC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470CF7F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5791E70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1358834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318" w:type="dxa"/>
            <w:shd w:val="clear" w:color="auto" w:fill="C5E0B3" w:themeFill="accent6" w:themeFillTint="66"/>
          </w:tcPr>
          <w:p w14:paraId="45B2350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60A94A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59A56F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3AA90F3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318" w:type="dxa"/>
            <w:shd w:val="clear" w:color="auto" w:fill="C5E0B3" w:themeFill="accent6" w:themeFillTint="66"/>
          </w:tcPr>
          <w:p w14:paraId="02B970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леки коли и лекотоварни</w:t>
            </w:r>
          </w:p>
          <w:p w14:paraId="1F12F9E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c>
          <w:tcPr>
            <w:tcW w:w="1456" w:type="dxa"/>
            <w:shd w:val="clear" w:color="auto" w:fill="C5E0B3" w:themeFill="accent6" w:themeFillTint="66"/>
          </w:tcPr>
          <w:p w14:paraId="3608BE9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тежкотоварни и автобуси</w:t>
            </w:r>
          </w:p>
          <w:p w14:paraId="0883E0B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w:t>
            </w:r>
          </w:p>
        </w:tc>
      </w:tr>
      <w:tr w:rsidR="008C6384" w:rsidRPr="00F63420" w14:paraId="00D76460" w14:textId="77777777" w:rsidTr="00C226D9">
        <w:trPr>
          <w:trHeight w:hRule="exact" w:val="284"/>
        </w:trPr>
        <w:tc>
          <w:tcPr>
            <w:tcW w:w="1396" w:type="dxa"/>
            <w:shd w:val="clear" w:color="auto" w:fill="C5E0B3" w:themeFill="accent6" w:themeFillTint="66"/>
          </w:tcPr>
          <w:p w14:paraId="2A71E61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w:t>
            </w:r>
          </w:p>
        </w:tc>
        <w:tc>
          <w:tcPr>
            <w:tcW w:w="1364" w:type="dxa"/>
            <w:shd w:val="clear" w:color="auto" w:fill="auto"/>
          </w:tcPr>
          <w:p w14:paraId="6E93EE2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c>
          <w:tcPr>
            <w:tcW w:w="1456" w:type="dxa"/>
            <w:shd w:val="clear" w:color="auto" w:fill="auto"/>
          </w:tcPr>
          <w:p w14:paraId="3C24D93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6CADD4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1,11</w:t>
            </w:r>
          </w:p>
        </w:tc>
        <w:tc>
          <w:tcPr>
            <w:tcW w:w="1456" w:type="dxa"/>
            <w:shd w:val="clear" w:color="auto" w:fill="auto"/>
          </w:tcPr>
          <w:p w14:paraId="63BFAFD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2,40</w:t>
            </w:r>
          </w:p>
        </w:tc>
        <w:tc>
          <w:tcPr>
            <w:tcW w:w="1318" w:type="dxa"/>
            <w:shd w:val="clear" w:color="auto" w:fill="auto"/>
          </w:tcPr>
          <w:p w14:paraId="4BCA835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1,46</w:t>
            </w:r>
          </w:p>
        </w:tc>
        <w:tc>
          <w:tcPr>
            <w:tcW w:w="1456" w:type="dxa"/>
            <w:shd w:val="clear" w:color="auto" w:fill="auto"/>
          </w:tcPr>
          <w:p w14:paraId="331D29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r>
      <w:tr w:rsidR="008C6384" w:rsidRPr="00F63420" w14:paraId="764DF8E5" w14:textId="77777777" w:rsidTr="00C226D9">
        <w:trPr>
          <w:trHeight w:hRule="exact" w:val="284"/>
        </w:trPr>
        <w:tc>
          <w:tcPr>
            <w:tcW w:w="1396" w:type="dxa"/>
            <w:shd w:val="clear" w:color="auto" w:fill="C5E0B3" w:themeFill="accent6" w:themeFillTint="66"/>
          </w:tcPr>
          <w:p w14:paraId="62325E2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w:t>
            </w:r>
          </w:p>
        </w:tc>
        <w:tc>
          <w:tcPr>
            <w:tcW w:w="1364" w:type="dxa"/>
            <w:shd w:val="clear" w:color="auto" w:fill="auto"/>
          </w:tcPr>
          <w:p w14:paraId="4152457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0C3F1E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6C8E5A8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c>
          <w:tcPr>
            <w:tcW w:w="1456" w:type="dxa"/>
            <w:shd w:val="clear" w:color="auto" w:fill="auto"/>
          </w:tcPr>
          <w:p w14:paraId="2C33804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2,80</w:t>
            </w:r>
          </w:p>
        </w:tc>
        <w:tc>
          <w:tcPr>
            <w:tcW w:w="1318" w:type="dxa"/>
            <w:shd w:val="clear" w:color="auto" w:fill="auto"/>
          </w:tcPr>
          <w:p w14:paraId="4ECDD7A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1,26</w:t>
            </w:r>
          </w:p>
        </w:tc>
        <w:tc>
          <w:tcPr>
            <w:tcW w:w="1456" w:type="dxa"/>
            <w:shd w:val="clear" w:color="auto" w:fill="auto"/>
          </w:tcPr>
          <w:p w14:paraId="49D7C92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1,70</w:t>
            </w:r>
          </w:p>
        </w:tc>
      </w:tr>
      <w:tr w:rsidR="008C6384" w:rsidRPr="00F63420" w14:paraId="46C10733" w14:textId="77777777" w:rsidTr="00C226D9">
        <w:trPr>
          <w:trHeight w:hRule="exact" w:val="284"/>
        </w:trPr>
        <w:tc>
          <w:tcPr>
            <w:tcW w:w="1396" w:type="dxa"/>
            <w:shd w:val="clear" w:color="auto" w:fill="C5E0B3" w:themeFill="accent6" w:themeFillTint="66"/>
          </w:tcPr>
          <w:p w14:paraId="28526DD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w:t>
            </w:r>
          </w:p>
        </w:tc>
        <w:tc>
          <w:tcPr>
            <w:tcW w:w="1364" w:type="dxa"/>
            <w:shd w:val="clear" w:color="auto" w:fill="auto"/>
          </w:tcPr>
          <w:p w14:paraId="7D4BB1E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5BF4057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3B8282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0,76</w:t>
            </w:r>
          </w:p>
        </w:tc>
        <w:tc>
          <w:tcPr>
            <w:tcW w:w="1456" w:type="dxa"/>
            <w:shd w:val="clear" w:color="auto" w:fill="auto"/>
          </w:tcPr>
          <w:p w14:paraId="18D4001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3,00</w:t>
            </w:r>
          </w:p>
        </w:tc>
        <w:tc>
          <w:tcPr>
            <w:tcW w:w="1318" w:type="dxa"/>
            <w:shd w:val="clear" w:color="auto" w:fill="auto"/>
          </w:tcPr>
          <w:p w14:paraId="1813A18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0,77</w:t>
            </w:r>
          </w:p>
        </w:tc>
        <w:tc>
          <w:tcPr>
            <w:tcW w:w="1456" w:type="dxa"/>
            <w:shd w:val="clear" w:color="auto" w:fill="auto"/>
          </w:tcPr>
          <w:p w14:paraId="4427D27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1,40</w:t>
            </w:r>
          </w:p>
        </w:tc>
      </w:tr>
      <w:tr w:rsidR="008C6384" w:rsidRPr="00F63420" w14:paraId="72764055" w14:textId="77777777" w:rsidTr="00C226D9">
        <w:trPr>
          <w:trHeight w:hRule="exact" w:val="284"/>
        </w:trPr>
        <w:tc>
          <w:tcPr>
            <w:tcW w:w="1396" w:type="dxa"/>
            <w:shd w:val="clear" w:color="auto" w:fill="C5E0B3" w:themeFill="accent6" w:themeFillTint="66"/>
          </w:tcPr>
          <w:p w14:paraId="763E1AA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w:t>
            </w:r>
          </w:p>
        </w:tc>
        <w:tc>
          <w:tcPr>
            <w:tcW w:w="1364" w:type="dxa"/>
            <w:shd w:val="clear" w:color="auto" w:fill="auto"/>
          </w:tcPr>
          <w:p w14:paraId="47922EF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0,42</w:t>
            </w:r>
          </w:p>
        </w:tc>
        <w:tc>
          <w:tcPr>
            <w:tcW w:w="1456" w:type="dxa"/>
            <w:shd w:val="clear" w:color="auto" w:fill="auto"/>
          </w:tcPr>
          <w:p w14:paraId="4E1FDA7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1,50</w:t>
            </w:r>
          </w:p>
        </w:tc>
        <w:tc>
          <w:tcPr>
            <w:tcW w:w="1318" w:type="dxa"/>
            <w:shd w:val="clear" w:color="auto" w:fill="auto"/>
          </w:tcPr>
          <w:p w14:paraId="370E192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0,50</w:t>
            </w:r>
          </w:p>
        </w:tc>
        <w:tc>
          <w:tcPr>
            <w:tcW w:w="1456" w:type="dxa"/>
            <w:shd w:val="clear" w:color="auto" w:fill="auto"/>
          </w:tcPr>
          <w:p w14:paraId="32E7869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3,10</w:t>
            </w:r>
          </w:p>
        </w:tc>
        <w:tc>
          <w:tcPr>
            <w:tcW w:w="1318" w:type="dxa"/>
            <w:shd w:val="clear" w:color="auto" w:fill="auto"/>
          </w:tcPr>
          <w:p w14:paraId="7722589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0,56</w:t>
            </w:r>
          </w:p>
        </w:tc>
        <w:tc>
          <w:tcPr>
            <w:tcW w:w="1456" w:type="dxa"/>
            <w:shd w:val="clear" w:color="auto" w:fill="auto"/>
          </w:tcPr>
          <w:p w14:paraId="7BAE8D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0,90</w:t>
            </w:r>
          </w:p>
        </w:tc>
      </w:tr>
      <w:tr w:rsidR="008C6384" w:rsidRPr="00F63420" w14:paraId="23E0C2AB" w14:textId="77777777" w:rsidTr="00C226D9">
        <w:trPr>
          <w:trHeight w:hRule="exact" w:val="284"/>
        </w:trPr>
        <w:tc>
          <w:tcPr>
            <w:tcW w:w="1396" w:type="dxa"/>
            <w:shd w:val="clear" w:color="auto" w:fill="C5E0B3" w:themeFill="accent6" w:themeFillTint="66"/>
          </w:tcPr>
          <w:p w14:paraId="3D8EF3F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w:t>
            </w:r>
          </w:p>
        </w:tc>
        <w:tc>
          <w:tcPr>
            <w:tcW w:w="1364" w:type="dxa"/>
            <w:shd w:val="clear" w:color="auto" w:fill="auto"/>
          </w:tcPr>
          <w:p w14:paraId="3031302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0,85</w:t>
            </w:r>
          </w:p>
        </w:tc>
        <w:tc>
          <w:tcPr>
            <w:tcW w:w="1456" w:type="dxa"/>
            <w:shd w:val="clear" w:color="auto" w:fill="auto"/>
          </w:tcPr>
          <w:p w14:paraId="6A112C9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1,70</w:t>
            </w:r>
          </w:p>
        </w:tc>
        <w:tc>
          <w:tcPr>
            <w:tcW w:w="1318" w:type="dxa"/>
            <w:shd w:val="clear" w:color="auto" w:fill="auto"/>
          </w:tcPr>
          <w:p w14:paraId="2FE7C62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0,80</w:t>
            </w:r>
          </w:p>
        </w:tc>
        <w:tc>
          <w:tcPr>
            <w:tcW w:w="1456" w:type="dxa"/>
            <w:shd w:val="clear" w:color="auto" w:fill="auto"/>
          </w:tcPr>
          <w:p w14:paraId="69AA0D0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3BC2A2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0,56</w:t>
            </w:r>
          </w:p>
        </w:tc>
        <w:tc>
          <w:tcPr>
            <w:tcW w:w="1456" w:type="dxa"/>
            <w:shd w:val="clear" w:color="auto" w:fill="auto"/>
          </w:tcPr>
          <w:p w14:paraId="34D67F5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1,20</w:t>
            </w:r>
          </w:p>
        </w:tc>
      </w:tr>
      <w:tr w:rsidR="008C6384" w:rsidRPr="00F63420" w14:paraId="5AA0101A" w14:textId="77777777" w:rsidTr="00C226D9">
        <w:trPr>
          <w:trHeight w:hRule="exact" w:val="284"/>
        </w:trPr>
        <w:tc>
          <w:tcPr>
            <w:tcW w:w="1396" w:type="dxa"/>
            <w:shd w:val="clear" w:color="auto" w:fill="C5E0B3" w:themeFill="accent6" w:themeFillTint="66"/>
          </w:tcPr>
          <w:p w14:paraId="0098D0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w:t>
            </w:r>
          </w:p>
        </w:tc>
        <w:tc>
          <w:tcPr>
            <w:tcW w:w="1364" w:type="dxa"/>
            <w:shd w:val="clear" w:color="auto" w:fill="auto"/>
          </w:tcPr>
          <w:p w14:paraId="0178D3B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3,24</w:t>
            </w:r>
          </w:p>
        </w:tc>
        <w:tc>
          <w:tcPr>
            <w:tcW w:w="1456" w:type="dxa"/>
            <w:shd w:val="clear" w:color="auto" w:fill="auto"/>
          </w:tcPr>
          <w:p w14:paraId="135F692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2,00</w:t>
            </w:r>
          </w:p>
        </w:tc>
        <w:tc>
          <w:tcPr>
            <w:tcW w:w="1318" w:type="dxa"/>
            <w:shd w:val="clear" w:color="auto" w:fill="auto"/>
          </w:tcPr>
          <w:p w14:paraId="4E52CA2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1,65</w:t>
            </w:r>
          </w:p>
        </w:tc>
        <w:tc>
          <w:tcPr>
            <w:tcW w:w="1456" w:type="dxa"/>
            <w:shd w:val="clear" w:color="auto" w:fill="auto"/>
          </w:tcPr>
          <w:p w14:paraId="59234EA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5,60</w:t>
            </w:r>
          </w:p>
        </w:tc>
        <w:tc>
          <w:tcPr>
            <w:tcW w:w="1318" w:type="dxa"/>
            <w:shd w:val="clear" w:color="auto" w:fill="auto"/>
          </w:tcPr>
          <w:p w14:paraId="3A8DD35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0,46</w:t>
            </w:r>
          </w:p>
        </w:tc>
        <w:tc>
          <w:tcPr>
            <w:tcW w:w="1456" w:type="dxa"/>
            <w:shd w:val="clear" w:color="auto" w:fill="auto"/>
          </w:tcPr>
          <w:p w14:paraId="6DF13C3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1,10</w:t>
            </w:r>
          </w:p>
        </w:tc>
      </w:tr>
      <w:tr w:rsidR="008C6384" w:rsidRPr="00F63420" w14:paraId="4B6A17DB" w14:textId="77777777" w:rsidTr="00C226D9">
        <w:trPr>
          <w:trHeight w:hRule="exact" w:val="284"/>
        </w:trPr>
        <w:tc>
          <w:tcPr>
            <w:tcW w:w="1396" w:type="dxa"/>
            <w:shd w:val="clear" w:color="auto" w:fill="C5E0B3" w:themeFill="accent6" w:themeFillTint="66"/>
          </w:tcPr>
          <w:p w14:paraId="499694A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w:t>
            </w:r>
          </w:p>
        </w:tc>
        <w:tc>
          <w:tcPr>
            <w:tcW w:w="1364" w:type="dxa"/>
            <w:shd w:val="clear" w:color="auto" w:fill="auto"/>
          </w:tcPr>
          <w:p w14:paraId="30D2ABE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9,86</w:t>
            </w:r>
          </w:p>
        </w:tc>
        <w:tc>
          <w:tcPr>
            <w:tcW w:w="1456" w:type="dxa"/>
            <w:shd w:val="clear" w:color="auto" w:fill="auto"/>
          </w:tcPr>
          <w:p w14:paraId="1D18BA5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5,44</w:t>
            </w:r>
          </w:p>
        </w:tc>
        <w:tc>
          <w:tcPr>
            <w:tcW w:w="1318" w:type="dxa"/>
            <w:shd w:val="clear" w:color="auto" w:fill="auto"/>
          </w:tcPr>
          <w:p w14:paraId="58B09EA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456" w:type="dxa"/>
            <w:shd w:val="clear" w:color="auto" w:fill="auto"/>
          </w:tcPr>
          <w:p w14:paraId="0AC23AD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6,70</w:t>
            </w:r>
          </w:p>
        </w:tc>
        <w:tc>
          <w:tcPr>
            <w:tcW w:w="1318" w:type="dxa"/>
            <w:shd w:val="clear" w:color="auto" w:fill="auto"/>
          </w:tcPr>
          <w:p w14:paraId="585908D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0,57</w:t>
            </w:r>
          </w:p>
        </w:tc>
        <w:tc>
          <w:tcPr>
            <w:tcW w:w="1456" w:type="dxa"/>
            <w:shd w:val="clear" w:color="auto" w:fill="auto"/>
          </w:tcPr>
          <w:p w14:paraId="6AB5617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0,70</w:t>
            </w:r>
          </w:p>
        </w:tc>
      </w:tr>
      <w:tr w:rsidR="008C6384" w:rsidRPr="00F63420" w14:paraId="6CFCC039" w14:textId="77777777" w:rsidTr="00C226D9">
        <w:trPr>
          <w:trHeight w:hRule="exact" w:val="284"/>
        </w:trPr>
        <w:tc>
          <w:tcPr>
            <w:tcW w:w="1396" w:type="dxa"/>
            <w:shd w:val="clear" w:color="auto" w:fill="C5E0B3" w:themeFill="accent6" w:themeFillTint="66"/>
          </w:tcPr>
          <w:p w14:paraId="40221AC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w:t>
            </w:r>
          </w:p>
        </w:tc>
        <w:tc>
          <w:tcPr>
            <w:tcW w:w="1364" w:type="dxa"/>
            <w:shd w:val="clear" w:color="auto" w:fill="auto"/>
          </w:tcPr>
          <w:p w14:paraId="776A258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8,99</w:t>
            </w:r>
          </w:p>
        </w:tc>
        <w:tc>
          <w:tcPr>
            <w:tcW w:w="1456" w:type="dxa"/>
            <w:shd w:val="clear" w:color="auto" w:fill="auto"/>
          </w:tcPr>
          <w:p w14:paraId="3E2F633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7,40</w:t>
            </w:r>
          </w:p>
        </w:tc>
        <w:tc>
          <w:tcPr>
            <w:tcW w:w="1318" w:type="dxa"/>
            <w:shd w:val="clear" w:color="auto" w:fill="auto"/>
          </w:tcPr>
          <w:p w14:paraId="3AFE42D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4,30</w:t>
            </w:r>
          </w:p>
        </w:tc>
        <w:tc>
          <w:tcPr>
            <w:tcW w:w="1456" w:type="dxa"/>
            <w:shd w:val="clear" w:color="auto" w:fill="auto"/>
          </w:tcPr>
          <w:p w14:paraId="4756463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8,80</w:t>
            </w:r>
          </w:p>
        </w:tc>
        <w:tc>
          <w:tcPr>
            <w:tcW w:w="1318" w:type="dxa"/>
            <w:shd w:val="clear" w:color="auto" w:fill="auto"/>
          </w:tcPr>
          <w:p w14:paraId="53D049E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1,61</w:t>
            </w:r>
          </w:p>
        </w:tc>
        <w:tc>
          <w:tcPr>
            <w:tcW w:w="1456" w:type="dxa"/>
            <w:shd w:val="clear" w:color="auto" w:fill="auto"/>
          </w:tcPr>
          <w:p w14:paraId="78AF026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2,50</w:t>
            </w:r>
          </w:p>
        </w:tc>
      </w:tr>
      <w:tr w:rsidR="008C6384" w:rsidRPr="00F63420" w14:paraId="611B9FEA" w14:textId="77777777" w:rsidTr="00C226D9">
        <w:trPr>
          <w:trHeight w:hRule="exact" w:val="284"/>
        </w:trPr>
        <w:tc>
          <w:tcPr>
            <w:tcW w:w="1396" w:type="dxa"/>
            <w:shd w:val="clear" w:color="auto" w:fill="C5E0B3" w:themeFill="accent6" w:themeFillTint="66"/>
          </w:tcPr>
          <w:p w14:paraId="3767469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w:t>
            </w:r>
          </w:p>
        </w:tc>
        <w:tc>
          <w:tcPr>
            <w:tcW w:w="1364" w:type="dxa"/>
            <w:shd w:val="clear" w:color="auto" w:fill="auto"/>
          </w:tcPr>
          <w:p w14:paraId="100AE5E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8,32</w:t>
            </w:r>
          </w:p>
        </w:tc>
        <w:tc>
          <w:tcPr>
            <w:tcW w:w="1456" w:type="dxa"/>
            <w:shd w:val="clear" w:color="auto" w:fill="auto"/>
          </w:tcPr>
          <w:p w14:paraId="0D22450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8,29</w:t>
            </w:r>
          </w:p>
        </w:tc>
        <w:tc>
          <w:tcPr>
            <w:tcW w:w="1318" w:type="dxa"/>
            <w:shd w:val="clear" w:color="auto" w:fill="auto"/>
          </w:tcPr>
          <w:p w14:paraId="76BEF8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6,08</w:t>
            </w:r>
          </w:p>
        </w:tc>
        <w:tc>
          <w:tcPr>
            <w:tcW w:w="1456" w:type="dxa"/>
            <w:shd w:val="clear" w:color="auto" w:fill="auto"/>
          </w:tcPr>
          <w:p w14:paraId="1747BAB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7,50</w:t>
            </w:r>
          </w:p>
        </w:tc>
        <w:tc>
          <w:tcPr>
            <w:tcW w:w="1318" w:type="dxa"/>
            <w:shd w:val="clear" w:color="auto" w:fill="auto"/>
          </w:tcPr>
          <w:p w14:paraId="35D319A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3,50</w:t>
            </w:r>
          </w:p>
        </w:tc>
        <w:tc>
          <w:tcPr>
            <w:tcW w:w="1456" w:type="dxa"/>
            <w:shd w:val="clear" w:color="auto" w:fill="auto"/>
          </w:tcPr>
          <w:p w14:paraId="7E8C22A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3,40</w:t>
            </w:r>
          </w:p>
        </w:tc>
      </w:tr>
      <w:tr w:rsidR="008C6384" w:rsidRPr="00F63420" w14:paraId="7AB35526" w14:textId="77777777" w:rsidTr="00C226D9">
        <w:trPr>
          <w:trHeight w:hRule="exact" w:val="284"/>
        </w:trPr>
        <w:tc>
          <w:tcPr>
            <w:tcW w:w="1396" w:type="dxa"/>
            <w:shd w:val="clear" w:color="auto" w:fill="C5E0B3" w:themeFill="accent6" w:themeFillTint="66"/>
          </w:tcPr>
          <w:p w14:paraId="7BD2B61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w:t>
            </w:r>
          </w:p>
        </w:tc>
        <w:tc>
          <w:tcPr>
            <w:tcW w:w="1364" w:type="dxa"/>
            <w:shd w:val="clear" w:color="auto" w:fill="auto"/>
          </w:tcPr>
          <w:p w14:paraId="5DA061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6,77</w:t>
            </w:r>
          </w:p>
        </w:tc>
        <w:tc>
          <w:tcPr>
            <w:tcW w:w="1456" w:type="dxa"/>
            <w:shd w:val="clear" w:color="auto" w:fill="auto"/>
          </w:tcPr>
          <w:p w14:paraId="6CC0C13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8,24</w:t>
            </w:r>
          </w:p>
        </w:tc>
        <w:tc>
          <w:tcPr>
            <w:tcW w:w="1318" w:type="dxa"/>
            <w:shd w:val="clear" w:color="auto" w:fill="auto"/>
          </w:tcPr>
          <w:p w14:paraId="39C19F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7,87</w:t>
            </w:r>
          </w:p>
        </w:tc>
        <w:tc>
          <w:tcPr>
            <w:tcW w:w="1456" w:type="dxa"/>
            <w:shd w:val="clear" w:color="auto" w:fill="auto"/>
          </w:tcPr>
          <w:p w14:paraId="5403169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8,40</w:t>
            </w:r>
          </w:p>
        </w:tc>
        <w:tc>
          <w:tcPr>
            <w:tcW w:w="1318" w:type="dxa"/>
            <w:shd w:val="clear" w:color="auto" w:fill="auto"/>
          </w:tcPr>
          <w:p w14:paraId="1586C25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6,41</w:t>
            </w:r>
          </w:p>
        </w:tc>
        <w:tc>
          <w:tcPr>
            <w:tcW w:w="1456" w:type="dxa"/>
            <w:shd w:val="clear" w:color="auto" w:fill="auto"/>
          </w:tcPr>
          <w:p w14:paraId="6DDAB73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r>
      <w:tr w:rsidR="008C6384" w:rsidRPr="00F63420" w14:paraId="3E4B4709" w14:textId="77777777" w:rsidTr="00C226D9">
        <w:trPr>
          <w:trHeight w:hRule="exact" w:val="284"/>
        </w:trPr>
        <w:tc>
          <w:tcPr>
            <w:tcW w:w="1396" w:type="dxa"/>
            <w:shd w:val="clear" w:color="auto" w:fill="C5E0B3" w:themeFill="accent6" w:themeFillTint="66"/>
          </w:tcPr>
          <w:p w14:paraId="4CD69E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w:t>
            </w:r>
          </w:p>
        </w:tc>
        <w:tc>
          <w:tcPr>
            <w:tcW w:w="1364" w:type="dxa"/>
            <w:shd w:val="clear" w:color="auto" w:fill="auto"/>
          </w:tcPr>
          <w:p w14:paraId="608771D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5,07</w:t>
            </w:r>
          </w:p>
        </w:tc>
        <w:tc>
          <w:tcPr>
            <w:tcW w:w="1456" w:type="dxa"/>
            <w:shd w:val="clear" w:color="auto" w:fill="auto"/>
          </w:tcPr>
          <w:p w14:paraId="472632B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8,75</w:t>
            </w:r>
          </w:p>
        </w:tc>
        <w:tc>
          <w:tcPr>
            <w:tcW w:w="1318" w:type="dxa"/>
            <w:shd w:val="clear" w:color="auto" w:fill="auto"/>
          </w:tcPr>
          <w:p w14:paraId="1F73B35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7,66</w:t>
            </w:r>
          </w:p>
        </w:tc>
        <w:tc>
          <w:tcPr>
            <w:tcW w:w="1456" w:type="dxa"/>
            <w:shd w:val="clear" w:color="auto" w:fill="auto"/>
          </w:tcPr>
          <w:p w14:paraId="34B4519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7,40</w:t>
            </w:r>
          </w:p>
        </w:tc>
        <w:tc>
          <w:tcPr>
            <w:tcW w:w="1318" w:type="dxa"/>
            <w:shd w:val="clear" w:color="auto" w:fill="auto"/>
          </w:tcPr>
          <w:p w14:paraId="04AC170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7,26</w:t>
            </w:r>
          </w:p>
        </w:tc>
        <w:tc>
          <w:tcPr>
            <w:tcW w:w="1456" w:type="dxa"/>
            <w:shd w:val="clear" w:color="auto" w:fill="auto"/>
          </w:tcPr>
          <w:p w14:paraId="58FB5DD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4,10</w:t>
            </w:r>
          </w:p>
        </w:tc>
      </w:tr>
      <w:tr w:rsidR="008C6384" w:rsidRPr="00F63420" w14:paraId="1DAEFDC7" w14:textId="77777777" w:rsidTr="00C226D9">
        <w:trPr>
          <w:trHeight w:hRule="exact" w:val="284"/>
        </w:trPr>
        <w:tc>
          <w:tcPr>
            <w:tcW w:w="1396" w:type="dxa"/>
            <w:shd w:val="clear" w:color="auto" w:fill="C5E0B3" w:themeFill="accent6" w:themeFillTint="66"/>
          </w:tcPr>
          <w:p w14:paraId="68F106D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12</w:t>
            </w:r>
          </w:p>
        </w:tc>
        <w:tc>
          <w:tcPr>
            <w:tcW w:w="1364" w:type="dxa"/>
            <w:shd w:val="clear" w:color="auto" w:fill="auto"/>
          </w:tcPr>
          <w:p w14:paraId="01A19AB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4,65</w:t>
            </w:r>
          </w:p>
        </w:tc>
        <w:tc>
          <w:tcPr>
            <w:tcW w:w="1456" w:type="dxa"/>
            <w:shd w:val="clear" w:color="auto" w:fill="auto"/>
          </w:tcPr>
          <w:p w14:paraId="2FB9221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8,53</w:t>
            </w:r>
          </w:p>
        </w:tc>
        <w:tc>
          <w:tcPr>
            <w:tcW w:w="1318" w:type="dxa"/>
            <w:shd w:val="clear" w:color="auto" w:fill="auto"/>
          </w:tcPr>
          <w:p w14:paraId="6C5CB9D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7,01</w:t>
            </w:r>
          </w:p>
        </w:tc>
        <w:tc>
          <w:tcPr>
            <w:tcW w:w="1456" w:type="dxa"/>
            <w:shd w:val="clear" w:color="auto" w:fill="auto"/>
          </w:tcPr>
          <w:p w14:paraId="3C53813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5,90</w:t>
            </w:r>
          </w:p>
        </w:tc>
        <w:tc>
          <w:tcPr>
            <w:tcW w:w="1318" w:type="dxa"/>
            <w:shd w:val="clear" w:color="auto" w:fill="auto"/>
          </w:tcPr>
          <w:p w14:paraId="6A91952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6,94</w:t>
            </w:r>
          </w:p>
        </w:tc>
        <w:tc>
          <w:tcPr>
            <w:tcW w:w="1456" w:type="dxa"/>
            <w:shd w:val="clear" w:color="auto" w:fill="auto"/>
          </w:tcPr>
          <w:p w14:paraId="6E14593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5,30</w:t>
            </w:r>
          </w:p>
        </w:tc>
      </w:tr>
      <w:tr w:rsidR="008C6384" w:rsidRPr="00F63420" w14:paraId="2176C10A" w14:textId="77777777" w:rsidTr="00C226D9">
        <w:trPr>
          <w:trHeight w:hRule="exact" w:val="284"/>
        </w:trPr>
        <w:tc>
          <w:tcPr>
            <w:tcW w:w="1396" w:type="dxa"/>
            <w:shd w:val="clear" w:color="auto" w:fill="C5E0B3" w:themeFill="accent6" w:themeFillTint="66"/>
          </w:tcPr>
          <w:p w14:paraId="5D4A85B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w:t>
            </w:r>
          </w:p>
        </w:tc>
        <w:tc>
          <w:tcPr>
            <w:tcW w:w="1364" w:type="dxa"/>
            <w:shd w:val="clear" w:color="auto" w:fill="auto"/>
          </w:tcPr>
          <w:p w14:paraId="0EF7E5A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4,79</w:t>
            </w:r>
          </w:p>
        </w:tc>
        <w:tc>
          <w:tcPr>
            <w:tcW w:w="1456" w:type="dxa"/>
            <w:shd w:val="clear" w:color="auto" w:fill="auto"/>
          </w:tcPr>
          <w:p w14:paraId="5732891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8,05</w:t>
            </w:r>
          </w:p>
        </w:tc>
        <w:tc>
          <w:tcPr>
            <w:tcW w:w="1318" w:type="dxa"/>
            <w:shd w:val="clear" w:color="auto" w:fill="auto"/>
          </w:tcPr>
          <w:p w14:paraId="48C22B7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6,84</w:t>
            </w:r>
          </w:p>
        </w:tc>
        <w:tc>
          <w:tcPr>
            <w:tcW w:w="1456" w:type="dxa"/>
            <w:shd w:val="clear" w:color="auto" w:fill="auto"/>
          </w:tcPr>
          <w:p w14:paraId="5C0B6F7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3DBF26C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7,39</w:t>
            </w:r>
          </w:p>
        </w:tc>
        <w:tc>
          <w:tcPr>
            <w:tcW w:w="1456" w:type="dxa"/>
            <w:shd w:val="clear" w:color="auto" w:fill="auto"/>
          </w:tcPr>
          <w:p w14:paraId="693E98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3,50</w:t>
            </w:r>
          </w:p>
        </w:tc>
      </w:tr>
      <w:tr w:rsidR="008C6384" w:rsidRPr="00F63420" w14:paraId="5D95689C" w14:textId="77777777" w:rsidTr="00C226D9">
        <w:trPr>
          <w:trHeight w:hRule="exact" w:val="284"/>
        </w:trPr>
        <w:tc>
          <w:tcPr>
            <w:tcW w:w="1396" w:type="dxa"/>
            <w:shd w:val="clear" w:color="auto" w:fill="C5E0B3" w:themeFill="accent6" w:themeFillTint="66"/>
          </w:tcPr>
          <w:p w14:paraId="63D8547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w:t>
            </w:r>
          </w:p>
        </w:tc>
        <w:tc>
          <w:tcPr>
            <w:tcW w:w="1364" w:type="dxa"/>
            <w:shd w:val="clear" w:color="auto" w:fill="auto"/>
          </w:tcPr>
          <w:p w14:paraId="7D2CCC5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5,63</w:t>
            </w:r>
          </w:p>
        </w:tc>
        <w:tc>
          <w:tcPr>
            <w:tcW w:w="1456" w:type="dxa"/>
            <w:shd w:val="clear" w:color="auto" w:fill="auto"/>
          </w:tcPr>
          <w:p w14:paraId="3AA81C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9,26</w:t>
            </w:r>
          </w:p>
        </w:tc>
        <w:tc>
          <w:tcPr>
            <w:tcW w:w="1318" w:type="dxa"/>
            <w:shd w:val="clear" w:color="auto" w:fill="auto"/>
          </w:tcPr>
          <w:p w14:paraId="5E5AD7F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7,32</w:t>
            </w:r>
          </w:p>
        </w:tc>
        <w:tc>
          <w:tcPr>
            <w:tcW w:w="1456" w:type="dxa"/>
            <w:shd w:val="clear" w:color="auto" w:fill="auto"/>
          </w:tcPr>
          <w:p w14:paraId="5E1CA4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3,70</w:t>
            </w:r>
          </w:p>
        </w:tc>
        <w:tc>
          <w:tcPr>
            <w:tcW w:w="1318" w:type="dxa"/>
            <w:shd w:val="clear" w:color="auto" w:fill="auto"/>
          </w:tcPr>
          <w:p w14:paraId="0BEC41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8,31</w:t>
            </w:r>
          </w:p>
        </w:tc>
        <w:tc>
          <w:tcPr>
            <w:tcW w:w="1456" w:type="dxa"/>
            <w:shd w:val="clear" w:color="auto" w:fill="auto"/>
          </w:tcPr>
          <w:p w14:paraId="019574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5,20</w:t>
            </w:r>
          </w:p>
        </w:tc>
      </w:tr>
      <w:tr w:rsidR="008C6384" w:rsidRPr="00F63420" w14:paraId="7822527B" w14:textId="77777777" w:rsidTr="00C226D9">
        <w:trPr>
          <w:trHeight w:hRule="exact" w:val="284"/>
        </w:trPr>
        <w:tc>
          <w:tcPr>
            <w:tcW w:w="1396" w:type="dxa"/>
            <w:shd w:val="clear" w:color="auto" w:fill="C5E0B3" w:themeFill="accent6" w:themeFillTint="66"/>
          </w:tcPr>
          <w:p w14:paraId="47DB193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w:t>
            </w:r>
          </w:p>
        </w:tc>
        <w:tc>
          <w:tcPr>
            <w:tcW w:w="1364" w:type="dxa"/>
            <w:shd w:val="clear" w:color="auto" w:fill="auto"/>
          </w:tcPr>
          <w:p w14:paraId="3B6331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5,77</w:t>
            </w:r>
          </w:p>
        </w:tc>
        <w:tc>
          <w:tcPr>
            <w:tcW w:w="1456" w:type="dxa"/>
            <w:shd w:val="clear" w:color="auto" w:fill="auto"/>
          </w:tcPr>
          <w:p w14:paraId="67705DD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8,21</w:t>
            </w:r>
          </w:p>
        </w:tc>
        <w:tc>
          <w:tcPr>
            <w:tcW w:w="1318" w:type="dxa"/>
            <w:shd w:val="clear" w:color="auto" w:fill="auto"/>
          </w:tcPr>
          <w:p w14:paraId="5CCBD6D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7,72</w:t>
            </w:r>
          </w:p>
        </w:tc>
        <w:tc>
          <w:tcPr>
            <w:tcW w:w="1456" w:type="dxa"/>
            <w:shd w:val="clear" w:color="auto" w:fill="auto"/>
          </w:tcPr>
          <w:p w14:paraId="12FEE87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3,90</w:t>
            </w:r>
          </w:p>
        </w:tc>
        <w:tc>
          <w:tcPr>
            <w:tcW w:w="1318" w:type="dxa"/>
            <w:shd w:val="clear" w:color="auto" w:fill="auto"/>
          </w:tcPr>
          <w:p w14:paraId="5829646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8,49</w:t>
            </w:r>
          </w:p>
        </w:tc>
        <w:tc>
          <w:tcPr>
            <w:tcW w:w="1456" w:type="dxa"/>
            <w:shd w:val="clear" w:color="auto" w:fill="auto"/>
          </w:tcPr>
          <w:p w14:paraId="46FD22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r>
      <w:tr w:rsidR="008C6384" w:rsidRPr="00F63420" w14:paraId="6AA449F1" w14:textId="77777777" w:rsidTr="00C226D9">
        <w:trPr>
          <w:trHeight w:hRule="exact" w:val="284"/>
        </w:trPr>
        <w:tc>
          <w:tcPr>
            <w:tcW w:w="1396" w:type="dxa"/>
            <w:shd w:val="clear" w:color="auto" w:fill="C5E0B3" w:themeFill="accent6" w:themeFillTint="66"/>
          </w:tcPr>
          <w:p w14:paraId="57C336C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w:t>
            </w:r>
          </w:p>
        </w:tc>
        <w:tc>
          <w:tcPr>
            <w:tcW w:w="1364" w:type="dxa"/>
            <w:shd w:val="clear" w:color="auto" w:fill="auto"/>
          </w:tcPr>
          <w:p w14:paraId="7719B1D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5,77</w:t>
            </w:r>
          </w:p>
        </w:tc>
        <w:tc>
          <w:tcPr>
            <w:tcW w:w="1456" w:type="dxa"/>
            <w:shd w:val="clear" w:color="auto" w:fill="auto"/>
          </w:tcPr>
          <w:p w14:paraId="2FC8190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5,04</w:t>
            </w:r>
          </w:p>
        </w:tc>
        <w:tc>
          <w:tcPr>
            <w:tcW w:w="1318" w:type="dxa"/>
            <w:shd w:val="clear" w:color="auto" w:fill="auto"/>
          </w:tcPr>
          <w:p w14:paraId="2A75546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6,42</w:t>
            </w:r>
          </w:p>
        </w:tc>
        <w:tc>
          <w:tcPr>
            <w:tcW w:w="1456" w:type="dxa"/>
            <w:shd w:val="clear" w:color="auto" w:fill="auto"/>
          </w:tcPr>
          <w:p w14:paraId="723396A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4,40</w:t>
            </w:r>
          </w:p>
        </w:tc>
        <w:tc>
          <w:tcPr>
            <w:tcW w:w="1318" w:type="dxa"/>
            <w:shd w:val="clear" w:color="auto" w:fill="auto"/>
          </w:tcPr>
          <w:p w14:paraId="4026ACE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8,56</w:t>
            </w:r>
          </w:p>
        </w:tc>
        <w:tc>
          <w:tcPr>
            <w:tcW w:w="1456" w:type="dxa"/>
            <w:shd w:val="clear" w:color="auto" w:fill="auto"/>
          </w:tcPr>
          <w:p w14:paraId="26C4E57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5,10</w:t>
            </w:r>
          </w:p>
        </w:tc>
      </w:tr>
      <w:tr w:rsidR="008C6384" w:rsidRPr="00F63420" w14:paraId="3F72A9F8" w14:textId="77777777" w:rsidTr="00C226D9">
        <w:trPr>
          <w:trHeight w:hRule="exact" w:val="284"/>
        </w:trPr>
        <w:tc>
          <w:tcPr>
            <w:tcW w:w="1396" w:type="dxa"/>
            <w:shd w:val="clear" w:color="auto" w:fill="C5E0B3" w:themeFill="accent6" w:themeFillTint="66"/>
          </w:tcPr>
          <w:p w14:paraId="3BB58D7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17</w:t>
            </w:r>
          </w:p>
        </w:tc>
        <w:tc>
          <w:tcPr>
            <w:tcW w:w="1364" w:type="dxa"/>
            <w:shd w:val="clear" w:color="auto" w:fill="auto"/>
          </w:tcPr>
          <w:p w14:paraId="3F013C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6,48</w:t>
            </w:r>
          </w:p>
        </w:tc>
        <w:tc>
          <w:tcPr>
            <w:tcW w:w="1456" w:type="dxa"/>
            <w:shd w:val="clear" w:color="auto" w:fill="auto"/>
          </w:tcPr>
          <w:p w14:paraId="2D7B5A7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3,33</w:t>
            </w:r>
          </w:p>
        </w:tc>
        <w:tc>
          <w:tcPr>
            <w:tcW w:w="1318" w:type="dxa"/>
            <w:shd w:val="clear" w:color="auto" w:fill="auto"/>
          </w:tcPr>
          <w:p w14:paraId="704A37C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6,33</w:t>
            </w:r>
          </w:p>
        </w:tc>
        <w:tc>
          <w:tcPr>
            <w:tcW w:w="1456" w:type="dxa"/>
            <w:shd w:val="clear" w:color="auto" w:fill="auto"/>
          </w:tcPr>
          <w:p w14:paraId="6A4AE87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3,70</w:t>
            </w:r>
          </w:p>
        </w:tc>
        <w:tc>
          <w:tcPr>
            <w:tcW w:w="1318" w:type="dxa"/>
            <w:shd w:val="clear" w:color="auto" w:fill="auto"/>
          </w:tcPr>
          <w:p w14:paraId="56C5245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8,33</w:t>
            </w:r>
          </w:p>
        </w:tc>
        <w:tc>
          <w:tcPr>
            <w:tcW w:w="1456" w:type="dxa"/>
            <w:shd w:val="clear" w:color="auto" w:fill="auto"/>
          </w:tcPr>
          <w:p w14:paraId="640F711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6,30</w:t>
            </w:r>
          </w:p>
        </w:tc>
      </w:tr>
      <w:tr w:rsidR="008C6384" w:rsidRPr="00F63420" w14:paraId="050A65AC" w14:textId="77777777" w:rsidTr="00C226D9">
        <w:trPr>
          <w:trHeight w:hRule="exact" w:val="284"/>
        </w:trPr>
        <w:tc>
          <w:tcPr>
            <w:tcW w:w="1396" w:type="dxa"/>
            <w:shd w:val="clear" w:color="auto" w:fill="C5E0B3" w:themeFill="accent6" w:themeFillTint="66"/>
          </w:tcPr>
          <w:p w14:paraId="2CEF596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18</w:t>
            </w:r>
          </w:p>
        </w:tc>
        <w:tc>
          <w:tcPr>
            <w:tcW w:w="1364" w:type="dxa"/>
            <w:shd w:val="clear" w:color="auto" w:fill="auto"/>
          </w:tcPr>
          <w:p w14:paraId="7546654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6,20</w:t>
            </w:r>
          </w:p>
        </w:tc>
        <w:tc>
          <w:tcPr>
            <w:tcW w:w="1456" w:type="dxa"/>
            <w:shd w:val="clear" w:color="auto" w:fill="auto"/>
          </w:tcPr>
          <w:p w14:paraId="28A7C42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2,52</w:t>
            </w:r>
          </w:p>
        </w:tc>
        <w:tc>
          <w:tcPr>
            <w:tcW w:w="1318" w:type="dxa"/>
            <w:shd w:val="clear" w:color="auto" w:fill="auto"/>
          </w:tcPr>
          <w:p w14:paraId="471D2672"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5,49</w:t>
            </w:r>
          </w:p>
        </w:tc>
        <w:tc>
          <w:tcPr>
            <w:tcW w:w="1456" w:type="dxa"/>
            <w:shd w:val="clear" w:color="auto" w:fill="auto"/>
          </w:tcPr>
          <w:p w14:paraId="4458BD2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3,30</w:t>
            </w:r>
          </w:p>
        </w:tc>
        <w:tc>
          <w:tcPr>
            <w:tcW w:w="1318" w:type="dxa"/>
            <w:shd w:val="clear" w:color="auto" w:fill="auto"/>
          </w:tcPr>
          <w:p w14:paraId="1B5E586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8,41</w:t>
            </w:r>
          </w:p>
        </w:tc>
        <w:tc>
          <w:tcPr>
            <w:tcW w:w="1456" w:type="dxa"/>
            <w:shd w:val="clear" w:color="auto" w:fill="auto"/>
          </w:tcPr>
          <w:p w14:paraId="0D72B80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6,60</w:t>
            </w:r>
          </w:p>
        </w:tc>
      </w:tr>
      <w:tr w:rsidR="008C6384" w:rsidRPr="00F63420" w14:paraId="5340A255" w14:textId="77777777" w:rsidTr="00C226D9">
        <w:trPr>
          <w:trHeight w:hRule="exact" w:val="284"/>
        </w:trPr>
        <w:tc>
          <w:tcPr>
            <w:tcW w:w="1396" w:type="dxa"/>
            <w:shd w:val="clear" w:color="auto" w:fill="C5E0B3" w:themeFill="accent6" w:themeFillTint="66"/>
          </w:tcPr>
          <w:p w14:paraId="7AEB206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w:t>
            </w:r>
          </w:p>
        </w:tc>
        <w:tc>
          <w:tcPr>
            <w:tcW w:w="1364" w:type="dxa"/>
            <w:shd w:val="clear" w:color="auto" w:fill="auto"/>
          </w:tcPr>
          <w:p w14:paraId="2946A3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5,07</w:t>
            </w:r>
          </w:p>
        </w:tc>
        <w:tc>
          <w:tcPr>
            <w:tcW w:w="1456" w:type="dxa"/>
            <w:shd w:val="clear" w:color="auto" w:fill="auto"/>
          </w:tcPr>
          <w:p w14:paraId="15F2938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318" w:type="dxa"/>
            <w:shd w:val="clear" w:color="auto" w:fill="auto"/>
          </w:tcPr>
          <w:p w14:paraId="1611F5B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5,08</w:t>
            </w:r>
          </w:p>
        </w:tc>
        <w:tc>
          <w:tcPr>
            <w:tcW w:w="1456" w:type="dxa"/>
            <w:shd w:val="clear" w:color="auto" w:fill="auto"/>
          </w:tcPr>
          <w:p w14:paraId="4A0B266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3,00</w:t>
            </w:r>
          </w:p>
        </w:tc>
        <w:tc>
          <w:tcPr>
            <w:tcW w:w="1318" w:type="dxa"/>
            <w:shd w:val="clear" w:color="auto" w:fill="auto"/>
          </w:tcPr>
          <w:p w14:paraId="28CCD92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6,09</w:t>
            </w:r>
          </w:p>
        </w:tc>
        <w:tc>
          <w:tcPr>
            <w:tcW w:w="1456" w:type="dxa"/>
            <w:shd w:val="clear" w:color="auto" w:fill="auto"/>
          </w:tcPr>
          <w:p w14:paraId="55B31BD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6,70</w:t>
            </w:r>
          </w:p>
        </w:tc>
      </w:tr>
      <w:tr w:rsidR="008C6384" w:rsidRPr="00F63420" w14:paraId="628AC6A0" w14:textId="77777777" w:rsidTr="00C226D9">
        <w:trPr>
          <w:trHeight w:hRule="exact" w:val="284"/>
        </w:trPr>
        <w:tc>
          <w:tcPr>
            <w:tcW w:w="1396" w:type="dxa"/>
            <w:shd w:val="clear" w:color="auto" w:fill="C5E0B3" w:themeFill="accent6" w:themeFillTint="66"/>
          </w:tcPr>
          <w:p w14:paraId="71A087C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w:t>
            </w:r>
          </w:p>
        </w:tc>
        <w:tc>
          <w:tcPr>
            <w:tcW w:w="1364" w:type="dxa"/>
            <w:shd w:val="clear" w:color="auto" w:fill="auto"/>
          </w:tcPr>
          <w:p w14:paraId="36866CA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3,94</w:t>
            </w:r>
          </w:p>
        </w:tc>
        <w:tc>
          <w:tcPr>
            <w:tcW w:w="1456" w:type="dxa"/>
            <w:shd w:val="clear" w:color="auto" w:fill="auto"/>
          </w:tcPr>
          <w:p w14:paraId="5E044BD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65DD6D6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4,02</w:t>
            </w:r>
          </w:p>
        </w:tc>
        <w:tc>
          <w:tcPr>
            <w:tcW w:w="1456" w:type="dxa"/>
            <w:shd w:val="clear" w:color="auto" w:fill="auto"/>
          </w:tcPr>
          <w:p w14:paraId="7ABA4E58"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2,30</w:t>
            </w:r>
          </w:p>
        </w:tc>
        <w:tc>
          <w:tcPr>
            <w:tcW w:w="1318" w:type="dxa"/>
            <w:shd w:val="clear" w:color="auto" w:fill="auto"/>
          </w:tcPr>
          <w:p w14:paraId="585C8EF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4,81</w:t>
            </w:r>
          </w:p>
        </w:tc>
        <w:tc>
          <w:tcPr>
            <w:tcW w:w="1456" w:type="dxa"/>
            <w:shd w:val="clear" w:color="auto" w:fill="auto"/>
          </w:tcPr>
          <w:p w14:paraId="71E468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5,80</w:t>
            </w:r>
          </w:p>
        </w:tc>
      </w:tr>
      <w:tr w:rsidR="008C6384" w:rsidRPr="00F63420" w14:paraId="56888BA5" w14:textId="77777777" w:rsidTr="00C226D9">
        <w:trPr>
          <w:trHeight w:hRule="exact" w:val="284"/>
        </w:trPr>
        <w:tc>
          <w:tcPr>
            <w:tcW w:w="1396" w:type="dxa"/>
            <w:shd w:val="clear" w:color="auto" w:fill="C5E0B3" w:themeFill="accent6" w:themeFillTint="66"/>
          </w:tcPr>
          <w:p w14:paraId="00F2E25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21</w:t>
            </w:r>
          </w:p>
        </w:tc>
        <w:tc>
          <w:tcPr>
            <w:tcW w:w="1364" w:type="dxa"/>
            <w:shd w:val="clear" w:color="auto" w:fill="auto"/>
          </w:tcPr>
          <w:p w14:paraId="00E1BA8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2,68</w:t>
            </w:r>
          </w:p>
        </w:tc>
        <w:tc>
          <w:tcPr>
            <w:tcW w:w="1456" w:type="dxa"/>
            <w:shd w:val="clear" w:color="auto" w:fill="auto"/>
          </w:tcPr>
          <w:p w14:paraId="6EBDE39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05D0608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3,45</w:t>
            </w:r>
          </w:p>
        </w:tc>
        <w:tc>
          <w:tcPr>
            <w:tcW w:w="1456" w:type="dxa"/>
            <w:shd w:val="clear" w:color="auto" w:fill="auto"/>
          </w:tcPr>
          <w:p w14:paraId="26139F04"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1,90</w:t>
            </w:r>
          </w:p>
        </w:tc>
        <w:tc>
          <w:tcPr>
            <w:tcW w:w="1318" w:type="dxa"/>
            <w:shd w:val="clear" w:color="auto" w:fill="auto"/>
          </w:tcPr>
          <w:p w14:paraId="59C827F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3,30</w:t>
            </w:r>
          </w:p>
        </w:tc>
        <w:tc>
          <w:tcPr>
            <w:tcW w:w="1456" w:type="dxa"/>
            <w:shd w:val="clear" w:color="auto" w:fill="auto"/>
          </w:tcPr>
          <w:p w14:paraId="6EB2A59E"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3,90</w:t>
            </w:r>
          </w:p>
        </w:tc>
      </w:tr>
      <w:tr w:rsidR="008C6384" w:rsidRPr="00F63420" w14:paraId="724389A3" w14:textId="77777777" w:rsidTr="00C226D9">
        <w:trPr>
          <w:trHeight w:hRule="exact" w:val="284"/>
        </w:trPr>
        <w:tc>
          <w:tcPr>
            <w:tcW w:w="1396" w:type="dxa"/>
            <w:shd w:val="clear" w:color="auto" w:fill="C5E0B3" w:themeFill="accent6" w:themeFillTint="66"/>
          </w:tcPr>
          <w:p w14:paraId="4F620C7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22</w:t>
            </w:r>
          </w:p>
        </w:tc>
        <w:tc>
          <w:tcPr>
            <w:tcW w:w="1364" w:type="dxa"/>
            <w:shd w:val="clear" w:color="auto" w:fill="auto"/>
          </w:tcPr>
          <w:p w14:paraId="7F85DF3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1,97</w:t>
            </w:r>
          </w:p>
        </w:tc>
        <w:tc>
          <w:tcPr>
            <w:tcW w:w="1456" w:type="dxa"/>
            <w:shd w:val="clear" w:color="auto" w:fill="auto"/>
          </w:tcPr>
          <w:p w14:paraId="4DD0351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4791888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2,60</w:t>
            </w:r>
          </w:p>
        </w:tc>
        <w:tc>
          <w:tcPr>
            <w:tcW w:w="1456" w:type="dxa"/>
            <w:shd w:val="clear" w:color="auto" w:fill="auto"/>
          </w:tcPr>
          <w:p w14:paraId="353050D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199AADEA"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2,65</w:t>
            </w:r>
          </w:p>
        </w:tc>
        <w:tc>
          <w:tcPr>
            <w:tcW w:w="1456" w:type="dxa"/>
            <w:shd w:val="clear" w:color="auto" w:fill="auto"/>
          </w:tcPr>
          <w:p w14:paraId="5E0EA101"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4,00</w:t>
            </w:r>
          </w:p>
        </w:tc>
      </w:tr>
      <w:tr w:rsidR="008C6384" w:rsidRPr="00F63420" w14:paraId="5B744483" w14:textId="77777777" w:rsidTr="00C226D9">
        <w:trPr>
          <w:trHeight w:hRule="exact" w:val="284"/>
        </w:trPr>
        <w:tc>
          <w:tcPr>
            <w:tcW w:w="1396" w:type="dxa"/>
            <w:shd w:val="clear" w:color="auto" w:fill="C5E0B3" w:themeFill="accent6" w:themeFillTint="66"/>
          </w:tcPr>
          <w:p w14:paraId="24043019"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23</w:t>
            </w:r>
          </w:p>
        </w:tc>
        <w:tc>
          <w:tcPr>
            <w:tcW w:w="1364" w:type="dxa"/>
            <w:shd w:val="clear" w:color="auto" w:fill="auto"/>
          </w:tcPr>
          <w:p w14:paraId="4FB5E88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1,55</w:t>
            </w:r>
          </w:p>
        </w:tc>
        <w:tc>
          <w:tcPr>
            <w:tcW w:w="1456" w:type="dxa"/>
            <w:shd w:val="clear" w:color="auto" w:fill="auto"/>
          </w:tcPr>
          <w:p w14:paraId="10A74F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w:t>
            </w:r>
          </w:p>
        </w:tc>
        <w:tc>
          <w:tcPr>
            <w:tcW w:w="1318" w:type="dxa"/>
            <w:shd w:val="clear" w:color="auto" w:fill="auto"/>
          </w:tcPr>
          <w:p w14:paraId="7D99196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2,04</w:t>
            </w:r>
          </w:p>
        </w:tc>
        <w:tc>
          <w:tcPr>
            <w:tcW w:w="1456" w:type="dxa"/>
            <w:shd w:val="clear" w:color="auto" w:fill="auto"/>
          </w:tcPr>
          <w:p w14:paraId="7570709D"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1,10</w:t>
            </w:r>
          </w:p>
        </w:tc>
        <w:tc>
          <w:tcPr>
            <w:tcW w:w="1318" w:type="dxa"/>
            <w:shd w:val="clear" w:color="auto" w:fill="auto"/>
          </w:tcPr>
          <w:p w14:paraId="759D1BF6"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1,45</w:t>
            </w:r>
          </w:p>
        </w:tc>
        <w:tc>
          <w:tcPr>
            <w:tcW w:w="1456" w:type="dxa"/>
            <w:shd w:val="clear" w:color="auto" w:fill="auto"/>
          </w:tcPr>
          <w:p w14:paraId="27469FFC"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8,60</w:t>
            </w:r>
          </w:p>
        </w:tc>
      </w:tr>
      <w:tr w:rsidR="008C6384" w:rsidRPr="00F63420" w14:paraId="3DB989D9" w14:textId="77777777" w:rsidTr="00C226D9">
        <w:trPr>
          <w:trHeight w:hRule="exact" w:val="284"/>
        </w:trPr>
        <w:tc>
          <w:tcPr>
            <w:tcW w:w="1396" w:type="dxa"/>
            <w:shd w:val="clear" w:color="auto" w:fill="C5E0B3" w:themeFill="accent6" w:themeFillTint="66"/>
          </w:tcPr>
          <w:p w14:paraId="167537C0"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24</w:t>
            </w:r>
          </w:p>
        </w:tc>
        <w:tc>
          <w:tcPr>
            <w:tcW w:w="1364" w:type="dxa"/>
            <w:shd w:val="clear" w:color="auto" w:fill="auto"/>
          </w:tcPr>
          <w:p w14:paraId="29E87247"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1,13</w:t>
            </w:r>
          </w:p>
        </w:tc>
        <w:tc>
          <w:tcPr>
            <w:tcW w:w="1456" w:type="dxa"/>
            <w:shd w:val="clear" w:color="auto" w:fill="auto"/>
          </w:tcPr>
          <w:p w14:paraId="5574EA1B"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1,00</w:t>
            </w:r>
          </w:p>
        </w:tc>
        <w:tc>
          <w:tcPr>
            <w:tcW w:w="1318" w:type="dxa"/>
            <w:shd w:val="clear" w:color="auto" w:fill="auto"/>
          </w:tcPr>
          <w:p w14:paraId="0145DF43"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1,63</w:t>
            </w:r>
          </w:p>
        </w:tc>
        <w:tc>
          <w:tcPr>
            <w:tcW w:w="1456" w:type="dxa"/>
            <w:shd w:val="clear" w:color="auto" w:fill="auto"/>
          </w:tcPr>
          <w:p w14:paraId="7092AB7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0,80</w:t>
            </w:r>
          </w:p>
        </w:tc>
        <w:tc>
          <w:tcPr>
            <w:tcW w:w="1318" w:type="dxa"/>
            <w:shd w:val="clear" w:color="auto" w:fill="auto"/>
          </w:tcPr>
          <w:p w14:paraId="45C8A875"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0,83</w:t>
            </w:r>
          </w:p>
        </w:tc>
        <w:tc>
          <w:tcPr>
            <w:tcW w:w="1456" w:type="dxa"/>
            <w:shd w:val="clear" w:color="auto" w:fill="auto"/>
          </w:tcPr>
          <w:p w14:paraId="3DF366BF" w14:textId="77777777" w:rsidR="008C6384" w:rsidRPr="00F63420" w:rsidRDefault="008C6384"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10,60</w:t>
            </w:r>
          </w:p>
        </w:tc>
      </w:tr>
    </w:tbl>
    <w:p w14:paraId="1D38FD17"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highlight w:val="yellow"/>
        </w:rPr>
      </w:pPr>
    </w:p>
    <w:p w14:paraId="2F693283"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Влиянието на автотранспорта върху КАВ в Община Никопол не оказва съществено влияние на жилищните квартали. Липсата на много кръстовища със светофарни уредби, предизвикващи задръствания спомага за отделянето на по-малко количество емисии на </w:t>
      </w:r>
      <w:r w:rsidRPr="00F63420">
        <w:rPr>
          <w:rFonts w:ascii="Times New Roman" w:eastAsia="Calibri" w:hAnsi="Times New Roman" w:cs="Times New Roman"/>
          <w:color w:val="000000"/>
          <w:sz w:val="24"/>
          <w:szCs w:val="24"/>
        </w:rPr>
        <w:lastRenderedPageBreak/>
        <w:t>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и други вредни вещества във въздуха. Тенденцията за увеличаване на приноса на автотранспорта за влошаване КАВ важащ в по-голяма степен за големите населени места и силно урбанизираните територии, характеризиращи се натоварен трафик и съчетаване на множество неблагоприятни фактори, които до една или друга степен се отнасят и за гр. Никопол. Обикновено това са факторите, като:</w:t>
      </w:r>
    </w:p>
    <w:p w14:paraId="71C3A31A" w14:textId="29CAB279"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Нарастване на броя МПС на 1000 жители;</w:t>
      </w:r>
    </w:p>
    <w:p w14:paraId="795522A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Непрекъснато нарастване на средната мощност на леките и товарните автомобили;</w:t>
      </w:r>
    </w:p>
    <w:p w14:paraId="521ED3B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Увеличаване на относителния дял на автомобилния транспорт пред останалите видове транспорт;</w:t>
      </w:r>
    </w:p>
    <w:p w14:paraId="03AC906A" w14:textId="138689E5"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Огромният дял на използваните автомобилите </w:t>
      </w:r>
      <w:r w:rsidR="00C226D9"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i/>
          <w:iCs/>
          <w:color w:val="000000"/>
          <w:sz w:val="24"/>
          <w:szCs w:val="24"/>
        </w:rPr>
        <w:t>втора употреба</w:t>
      </w:r>
      <w:r w:rsidRPr="00F63420">
        <w:rPr>
          <w:rFonts w:ascii="Times New Roman" w:eastAsia="Calibri" w:hAnsi="Times New Roman" w:cs="Times New Roman"/>
          <w:color w:val="000000"/>
          <w:sz w:val="24"/>
          <w:szCs w:val="24"/>
        </w:rPr>
        <w:t>” със средна продължителност на експлоатация над 15 г. и нефункциониращи катализатори;</w:t>
      </w:r>
    </w:p>
    <w:p w14:paraId="0E2CD4D4"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Частично амортизиран обществен транспорт с дизелова тяга и нисък относителен дял на обществения транспорт с електрическа тяга;</w:t>
      </w:r>
    </w:p>
    <w:p w14:paraId="68ED83D5" w14:textId="77777777" w:rsidR="008C6384" w:rsidRPr="00F63420" w:rsidRDefault="008C6384" w:rsidP="006342A8">
      <w:pPr>
        <w:numPr>
          <w:ilvl w:val="0"/>
          <w:numId w:val="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Значително изоставане на адаптацията на пътната инфраструктура в сравнение с бързо увеличаващия се брой използвани МПС и др.</w:t>
      </w:r>
    </w:p>
    <w:p w14:paraId="1C2ADB17"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Съобразявайки се факта, че сравнението на база обща годишна емисия от линейни източници не представлява удачен подход за сравнение, предвид ключовото влияние на дължините на улиците в модела (дали само в централната част или обхващаме и периферията), в настоящата програма сравнителният анализ е направен на база изчислената концентрация.</w:t>
      </w:r>
    </w:p>
    <w:p w14:paraId="18FEF818" w14:textId="77777777" w:rsidR="00694D8A" w:rsidRPr="00F63420" w:rsidRDefault="00694D8A" w:rsidP="006342A8">
      <w:pPr>
        <w:spacing w:after="0" w:line="257" w:lineRule="auto"/>
        <w:jc w:val="both"/>
        <w:rPr>
          <w:rFonts w:ascii="Times New Roman" w:eastAsia="Calibri" w:hAnsi="Times New Roman" w:cs="Times New Roman"/>
          <w:color w:val="000000"/>
          <w:sz w:val="24"/>
          <w:szCs w:val="24"/>
        </w:rPr>
      </w:pPr>
    </w:p>
    <w:p w14:paraId="143D2EF2" w14:textId="77777777" w:rsidR="00057AAC" w:rsidRPr="00F63420" w:rsidRDefault="00057AAC"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color w:val="000000"/>
          <w:sz w:val="24"/>
          <w:szCs w:val="24"/>
        </w:rPr>
      </w:pPr>
      <w:bookmarkStart w:id="119" w:name="_Toc57681770"/>
      <w:bookmarkStart w:id="120" w:name="_Toc90366896"/>
      <w:r w:rsidRPr="00F63420">
        <w:rPr>
          <w:rFonts w:ascii="Times New Roman" w:eastAsia="Calibri" w:hAnsi="Times New Roman" w:cs="Times New Roman"/>
          <w:b/>
          <w:color w:val="000000"/>
          <w:sz w:val="24"/>
          <w:szCs w:val="24"/>
        </w:rPr>
        <w:t>ЕМИСИИ ОТ БИТОВИ ИЗТОЧНИЦИ</w:t>
      </w:r>
      <w:bookmarkEnd w:id="119"/>
      <w:bookmarkEnd w:id="120"/>
    </w:p>
    <w:p w14:paraId="67F12319" w14:textId="7594FA7C"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пресмятане на емисиите от битовите източници са използвани предоставените от Възложителя данни, че по-голямата част от домакинствата се отопляват на дърва и въглища, като незначителна част, използват източници на отопление на ток. За определяне на количеството на използваните горива са използвани данни от анкета, направена от възложителя на 300 човека, което е около 1% от населението на Никопол.</w:t>
      </w:r>
    </w:p>
    <w:p w14:paraId="28DC626E" w14:textId="7CCA8C0B"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Определянето на емисионният фактор на горивата в гр. Никопол е съобразено с указанията от инструкциите на Европейската агенция за околна среда за управление качеството на атмосферния въздух за различни фактори, представени в следващата таблица.</w:t>
      </w:r>
    </w:p>
    <w:p w14:paraId="14A56601" w14:textId="645E80E7"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1" w:name="_Toc90366949"/>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1"/>
    </w:p>
    <w:tbl>
      <w:tblPr>
        <w:tblW w:w="52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6"/>
        <w:gridCol w:w="1119"/>
        <w:gridCol w:w="1026"/>
        <w:gridCol w:w="1078"/>
        <w:gridCol w:w="1384"/>
        <w:gridCol w:w="3487"/>
      </w:tblGrid>
      <w:tr w:rsidR="008C6384" w:rsidRPr="00F63420" w14:paraId="0298FFB0" w14:textId="77777777" w:rsidTr="00967D36">
        <w:trPr>
          <w:trHeight w:val="20"/>
        </w:trPr>
        <w:tc>
          <w:tcPr>
            <w:tcW w:w="1596" w:type="dxa"/>
            <w:shd w:val="clear" w:color="auto" w:fill="C5E0B3" w:themeFill="accent6" w:themeFillTint="66"/>
          </w:tcPr>
          <w:p w14:paraId="2846EF8F" w14:textId="77777777" w:rsidR="008C6384" w:rsidRPr="00F63420" w:rsidRDefault="008C6384" w:rsidP="006342A8">
            <w:pPr>
              <w:widowControl w:val="0"/>
              <w:spacing w:after="0" w:line="257" w:lineRule="auto"/>
              <w:jc w:val="center"/>
              <w:rPr>
                <w:rFonts w:ascii="Times New Roman" w:eastAsia="Calibri" w:hAnsi="Times New Roman" w:cs="Times New Roman"/>
                <w:sz w:val="20"/>
                <w:szCs w:val="20"/>
              </w:rPr>
            </w:pPr>
          </w:p>
        </w:tc>
        <w:tc>
          <w:tcPr>
            <w:tcW w:w="1092" w:type="dxa"/>
            <w:shd w:val="clear" w:color="auto" w:fill="C5E0B3" w:themeFill="accent6" w:themeFillTint="66"/>
          </w:tcPr>
          <w:p w14:paraId="44610775"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Код</w:t>
            </w:r>
          </w:p>
        </w:tc>
        <w:tc>
          <w:tcPr>
            <w:tcW w:w="6805" w:type="dxa"/>
            <w:gridSpan w:val="4"/>
            <w:shd w:val="clear" w:color="auto" w:fill="C5E0B3" w:themeFill="accent6" w:themeFillTint="66"/>
          </w:tcPr>
          <w:p w14:paraId="5967EA6B"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Наименование</w:t>
            </w:r>
          </w:p>
        </w:tc>
      </w:tr>
      <w:tr w:rsidR="008C6384" w:rsidRPr="00F63420" w14:paraId="1A8D966C" w14:textId="77777777" w:rsidTr="00967D36">
        <w:trPr>
          <w:trHeight w:val="20"/>
        </w:trPr>
        <w:tc>
          <w:tcPr>
            <w:tcW w:w="1596" w:type="dxa"/>
            <w:shd w:val="clear" w:color="auto" w:fill="C5E0B3" w:themeFill="accent6" w:themeFillTint="66"/>
          </w:tcPr>
          <w:p w14:paraId="4295BD3B"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w w:val="95"/>
                <w:sz w:val="20"/>
                <w:szCs w:val="20"/>
              </w:rPr>
              <w:t>Категория</w:t>
            </w:r>
          </w:p>
        </w:tc>
        <w:tc>
          <w:tcPr>
            <w:tcW w:w="1092" w:type="dxa"/>
            <w:shd w:val="clear" w:color="auto" w:fill="C5E0B3" w:themeFill="accent6" w:themeFillTint="66"/>
          </w:tcPr>
          <w:p w14:paraId="0589666B" w14:textId="77777777" w:rsidR="008C6384" w:rsidRPr="00F63420" w:rsidRDefault="008C6384" w:rsidP="006342A8">
            <w:pPr>
              <w:widowControl w:val="0"/>
              <w:spacing w:after="0" w:line="257" w:lineRule="auto"/>
              <w:ind w:left="68"/>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1.A.4.b.i</w:t>
            </w:r>
          </w:p>
        </w:tc>
        <w:tc>
          <w:tcPr>
            <w:tcW w:w="6805" w:type="dxa"/>
            <w:gridSpan w:val="4"/>
            <w:shd w:val="clear" w:color="auto" w:fill="C5E0B3" w:themeFill="accent6" w:themeFillTint="66"/>
          </w:tcPr>
          <w:p w14:paraId="032AC328" w14:textId="77777777" w:rsidR="008C6384" w:rsidRPr="00F63420" w:rsidRDefault="008C6384" w:rsidP="006342A8">
            <w:pPr>
              <w:widowControl w:val="0"/>
              <w:spacing w:after="0" w:line="257" w:lineRule="auto"/>
              <w:ind w:left="68" w:right="-29"/>
              <w:jc w:val="center"/>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Жилища</w:t>
            </w:r>
          </w:p>
        </w:tc>
      </w:tr>
      <w:tr w:rsidR="008C6384" w:rsidRPr="00F63420" w14:paraId="446F053B" w14:textId="77777777" w:rsidTr="00967D36">
        <w:trPr>
          <w:trHeight w:val="20"/>
        </w:trPr>
        <w:tc>
          <w:tcPr>
            <w:tcW w:w="1596" w:type="dxa"/>
            <w:shd w:val="clear" w:color="auto" w:fill="C5E0B3" w:themeFill="accent6" w:themeFillTint="66"/>
          </w:tcPr>
          <w:p w14:paraId="44D06C40"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Гориво</w:t>
            </w:r>
          </w:p>
        </w:tc>
        <w:tc>
          <w:tcPr>
            <w:tcW w:w="7897" w:type="dxa"/>
            <w:gridSpan w:val="5"/>
            <w:shd w:val="clear" w:color="auto" w:fill="C5E0B3" w:themeFill="accent6" w:themeFillTint="66"/>
          </w:tcPr>
          <w:p w14:paraId="0AD5BAE1" w14:textId="77777777" w:rsidR="008C6384" w:rsidRPr="00F63420" w:rsidRDefault="008C6384" w:rsidP="006342A8">
            <w:pPr>
              <w:widowControl w:val="0"/>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w w:val="110"/>
                <w:sz w:val="20"/>
                <w:szCs w:val="20"/>
              </w:rPr>
              <w:t>Кафяви и черни въглища</w:t>
            </w:r>
          </w:p>
        </w:tc>
      </w:tr>
      <w:tr w:rsidR="008C6384" w:rsidRPr="00F63420" w14:paraId="5BA5C324" w14:textId="77777777" w:rsidTr="00967D36">
        <w:trPr>
          <w:trHeight w:val="20"/>
        </w:trPr>
        <w:tc>
          <w:tcPr>
            <w:tcW w:w="1596" w:type="dxa"/>
            <w:vMerge w:val="restart"/>
            <w:shd w:val="clear" w:color="auto" w:fill="C5E0B3" w:themeFill="accent6" w:themeFillTint="66"/>
          </w:tcPr>
          <w:p w14:paraId="72288AD0" w14:textId="77777777" w:rsidR="008C6384" w:rsidRPr="00F63420" w:rsidRDefault="008C6384" w:rsidP="006342A8">
            <w:pPr>
              <w:widowControl w:val="0"/>
              <w:spacing w:after="0" w:line="257" w:lineRule="auto"/>
              <w:ind w:left="69"/>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Замърсители</w:t>
            </w:r>
          </w:p>
        </w:tc>
        <w:tc>
          <w:tcPr>
            <w:tcW w:w="1092" w:type="dxa"/>
            <w:vMerge w:val="restart"/>
            <w:shd w:val="clear" w:color="auto" w:fill="C5E0B3" w:themeFill="accent6" w:themeFillTint="66"/>
          </w:tcPr>
          <w:p w14:paraId="18623A5C" w14:textId="77777777" w:rsidR="008C6384" w:rsidRPr="00F63420" w:rsidRDefault="008C6384" w:rsidP="006342A8">
            <w:pPr>
              <w:widowControl w:val="0"/>
              <w:spacing w:after="0" w:line="257" w:lineRule="auto"/>
              <w:ind w:left="15"/>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Стойност</w:t>
            </w:r>
          </w:p>
        </w:tc>
        <w:tc>
          <w:tcPr>
            <w:tcW w:w="1001" w:type="dxa"/>
            <w:vMerge w:val="restart"/>
            <w:shd w:val="clear" w:color="auto" w:fill="C5E0B3" w:themeFill="accent6" w:themeFillTint="66"/>
          </w:tcPr>
          <w:p w14:paraId="0B65AB60"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Мерна единица</w:t>
            </w:r>
          </w:p>
        </w:tc>
        <w:tc>
          <w:tcPr>
            <w:tcW w:w="2402" w:type="dxa"/>
            <w:gridSpan w:val="2"/>
            <w:shd w:val="clear" w:color="auto" w:fill="C5E0B3" w:themeFill="accent6" w:themeFillTint="66"/>
          </w:tcPr>
          <w:p w14:paraId="566C2E15"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95% доверителен интервал</w:t>
            </w:r>
          </w:p>
        </w:tc>
        <w:tc>
          <w:tcPr>
            <w:tcW w:w="3402" w:type="dxa"/>
            <w:vMerge w:val="restart"/>
            <w:shd w:val="clear" w:color="auto" w:fill="C5E0B3" w:themeFill="accent6" w:themeFillTint="66"/>
          </w:tcPr>
          <w:p w14:paraId="0F30BBEA" w14:textId="77777777" w:rsidR="008C6384" w:rsidRPr="00F63420" w:rsidRDefault="008C6384" w:rsidP="006342A8">
            <w:pPr>
              <w:widowControl w:val="0"/>
              <w:spacing w:after="0" w:line="257" w:lineRule="auto"/>
              <w:ind w:left="834" w:right="82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Препратка</w:t>
            </w:r>
          </w:p>
        </w:tc>
      </w:tr>
      <w:tr w:rsidR="008C6384" w:rsidRPr="00F63420" w14:paraId="61EBE702" w14:textId="77777777" w:rsidTr="00967D36">
        <w:trPr>
          <w:trHeight w:val="20"/>
        </w:trPr>
        <w:tc>
          <w:tcPr>
            <w:tcW w:w="1596" w:type="dxa"/>
            <w:vMerge/>
            <w:tcBorders>
              <w:top w:val="nil"/>
            </w:tcBorders>
            <w:shd w:val="clear" w:color="auto" w:fill="C5E0B3" w:themeFill="accent6" w:themeFillTint="66"/>
          </w:tcPr>
          <w:p w14:paraId="013C32B2"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92" w:type="dxa"/>
            <w:vMerge/>
            <w:tcBorders>
              <w:top w:val="nil"/>
            </w:tcBorders>
            <w:shd w:val="clear" w:color="auto" w:fill="C5E0B3" w:themeFill="accent6" w:themeFillTint="66"/>
          </w:tcPr>
          <w:p w14:paraId="7D717861"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01" w:type="dxa"/>
            <w:vMerge/>
            <w:tcBorders>
              <w:top w:val="nil"/>
            </w:tcBorders>
            <w:shd w:val="clear" w:color="auto" w:fill="C5E0B3" w:themeFill="accent6" w:themeFillTint="66"/>
          </w:tcPr>
          <w:p w14:paraId="05241768"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c>
          <w:tcPr>
            <w:tcW w:w="1052" w:type="dxa"/>
            <w:shd w:val="clear" w:color="auto" w:fill="C5E0B3" w:themeFill="accent6" w:themeFillTint="66"/>
          </w:tcPr>
          <w:p w14:paraId="54A29AAA"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Долна граница</w:t>
            </w:r>
          </w:p>
        </w:tc>
        <w:tc>
          <w:tcPr>
            <w:tcW w:w="1350" w:type="dxa"/>
            <w:shd w:val="clear" w:color="auto" w:fill="C5E0B3" w:themeFill="accent6" w:themeFillTint="66"/>
          </w:tcPr>
          <w:p w14:paraId="7D145A33" w14:textId="77777777" w:rsidR="008C6384" w:rsidRPr="00F63420" w:rsidRDefault="008C6384" w:rsidP="006342A8">
            <w:pPr>
              <w:widowControl w:val="0"/>
              <w:spacing w:after="0" w:line="257" w:lineRule="auto"/>
              <w:ind w:left="98" w:right="28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Горна граница</w:t>
            </w:r>
          </w:p>
        </w:tc>
        <w:tc>
          <w:tcPr>
            <w:tcW w:w="3402" w:type="dxa"/>
            <w:vMerge/>
            <w:tcBorders>
              <w:top w:val="nil"/>
            </w:tcBorders>
            <w:shd w:val="clear" w:color="auto" w:fill="C5E0B3" w:themeFill="accent6" w:themeFillTint="66"/>
          </w:tcPr>
          <w:p w14:paraId="10D54CB1" w14:textId="77777777" w:rsidR="008C6384" w:rsidRPr="00F63420" w:rsidRDefault="008C6384" w:rsidP="006342A8">
            <w:pPr>
              <w:spacing w:after="0" w:line="257" w:lineRule="auto"/>
              <w:jc w:val="center"/>
              <w:rPr>
                <w:rFonts w:ascii="Times New Roman" w:eastAsia="Calibri" w:hAnsi="Times New Roman" w:cs="Times New Roman"/>
                <w:sz w:val="20"/>
                <w:szCs w:val="20"/>
              </w:rPr>
            </w:pPr>
          </w:p>
        </w:tc>
      </w:tr>
      <w:tr w:rsidR="00430AFB" w:rsidRPr="00F63420" w14:paraId="4A1CE5EF" w14:textId="77777777" w:rsidTr="00967D36">
        <w:trPr>
          <w:trHeight w:val="20"/>
        </w:trPr>
        <w:tc>
          <w:tcPr>
            <w:tcW w:w="1596" w:type="dxa"/>
            <w:shd w:val="clear" w:color="auto" w:fill="C5E0B3" w:themeFill="accent6" w:themeFillTint="66"/>
          </w:tcPr>
          <w:p w14:paraId="320A2739"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NO</w:t>
            </w:r>
            <w:r w:rsidRPr="00F63420">
              <w:rPr>
                <w:rFonts w:ascii="Times New Roman" w:eastAsia="Calibri" w:hAnsi="Times New Roman" w:cs="Times New Roman"/>
                <w:position w:val="2"/>
                <w:sz w:val="20"/>
                <w:szCs w:val="20"/>
                <w:vertAlign w:val="subscript"/>
              </w:rPr>
              <w:t>X</w:t>
            </w:r>
          </w:p>
        </w:tc>
        <w:tc>
          <w:tcPr>
            <w:tcW w:w="1092" w:type="dxa"/>
            <w:vAlign w:val="center"/>
          </w:tcPr>
          <w:p w14:paraId="4A8F73F9" w14:textId="58759F95"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110</w:t>
            </w:r>
          </w:p>
        </w:tc>
        <w:tc>
          <w:tcPr>
            <w:tcW w:w="1001" w:type="dxa"/>
            <w:vAlign w:val="center"/>
          </w:tcPr>
          <w:p w14:paraId="7C60EF1F" w14:textId="1A9DD4B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052" w:type="dxa"/>
            <w:vAlign w:val="center"/>
          </w:tcPr>
          <w:p w14:paraId="2DC26608" w14:textId="649D127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36</w:t>
            </w:r>
          </w:p>
        </w:tc>
        <w:tc>
          <w:tcPr>
            <w:tcW w:w="1350" w:type="dxa"/>
            <w:vAlign w:val="center"/>
          </w:tcPr>
          <w:p w14:paraId="15D11ECB" w14:textId="555C220E" w:rsidR="00430AFB" w:rsidRPr="00F63420" w:rsidRDefault="00430AFB" w:rsidP="006342A8">
            <w:pPr>
              <w:widowControl w:val="0"/>
              <w:spacing w:after="0" w:line="257" w:lineRule="auto"/>
              <w:ind w:left="15" w:right="288"/>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200</w:t>
            </w:r>
          </w:p>
        </w:tc>
        <w:tc>
          <w:tcPr>
            <w:tcW w:w="3402" w:type="dxa"/>
            <w:vAlign w:val="center"/>
          </w:tcPr>
          <w:p w14:paraId="0EECBDEE"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12971C14" w14:textId="2B3F0A3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49EBEDAF" w14:textId="77777777" w:rsidTr="00967D36">
        <w:trPr>
          <w:trHeight w:val="20"/>
        </w:trPr>
        <w:tc>
          <w:tcPr>
            <w:tcW w:w="1596" w:type="dxa"/>
            <w:shd w:val="clear" w:color="auto" w:fill="C5E0B3" w:themeFill="accent6" w:themeFillTint="66"/>
          </w:tcPr>
          <w:p w14:paraId="51ADE447"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CO</w:t>
            </w:r>
          </w:p>
        </w:tc>
        <w:tc>
          <w:tcPr>
            <w:tcW w:w="1092" w:type="dxa"/>
            <w:vAlign w:val="center"/>
          </w:tcPr>
          <w:p w14:paraId="171B6B8F" w14:textId="239A628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4600</w:t>
            </w:r>
          </w:p>
        </w:tc>
        <w:tc>
          <w:tcPr>
            <w:tcW w:w="1001" w:type="dxa"/>
            <w:vAlign w:val="center"/>
          </w:tcPr>
          <w:p w14:paraId="11FA18C8" w14:textId="44388CDF"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42955D3D" w14:textId="1CE19C5A"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3000</w:t>
            </w:r>
          </w:p>
        </w:tc>
        <w:tc>
          <w:tcPr>
            <w:tcW w:w="1350" w:type="dxa"/>
            <w:vAlign w:val="center"/>
          </w:tcPr>
          <w:p w14:paraId="7726C9EB" w14:textId="7B3C70AA"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7000</w:t>
            </w:r>
          </w:p>
        </w:tc>
        <w:tc>
          <w:tcPr>
            <w:tcW w:w="3402" w:type="dxa"/>
            <w:vAlign w:val="center"/>
          </w:tcPr>
          <w:p w14:paraId="20CC828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Goncalves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(2012)</w:t>
            </w:r>
          </w:p>
          <w:p w14:paraId="261D37A1" w14:textId="60B83E05"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3F1DE29" w14:textId="77777777" w:rsidTr="00967D36">
        <w:trPr>
          <w:trHeight w:val="20"/>
        </w:trPr>
        <w:tc>
          <w:tcPr>
            <w:tcW w:w="1596" w:type="dxa"/>
            <w:shd w:val="clear" w:color="auto" w:fill="C5E0B3" w:themeFill="accent6" w:themeFillTint="66"/>
          </w:tcPr>
          <w:p w14:paraId="7B0A366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NMVOC</w:t>
            </w:r>
          </w:p>
        </w:tc>
        <w:tc>
          <w:tcPr>
            <w:tcW w:w="1092" w:type="dxa"/>
            <w:vAlign w:val="center"/>
          </w:tcPr>
          <w:p w14:paraId="51D4FEFB" w14:textId="318244EC"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484</w:t>
            </w:r>
          </w:p>
        </w:tc>
        <w:tc>
          <w:tcPr>
            <w:tcW w:w="1001" w:type="dxa"/>
            <w:vAlign w:val="center"/>
          </w:tcPr>
          <w:p w14:paraId="7346B1A1" w14:textId="686C592E"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7A197481" w14:textId="441D394E"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250</w:t>
            </w:r>
          </w:p>
        </w:tc>
        <w:tc>
          <w:tcPr>
            <w:tcW w:w="1350" w:type="dxa"/>
            <w:vAlign w:val="center"/>
          </w:tcPr>
          <w:p w14:paraId="3D97855B" w14:textId="2C07B874"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840</w:t>
            </w:r>
          </w:p>
        </w:tc>
        <w:tc>
          <w:tcPr>
            <w:tcW w:w="3402" w:type="dxa"/>
            <w:vAlign w:val="center"/>
          </w:tcPr>
          <w:p w14:paraId="7BF776F6"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78E3BDB6" w14:textId="5F9BA7F0"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lastRenderedPageBreak/>
              <w:t>Еmep-eea-guidebook-2019</w:t>
            </w:r>
          </w:p>
        </w:tc>
      </w:tr>
      <w:tr w:rsidR="00430AFB" w:rsidRPr="00F63420" w14:paraId="68A946F6" w14:textId="77777777" w:rsidTr="00967D36">
        <w:trPr>
          <w:trHeight w:val="20"/>
        </w:trPr>
        <w:tc>
          <w:tcPr>
            <w:tcW w:w="1596" w:type="dxa"/>
            <w:shd w:val="clear" w:color="auto" w:fill="C5E0B3" w:themeFill="accent6" w:themeFillTint="66"/>
          </w:tcPr>
          <w:p w14:paraId="00E4AC3B"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proofErr w:type="spellStart"/>
            <w:r w:rsidRPr="00F63420">
              <w:rPr>
                <w:rFonts w:ascii="Times New Roman" w:eastAsia="Calibri" w:hAnsi="Times New Roman" w:cs="Times New Roman"/>
                <w:sz w:val="20"/>
                <w:szCs w:val="20"/>
              </w:rPr>
              <w:lastRenderedPageBreak/>
              <w:t>SOx</w:t>
            </w:r>
            <w:proofErr w:type="spellEnd"/>
          </w:p>
        </w:tc>
        <w:tc>
          <w:tcPr>
            <w:tcW w:w="1092" w:type="dxa"/>
            <w:vAlign w:val="center"/>
          </w:tcPr>
          <w:p w14:paraId="5FB00509" w14:textId="50761D06"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900</w:t>
            </w:r>
          </w:p>
        </w:tc>
        <w:tc>
          <w:tcPr>
            <w:tcW w:w="1001" w:type="dxa"/>
            <w:vAlign w:val="center"/>
          </w:tcPr>
          <w:p w14:paraId="7EBE0D8C" w14:textId="7CE0146A"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5C1AB303" w14:textId="26729405"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w:t>
            </w:r>
          </w:p>
        </w:tc>
        <w:tc>
          <w:tcPr>
            <w:tcW w:w="1350" w:type="dxa"/>
            <w:vAlign w:val="center"/>
          </w:tcPr>
          <w:p w14:paraId="07525D60" w14:textId="2343D308"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w:t>
            </w:r>
          </w:p>
        </w:tc>
        <w:tc>
          <w:tcPr>
            <w:tcW w:w="3402" w:type="dxa"/>
            <w:vAlign w:val="center"/>
          </w:tcPr>
          <w:p w14:paraId="2F2E5BF5"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US EPA (1996/2)</w:t>
            </w:r>
          </w:p>
          <w:p w14:paraId="7DD4D2D6" w14:textId="208A8851"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02403F1" w14:textId="77777777" w:rsidTr="00967D36">
        <w:trPr>
          <w:trHeight w:val="20"/>
        </w:trPr>
        <w:tc>
          <w:tcPr>
            <w:tcW w:w="1596" w:type="dxa"/>
            <w:shd w:val="clear" w:color="auto" w:fill="C5E0B3" w:themeFill="accent6" w:themeFillTint="66"/>
          </w:tcPr>
          <w:p w14:paraId="411448DF"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NH</w:t>
            </w:r>
            <w:r w:rsidRPr="00F63420">
              <w:rPr>
                <w:rFonts w:ascii="Times New Roman" w:eastAsia="Calibri" w:hAnsi="Times New Roman" w:cs="Times New Roman"/>
                <w:w w:val="105"/>
                <w:position w:val="2"/>
                <w:sz w:val="20"/>
                <w:szCs w:val="20"/>
                <w:vertAlign w:val="subscript"/>
              </w:rPr>
              <w:t>3</w:t>
            </w:r>
          </w:p>
        </w:tc>
        <w:tc>
          <w:tcPr>
            <w:tcW w:w="1092" w:type="dxa"/>
            <w:vAlign w:val="center"/>
          </w:tcPr>
          <w:p w14:paraId="423C765E" w14:textId="7278A3CC" w:rsidR="00430AFB" w:rsidRPr="00F63420" w:rsidRDefault="00430AFB" w:rsidP="006342A8">
            <w:pPr>
              <w:widowControl w:val="0"/>
              <w:spacing w:after="0" w:line="257" w:lineRule="auto"/>
              <w:ind w:left="15" w:right="268"/>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0,3</w:t>
            </w:r>
          </w:p>
        </w:tc>
        <w:tc>
          <w:tcPr>
            <w:tcW w:w="1001" w:type="dxa"/>
            <w:vAlign w:val="center"/>
          </w:tcPr>
          <w:p w14:paraId="2495C872" w14:textId="7D8B6C1E"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21377E28" w14:textId="20932E16"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0.1</w:t>
            </w:r>
          </w:p>
        </w:tc>
        <w:tc>
          <w:tcPr>
            <w:tcW w:w="1350" w:type="dxa"/>
            <w:vAlign w:val="center"/>
          </w:tcPr>
          <w:p w14:paraId="68EF759B" w14:textId="5FD19CCE"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w:t>
            </w:r>
          </w:p>
        </w:tc>
        <w:tc>
          <w:tcPr>
            <w:tcW w:w="3402" w:type="dxa"/>
            <w:vAlign w:val="center"/>
          </w:tcPr>
          <w:p w14:paraId="59E3D251" w14:textId="0A4E1352"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Roe</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(2004)</w:t>
            </w:r>
          </w:p>
          <w:p w14:paraId="457FBA89" w14:textId="1408507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78DA8ADF" w14:textId="77777777" w:rsidTr="00967D36">
        <w:trPr>
          <w:trHeight w:val="20"/>
        </w:trPr>
        <w:tc>
          <w:tcPr>
            <w:tcW w:w="1596" w:type="dxa"/>
            <w:shd w:val="clear" w:color="auto" w:fill="C5E0B3" w:themeFill="accent6" w:themeFillTint="66"/>
          </w:tcPr>
          <w:p w14:paraId="10B81D27"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TSP</w:t>
            </w:r>
          </w:p>
        </w:tc>
        <w:tc>
          <w:tcPr>
            <w:tcW w:w="1092" w:type="dxa"/>
            <w:vAlign w:val="center"/>
          </w:tcPr>
          <w:p w14:paraId="02432A87" w14:textId="288295D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444</w:t>
            </w:r>
          </w:p>
        </w:tc>
        <w:tc>
          <w:tcPr>
            <w:tcW w:w="1001" w:type="dxa"/>
            <w:vAlign w:val="center"/>
          </w:tcPr>
          <w:p w14:paraId="65C329D9" w14:textId="698A5399"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0B295B81" w14:textId="33D590E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80</w:t>
            </w:r>
          </w:p>
        </w:tc>
        <w:tc>
          <w:tcPr>
            <w:tcW w:w="1350" w:type="dxa"/>
            <w:vAlign w:val="center"/>
          </w:tcPr>
          <w:p w14:paraId="4CA81D08" w14:textId="3AA75F53"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600</w:t>
            </w:r>
          </w:p>
        </w:tc>
        <w:tc>
          <w:tcPr>
            <w:tcW w:w="3402" w:type="dxa"/>
            <w:vAlign w:val="center"/>
          </w:tcPr>
          <w:p w14:paraId="31B9D57C"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686EAC72" w14:textId="413FBE34"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76EBEDA7" w14:textId="77777777" w:rsidTr="00967D36">
        <w:trPr>
          <w:trHeight w:val="20"/>
        </w:trPr>
        <w:tc>
          <w:tcPr>
            <w:tcW w:w="1596" w:type="dxa"/>
            <w:shd w:val="clear" w:color="auto" w:fill="C5E0B3" w:themeFill="accent6" w:themeFillTint="66"/>
          </w:tcPr>
          <w:p w14:paraId="730E77B5"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10</w:t>
            </w:r>
          </w:p>
        </w:tc>
        <w:tc>
          <w:tcPr>
            <w:tcW w:w="1092" w:type="dxa"/>
            <w:vAlign w:val="center"/>
          </w:tcPr>
          <w:p w14:paraId="0D134DC6" w14:textId="0DDCBEE9"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404</w:t>
            </w:r>
          </w:p>
        </w:tc>
        <w:tc>
          <w:tcPr>
            <w:tcW w:w="1001" w:type="dxa"/>
            <w:vAlign w:val="center"/>
          </w:tcPr>
          <w:p w14:paraId="389B5183" w14:textId="2BAAD0F1"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3992EB5A" w14:textId="51C4A0F6"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76</w:t>
            </w:r>
          </w:p>
        </w:tc>
        <w:tc>
          <w:tcPr>
            <w:tcW w:w="1350" w:type="dxa"/>
            <w:vAlign w:val="center"/>
          </w:tcPr>
          <w:p w14:paraId="545BB097" w14:textId="1BDB31E7"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480</w:t>
            </w:r>
          </w:p>
        </w:tc>
        <w:tc>
          <w:tcPr>
            <w:tcW w:w="3402" w:type="dxa"/>
            <w:vAlign w:val="center"/>
          </w:tcPr>
          <w:p w14:paraId="4298DA5D"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5C9262FA" w14:textId="7CFDFB2C"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200CBF7D" w14:textId="77777777" w:rsidTr="00967D36">
        <w:trPr>
          <w:trHeight w:val="20"/>
        </w:trPr>
        <w:tc>
          <w:tcPr>
            <w:tcW w:w="1596" w:type="dxa"/>
            <w:shd w:val="clear" w:color="auto" w:fill="C5E0B3" w:themeFill="accent6" w:themeFillTint="66"/>
          </w:tcPr>
          <w:p w14:paraId="540921E4"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2.5</w:t>
            </w:r>
          </w:p>
        </w:tc>
        <w:tc>
          <w:tcPr>
            <w:tcW w:w="1092" w:type="dxa"/>
            <w:vAlign w:val="center"/>
          </w:tcPr>
          <w:p w14:paraId="7D661C57" w14:textId="42BDC228"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398</w:t>
            </w:r>
          </w:p>
        </w:tc>
        <w:tc>
          <w:tcPr>
            <w:tcW w:w="1001" w:type="dxa"/>
            <w:vAlign w:val="center"/>
          </w:tcPr>
          <w:p w14:paraId="515A20C1" w14:textId="7827101B" w:rsidR="00430AFB" w:rsidRPr="00F63420" w:rsidRDefault="00430AFB" w:rsidP="006342A8">
            <w:pPr>
              <w:widowControl w:val="0"/>
              <w:spacing w:after="0" w:line="257" w:lineRule="auto"/>
              <w:ind w:left="15"/>
              <w:jc w:val="center"/>
              <w:rPr>
                <w:rFonts w:ascii="Times New Roman" w:eastAsia="Calibri" w:hAnsi="Times New Roman" w:cs="Times New Roman"/>
                <w:sz w:val="20"/>
                <w:szCs w:val="20"/>
              </w:rPr>
            </w:pPr>
            <w:r w:rsidRPr="00F63420">
              <w:rPr>
                <w:rFonts w:ascii="Times New Roman" w:hAnsi="Times New Roman" w:cs="Times New Roman"/>
                <w:w w:val="105"/>
                <w:sz w:val="20"/>
                <w:szCs w:val="20"/>
              </w:rPr>
              <w:t>g/GJ</w:t>
            </w:r>
          </w:p>
        </w:tc>
        <w:tc>
          <w:tcPr>
            <w:tcW w:w="1052" w:type="dxa"/>
            <w:vAlign w:val="center"/>
          </w:tcPr>
          <w:p w14:paraId="09A75C5D" w14:textId="14B619F2"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72</w:t>
            </w:r>
          </w:p>
        </w:tc>
        <w:tc>
          <w:tcPr>
            <w:tcW w:w="1350" w:type="dxa"/>
            <w:vAlign w:val="center"/>
          </w:tcPr>
          <w:p w14:paraId="748F23DD" w14:textId="1E87A144" w:rsidR="00430AFB" w:rsidRPr="00F63420" w:rsidRDefault="00430AFB" w:rsidP="006342A8">
            <w:pPr>
              <w:widowControl w:val="0"/>
              <w:spacing w:after="0" w:line="257" w:lineRule="auto"/>
              <w:ind w:left="-20" w:right="-7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480</w:t>
            </w:r>
          </w:p>
        </w:tc>
        <w:tc>
          <w:tcPr>
            <w:tcW w:w="3402" w:type="dxa"/>
            <w:vAlign w:val="center"/>
          </w:tcPr>
          <w:p w14:paraId="1274496E"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325FCB73" w14:textId="1231A993"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bl>
    <w:p w14:paraId="2ABFEEAB" w14:textId="77777777" w:rsidR="00430AFB" w:rsidRPr="00F63420" w:rsidRDefault="00430AFB" w:rsidP="006342A8">
      <w:pPr>
        <w:spacing w:after="0" w:line="257" w:lineRule="auto"/>
        <w:rPr>
          <w:rFonts w:ascii="Times New Roman" w:eastAsia="Calibri" w:hAnsi="Times New Roman" w:cs="Times New Roman"/>
          <w:bCs/>
          <w:i/>
          <w:color w:val="000000"/>
          <w:sz w:val="24"/>
          <w:szCs w:val="24"/>
          <w:vertAlign w:val="subscript"/>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bCs/>
          <w:i/>
          <w:color w:val="000000"/>
          <w:sz w:val="24"/>
          <w:szCs w:val="24"/>
        </w:rPr>
        <w:t xml:space="preserve">Инструкция за оценка и управление качеството на атмосферния въздух на Европейската Агенция по околна среда </w:t>
      </w:r>
    </w:p>
    <w:p w14:paraId="00B27983" w14:textId="329B766A" w:rsidR="008C6384" w:rsidRPr="00F63420" w:rsidRDefault="008C6384" w:rsidP="006342A8">
      <w:pPr>
        <w:spacing w:after="0" w:line="257" w:lineRule="auto"/>
        <w:jc w:val="right"/>
        <w:rPr>
          <w:rFonts w:ascii="Times New Roman" w:eastAsia="Calibri" w:hAnsi="Times New Roman" w:cs="Times New Roman"/>
          <w:color w:val="000000"/>
          <w:sz w:val="24"/>
          <w:szCs w:val="24"/>
        </w:rPr>
      </w:pPr>
      <w:bookmarkStart w:id="122" w:name="_Toc90366950"/>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2"/>
    </w:p>
    <w:tbl>
      <w:tblPr>
        <w:tblW w:w="53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149"/>
        <w:gridCol w:w="1017"/>
        <w:gridCol w:w="1163"/>
        <w:gridCol w:w="1113"/>
        <w:gridCol w:w="15"/>
        <w:gridCol w:w="2895"/>
        <w:gridCol w:w="15"/>
        <w:gridCol w:w="14"/>
      </w:tblGrid>
      <w:tr w:rsidR="008C6384" w:rsidRPr="00F63420" w14:paraId="600DB043" w14:textId="77777777" w:rsidTr="00047F64">
        <w:trPr>
          <w:trHeight w:val="20"/>
        </w:trPr>
        <w:tc>
          <w:tcPr>
            <w:tcW w:w="2405" w:type="dxa"/>
            <w:tcBorders>
              <w:top w:val="single" w:sz="8" w:space="0" w:color="000000"/>
              <w:bottom w:val="single" w:sz="8" w:space="0" w:color="000000"/>
              <w:right w:val="single" w:sz="8" w:space="0" w:color="000000"/>
            </w:tcBorders>
            <w:shd w:val="clear" w:color="auto" w:fill="C5E0B3" w:themeFill="accent6" w:themeFillTint="66"/>
          </w:tcPr>
          <w:p w14:paraId="59EC37A2" w14:textId="77777777" w:rsidR="008C6384" w:rsidRPr="00F63420" w:rsidRDefault="008C6384" w:rsidP="006342A8">
            <w:pPr>
              <w:widowControl w:val="0"/>
              <w:spacing w:after="0" w:line="257" w:lineRule="auto"/>
              <w:rPr>
                <w:rFonts w:ascii="Times New Roman" w:eastAsia="Calibri" w:hAnsi="Times New Roman" w:cs="Times New Roman"/>
                <w:sz w:val="20"/>
                <w:szCs w:val="20"/>
              </w:rPr>
            </w:pPr>
          </w:p>
        </w:tc>
        <w:tc>
          <w:tcPr>
            <w:tcW w:w="1121" w:type="dxa"/>
            <w:tcBorders>
              <w:top w:val="single" w:sz="8" w:space="0" w:color="000000"/>
              <w:left w:val="single" w:sz="8" w:space="0" w:color="000000"/>
              <w:bottom w:val="single" w:sz="8" w:space="0" w:color="000000"/>
            </w:tcBorders>
            <w:shd w:val="clear" w:color="auto" w:fill="C5E0B3" w:themeFill="accent6" w:themeFillTint="66"/>
          </w:tcPr>
          <w:p w14:paraId="561F1FA9" w14:textId="77777777" w:rsidR="008C6384" w:rsidRPr="00F63420" w:rsidRDefault="008C6384" w:rsidP="006342A8">
            <w:pPr>
              <w:widowControl w:val="0"/>
              <w:spacing w:after="0" w:line="257" w:lineRule="auto"/>
              <w:ind w:left="6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Код</w:t>
            </w:r>
          </w:p>
        </w:tc>
        <w:tc>
          <w:tcPr>
            <w:tcW w:w="6082" w:type="dxa"/>
            <w:gridSpan w:val="7"/>
            <w:tcBorders>
              <w:top w:val="single" w:sz="8" w:space="0" w:color="000000"/>
              <w:bottom w:val="single" w:sz="8" w:space="0" w:color="000000"/>
            </w:tcBorders>
            <w:shd w:val="clear" w:color="auto" w:fill="C5E0B3" w:themeFill="accent6" w:themeFillTint="66"/>
          </w:tcPr>
          <w:p w14:paraId="030E8B96" w14:textId="77777777" w:rsidR="008C6384" w:rsidRPr="00F63420" w:rsidRDefault="008C6384" w:rsidP="006342A8">
            <w:pPr>
              <w:widowControl w:val="0"/>
              <w:spacing w:after="0" w:line="257" w:lineRule="auto"/>
              <w:ind w:left="68"/>
              <w:jc w:val="center"/>
              <w:rPr>
                <w:rFonts w:ascii="Times New Roman" w:eastAsia="Calibri" w:hAnsi="Times New Roman" w:cs="Times New Roman"/>
                <w:b/>
                <w:sz w:val="20"/>
                <w:szCs w:val="20"/>
              </w:rPr>
            </w:pPr>
            <w:r w:rsidRPr="00F63420">
              <w:rPr>
                <w:rFonts w:ascii="Times New Roman" w:eastAsia="Calibri" w:hAnsi="Times New Roman" w:cs="Times New Roman"/>
                <w:b/>
                <w:w w:val="105"/>
                <w:sz w:val="20"/>
                <w:szCs w:val="20"/>
              </w:rPr>
              <w:t>Наименование</w:t>
            </w:r>
          </w:p>
        </w:tc>
      </w:tr>
      <w:tr w:rsidR="008C6384" w:rsidRPr="00F63420" w14:paraId="492C4DD6" w14:textId="77777777" w:rsidTr="00047F64">
        <w:trPr>
          <w:trHeight w:val="20"/>
        </w:trPr>
        <w:tc>
          <w:tcPr>
            <w:tcW w:w="2405" w:type="dxa"/>
            <w:tcBorders>
              <w:top w:val="single" w:sz="8" w:space="0" w:color="000000"/>
              <w:right w:val="single" w:sz="8" w:space="0" w:color="000000"/>
            </w:tcBorders>
            <w:shd w:val="clear" w:color="auto" w:fill="C5E0B3" w:themeFill="accent6" w:themeFillTint="66"/>
          </w:tcPr>
          <w:p w14:paraId="082FF215"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Категория</w:t>
            </w:r>
          </w:p>
        </w:tc>
        <w:tc>
          <w:tcPr>
            <w:tcW w:w="1121" w:type="dxa"/>
            <w:tcBorders>
              <w:top w:val="single" w:sz="8" w:space="0" w:color="000000"/>
              <w:left w:val="single" w:sz="8" w:space="0" w:color="000000"/>
            </w:tcBorders>
            <w:shd w:val="clear" w:color="auto" w:fill="C5E0B3" w:themeFill="accent6" w:themeFillTint="66"/>
          </w:tcPr>
          <w:p w14:paraId="3266BDC9"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sz w:val="20"/>
                <w:szCs w:val="20"/>
              </w:rPr>
              <w:t>1.A.4.b.i</w:t>
            </w:r>
          </w:p>
        </w:tc>
        <w:tc>
          <w:tcPr>
            <w:tcW w:w="6082" w:type="dxa"/>
            <w:gridSpan w:val="7"/>
            <w:tcBorders>
              <w:top w:val="single" w:sz="8" w:space="0" w:color="000000"/>
            </w:tcBorders>
            <w:shd w:val="clear" w:color="auto" w:fill="C5E0B3" w:themeFill="accent6" w:themeFillTint="66"/>
          </w:tcPr>
          <w:p w14:paraId="2A8B9DAA" w14:textId="77777777" w:rsidR="008C6384" w:rsidRPr="00F63420" w:rsidRDefault="008C6384" w:rsidP="006342A8">
            <w:pPr>
              <w:widowControl w:val="0"/>
              <w:spacing w:after="0" w:line="257" w:lineRule="auto"/>
              <w:ind w:left="68"/>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Жилища</w:t>
            </w:r>
          </w:p>
        </w:tc>
      </w:tr>
      <w:tr w:rsidR="008C6384" w:rsidRPr="00F63420" w14:paraId="60C3DAA4" w14:textId="77777777" w:rsidTr="00047F64">
        <w:trPr>
          <w:trHeight w:val="20"/>
        </w:trPr>
        <w:tc>
          <w:tcPr>
            <w:tcW w:w="2405" w:type="dxa"/>
            <w:tcBorders>
              <w:right w:val="single" w:sz="8" w:space="0" w:color="000000"/>
            </w:tcBorders>
            <w:shd w:val="clear" w:color="auto" w:fill="C5E0B3" w:themeFill="accent6" w:themeFillTint="66"/>
          </w:tcPr>
          <w:p w14:paraId="43B2E4BB"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Гориво</w:t>
            </w:r>
          </w:p>
        </w:tc>
        <w:tc>
          <w:tcPr>
            <w:tcW w:w="7203" w:type="dxa"/>
            <w:gridSpan w:val="8"/>
            <w:tcBorders>
              <w:left w:val="single" w:sz="8" w:space="0" w:color="000000"/>
            </w:tcBorders>
            <w:shd w:val="clear" w:color="auto" w:fill="C5E0B3" w:themeFill="accent6" w:themeFillTint="66"/>
          </w:tcPr>
          <w:p w14:paraId="40FDB98B"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Дърво и отпадъчно дърво</w:t>
            </w:r>
          </w:p>
        </w:tc>
      </w:tr>
      <w:tr w:rsidR="008C6384" w:rsidRPr="00F63420" w14:paraId="1596EB1C" w14:textId="77777777" w:rsidTr="00047F64">
        <w:trPr>
          <w:trHeight w:val="20"/>
        </w:trPr>
        <w:tc>
          <w:tcPr>
            <w:tcW w:w="2405" w:type="dxa"/>
            <w:tcBorders>
              <w:right w:val="single" w:sz="8" w:space="0" w:color="000000"/>
            </w:tcBorders>
            <w:shd w:val="clear" w:color="auto" w:fill="C5E0B3" w:themeFill="accent6" w:themeFillTint="66"/>
          </w:tcPr>
          <w:p w14:paraId="54A7BAEA" w14:textId="77777777" w:rsidR="008C6384" w:rsidRPr="00F63420" w:rsidRDefault="008C6384" w:rsidP="006342A8">
            <w:pPr>
              <w:widowControl w:val="0"/>
              <w:spacing w:after="0" w:line="257" w:lineRule="auto"/>
              <w:ind w:left="-5"/>
              <w:rPr>
                <w:rFonts w:ascii="Times New Roman" w:eastAsia="Calibri" w:hAnsi="Times New Roman" w:cs="Times New Roman"/>
                <w:b/>
                <w:sz w:val="20"/>
                <w:szCs w:val="20"/>
              </w:rPr>
            </w:pPr>
            <w:r w:rsidRPr="00F63420">
              <w:rPr>
                <w:rFonts w:ascii="Times New Roman" w:eastAsia="Calibri" w:hAnsi="Times New Roman" w:cs="Times New Roman"/>
                <w:b/>
                <w:sz w:val="20"/>
                <w:szCs w:val="20"/>
              </w:rPr>
              <w:t>SNAP (ако е приложимо)</w:t>
            </w:r>
          </w:p>
        </w:tc>
        <w:tc>
          <w:tcPr>
            <w:tcW w:w="1121" w:type="dxa"/>
            <w:tcBorders>
              <w:left w:val="single" w:sz="8" w:space="0" w:color="000000"/>
            </w:tcBorders>
            <w:shd w:val="clear" w:color="auto" w:fill="C5E0B3" w:themeFill="accent6" w:themeFillTint="66"/>
          </w:tcPr>
          <w:p w14:paraId="41BA8E15"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020205</w:t>
            </w:r>
          </w:p>
        </w:tc>
        <w:tc>
          <w:tcPr>
            <w:tcW w:w="6082" w:type="dxa"/>
            <w:gridSpan w:val="7"/>
            <w:shd w:val="clear" w:color="auto" w:fill="C5E0B3" w:themeFill="accent6" w:themeFillTint="66"/>
          </w:tcPr>
          <w:p w14:paraId="2CE984C3" w14:textId="77777777" w:rsidR="008C6384" w:rsidRPr="00F63420" w:rsidRDefault="008C6384" w:rsidP="006342A8">
            <w:pPr>
              <w:widowControl w:val="0"/>
              <w:spacing w:after="0" w:line="257" w:lineRule="auto"/>
              <w:ind w:left="68"/>
              <w:rPr>
                <w:rFonts w:ascii="Times New Roman" w:eastAsia="Calibri" w:hAnsi="Times New Roman" w:cs="Times New Roman"/>
                <w:sz w:val="20"/>
                <w:szCs w:val="20"/>
              </w:rPr>
            </w:pPr>
            <w:r w:rsidRPr="00F63420">
              <w:rPr>
                <w:rFonts w:ascii="Times New Roman" w:eastAsia="Calibri" w:hAnsi="Times New Roman" w:cs="Times New Roman"/>
                <w:w w:val="105"/>
                <w:sz w:val="20"/>
                <w:szCs w:val="20"/>
              </w:rPr>
              <w:t>Жилищни - Други съоръжения (печки, камини, готварски печки, ...)</w:t>
            </w:r>
          </w:p>
        </w:tc>
      </w:tr>
      <w:tr w:rsidR="008C6384" w:rsidRPr="00F63420" w14:paraId="2B0F0262" w14:textId="77777777" w:rsidTr="00047F64">
        <w:trPr>
          <w:trHeight w:val="20"/>
        </w:trPr>
        <w:tc>
          <w:tcPr>
            <w:tcW w:w="2405" w:type="dxa"/>
            <w:tcBorders>
              <w:right w:val="single" w:sz="8" w:space="0" w:color="000000"/>
            </w:tcBorders>
            <w:shd w:val="clear" w:color="auto" w:fill="C5E0B3" w:themeFill="accent6" w:themeFillTint="66"/>
          </w:tcPr>
          <w:p w14:paraId="59C64279"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Технология/Практика</w:t>
            </w:r>
          </w:p>
        </w:tc>
        <w:tc>
          <w:tcPr>
            <w:tcW w:w="7203" w:type="dxa"/>
            <w:gridSpan w:val="8"/>
            <w:tcBorders>
              <w:left w:val="single" w:sz="8" w:space="0" w:color="000000"/>
            </w:tcBorders>
            <w:shd w:val="clear" w:color="auto" w:fill="C5E0B3" w:themeFill="accent6" w:themeFillTint="66"/>
          </w:tcPr>
          <w:p w14:paraId="25F109BB" w14:textId="77777777" w:rsidR="008C6384" w:rsidRPr="00F63420" w:rsidRDefault="008C6384" w:rsidP="006342A8">
            <w:pPr>
              <w:widowControl w:val="0"/>
              <w:spacing w:after="0" w:line="257" w:lineRule="auto"/>
              <w:ind w:left="63"/>
              <w:rPr>
                <w:rFonts w:ascii="Times New Roman" w:eastAsia="Calibri" w:hAnsi="Times New Roman" w:cs="Times New Roman"/>
                <w:sz w:val="20"/>
                <w:szCs w:val="20"/>
              </w:rPr>
            </w:pPr>
            <w:r w:rsidRPr="00F63420">
              <w:rPr>
                <w:rFonts w:ascii="Times New Roman" w:eastAsia="Calibri" w:hAnsi="Times New Roman" w:cs="Times New Roman"/>
                <w:sz w:val="20"/>
                <w:szCs w:val="20"/>
              </w:rPr>
              <w:t>Конвенционални печки</w:t>
            </w:r>
          </w:p>
        </w:tc>
      </w:tr>
      <w:tr w:rsidR="008C6384" w:rsidRPr="00F63420" w14:paraId="69709917" w14:textId="77777777" w:rsidTr="00047F64">
        <w:trPr>
          <w:gridAfter w:val="1"/>
          <w:wAfter w:w="14" w:type="dxa"/>
          <w:trHeight w:val="20"/>
        </w:trPr>
        <w:tc>
          <w:tcPr>
            <w:tcW w:w="2405" w:type="dxa"/>
            <w:vMerge w:val="restart"/>
            <w:tcBorders>
              <w:right w:val="single" w:sz="8" w:space="0" w:color="000000"/>
            </w:tcBorders>
            <w:shd w:val="clear" w:color="auto" w:fill="C5E0B3" w:themeFill="accent6" w:themeFillTint="66"/>
          </w:tcPr>
          <w:p w14:paraId="79DB2CF5" w14:textId="77777777" w:rsidR="008C6384" w:rsidRPr="00F63420" w:rsidRDefault="008C6384" w:rsidP="006342A8">
            <w:pPr>
              <w:widowControl w:val="0"/>
              <w:spacing w:after="0" w:line="257" w:lineRule="auto"/>
              <w:ind w:left="69"/>
              <w:rPr>
                <w:rFonts w:ascii="Times New Roman" w:eastAsia="Calibri" w:hAnsi="Times New Roman" w:cs="Times New Roman"/>
                <w:b/>
                <w:sz w:val="20"/>
                <w:szCs w:val="20"/>
              </w:rPr>
            </w:pPr>
            <w:r w:rsidRPr="00F63420">
              <w:rPr>
                <w:rFonts w:ascii="Times New Roman" w:eastAsia="Calibri" w:hAnsi="Times New Roman" w:cs="Times New Roman"/>
                <w:b/>
                <w:sz w:val="20"/>
                <w:szCs w:val="20"/>
              </w:rPr>
              <w:t>Замърсители</w:t>
            </w:r>
          </w:p>
        </w:tc>
        <w:tc>
          <w:tcPr>
            <w:tcW w:w="1121" w:type="dxa"/>
            <w:vMerge w:val="restart"/>
            <w:tcBorders>
              <w:left w:val="single" w:sz="8" w:space="0" w:color="000000"/>
            </w:tcBorders>
            <w:shd w:val="clear" w:color="auto" w:fill="C5E0B3" w:themeFill="accent6" w:themeFillTint="66"/>
          </w:tcPr>
          <w:p w14:paraId="6858BE85" w14:textId="77777777" w:rsidR="008C6384" w:rsidRPr="00F63420" w:rsidRDefault="008C6384" w:rsidP="006342A8">
            <w:pPr>
              <w:widowControl w:val="0"/>
              <w:spacing w:after="0" w:line="257" w:lineRule="auto"/>
              <w:ind w:left="15"/>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Стойност</w:t>
            </w:r>
          </w:p>
        </w:tc>
        <w:tc>
          <w:tcPr>
            <w:tcW w:w="992" w:type="dxa"/>
            <w:vMerge w:val="restart"/>
            <w:shd w:val="clear" w:color="auto" w:fill="C5E0B3" w:themeFill="accent6" w:themeFillTint="66"/>
          </w:tcPr>
          <w:p w14:paraId="2F91D68C"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Мерна единица</w:t>
            </w:r>
          </w:p>
        </w:tc>
        <w:tc>
          <w:tcPr>
            <w:tcW w:w="2236" w:type="dxa"/>
            <w:gridSpan w:val="3"/>
            <w:shd w:val="clear" w:color="auto" w:fill="C5E0B3" w:themeFill="accent6" w:themeFillTint="66"/>
          </w:tcPr>
          <w:p w14:paraId="08E097B9"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95% доверителен интервал</w:t>
            </w:r>
          </w:p>
        </w:tc>
        <w:tc>
          <w:tcPr>
            <w:tcW w:w="2840" w:type="dxa"/>
            <w:gridSpan w:val="2"/>
            <w:shd w:val="clear" w:color="auto" w:fill="C5E0B3" w:themeFill="accent6" w:themeFillTint="66"/>
          </w:tcPr>
          <w:p w14:paraId="2B294609" w14:textId="77777777" w:rsidR="008C6384" w:rsidRPr="00F63420" w:rsidRDefault="008C6384" w:rsidP="006342A8">
            <w:pPr>
              <w:widowControl w:val="0"/>
              <w:spacing w:after="0" w:line="257" w:lineRule="auto"/>
              <w:ind w:left="834" w:right="828"/>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Препратка</w:t>
            </w:r>
          </w:p>
        </w:tc>
      </w:tr>
      <w:tr w:rsidR="008C6384" w:rsidRPr="00F63420" w14:paraId="6FA41221" w14:textId="77777777" w:rsidTr="00047F64">
        <w:trPr>
          <w:gridAfter w:val="2"/>
          <w:wAfter w:w="29" w:type="dxa"/>
          <w:trHeight w:val="20"/>
        </w:trPr>
        <w:tc>
          <w:tcPr>
            <w:tcW w:w="2405" w:type="dxa"/>
            <w:vMerge/>
            <w:tcBorders>
              <w:top w:val="nil"/>
              <w:right w:val="single" w:sz="8" w:space="0" w:color="000000"/>
            </w:tcBorders>
            <w:shd w:val="clear" w:color="auto" w:fill="C5E0B3" w:themeFill="accent6" w:themeFillTint="66"/>
          </w:tcPr>
          <w:p w14:paraId="1FADEEAF"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1121" w:type="dxa"/>
            <w:vMerge/>
            <w:tcBorders>
              <w:top w:val="nil"/>
              <w:left w:val="single" w:sz="8" w:space="0" w:color="000000"/>
            </w:tcBorders>
            <w:shd w:val="clear" w:color="auto" w:fill="C5E0B3" w:themeFill="accent6" w:themeFillTint="66"/>
          </w:tcPr>
          <w:p w14:paraId="6EAA758E"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992" w:type="dxa"/>
            <w:vMerge/>
            <w:tcBorders>
              <w:top w:val="nil"/>
            </w:tcBorders>
            <w:shd w:val="clear" w:color="auto" w:fill="C5E0B3" w:themeFill="accent6" w:themeFillTint="66"/>
          </w:tcPr>
          <w:p w14:paraId="1C6CBB74" w14:textId="77777777" w:rsidR="008C6384" w:rsidRPr="00F63420" w:rsidRDefault="008C6384" w:rsidP="006342A8">
            <w:pPr>
              <w:spacing w:after="0" w:line="257" w:lineRule="auto"/>
              <w:rPr>
                <w:rFonts w:ascii="Times New Roman" w:eastAsia="Calibri" w:hAnsi="Times New Roman" w:cs="Times New Roman"/>
                <w:sz w:val="20"/>
                <w:szCs w:val="20"/>
              </w:rPr>
            </w:pPr>
          </w:p>
        </w:tc>
        <w:tc>
          <w:tcPr>
            <w:tcW w:w="1135" w:type="dxa"/>
            <w:shd w:val="clear" w:color="auto" w:fill="C5E0B3" w:themeFill="accent6" w:themeFillTint="66"/>
          </w:tcPr>
          <w:p w14:paraId="12601627" w14:textId="77777777" w:rsidR="008C6384" w:rsidRPr="00F63420" w:rsidRDefault="008C6384" w:rsidP="006342A8">
            <w:pPr>
              <w:widowControl w:val="0"/>
              <w:spacing w:after="0" w:line="257" w:lineRule="auto"/>
              <w:ind w:left="34"/>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Долна граница</w:t>
            </w:r>
          </w:p>
        </w:tc>
        <w:tc>
          <w:tcPr>
            <w:tcW w:w="1086" w:type="dxa"/>
            <w:shd w:val="clear" w:color="auto" w:fill="C5E0B3" w:themeFill="accent6" w:themeFillTint="66"/>
          </w:tcPr>
          <w:p w14:paraId="0B3E94D0" w14:textId="77777777" w:rsidR="008C6384" w:rsidRPr="00F63420" w:rsidRDefault="008C6384" w:rsidP="006342A8">
            <w:pPr>
              <w:widowControl w:val="0"/>
              <w:spacing w:after="0" w:line="257" w:lineRule="auto"/>
              <w:jc w:val="center"/>
              <w:rPr>
                <w:rFonts w:ascii="Times New Roman" w:eastAsia="Calibri" w:hAnsi="Times New Roman" w:cs="Times New Roman"/>
                <w:b/>
                <w:sz w:val="20"/>
                <w:szCs w:val="20"/>
              </w:rPr>
            </w:pPr>
            <w:r w:rsidRPr="00F63420">
              <w:rPr>
                <w:rFonts w:ascii="Times New Roman" w:eastAsia="Calibri" w:hAnsi="Times New Roman" w:cs="Times New Roman"/>
                <w:b/>
                <w:sz w:val="20"/>
                <w:szCs w:val="20"/>
              </w:rPr>
              <w:t>Горна граница</w:t>
            </w:r>
          </w:p>
        </w:tc>
        <w:tc>
          <w:tcPr>
            <w:tcW w:w="2840" w:type="dxa"/>
            <w:gridSpan w:val="2"/>
            <w:tcBorders>
              <w:top w:val="nil"/>
            </w:tcBorders>
            <w:shd w:val="clear" w:color="auto" w:fill="C5E0B3" w:themeFill="accent6" w:themeFillTint="66"/>
          </w:tcPr>
          <w:p w14:paraId="7ADF9D57" w14:textId="77777777" w:rsidR="008C6384" w:rsidRPr="00F63420" w:rsidRDefault="008C6384" w:rsidP="006342A8">
            <w:pPr>
              <w:spacing w:after="0" w:line="257" w:lineRule="auto"/>
              <w:rPr>
                <w:rFonts w:ascii="Times New Roman" w:eastAsia="Calibri" w:hAnsi="Times New Roman" w:cs="Times New Roman"/>
                <w:sz w:val="20"/>
                <w:szCs w:val="20"/>
              </w:rPr>
            </w:pPr>
          </w:p>
        </w:tc>
      </w:tr>
      <w:tr w:rsidR="00430AFB" w:rsidRPr="00F63420" w14:paraId="4DB6484B" w14:textId="77777777" w:rsidTr="00047F64">
        <w:trPr>
          <w:gridAfter w:val="2"/>
          <w:wAfter w:w="29" w:type="dxa"/>
          <w:trHeight w:val="20"/>
        </w:trPr>
        <w:tc>
          <w:tcPr>
            <w:tcW w:w="2405" w:type="dxa"/>
            <w:tcBorders>
              <w:right w:val="single" w:sz="8" w:space="0" w:color="000000"/>
            </w:tcBorders>
          </w:tcPr>
          <w:p w14:paraId="0458823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NO</w:t>
            </w:r>
            <w:r w:rsidRPr="00F63420">
              <w:rPr>
                <w:rFonts w:ascii="Times New Roman" w:eastAsia="Calibri" w:hAnsi="Times New Roman" w:cs="Times New Roman"/>
                <w:position w:val="2"/>
                <w:sz w:val="20"/>
                <w:szCs w:val="20"/>
                <w:vertAlign w:val="subscript"/>
              </w:rPr>
              <w:t>X</w:t>
            </w:r>
          </w:p>
        </w:tc>
        <w:tc>
          <w:tcPr>
            <w:tcW w:w="1121" w:type="dxa"/>
            <w:vAlign w:val="center"/>
          </w:tcPr>
          <w:p w14:paraId="52872B33" w14:textId="455E3FB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50</w:t>
            </w:r>
          </w:p>
        </w:tc>
        <w:tc>
          <w:tcPr>
            <w:tcW w:w="992" w:type="dxa"/>
            <w:vAlign w:val="center"/>
          </w:tcPr>
          <w:p w14:paraId="26913379" w14:textId="63104977"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2B706AAC" w14:textId="496A165D" w:rsidR="00430AFB" w:rsidRPr="00F63420" w:rsidRDefault="00430AFB" w:rsidP="006342A8">
            <w:pPr>
              <w:widowControl w:val="0"/>
              <w:spacing w:after="0" w:line="257" w:lineRule="auto"/>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w:t>
            </w:r>
          </w:p>
        </w:tc>
        <w:tc>
          <w:tcPr>
            <w:tcW w:w="1086" w:type="dxa"/>
            <w:vAlign w:val="center"/>
          </w:tcPr>
          <w:p w14:paraId="12B9076D" w14:textId="4F30A2F0"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150</w:t>
            </w:r>
          </w:p>
        </w:tc>
        <w:tc>
          <w:tcPr>
            <w:tcW w:w="2840" w:type="dxa"/>
            <w:gridSpan w:val="2"/>
          </w:tcPr>
          <w:p w14:paraId="2C096F31"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5F5EAA40" w14:textId="00FB8192"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036D56AE" w14:textId="77777777" w:rsidTr="00047F64">
        <w:trPr>
          <w:gridAfter w:val="2"/>
          <w:wAfter w:w="29" w:type="dxa"/>
          <w:trHeight w:val="20"/>
        </w:trPr>
        <w:tc>
          <w:tcPr>
            <w:tcW w:w="2405" w:type="dxa"/>
            <w:tcBorders>
              <w:right w:val="single" w:sz="8" w:space="0" w:color="000000"/>
            </w:tcBorders>
          </w:tcPr>
          <w:p w14:paraId="6500466D"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CO</w:t>
            </w:r>
          </w:p>
        </w:tc>
        <w:tc>
          <w:tcPr>
            <w:tcW w:w="1121" w:type="dxa"/>
            <w:vAlign w:val="center"/>
          </w:tcPr>
          <w:p w14:paraId="569AB3FD" w14:textId="4D51D01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4000</w:t>
            </w:r>
          </w:p>
        </w:tc>
        <w:tc>
          <w:tcPr>
            <w:tcW w:w="992" w:type="dxa"/>
            <w:vAlign w:val="center"/>
          </w:tcPr>
          <w:p w14:paraId="07F7DC70" w14:textId="587EE2AC" w:rsidR="00430AFB" w:rsidRPr="00F63420" w:rsidRDefault="00430AFB" w:rsidP="006342A8">
            <w:pPr>
              <w:widowControl w:val="0"/>
              <w:spacing w:after="0" w:line="257" w:lineRule="auto"/>
              <w:ind w:left="69" w:right="132"/>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4AD05AE7" w14:textId="7BA564F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w:t>
            </w:r>
          </w:p>
        </w:tc>
        <w:tc>
          <w:tcPr>
            <w:tcW w:w="1086" w:type="dxa"/>
            <w:vAlign w:val="center"/>
          </w:tcPr>
          <w:p w14:paraId="363C1BD2" w14:textId="1B64BE8B" w:rsidR="00430AFB" w:rsidRPr="00F63420" w:rsidRDefault="00430AFB" w:rsidP="006342A8">
            <w:pPr>
              <w:widowControl w:val="0"/>
              <w:spacing w:after="0" w:line="257" w:lineRule="auto"/>
              <w:ind w:left="69" w:right="144"/>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10000</w:t>
            </w:r>
          </w:p>
        </w:tc>
        <w:tc>
          <w:tcPr>
            <w:tcW w:w="2840" w:type="dxa"/>
            <w:gridSpan w:val="2"/>
          </w:tcPr>
          <w:p w14:paraId="1539761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Goncalves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(2012)</w:t>
            </w:r>
          </w:p>
          <w:p w14:paraId="287AA088" w14:textId="5873FC1D"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34D4E644" w14:textId="77777777" w:rsidTr="00047F64">
        <w:trPr>
          <w:gridAfter w:val="2"/>
          <w:wAfter w:w="29" w:type="dxa"/>
          <w:trHeight w:val="20"/>
        </w:trPr>
        <w:tc>
          <w:tcPr>
            <w:tcW w:w="2405" w:type="dxa"/>
            <w:tcBorders>
              <w:right w:val="single" w:sz="8" w:space="0" w:color="000000"/>
            </w:tcBorders>
          </w:tcPr>
          <w:p w14:paraId="14A2F973"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NMVOC</w:t>
            </w:r>
          </w:p>
        </w:tc>
        <w:tc>
          <w:tcPr>
            <w:tcW w:w="1121" w:type="dxa"/>
            <w:vAlign w:val="center"/>
          </w:tcPr>
          <w:p w14:paraId="4B487902" w14:textId="19C8ADA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600</w:t>
            </w:r>
          </w:p>
        </w:tc>
        <w:tc>
          <w:tcPr>
            <w:tcW w:w="992" w:type="dxa"/>
            <w:vAlign w:val="center"/>
          </w:tcPr>
          <w:p w14:paraId="36571F76" w14:textId="2B8689B5"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475ED49F" w14:textId="1C82B49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20</w:t>
            </w:r>
          </w:p>
        </w:tc>
        <w:tc>
          <w:tcPr>
            <w:tcW w:w="1086" w:type="dxa"/>
            <w:vAlign w:val="center"/>
          </w:tcPr>
          <w:p w14:paraId="1C0FC10A" w14:textId="111C128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3000</w:t>
            </w:r>
          </w:p>
        </w:tc>
        <w:tc>
          <w:tcPr>
            <w:tcW w:w="2840" w:type="dxa"/>
            <w:gridSpan w:val="2"/>
          </w:tcPr>
          <w:p w14:paraId="53511F71"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Pettersson</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(2011)</w:t>
            </w:r>
          </w:p>
          <w:p w14:paraId="236D57FA" w14:textId="6A300B4A"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1B7E70B3" w14:textId="77777777" w:rsidTr="00047F64">
        <w:trPr>
          <w:gridAfter w:val="2"/>
          <w:wAfter w:w="29" w:type="dxa"/>
          <w:trHeight w:val="20"/>
        </w:trPr>
        <w:tc>
          <w:tcPr>
            <w:tcW w:w="2405" w:type="dxa"/>
            <w:tcBorders>
              <w:right w:val="single" w:sz="8" w:space="0" w:color="000000"/>
            </w:tcBorders>
          </w:tcPr>
          <w:p w14:paraId="66928D60"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position w:val="2"/>
                <w:sz w:val="20"/>
                <w:szCs w:val="20"/>
              </w:rPr>
              <w:t>SO</w:t>
            </w:r>
            <w:r w:rsidRPr="00F63420">
              <w:rPr>
                <w:rFonts w:ascii="Times New Roman" w:eastAsia="Calibri" w:hAnsi="Times New Roman" w:cs="Times New Roman"/>
                <w:position w:val="2"/>
                <w:sz w:val="20"/>
                <w:szCs w:val="20"/>
                <w:vertAlign w:val="subscript"/>
              </w:rPr>
              <w:t>X</w:t>
            </w:r>
          </w:p>
        </w:tc>
        <w:tc>
          <w:tcPr>
            <w:tcW w:w="1121" w:type="dxa"/>
            <w:vAlign w:val="center"/>
          </w:tcPr>
          <w:p w14:paraId="1F469171" w14:textId="0F3DE7C4"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11</w:t>
            </w:r>
          </w:p>
        </w:tc>
        <w:tc>
          <w:tcPr>
            <w:tcW w:w="992" w:type="dxa"/>
            <w:vAlign w:val="center"/>
          </w:tcPr>
          <w:p w14:paraId="71464F4D" w14:textId="3FD004E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315D201B" w14:textId="18FB7047"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w:t>
            </w:r>
          </w:p>
        </w:tc>
        <w:tc>
          <w:tcPr>
            <w:tcW w:w="1086" w:type="dxa"/>
            <w:vAlign w:val="center"/>
          </w:tcPr>
          <w:p w14:paraId="5CA56B45" w14:textId="3BA7706F"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w:t>
            </w:r>
          </w:p>
        </w:tc>
        <w:tc>
          <w:tcPr>
            <w:tcW w:w="2840" w:type="dxa"/>
            <w:gridSpan w:val="2"/>
          </w:tcPr>
          <w:p w14:paraId="5766DAC4"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US EPA (1996/2)</w:t>
            </w:r>
          </w:p>
          <w:p w14:paraId="51113080" w14:textId="1FE378F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4B3FF63" w14:textId="77777777" w:rsidTr="00047F64">
        <w:trPr>
          <w:gridAfter w:val="2"/>
          <w:wAfter w:w="29" w:type="dxa"/>
          <w:trHeight w:val="20"/>
        </w:trPr>
        <w:tc>
          <w:tcPr>
            <w:tcW w:w="2405" w:type="dxa"/>
            <w:tcBorders>
              <w:right w:val="single" w:sz="8" w:space="0" w:color="000000"/>
            </w:tcBorders>
          </w:tcPr>
          <w:p w14:paraId="5CB64078"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NH</w:t>
            </w:r>
            <w:r w:rsidRPr="00F63420">
              <w:rPr>
                <w:rFonts w:ascii="Times New Roman" w:eastAsia="Calibri" w:hAnsi="Times New Roman" w:cs="Times New Roman"/>
                <w:w w:val="105"/>
                <w:position w:val="2"/>
                <w:sz w:val="20"/>
                <w:szCs w:val="20"/>
                <w:vertAlign w:val="subscript"/>
              </w:rPr>
              <w:t>3</w:t>
            </w:r>
          </w:p>
        </w:tc>
        <w:tc>
          <w:tcPr>
            <w:tcW w:w="1121" w:type="dxa"/>
            <w:vAlign w:val="center"/>
          </w:tcPr>
          <w:p w14:paraId="56D41355" w14:textId="78C8A72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70</w:t>
            </w:r>
          </w:p>
        </w:tc>
        <w:tc>
          <w:tcPr>
            <w:tcW w:w="992" w:type="dxa"/>
            <w:vAlign w:val="center"/>
          </w:tcPr>
          <w:p w14:paraId="20F6989F" w14:textId="68CF7A41"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2F49BF17" w14:textId="4F5EC324"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35</w:t>
            </w:r>
          </w:p>
        </w:tc>
        <w:tc>
          <w:tcPr>
            <w:tcW w:w="1086" w:type="dxa"/>
            <w:vAlign w:val="center"/>
          </w:tcPr>
          <w:p w14:paraId="3B349917" w14:textId="6CBE4EE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140</w:t>
            </w:r>
          </w:p>
        </w:tc>
        <w:tc>
          <w:tcPr>
            <w:tcW w:w="2840" w:type="dxa"/>
            <w:gridSpan w:val="2"/>
          </w:tcPr>
          <w:p w14:paraId="7FCD1762"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Roe</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(2004) </w:t>
            </w:r>
          </w:p>
          <w:p w14:paraId="6BE1E8FC" w14:textId="7A06F7FE"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552F6561" w14:textId="77777777" w:rsidTr="00047F64">
        <w:trPr>
          <w:gridAfter w:val="2"/>
          <w:wAfter w:w="29" w:type="dxa"/>
          <w:trHeight w:val="20"/>
        </w:trPr>
        <w:tc>
          <w:tcPr>
            <w:tcW w:w="2405" w:type="dxa"/>
            <w:tcBorders>
              <w:right w:val="single" w:sz="8" w:space="0" w:color="000000"/>
            </w:tcBorders>
          </w:tcPr>
          <w:p w14:paraId="18594BEA"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sz w:val="20"/>
                <w:szCs w:val="20"/>
              </w:rPr>
              <w:t>TSP (общи части)</w:t>
            </w:r>
          </w:p>
        </w:tc>
        <w:tc>
          <w:tcPr>
            <w:tcW w:w="1121" w:type="dxa"/>
            <w:vAlign w:val="center"/>
          </w:tcPr>
          <w:p w14:paraId="34C20668" w14:textId="4EFE4C2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800</w:t>
            </w:r>
          </w:p>
        </w:tc>
        <w:tc>
          <w:tcPr>
            <w:tcW w:w="992" w:type="dxa"/>
            <w:vAlign w:val="center"/>
          </w:tcPr>
          <w:p w14:paraId="127C98AE" w14:textId="14C32306"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0F9F6F8" w14:textId="70E5372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400</w:t>
            </w:r>
          </w:p>
        </w:tc>
        <w:tc>
          <w:tcPr>
            <w:tcW w:w="1086" w:type="dxa"/>
            <w:vAlign w:val="center"/>
          </w:tcPr>
          <w:p w14:paraId="208464EF" w14:textId="319A13DC"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1600</w:t>
            </w:r>
          </w:p>
        </w:tc>
        <w:tc>
          <w:tcPr>
            <w:tcW w:w="2840" w:type="dxa"/>
            <w:gridSpan w:val="2"/>
          </w:tcPr>
          <w:p w14:paraId="2772FB67"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11647028" w14:textId="0123550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148F7C96" w14:textId="77777777" w:rsidTr="00047F64">
        <w:trPr>
          <w:gridAfter w:val="2"/>
          <w:wAfter w:w="29" w:type="dxa"/>
          <w:trHeight w:val="20"/>
        </w:trPr>
        <w:tc>
          <w:tcPr>
            <w:tcW w:w="2405" w:type="dxa"/>
            <w:tcBorders>
              <w:right w:val="single" w:sz="8" w:space="0" w:color="000000"/>
            </w:tcBorders>
          </w:tcPr>
          <w:p w14:paraId="16511295"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10</w:t>
            </w:r>
            <w:r w:rsidRPr="00F63420">
              <w:rPr>
                <w:rFonts w:ascii="Times New Roman" w:eastAsia="Calibri" w:hAnsi="Times New Roman" w:cs="Times New Roman"/>
                <w:w w:val="105"/>
                <w:position w:val="2"/>
                <w:sz w:val="20"/>
                <w:szCs w:val="20"/>
              </w:rPr>
              <w:t xml:space="preserve"> (общи части)</w:t>
            </w:r>
          </w:p>
        </w:tc>
        <w:tc>
          <w:tcPr>
            <w:tcW w:w="1121" w:type="dxa"/>
            <w:vAlign w:val="center"/>
          </w:tcPr>
          <w:p w14:paraId="3F429786" w14:textId="786E4A15"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760</w:t>
            </w:r>
          </w:p>
        </w:tc>
        <w:tc>
          <w:tcPr>
            <w:tcW w:w="992" w:type="dxa"/>
            <w:vAlign w:val="center"/>
          </w:tcPr>
          <w:p w14:paraId="78BBCEC3" w14:textId="03586F72"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7F7FBEF" w14:textId="1B12F703"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380</w:t>
            </w:r>
          </w:p>
        </w:tc>
        <w:tc>
          <w:tcPr>
            <w:tcW w:w="1086" w:type="dxa"/>
            <w:vAlign w:val="center"/>
          </w:tcPr>
          <w:p w14:paraId="5F88EBA5" w14:textId="70F6E4E0"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1520</w:t>
            </w:r>
          </w:p>
        </w:tc>
        <w:tc>
          <w:tcPr>
            <w:tcW w:w="2840" w:type="dxa"/>
            <w:gridSpan w:val="2"/>
          </w:tcPr>
          <w:p w14:paraId="770044AF"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7AD33B1B" w14:textId="6057EB01"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r w:rsidR="00430AFB" w:rsidRPr="00F63420" w14:paraId="0CBB8312" w14:textId="77777777" w:rsidTr="00047F64">
        <w:trPr>
          <w:gridAfter w:val="2"/>
          <w:wAfter w:w="29" w:type="dxa"/>
          <w:trHeight w:val="20"/>
        </w:trPr>
        <w:tc>
          <w:tcPr>
            <w:tcW w:w="2405" w:type="dxa"/>
            <w:tcBorders>
              <w:right w:val="single" w:sz="8" w:space="0" w:color="000000"/>
            </w:tcBorders>
          </w:tcPr>
          <w:p w14:paraId="5FAB510B" w14:textId="77777777" w:rsidR="00430AFB" w:rsidRPr="00F63420" w:rsidRDefault="00430AFB" w:rsidP="006342A8">
            <w:pPr>
              <w:widowControl w:val="0"/>
              <w:spacing w:after="0" w:line="257" w:lineRule="auto"/>
              <w:ind w:left="69"/>
              <w:rPr>
                <w:rFonts w:ascii="Times New Roman" w:eastAsia="Calibri" w:hAnsi="Times New Roman" w:cs="Times New Roman"/>
                <w:sz w:val="20"/>
                <w:szCs w:val="20"/>
              </w:rPr>
            </w:pPr>
            <w:r w:rsidRPr="00F63420">
              <w:rPr>
                <w:rFonts w:ascii="Times New Roman" w:eastAsia="Calibri" w:hAnsi="Times New Roman" w:cs="Times New Roman"/>
                <w:w w:val="105"/>
                <w:position w:val="2"/>
                <w:sz w:val="20"/>
                <w:szCs w:val="20"/>
              </w:rPr>
              <w:t>PM</w:t>
            </w:r>
            <w:r w:rsidRPr="00F63420">
              <w:rPr>
                <w:rFonts w:ascii="Times New Roman" w:eastAsia="Calibri" w:hAnsi="Times New Roman" w:cs="Times New Roman"/>
                <w:w w:val="105"/>
                <w:position w:val="2"/>
                <w:sz w:val="20"/>
                <w:szCs w:val="20"/>
                <w:vertAlign w:val="subscript"/>
              </w:rPr>
              <w:t>2.5</w:t>
            </w:r>
            <w:r w:rsidRPr="00F63420">
              <w:rPr>
                <w:rFonts w:ascii="Times New Roman" w:eastAsia="Calibri" w:hAnsi="Times New Roman" w:cs="Times New Roman"/>
                <w:w w:val="105"/>
                <w:position w:val="2"/>
                <w:sz w:val="20"/>
                <w:szCs w:val="20"/>
              </w:rPr>
              <w:t xml:space="preserve"> (общи части)</w:t>
            </w:r>
          </w:p>
        </w:tc>
        <w:tc>
          <w:tcPr>
            <w:tcW w:w="1121" w:type="dxa"/>
            <w:vAlign w:val="center"/>
          </w:tcPr>
          <w:p w14:paraId="4A5108EF" w14:textId="3FBB9AE8"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740</w:t>
            </w:r>
          </w:p>
        </w:tc>
        <w:tc>
          <w:tcPr>
            <w:tcW w:w="992" w:type="dxa"/>
            <w:vAlign w:val="center"/>
          </w:tcPr>
          <w:p w14:paraId="21D08EEB" w14:textId="7E81FEE9"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g/GJ</w:t>
            </w:r>
          </w:p>
        </w:tc>
        <w:tc>
          <w:tcPr>
            <w:tcW w:w="1135" w:type="dxa"/>
            <w:vAlign w:val="center"/>
          </w:tcPr>
          <w:p w14:paraId="59079BE5" w14:textId="68CAB0D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370</w:t>
            </w:r>
          </w:p>
        </w:tc>
        <w:tc>
          <w:tcPr>
            <w:tcW w:w="1086" w:type="dxa"/>
            <w:vAlign w:val="center"/>
          </w:tcPr>
          <w:p w14:paraId="13F487D2" w14:textId="781EC3CA" w:rsidR="00430AFB" w:rsidRPr="00F63420" w:rsidRDefault="00430AFB" w:rsidP="006342A8">
            <w:pPr>
              <w:widowControl w:val="0"/>
              <w:spacing w:after="0" w:line="257" w:lineRule="auto"/>
              <w:ind w:left="69"/>
              <w:jc w:val="center"/>
              <w:rPr>
                <w:rFonts w:ascii="Times New Roman" w:eastAsia="Calibri" w:hAnsi="Times New Roman" w:cs="Times New Roman"/>
                <w:sz w:val="20"/>
                <w:szCs w:val="20"/>
              </w:rPr>
            </w:pPr>
            <w:r w:rsidRPr="00F63420">
              <w:rPr>
                <w:rFonts w:ascii="Times New Roman" w:eastAsia="Calibri" w:hAnsi="Times New Roman" w:cs="Times New Roman"/>
                <w:sz w:val="20"/>
                <w:szCs w:val="20"/>
              </w:rPr>
              <w:t>1480</w:t>
            </w:r>
          </w:p>
        </w:tc>
        <w:tc>
          <w:tcPr>
            <w:tcW w:w="2840" w:type="dxa"/>
            <w:gridSpan w:val="2"/>
          </w:tcPr>
          <w:p w14:paraId="6A7C498C" w14:textId="77777777" w:rsidR="00430AFB" w:rsidRPr="00F63420" w:rsidRDefault="00430AFB" w:rsidP="006342A8">
            <w:pPr>
              <w:spacing w:after="0" w:line="257" w:lineRule="auto"/>
              <w:jc w:val="center"/>
              <w:rPr>
                <w:rFonts w:ascii="Times New Roman" w:eastAsia="Calibri" w:hAnsi="Times New Roman" w:cs="Times New Roman"/>
                <w:color w:val="000000"/>
                <w:sz w:val="20"/>
                <w:szCs w:val="20"/>
              </w:rPr>
            </w:pPr>
            <w:proofErr w:type="spellStart"/>
            <w:r w:rsidRPr="00F63420">
              <w:rPr>
                <w:rFonts w:ascii="Times New Roman" w:eastAsia="Calibri" w:hAnsi="Times New Roman" w:cs="Times New Roman"/>
                <w:color w:val="000000"/>
                <w:sz w:val="20"/>
                <w:szCs w:val="20"/>
              </w:rPr>
              <w:t>Alves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xml:space="preserve">. (2011) </w:t>
            </w:r>
            <w:proofErr w:type="spellStart"/>
            <w:r w:rsidRPr="00F63420">
              <w:rPr>
                <w:rFonts w:ascii="Times New Roman" w:eastAsia="Calibri" w:hAnsi="Times New Roman" w:cs="Times New Roman"/>
                <w:color w:val="000000"/>
                <w:sz w:val="20"/>
                <w:szCs w:val="20"/>
              </w:rPr>
              <w:t>and</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Glasius</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et</w:t>
            </w:r>
            <w:proofErr w:type="spellEnd"/>
            <w:r w:rsidRPr="00F63420">
              <w:rPr>
                <w:rFonts w:ascii="Times New Roman" w:eastAsia="Calibri" w:hAnsi="Times New Roman" w:cs="Times New Roman"/>
                <w:color w:val="000000"/>
                <w:sz w:val="20"/>
                <w:szCs w:val="20"/>
              </w:rPr>
              <w:t xml:space="preserve"> </w:t>
            </w:r>
            <w:proofErr w:type="spellStart"/>
            <w:r w:rsidRPr="00F63420">
              <w:rPr>
                <w:rFonts w:ascii="Times New Roman" w:eastAsia="Calibri" w:hAnsi="Times New Roman" w:cs="Times New Roman"/>
                <w:color w:val="000000"/>
                <w:sz w:val="20"/>
                <w:szCs w:val="20"/>
              </w:rPr>
              <w:t>al</w:t>
            </w:r>
            <w:proofErr w:type="spellEnd"/>
            <w:r w:rsidRPr="00F63420">
              <w:rPr>
                <w:rFonts w:ascii="Times New Roman" w:eastAsia="Calibri" w:hAnsi="Times New Roman" w:cs="Times New Roman"/>
                <w:color w:val="000000"/>
                <w:sz w:val="20"/>
                <w:szCs w:val="20"/>
              </w:rPr>
              <w:t>. (2005) 1)</w:t>
            </w:r>
          </w:p>
          <w:p w14:paraId="75746109" w14:textId="3D1E7A4B" w:rsidR="00430AFB" w:rsidRPr="00F63420" w:rsidRDefault="00430AFB" w:rsidP="006342A8">
            <w:pPr>
              <w:spacing w:after="0" w:line="257" w:lineRule="auto"/>
              <w:jc w:val="center"/>
              <w:rPr>
                <w:rFonts w:ascii="Times New Roman" w:eastAsia="Calibri" w:hAnsi="Times New Roman" w:cs="Times New Roman"/>
                <w:color w:val="000000"/>
                <w:sz w:val="20"/>
                <w:szCs w:val="20"/>
              </w:rPr>
            </w:pPr>
            <w:r w:rsidRPr="00F63420">
              <w:rPr>
                <w:rFonts w:ascii="Times New Roman" w:eastAsia="Calibri" w:hAnsi="Times New Roman" w:cs="Times New Roman"/>
                <w:color w:val="000000"/>
                <w:sz w:val="20"/>
                <w:szCs w:val="20"/>
              </w:rPr>
              <w:t>Еmep-eea-guidebook-2019</w:t>
            </w:r>
          </w:p>
        </w:tc>
      </w:tr>
    </w:tbl>
    <w:p w14:paraId="4B3E9BA4" w14:textId="77777777" w:rsidR="00430AFB" w:rsidRPr="00F63420" w:rsidRDefault="00430AFB" w:rsidP="006342A8">
      <w:pPr>
        <w:spacing w:after="0" w:line="257" w:lineRule="auto"/>
        <w:rPr>
          <w:rFonts w:ascii="Times New Roman" w:eastAsia="Calibri" w:hAnsi="Times New Roman" w:cs="Times New Roman"/>
          <w:b/>
          <w:color w:val="000000"/>
          <w:sz w:val="24"/>
          <w:szCs w:val="24"/>
        </w:rPr>
      </w:pPr>
      <w:r w:rsidRPr="00F63420">
        <w:rPr>
          <w:rFonts w:ascii="Times New Roman" w:eastAsia="Calibri" w:hAnsi="Times New Roman" w:cs="Times New Roman"/>
          <w:b/>
          <w:i/>
          <w:iCs/>
          <w:color w:val="000000"/>
          <w:sz w:val="24"/>
          <w:szCs w:val="24"/>
        </w:rPr>
        <w:t>Източник:</w:t>
      </w:r>
      <w:r w:rsidRPr="00F63420">
        <w:rPr>
          <w:rFonts w:ascii="Times New Roman" w:eastAsia="Calibri" w:hAnsi="Times New Roman" w:cs="Times New Roman"/>
          <w:b/>
          <w:color w:val="000000"/>
          <w:sz w:val="24"/>
          <w:szCs w:val="24"/>
        </w:rPr>
        <w:t xml:space="preserve"> </w:t>
      </w:r>
      <w:r w:rsidRPr="00F63420">
        <w:rPr>
          <w:rFonts w:ascii="Times New Roman" w:eastAsia="Calibri" w:hAnsi="Times New Roman" w:cs="Times New Roman"/>
          <w:bCs/>
          <w:i/>
          <w:color w:val="000000"/>
          <w:sz w:val="24"/>
          <w:szCs w:val="24"/>
        </w:rPr>
        <w:t>Инструкция за оценка и управление качеството на атмосферния въздух на Европейската Агенция по околна среда</w:t>
      </w:r>
      <w:r w:rsidRPr="00F63420">
        <w:rPr>
          <w:rFonts w:ascii="Times New Roman" w:eastAsia="Calibri" w:hAnsi="Times New Roman" w:cs="Times New Roman"/>
          <w:b/>
          <w:i/>
          <w:color w:val="000000"/>
          <w:sz w:val="24"/>
          <w:szCs w:val="24"/>
        </w:rPr>
        <w:t xml:space="preserve"> </w:t>
      </w:r>
    </w:p>
    <w:p w14:paraId="633EE532" w14:textId="151DC830"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3" w:name="_Toc9036695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32</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Емисионни фактори за типични горива</w:t>
      </w:r>
      <w:bookmarkEnd w:id="123"/>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192"/>
        <w:gridCol w:w="1017"/>
        <w:gridCol w:w="1165"/>
        <w:gridCol w:w="975"/>
        <w:gridCol w:w="6"/>
        <w:gridCol w:w="3040"/>
        <w:gridCol w:w="6"/>
        <w:gridCol w:w="14"/>
        <w:gridCol w:w="19"/>
      </w:tblGrid>
      <w:tr w:rsidR="00430AFB" w:rsidRPr="00F63420" w14:paraId="3845CB14" w14:textId="77777777" w:rsidTr="00047F64">
        <w:trPr>
          <w:gridAfter w:val="1"/>
          <w:wAfter w:w="19" w:type="dxa"/>
          <w:trHeight w:val="20"/>
        </w:trPr>
        <w:tc>
          <w:tcPr>
            <w:tcW w:w="2374" w:type="dxa"/>
            <w:tcBorders>
              <w:top w:val="single" w:sz="8" w:space="0" w:color="000000"/>
              <w:bottom w:val="single" w:sz="8" w:space="0" w:color="000000"/>
              <w:right w:val="single" w:sz="8" w:space="0" w:color="000000"/>
            </w:tcBorders>
            <w:shd w:val="clear" w:color="auto" w:fill="C5E0B3" w:themeFill="accent6" w:themeFillTint="66"/>
          </w:tcPr>
          <w:p w14:paraId="4C6C668B" w14:textId="77777777" w:rsidR="00430AFB" w:rsidRPr="00F63420" w:rsidRDefault="00430AFB" w:rsidP="006342A8">
            <w:pPr>
              <w:widowControl w:val="0"/>
              <w:spacing w:after="0" w:line="257" w:lineRule="auto"/>
              <w:rPr>
                <w:rFonts w:ascii="Times New Roman" w:hAnsi="Times New Roman" w:cs="Times New Roman"/>
                <w:sz w:val="20"/>
                <w:szCs w:val="20"/>
              </w:rPr>
            </w:pPr>
          </w:p>
        </w:tc>
        <w:tc>
          <w:tcPr>
            <w:tcW w:w="1162" w:type="dxa"/>
            <w:tcBorders>
              <w:top w:val="single" w:sz="8" w:space="0" w:color="000000"/>
              <w:left w:val="single" w:sz="8" w:space="0" w:color="000000"/>
              <w:bottom w:val="single" w:sz="8" w:space="0" w:color="000000"/>
            </w:tcBorders>
            <w:shd w:val="clear" w:color="auto" w:fill="C5E0B3" w:themeFill="accent6" w:themeFillTint="66"/>
          </w:tcPr>
          <w:p w14:paraId="75A6B510" w14:textId="77777777" w:rsidR="00430AFB" w:rsidRPr="00F63420" w:rsidRDefault="00430AFB" w:rsidP="006342A8">
            <w:pPr>
              <w:widowControl w:val="0"/>
              <w:spacing w:after="0" w:line="257" w:lineRule="auto"/>
              <w:ind w:left="68"/>
              <w:jc w:val="center"/>
              <w:rPr>
                <w:rFonts w:ascii="Times New Roman" w:hAnsi="Times New Roman" w:cs="Times New Roman"/>
                <w:b/>
                <w:sz w:val="20"/>
                <w:szCs w:val="20"/>
              </w:rPr>
            </w:pPr>
            <w:r w:rsidRPr="00F63420">
              <w:rPr>
                <w:rFonts w:ascii="Times New Roman" w:hAnsi="Times New Roman" w:cs="Times New Roman"/>
                <w:b/>
                <w:sz w:val="20"/>
                <w:szCs w:val="20"/>
              </w:rPr>
              <w:t>Код</w:t>
            </w:r>
          </w:p>
        </w:tc>
        <w:tc>
          <w:tcPr>
            <w:tcW w:w="6072" w:type="dxa"/>
            <w:gridSpan w:val="7"/>
            <w:tcBorders>
              <w:top w:val="single" w:sz="8" w:space="0" w:color="000000"/>
              <w:bottom w:val="single" w:sz="8" w:space="0" w:color="000000"/>
            </w:tcBorders>
            <w:shd w:val="clear" w:color="auto" w:fill="C5E0B3" w:themeFill="accent6" w:themeFillTint="66"/>
          </w:tcPr>
          <w:p w14:paraId="177D2D76" w14:textId="77777777" w:rsidR="00430AFB" w:rsidRPr="00F63420" w:rsidRDefault="00430AFB" w:rsidP="006342A8">
            <w:pPr>
              <w:widowControl w:val="0"/>
              <w:spacing w:after="0" w:line="257" w:lineRule="auto"/>
              <w:ind w:left="68"/>
              <w:jc w:val="center"/>
              <w:rPr>
                <w:rFonts w:ascii="Times New Roman" w:hAnsi="Times New Roman" w:cs="Times New Roman"/>
                <w:b/>
                <w:sz w:val="20"/>
                <w:szCs w:val="20"/>
              </w:rPr>
            </w:pPr>
            <w:r w:rsidRPr="00F63420">
              <w:rPr>
                <w:rFonts w:ascii="Times New Roman" w:hAnsi="Times New Roman" w:cs="Times New Roman"/>
                <w:b/>
                <w:w w:val="105"/>
                <w:sz w:val="20"/>
                <w:szCs w:val="20"/>
              </w:rPr>
              <w:t>Наименование</w:t>
            </w:r>
          </w:p>
        </w:tc>
      </w:tr>
      <w:tr w:rsidR="00430AFB" w:rsidRPr="00F63420" w14:paraId="6693552E" w14:textId="77777777" w:rsidTr="00047F64">
        <w:trPr>
          <w:gridAfter w:val="1"/>
          <w:wAfter w:w="19" w:type="dxa"/>
          <w:trHeight w:val="20"/>
        </w:trPr>
        <w:tc>
          <w:tcPr>
            <w:tcW w:w="2374" w:type="dxa"/>
            <w:tcBorders>
              <w:top w:val="single" w:sz="8" w:space="0" w:color="000000"/>
              <w:right w:val="single" w:sz="8" w:space="0" w:color="000000"/>
            </w:tcBorders>
            <w:shd w:val="clear" w:color="auto" w:fill="C5E0B3" w:themeFill="accent6" w:themeFillTint="66"/>
          </w:tcPr>
          <w:p w14:paraId="688C957B"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lastRenderedPageBreak/>
              <w:t>Категория</w:t>
            </w:r>
          </w:p>
        </w:tc>
        <w:tc>
          <w:tcPr>
            <w:tcW w:w="1162" w:type="dxa"/>
            <w:tcBorders>
              <w:top w:val="single" w:sz="8" w:space="0" w:color="000000"/>
              <w:left w:val="single" w:sz="8" w:space="0" w:color="000000"/>
            </w:tcBorders>
            <w:shd w:val="clear" w:color="auto" w:fill="C5E0B3" w:themeFill="accent6" w:themeFillTint="66"/>
          </w:tcPr>
          <w:p w14:paraId="744F7A01"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sz w:val="20"/>
                <w:szCs w:val="20"/>
              </w:rPr>
              <w:t>1.A.4.b.i</w:t>
            </w:r>
          </w:p>
        </w:tc>
        <w:tc>
          <w:tcPr>
            <w:tcW w:w="6072" w:type="dxa"/>
            <w:gridSpan w:val="7"/>
            <w:tcBorders>
              <w:top w:val="single" w:sz="8" w:space="0" w:color="000000"/>
            </w:tcBorders>
            <w:shd w:val="clear" w:color="auto" w:fill="C5E0B3" w:themeFill="accent6" w:themeFillTint="66"/>
          </w:tcPr>
          <w:p w14:paraId="28086EE7" w14:textId="77777777" w:rsidR="00430AFB" w:rsidRPr="00F63420" w:rsidRDefault="00430AFB" w:rsidP="006342A8">
            <w:pPr>
              <w:widowControl w:val="0"/>
              <w:spacing w:after="0" w:line="257" w:lineRule="auto"/>
              <w:ind w:left="68"/>
              <w:rPr>
                <w:rFonts w:ascii="Times New Roman" w:hAnsi="Times New Roman" w:cs="Times New Roman"/>
                <w:sz w:val="20"/>
                <w:szCs w:val="20"/>
              </w:rPr>
            </w:pPr>
            <w:r w:rsidRPr="00F63420">
              <w:rPr>
                <w:rFonts w:ascii="Times New Roman" w:hAnsi="Times New Roman" w:cs="Times New Roman"/>
                <w:w w:val="105"/>
                <w:sz w:val="20"/>
                <w:szCs w:val="20"/>
              </w:rPr>
              <w:t>Жилища</w:t>
            </w:r>
          </w:p>
        </w:tc>
      </w:tr>
      <w:tr w:rsidR="00430AFB" w:rsidRPr="00F63420" w14:paraId="59ED2DE1" w14:textId="77777777" w:rsidTr="00047F64">
        <w:trPr>
          <w:trHeight w:val="20"/>
        </w:trPr>
        <w:tc>
          <w:tcPr>
            <w:tcW w:w="2374" w:type="dxa"/>
            <w:tcBorders>
              <w:right w:val="single" w:sz="8" w:space="0" w:color="000000"/>
            </w:tcBorders>
            <w:shd w:val="clear" w:color="auto" w:fill="C5E0B3" w:themeFill="accent6" w:themeFillTint="66"/>
          </w:tcPr>
          <w:p w14:paraId="3D37A791"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Гориво</w:t>
            </w:r>
          </w:p>
        </w:tc>
        <w:tc>
          <w:tcPr>
            <w:tcW w:w="7253" w:type="dxa"/>
            <w:gridSpan w:val="9"/>
            <w:tcBorders>
              <w:left w:val="single" w:sz="8" w:space="0" w:color="000000"/>
            </w:tcBorders>
            <w:shd w:val="clear" w:color="auto" w:fill="C5E0B3" w:themeFill="accent6" w:themeFillTint="66"/>
          </w:tcPr>
          <w:p w14:paraId="1B24480F" w14:textId="77777777" w:rsidR="00430AFB" w:rsidRPr="00F63420" w:rsidRDefault="00430AFB" w:rsidP="006342A8">
            <w:pPr>
              <w:widowControl w:val="0"/>
              <w:spacing w:after="0" w:line="257" w:lineRule="auto"/>
              <w:ind w:left="104"/>
              <w:rPr>
                <w:rFonts w:ascii="Times New Roman" w:hAnsi="Times New Roman" w:cs="Times New Roman"/>
                <w:sz w:val="20"/>
                <w:szCs w:val="20"/>
              </w:rPr>
            </w:pPr>
            <w:r w:rsidRPr="00F63420">
              <w:rPr>
                <w:rFonts w:ascii="Times New Roman" w:hAnsi="Times New Roman" w:cs="Times New Roman"/>
                <w:w w:val="105"/>
                <w:sz w:val="20"/>
                <w:szCs w:val="20"/>
              </w:rPr>
              <w:t>Дърво</w:t>
            </w:r>
          </w:p>
        </w:tc>
      </w:tr>
      <w:tr w:rsidR="00430AFB" w:rsidRPr="00F63420" w14:paraId="09D73D49" w14:textId="77777777" w:rsidTr="00047F64">
        <w:trPr>
          <w:gridAfter w:val="1"/>
          <w:wAfter w:w="19" w:type="dxa"/>
          <w:trHeight w:val="20"/>
        </w:trPr>
        <w:tc>
          <w:tcPr>
            <w:tcW w:w="2374" w:type="dxa"/>
            <w:tcBorders>
              <w:right w:val="single" w:sz="8" w:space="0" w:color="000000"/>
            </w:tcBorders>
            <w:shd w:val="clear" w:color="auto" w:fill="C5E0B3" w:themeFill="accent6" w:themeFillTint="66"/>
          </w:tcPr>
          <w:p w14:paraId="7B06070C"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SNAP (ако е приложимо)</w:t>
            </w:r>
          </w:p>
        </w:tc>
        <w:tc>
          <w:tcPr>
            <w:tcW w:w="1162" w:type="dxa"/>
            <w:tcBorders>
              <w:left w:val="single" w:sz="8" w:space="0" w:color="000000"/>
            </w:tcBorders>
            <w:shd w:val="clear" w:color="auto" w:fill="C5E0B3" w:themeFill="accent6" w:themeFillTint="66"/>
          </w:tcPr>
          <w:p w14:paraId="3149504B"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w w:val="105"/>
                <w:sz w:val="20"/>
                <w:szCs w:val="20"/>
              </w:rPr>
              <w:t>020205</w:t>
            </w:r>
          </w:p>
        </w:tc>
        <w:tc>
          <w:tcPr>
            <w:tcW w:w="6072" w:type="dxa"/>
            <w:gridSpan w:val="7"/>
            <w:shd w:val="clear" w:color="auto" w:fill="C5E0B3" w:themeFill="accent6" w:themeFillTint="66"/>
          </w:tcPr>
          <w:p w14:paraId="649A2DAD" w14:textId="77777777" w:rsidR="00430AFB" w:rsidRPr="00F63420" w:rsidRDefault="00430AFB" w:rsidP="006342A8">
            <w:pPr>
              <w:widowControl w:val="0"/>
              <w:spacing w:after="0" w:line="257" w:lineRule="auto"/>
              <w:ind w:left="68"/>
              <w:rPr>
                <w:rFonts w:ascii="Times New Roman" w:hAnsi="Times New Roman" w:cs="Times New Roman"/>
                <w:sz w:val="20"/>
                <w:szCs w:val="20"/>
              </w:rPr>
            </w:pPr>
            <w:r w:rsidRPr="00F63420">
              <w:rPr>
                <w:rFonts w:ascii="Times New Roman" w:hAnsi="Times New Roman" w:cs="Times New Roman"/>
                <w:w w:val="105"/>
                <w:sz w:val="20"/>
                <w:szCs w:val="20"/>
              </w:rPr>
              <w:t>Жилищни - Други съоръжения (печки, камини, готварски печки, др.)</w:t>
            </w:r>
          </w:p>
        </w:tc>
      </w:tr>
      <w:tr w:rsidR="00430AFB" w:rsidRPr="00F63420" w14:paraId="0CF21A22" w14:textId="77777777" w:rsidTr="00047F64">
        <w:trPr>
          <w:trHeight w:val="20"/>
        </w:trPr>
        <w:tc>
          <w:tcPr>
            <w:tcW w:w="2374" w:type="dxa"/>
            <w:tcBorders>
              <w:right w:val="single" w:sz="8" w:space="0" w:color="000000"/>
            </w:tcBorders>
            <w:shd w:val="clear" w:color="auto" w:fill="C5E0B3" w:themeFill="accent6" w:themeFillTint="66"/>
          </w:tcPr>
          <w:p w14:paraId="2156E187"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Технология/Практика</w:t>
            </w:r>
          </w:p>
        </w:tc>
        <w:tc>
          <w:tcPr>
            <w:tcW w:w="7253" w:type="dxa"/>
            <w:gridSpan w:val="9"/>
            <w:tcBorders>
              <w:left w:val="single" w:sz="8" w:space="0" w:color="000000"/>
            </w:tcBorders>
            <w:shd w:val="clear" w:color="auto" w:fill="C5E0B3" w:themeFill="accent6" w:themeFillTint="66"/>
          </w:tcPr>
          <w:p w14:paraId="1D16C0E0" w14:textId="77777777" w:rsidR="00430AFB" w:rsidRPr="00F63420" w:rsidRDefault="00430AFB" w:rsidP="006342A8">
            <w:pPr>
              <w:widowControl w:val="0"/>
              <w:spacing w:after="0" w:line="257" w:lineRule="auto"/>
              <w:ind w:left="63"/>
              <w:rPr>
                <w:rFonts w:ascii="Times New Roman" w:hAnsi="Times New Roman" w:cs="Times New Roman"/>
                <w:sz w:val="20"/>
                <w:szCs w:val="20"/>
              </w:rPr>
            </w:pPr>
            <w:r w:rsidRPr="00F63420">
              <w:rPr>
                <w:rFonts w:ascii="Times New Roman" w:hAnsi="Times New Roman" w:cs="Times New Roman"/>
                <w:w w:val="105"/>
                <w:sz w:val="20"/>
                <w:szCs w:val="20"/>
              </w:rPr>
              <w:t>Пелетни печки и котли</w:t>
            </w:r>
          </w:p>
        </w:tc>
      </w:tr>
      <w:tr w:rsidR="00430AFB" w:rsidRPr="00F63420" w14:paraId="5BADCD66" w14:textId="77777777" w:rsidTr="00047F64">
        <w:trPr>
          <w:gridAfter w:val="2"/>
          <w:wAfter w:w="33" w:type="dxa"/>
          <w:trHeight w:val="20"/>
        </w:trPr>
        <w:tc>
          <w:tcPr>
            <w:tcW w:w="2374" w:type="dxa"/>
            <w:vMerge w:val="restart"/>
            <w:tcBorders>
              <w:right w:val="single" w:sz="8" w:space="0" w:color="000000"/>
            </w:tcBorders>
            <w:shd w:val="clear" w:color="auto" w:fill="C5E0B3" w:themeFill="accent6" w:themeFillTint="66"/>
          </w:tcPr>
          <w:p w14:paraId="3EE14C24" w14:textId="77777777" w:rsidR="00430AFB" w:rsidRPr="00F63420" w:rsidRDefault="00430AFB" w:rsidP="006342A8">
            <w:pPr>
              <w:widowControl w:val="0"/>
              <w:spacing w:after="0" w:line="257" w:lineRule="auto"/>
              <w:ind w:left="69"/>
              <w:rPr>
                <w:rFonts w:ascii="Times New Roman" w:hAnsi="Times New Roman" w:cs="Times New Roman"/>
                <w:b/>
                <w:sz w:val="20"/>
                <w:szCs w:val="20"/>
              </w:rPr>
            </w:pPr>
            <w:r w:rsidRPr="00F63420">
              <w:rPr>
                <w:rFonts w:ascii="Times New Roman" w:hAnsi="Times New Roman" w:cs="Times New Roman"/>
                <w:b/>
                <w:sz w:val="20"/>
                <w:szCs w:val="20"/>
              </w:rPr>
              <w:t>Замърсители</w:t>
            </w:r>
          </w:p>
        </w:tc>
        <w:tc>
          <w:tcPr>
            <w:tcW w:w="1162" w:type="dxa"/>
            <w:vMerge w:val="restart"/>
            <w:tcBorders>
              <w:left w:val="single" w:sz="8" w:space="0" w:color="000000"/>
            </w:tcBorders>
            <w:shd w:val="clear" w:color="auto" w:fill="C5E0B3" w:themeFill="accent6" w:themeFillTint="66"/>
          </w:tcPr>
          <w:p w14:paraId="6432C6FC" w14:textId="77777777" w:rsidR="00430AFB" w:rsidRPr="00F63420" w:rsidRDefault="00430AFB" w:rsidP="006342A8">
            <w:pPr>
              <w:widowControl w:val="0"/>
              <w:spacing w:after="0" w:line="257" w:lineRule="auto"/>
              <w:ind w:left="15"/>
              <w:jc w:val="center"/>
              <w:rPr>
                <w:rFonts w:ascii="Times New Roman" w:hAnsi="Times New Roman" w:cs="Times New Roman"/>
                <w:b/>
                <w:sz w:val="20"/>
                <w:szCs w:val="20"/>
              </w:rPr>
            </w:pPr>
            <w:r w:rsidRPr="00F63420">
              <w:rPr>
                <w:rFonts w:ascii="Times New Roman" w:hAnsi="Times New Roman" w:cs="Times New Roman"/>
                <w:b/>
                <w:sz w:val="20"/>
                <w:szCs w:val="20"/>
              </w:rPr>
              <w:t>Стойност</w:t>
            </w:r>
          </w:p>
        </w:tc>
        <w:tc>
          <w:tcPr>
            <w:tcW w:w="992" w:type="dxa"/>
            <w:vMerge w:val="restart"/>
            <w:shd w:val="clear" w:color="auto" w:fill="C5E0B3" w:themeFill="accent6" w:themeFillTint="66"/>
          </w:tcPr>
          <w:p w14:paraId="0B089D72" w14:textId="77777777" w:rsidR="00430AFB" w:rsidRPr="00F63420" w:rsidRDefault="00430AFB" w:rsidP="006342A8">
            <w:pPr>
              <w:widowControl w:val="0"/>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Мерна единица</w:t>
            </w:r>
          </w:p>
        </w:tc>
        <w:tc>
          <w:tcPr>
            <w:tcW w:w="2094" w:type="dxa"/>
            <w:gridSpan w:val="3"/>
            <w:shd w:val="clear" w:color="auto" w:fill="C5E0B3" w:themeFill="accent6" w:themeFillTint="66"/>
          </w:tcPr>
          <w:p w14:paraId="648CE778" w14:textId="77777777" w:rsidR="00430AFB" w:rsidRPr="00F63420" w:rsidRDefault="00430AFB" w:rsidP="006342A8">
            <w:pPr>
              <w:widowControl w:val="0"/>
              <w:spacing w:after="0" w:line="257" w:lineRule="auto"/>
              <w:ind w:left="34"/>
              <w:jc w:val="center"/>
              <w:rPr>
                <w:rFonts w:ascii="Times New Roman" w:hAnsi="Times New Roman" w:cs="Times New Roman"/>
                <w:b/>
                <w:sz w:val="20"/>
                <w:szCs w:val="20"/>
              </w:rPr>
            </w:pPr>
            <w:r w:rsidRPr="00F63420">
              <w:rPr>
                <w:rFonts w:ascii="Times New Roman" w:hAnsi="Times New Roman" w:cs="Times New Roman"/>
                <w:b/>
                <w:sz w:val="20"/>
                <w:szCs w:val="20"/>
              </w:rPr>
              <w:t>95% доверителен интервал</w:t>
            </w:r>
          </w:p>
        </w:tc>
        <w:tc>
          <w:tcPr>
            <w:tcW w:w="2972" w:type="dxa"/>
            <w:gridSpan w:val="2"/>
            <w:shd w:val="clear" w:color="auto" w:fill="C5E0B3" w:themeFill="accent6" w:themeFillTint="66"/>
          </w:tcPr>
          <w:p w14:paraId="0C98C442" w14:textId="77777777" w:rsidR="00430AFB" w:rsidRPr="00F63420" w:rsidRDefault="00430AFB" w:rsidP="006342A8">
            <w:pPr>
              <w:widowControl w:val="0"/>
              <w:spacing w:after="0" w:line="257" w:lineRule="auto"/>
              <w:ind w:left="834" w:right="828"/>
              <w:jc w:val="center"/>
              <w:rPr>
                <w:rFonts w:ascii="Times New Roman" w:hAnsi="Times New Roman" w:cs="Times New Roman"/>
                <w:b/>
                <w:sz w:val="20"/>
                <w:szCs w:val="20"/>
              </w:rPr>
            </w:pPr>
            <w:r w:rsidRPr="00F63420">
              <w:rPr>
                <w:rFonts w:ascii="Times New Roman" w:hAnsi="Times New Roman" w:cs="Times New Roman"/>
                <w:b/>
                <w:sz w:val="20"/>
                <w:szCs w:val="20"/>
              </w:rPr>
              <w:t>Препратка</w:t>
            </w:r>
          </w:p>
        </w:tc>
      </w:tr>
      <w:tr w:rsidR="00430AFB" w:rsidRPr="00F63420" w14:paraId="6E9239FF" w14:textId="77777777" w:rsidTr="00047F64">
        <w:trPr>
          <w:gridAfter w:val="3"/>
          <w:wAfter w:w="39" w:type="dxa"/>
          <w:trHeight w:val="20"/>
        </w:trPr>
        <w:tc>
          <w:tcPr>
            <w:tcW w:w="2374" w:type="dxa"/>
            <w:vMerge/>
            <w:tcBorders>
              <w:top w:val="nil"/>
              <w:right w:val="single" w:sz="8" w:space="0" w:color="000000"/>
            </w:tcBorders>
            <w:shd w:val="clear" w:color="auto" w:fill="FFD966" w:themeFill="accent4" w:themeFillTint="99"/>
          </w:tcPr>
          <w:p w14:paraId="35ADAF73" w14:textId="77777777" w:rsidR="00430AFB" w:rsidRPr="00F63420" w:rsidRDefault="00430AFB" w:rsidP="006342A8">
            <w:pPr>
              <w:spacing w:after="0" w:line="257" w:lineRule="auto"/>
              <w:rPr>
                <w:rFonts w:ascii="Times New Roman" w:hAnsi="Times New Roman" w:cs="Times New Roman"/>
                <w:sz w:val="20"/>
                <w:szCs w:val="20"/>
              </w:rPr>
            </w:pPr>
          </w:p>
        </w:tc>
        <w:tc>
          <w:tcPr>
            <w:tcW w:w="1162" w:type="dxa"/>
            <w:vMerge/>
            <w:tcBorders>
              <w:top w:val="nil"/>
              <w:left w:val="single" w:sz="8" w:space="0" w:color="000000"/>
            </w:tcBorders>
            <w:shd w:val="clear" w:color="auto" w:fill="BEBEBE"/>
          </w:tcPr>
          <w:p w14:paraId="6330B01B" w14:textId="77777777" w:rsidR="00430AFB" w:rsidRPr="00F63420" w:rsidRDefault="00430AFB" w:rsidP="006342A8">
            <w:pPr>
              <w:spacing w:after="0" w:line="257" w:lineRule="auto"/>
              <w:rPr>
                <w:rFonts w:ascii="Times New Roman" w:hAnsi="Times New Roman" w:cs="Times New Roman"/>
                <w:sz w:val="20"/>
                <w:szCs w:val="20"/>
              </w:rPr>
            </w:pPr>
          </w:p>
        </w:tc>
        <w:tc>
          <w:tcPr>
            <w:tcW w:w="992" w:type="dxa"/>
            <w:vMerge/>
            <w:tcBorders>
              <w:top w:val="nil"/>
            </w:tcBorders>
            <w:shd w:val="clear" w:color="auto" w:fill="BEBEBE"/>
          </w:tcPr>
          <w:p w14:paraId="5DE0FA23" w14:textId="77777777" w:rsidR="00430AFB" w:rsidRPr="00F63420" w:rsidRDefault="00430AFB" w:rsidP="006342A8">
            <w:pPr>
              <w:spacing w:after="0" w:line="257" w:lineRule="auto"/>
              <w:rPr>
                <w:rFonts w:ascii="Times New Roman" w:hAnsi="Times New Roman" w:cs="Times New Roman"/>
                <w:sz w:val="20"/>
                <w:szCs w:val="20"/>
              </w:rPr>
            </w:pPr>
          </w:p>
        </w:tc>
        <w:tc>
          <w:tcPr>
            <w:tcW w:w="1137" w:type="dxa"/>
            <w:shd w:val="clear" w:color="auto" w:fill="C5E0B3" w:themeFill="accent6" w:themeFillTint="66"/>
          </w:tcPr>
          <w:p w14:paraId="1AE8F3FF" w14:textId="77777777" w:rsidR="00430AFB" w:rsidRPr="00F63420" w:rsidRDefault="00430AFB" w:rsidP="006342A8">
            <w:pPr>
              <w:widowControl w:val="0"/>
              <w:spacing w:after="0" w:line="257" w:lineRule="auto"/>
              <w:ind w:left="34"/>
              <w:jc w:val="center"/>
              <w:rPr>
                <w:rFonts w:ascii="Times New Roman" w:hAnsi="Times New Roman" w:cs="Times New Roman"/>
                <w:b/>
                <w:sz w:val="20"/>
                <w:szCs w:val="20"/>
              </w:rPr>
            </w:pPr>
            <w:r w:rsidRPr="00F63420">
              <w:rPr>
                <w:rFonts w:ascii="Times New Roman" w:hAnsi="Times New Roman" w:cs="Times New Roman"/>
                <w:b/>
                <w:sz w:val="20"/>
                <w:szCs w:val="20"/>
              </w:rPr>
              <w:t>Долна граница</w:t>
            </w:r>
          </w:p>
        </w:tc>
        <w:tc>
          <w:tcPr>
            <w:tcW w:w="951" w:type="dxa"/>
            <w:shd w:val="clear" w:color="auto" w:fill="C5E0B3" w:themeFill="accent6" w:themeFillTint="66"/>
          </w:tcPr>
          <w:p w14:paraId="75E54AF6" w14:textId="77777777" w:rsidR="00430AFB" w:rsidRPr="00F63420" w:rsidRDefault="00430AFB" w:rsidP="006342A8">
            <w:pPr>
              <w:widowControl w:val="0"/>
              <w:spacing w:after="0" w:line="257" w:lineRule="auto"/>
              <w:jc w:val="center"/>
              <w:rPr>
                <w:rFonts w:ascii="Times New Roman" w:hAnsi="Times New Roman" w:cs="Times New Roman"/>
                <w:b/>
                <w:sz w:val="20"/>
                <w:szCs w:val="20"/>
              </w:rPr>
            </w:pPr>
            <w:r w:rsidRPr="00F63420">
              <w:rPr>
                <w:rFonts w:ascii="Times New Roman" w:hAnsi="Times New Roman" w:cs="Times New Roman"/>
                <w:b/>
                <w:sz w:val="20"/>
                <w:szCs w:val="20"/>
              </w:rPr>
              <w:t>Горна граница</w:t>
            </w:r>
          </w:p>
        </w:tc>
        <w:tc>
          <w:tcPr>
            <w:tcW w:w="2972" w:type="dxa"/>
            <w:gridSpan w:val="2"/>
            <w:tcBorders>
              <w:top w:val="nil"/>
            </w:tcBorders>
            <w:shd w:val="clear" w:color="auto" w:fill="BEBEBE"/>
          </w:tcPr>
          <w:p w14:paraId="7879AA96" w14:textId="77777777" w:rsidR="00430AFB" w:rsidRPr="00F63420" w:rsidRDefault="00430AFB" w:rsidP="006342A8">
            <w:pPr>
              <w:spacing w:after="0" w:line="257" w:lineRule="auto"/>
              <w:rPr>
                <w:rFonts w:ascii="Times New Roman" w:hAnsi="Times New Roman" w:cs="Times New Roman"/>
                <w:sz w:val="20"/>
                <w:szCs w:val="20"/>
              </w:rPr>
            </w:pPr>
          </w:p>
        </w:tc>
      </w:tr>
      <w:tr w:rsidR="00430AFB" w:rsidRPr="00F63420" w14:paraId="24957FA2"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7AC7CF10"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position w:val="2"/>
                <w:sz w:val="20"/>
                <w:szCs w:val="20"/>
              </w:rPr>
              <w:t>NO</w:t>
            </w:r>
            <w:r w:rsidRPr="00F63420">
              <w:rPr>
                <w:rFonts w:ascii="Times New Roman" w:hAnsi="Times New Roman" w:cs="Times New Roman"/>
                <w:b/>
                <w:bCs/>
                <w:position w:val="2"/>
                <w:sz w:val="20"/>
                <w:szCs w:val="20"/>
                <w:vertAlign w:val="subscript"/>
              </w:rPr>
              <w:t>X</w:t>
            </w:r>
          </w:p>
        </w:tc>
        <w:tc>
          <w:tcPr>
            <w:tcW w:w="1162" w:type="dxa"/>
            <w:tcBorders>
              <w:left w:val="single" w:sz="8" w:space="0" w:color="000000"/>
            </w:tcBorders>
            <w:vAlign w:val="center"/>
          </w:tcPr>
          <w:p w14:paraId="5E5F9A83"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80</w:t>
            </w:r>
          </w:p>
        </w:tc>
        <w:tc>
          <w:tcPr>
            <w:tcW w:w="992" w:type="dxa"/>
            <w:vAlign w:val="center"/>
          </w:tcPr>
          <w:p w14:paraId="14B77D9E"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5E5ACAB2"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w w:val="105"/>
                <w:sz w:val="20"/>
                <w:szCs w:val="20"/>
              </w:rPr>
              <w:t>50</w:t>
            </w:r>
          </w:p>
        </w:tc>
        <w:tc>
          <w:tcPr>
            <w:tcW w:w="951" w:type="dxa"/>
            <w:vAlign w:val="center"/>
          </w:tcPr>
          <w:p w14:paraId="5C1F069F"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200</w:t>
            </w:r>
          </w:p>
        </w:tc>
        <w:tc>
          <w:tcPr>
            <w:tcW w:w="2972" w:type="dxa"/>
            <w:gridSpan w:val="2"/>
          </w:tcPr>
          <w:p w14:paraId="2D4DFA8C"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Pettersson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(2011)</w:t>
            </w:r>
          </w:p>
          <w:p w14:paraId="23919F35"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104C228A"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164E395A"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CO</w:t>
            </w:r>
          </w:p>
        </w:tc>
        <w:tc>
          <w:tcPr>
            <w:tcW w:w="1162" w:type="dxa"/>
            <w:tcBorders>
              <w:left w:val="single" w:sz="8" w:space="0" w:color="000000"/>
            </w:tcBorders>
            <w:vAlign w:val="center"/>
          </w:tcPr>
          <w:p w14:paraId="51FB00D2"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300</w:t>
            </w:r>
          </w:p>
        </w:tc>
        <w:tc>
          <w:tcPr>
            <w:tcW w:w="992" w:type="dxa"/>
            <w:vAlign w:val="center"/>
          </w:tcPr>
          <w:p w14:paraId="255B4AF0"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3A569A13"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w w:val="105"/>
                <w:sz w:val="20"/>
                <w:szCs w:val="20"/>
              </w:rPr>
              <w:t>10</w:t>
            </w:r>
          </w:p>
        </w:tc>
        <w:tc>
          <w:tcPr>
            <w:tcW w:w="951" w:type="dxa"/>
            <w:vAlign w:val="center"/>
          </w:tcPr>
          <w:p w14:paraId="2761B048"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2500</w:t>
            </w:r>
          </w:p>
        </w:tc>
        <w:tc>
          <w:tcPr>
            <w:tcW w:w="2972" w:type="dxa"/>
            <w:gridSpan w:val="2"/>
          </w:tcPr>
          <w:p w14:paraId="69B48AC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w w:val="105"/>
                <w:sz w:val="20"/>
                <w:szCs w:val="20"/>
              </w:rPr>
              <w:t>Schmidl</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et</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al</w:t>
            </w:r>
            <w:proofErr w:type="spellEnd"/>
            <w:r w:rsidRPr="00F63420">
              <w:rPr>
                <w:rFonts w:ascii="Times New Roman" w:hAnsi="Times New Roman" w:cs="Times New Roman"/>
                <w:w w:val="105"/>
                <w:sz w:val="20"/>
                <w:szCs w:val="20"/>
              </w:rPr>
              <w:t xml:space="preserve">. (2011) </w:t>
            </w:r>
            <w:proofErr w:type="spellStart"/>
            <w:r w:rsidRPr="00F63420">
              <w:rPr>
                <w:rFonts w:ascii="Times New Roman" w:hAnsi="Times New Roman" w:cs="Times New Roman"/>
                <w:w w:val="105"/>
                <w:sz w:val="20"/>
                <w:szCs w:val="20"/>
              </w:rPr>
              <w:t>and</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Johansson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(2004)</w:t>
            </w:r>
          </w:p>
          <w:p w14:paraId="4E3CDF3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72EB47AB"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3D5CEA4"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NMVOC</w:t>
            </w:r>
          </w:p>
        </w:tc>
        <w:tc>
          <w:tcPr>
            <w:tcW w:w="1162" w:type="dxa"/>
            <w:tcBorders>
              <w:left w:val="single" w:sz="8" w:space="0" w:color="000000"/>
            </w:tcBorders>
            <w:vAlign w:val="center"/>
          </w:tcPr>
          <w:p w14:paraId="4C65407F"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10</w:t>
            </w:r>
          </w:p>
        </w:tc>
        <w:tc>
          <w:tcPr>
            <w:tcW w:w="992" w:type="dxa"/>
            <w:vAlign w:val="center"/>
          </w:tcPr>
          <w:p w14:paraId="63681696"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2B375927"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1</w:t>
            </w:r>
          </w:p>
        </w:tc>
        <w:tc>
          <w:tcPr>
            <w:tcW w:w="951" w:type="dxa"/>
            <w:vAlign w:val="center"/>
          </w:tcPr>
          <w:p w14:paraId="0563ECC9"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30</w:t>
            </w:r>
          </w:p>
        </w:tc>
        <w:tc>
          <w:tcPr>
            <w:tcW w:w="2972" w:type="dxa"/>
            <w:gridSpan w:val="2"/>
          </w:tcPr>
          <w:p w14:paraId="657F96A9"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w w:val="105"/>
                <w:sz w:val="20"/>
                <w:szCs w:val="20"/>
              </w:rPr>
              <w:t>Johansson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et</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al</w:t>
            </w:r>
            <w:proofErr w:type="spellEnd"/>
            <w:r w:rsidRPr="00F63420">
              <w:rPr>
                <w:rFonts w:ascii="Times New Roman" w:hAnsi="Times New Roman" w:cs="Times New Roman"/>
                <w:w w:val="105"/>
                <w:sz w:val="20"/>
                <w:szCs w:val="20"/>
              </w:rPr>
              <w:t xml:space="preserve">. (2004) </w:t>
            </w:r>
            <w:proofErr w:type="spellStart"/>
            <w:r w:rsidRPr="00F63420">
              <w:rPr>
                <w:rFonts w:ascii="Times New Roman" w:hAnsi="Times New Roman" w:cs="Times New Roman"/>
                <w:w w:val="105"/>
                <w:sz w:val="20"/>
                <w:szCs w:val="20"/>
              </w:rPr>
              <w:t>and</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w w:val="105"/>
                <w:sz w:val="20"/>
                <w:szCs w:val="20"/>
              </w:rPr>
              <w:t>Boman</w:t>
            </w:r>
            <w:proofErr w:type="spellEnd"/>
            <w:r w:rsidRPr="00F63420">
              <w:rPr>
                <w:rFonts w:ascii="Times New Roman" w:hAnsi="Times New Roman" w:cs="Times New Roman"/>
                <w:w w:val="105"/>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(2011)</w:t>
            </w:r>
          </w:p>
          <w:p w14:paraId="6AC3C1B6"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5DD3FF4"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4729622F"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position w:val="2"/>
                <w:sz w:val="20"/>
                <w:szCs w:val="20"/>
              </w:rPr>
              <w:t>SO</w:t>
            </w:r>
            <w:r w:rsidRPr="00F63420">
              <w:rPr>
                <w:rFonts w:ascii="Times New Roman" w:hAnsi="Times New Roman" w:cs="Times New Roman"/>
                <w:b/>
                <w:bCs/>
                <w:position w:val="2"/>
                <w:sz w:val="20"/>
                <w:szCs w:val="20"/>
                <w:vertAlign w:val="subscript"/>
              </w:rPr>
              <w:t>X</w:t>
            </w:r>
          </w:p>
        </w:tc>
        <w:tc>
          <w:tcPr>
            <w:tcW w:w="1162" w:type="dxa"/>
            <w:tcBorders>
              <w:left w:val="single" w:sz="8" w:space="0" w:color="000000"/>
            </w:tcBorders>
            <w:vAlign w:val="center"/>
          </w:tcPr>
          <w:p w14:paraId="19A870AE"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11</w:t>
            </w:r>
          </w:p>
        </w:tc>
        <w:tc>
          <w:tcPr>
            <w:tcW w:w="992" w:type="dxa"/>
            <w:vAlign w:val="center"/>
          </w:tcPr>
          <w:p w14:paraId="6DF78140"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B265D60"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8</w:t>
            </w:r>
          </w:p>
        </w:tc>
        <w:tc>
          <w:tcPr>
            <w:tcW w:w="951" w:type="dxa"/>
            <w:vAlign w:val="center"/>
          </w:tcPr>
          <w:p w14:paraId="19D8FFB9"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40</w:t>
            </w:r>
          </w:p>
        </w:tc>
        <w:tc>
          <w:tcPr>
            <w:tcW w:w="2972" w:type="dxa"/>
            <w:gridSpan w:val="2"/>
          </w:tcPr>
          <w:p w14:paraId="34D71980"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sz w:val="20"/>
                <w:szCs w:val="20"/>
              </w:rPr>
              <w:t>US EPA (1996/2)</w:t>
            </w:r>
          </w:p>
          <w:p w14:paraId="3AFA0D4E"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4EA626C"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33EB4C95"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NH</w:t>
            </w:r>
            <w:r w:rsidRPr="00F63420">
              <w:rPr>
                <w:rFonts w:ascii="Times New Roman" w:hAnsi="Times New Roman" w:cs="Times New Roman"/>
                <w:b/>
                <w:bCs/>
                <w:w w:val="105"/>
                <w:position w:val="2"/>
                <w:sz w:val="20"/>
                <w:szCs w:val="20"/>
                <w:vertAlign w:val="subscript"/>
              </w:rPr>
              <w:t>3</w:t>
            </w:r>
          </w:p>
        </w:tc>
        <w:tc>
          <w:tcPr>
            <w:tcW w:w="1162" w:type="dxa"/>
            <w:tcBorders>
              <w:left w:val="single" w:sz="8" w:space="0" w:color="000000"/>
            </w:tcBorders>
            <w:vAlign w:val="center"/>
          </w:tcPr>
          <w:p w14:paraId="64E5BAE8"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12</w:t>
            </w:r>
          </w:p>
        </w:tc>
        <w:tc>
          <w:tcPr>
            <w:tcW w:w="992" w:type="dxa"/>
            <w:vAlign w:val="center"/>
          </w:tcPr>
          <w:p w14:paraId="5C403AC2"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271B1492" w14:textId="77777777" w:rsidR="00430AFB" w:rsidRPr="00F63420" w:rsidRDefault="00430AFB" w:rsidP="006342A8">
            <w:pPr>
              <w:widowControl w:val="0"/>
              <w:spacing w:after="0" w:line="257" w:lineRule="auto"/>
              <w:ind w:left="6"/>
              <w:jc w:val="center"/>
              <w:rPr>
                <w:rFonts w:ascii="Times New Roman" w:hAnsi="Times New Roman" w:cs="Times New Roman"/>
                <w:sz w:val="20"/>
                <w:szCs w:val="20"/>
              </w:rPr>
            </w:pPr>
            <w:r w:rsidRPr="00F63420">
              <w:rPr>
                <w:rFonts w:ascii="Times New Roman" w:hAnsi="Times New Roman" w:cs="Times New Roman"/>
                <w:w w:val="103"/>
                <w:sz w:val="20"/>
                <w:szCs w:val="20"/>
              </w:rPr>
              <w:t>6</w:t>
            </w:r>
          </w:p>
        </w:tc>
        <w:tc>
          <w:tcPr>
            <w:tcW w:w="951" w:type="dxa"/>
            <w:vAlign w:val="center"/>
          </w:tcPr>
          <w:p w14:paraId="54F0F4B0"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w w:val="105"/>
                <w:sz w:val="20"/>
                <w:szCs w:val="20"/>
              </w:rPr>
              <w:t>24</w:t>
            </w:r>
          </w:p>
        </w:tc>
        <w:tc>
          <w:tcPr>
            <w:tcW w:w="2972" w:type="dxa"/>
            <w:gridSpan w:val="2"/>
          </w:tcPr>
          <w:p w14:paraId="3AE7E100"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proofErr w:type="spellStart"/>
            <w:r w:rsidRPr="00F63420">
              <w:rPr>
                <w:rFonts w:ascii="Times New Roman" w:hAnsi="Times New Roman" w:cs="Times New Roman"/>
                <w:sz w:val="20"/>
                <w:szCs w:val="20"/>
              </w:rPr>
              <w:t>Roe</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et</w:t>
            </w:r>
            <w:proofErr w:type="spellEnd"/>
            <w:r w:rsidRPr="00F63420">
              <w:rPr>
                <w:rFonts w:ascii="Times New Roman" w:hAnsi="Times New Roman" w:cs="Times New Roman"/>
                <w:sz w:val="20"/>
                <w:szCs w:val="20"/>
              </w:rPr>
              <w:t xml:space="preserve"> </w:t>
            </w:r>
            <w:proofErr w:type="spellStart"/>
            <w:r w:rsidRPr="00F63420">
              <w:rPr>
                <w:rFonts w:ascii="Times New Roman" w:hAnsi="Times New Roman" w:cs="Times New Roman"/>
                <w:sz w:val="20"/>
                <w:szCs w:val="20"/>
              </w:rPr>
              <w:t>al</w:t>
            </w:r>
            <w:proofErr w:type="spellEnd"/>
            <w:r w:rsidRPr="00F63420">
              <w:rPr>
                <w:rFonts w:ascii="Times New Roman" w:hAnsi="Times New Roman" w:cs="Times New Roman"/>
                <w:sz w:val="20"/>
                <w:szCs w:val="20"/>
              </w:rPr>
              <w:t>. (2004)</w:t>
            </w:r>
          </w:p>
          <w:p w14:paraId="6CAF8767"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220919B9"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4ECE8135"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sz w:val="20"/>
                <w:szCs w:val="20"/>
              </w:rPr>
              <w:t>TSP (общи части)</w:t>
            </w:r>
          </w:p>
        </w:tc>
        <w:tc>
          <w:tcPr>
            <w:tcW w:w="1162" w:type="dxa"/>
            <w:tcBorders>
              <w:left w:val="single" w:sz="8" w:space="0" w:color="000000"/>
            </w:tcBorders>
            <w:vAlign w:val="center"/>
          </w:tcPr>
          <w:p w14:paraId="633F9C07"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62</w:t>
            </w:r>
          </w:p>
        </w:tc>
        <w:tc>
          <w:tcPr>
            <w:tcW w:w="992" w:type="dxa"/>
            <w:vAlign w:val="center"/>
          </w:tcPr>
          <w:p w14:paraId="1A51A737"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988A752"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31</w:t>
            </w:r>
          </w:p>
        </w:tc>
        <w:tc>
          <w:tcPr>
            <w:tcW w:w="951" w:type="dxa"/>
            <w:vAlign w:val="center"/>
          </w:tcPr>
          <w:p w14:paraId="1A87D36D"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124</w:t>
            </w:r>
          </w:p>
        </w:tc>
        <w:tc>
          <w:tcPr>
            <w:tcW w:w="2972" w:type="dxa"/>
            <w:gridSpan w:val="2"/>
          </w:tcPr>
          <w:p w14:paraId="67C6BFE2"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4EBC1F49"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75DDE7FF"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22C9EC1"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PM</w:t>
            </w:r>
            <w:r w:rsidRPr="00F63420">
              <w:rPr>
                <w:rFonts w:ascii="Times New Roman" w:hAnsi="Times New Roman" w:cs="Times New Roman"/>
                <w:b/>
                <w:bCs/>
                <w:w w:val="105"/>
                <w:position w:val="2"/>
                <w:sz w:val="20"/>
                <w:szCs w:val="20"/>
                <w:vertAlign w:val="subscript"/>
              </w:rPr>
              <w:t>10</w:t>
            </w:r>
            <w:r w:rsidRPr="00F63420">
              <w:rPr>
                <w:rFonts w:ascii="Times New Roman" w:hAnsi="Times New Roman" w:cs="Times New Roman"/>
                <w:b/>
                <w:bCs/>
                <w:w w:val="105"/>
                <w:position w:val="2"/>
                <w:sz w:val="20"/>
                <w:szCs w:val="20"/>
              </w:rPr>
              <w:t xml:space="preserve"> (</w:t>
            </w:r>
            <w:r w:rsidRPr="00F63420">
              <w:rPr>
                <w:rFonts w:ascii="Times New Roman" w:hAnsi="Times New Roman" w:cs="Times New Roman"/>
                <w:b/>
                <w:bCs/>
                <w:sz w:val="20"/>
                <w:szCs w:val="20"/>
              </w:rPr>
              <w:t>общи части</w:t>
            </w:r>
            <w:r w:rsidRPr="00F63420">
              <w:rPr>
                <w:rFonts w:ascii="Times New Roman" w:hAnsi="Times New Roman" w:cs="Times New Roman"/>
                <w:b/>
                <w:bCs/>
                <w:w w:val="105"/>
                <w:position w:val="2"/>
                <w:sz w:val="20"/>
                <w:szCs w:val="20"/>
              </w:rPr>
              <w:t>)</w:t>
            </w:r>
          </w:p>
        </w:tc>
        <w:tc>
          <w:tcPr>
            <w:tcW w:w="1162" w:type="dxa"/>
            <w:tcBorders>
              <w:left w:val="single" w:sz="8" w:space="0" w:color="000000"/>
            </w:tcBorders>
            <w:vAlign w:val="center"/>
          </w:tcPr>
          <w:p w14:paraId="14D33612"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sz w:val="20"/>
                <w:szCs w:val="20"/>
              </w:rPr>
              <w:t>60</w:t>
            </w:r>
          </w:p>
        </w:tc>
        <w:tc>
          <w:tcPr>
            <w:tcW w:w="992" w:type="dxa"/>
            <w:vAlign w:val="center"/>
          </w:tcPr>
          <w:p w14:paraId="05CE0FDB"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4D430AB1"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30</w:t>
            </w:r>
          </w:p>
        </w:tc>
        <w:tc>
          <w:tcPr>
            <w:tcW w:w="951" w:type="dxa"/>
            <w:vAlign w:val="center"/>
          </w:tcPr>
          <w:p w14:paraId="1FFE02BE"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120</w:t>
            </w:r>
          </w:p>
        </w:tc>
        <w:tc>
          <w:tcPr>
            <w:tcW w:w="2972" w:type="dxa"/>
            <w:gridSpan w:val="2"/>
          </w:tcPr>
          <w:p w14:paraId="6EBBEFB6"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3AE81E44"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r w:rsidR="00430AFB" w:rsidRPr="00F63420" w14:paraId="6D88FF0A" w14:textId="77777777" w:rsidTr="00047F64">
        <w:trPr>
          <w:gridAfter w:val="3"/>
          <w:wAfter w:w="39" w:type="dxa"/>
          <w:trHeight w:val="20"/>
        </w:trPr>
        <w:tc>
          <w:tcPr>
            <w:tcW w:w="2374" w:type="dxa"/>
            <w:tcBorders>
              <w:right w:val="single" w:sz="8" w:space="0" w:color="000000"/>
            </w:tcBorders>
            <w:shd w:val="clear" w:color="auto" w:fill="C5E0B3" w:themeFill="accent6" w:themeFillTint="66"/>
          </w:tcPr>
          <w:p w14:paraId="5D1A24E9" w14:textId="77777777" w:rsidR="00430AFB" w:rsidRPr="00F63420" w:rsidRDefault="00430AFB" w:rsidP="006342A8">
            <w:pPr>
              <w:widowControl w:val="0"/>
              <w:spacing w:after="0" w:line="257" w:lineRule="auto"/>
              <w:ind w:left="69"/>
              <w:rPr>
                <w:rFonts w:ascii="Times New Roman" w:hAnsi="Times New Roman" w:cs="Times New Roman"/>
                <w:b/>
                <w:bCs/>
                <w:sz w:val="20"/>
                <w:szCs w:val="20"/>
              </w:rPr>
            </w:pPr>
            <w:r w:rsidRPr="00F63420">
              <w:rPr>
                <w:rFonts w:ascii="Times New Roman" w:hAnsi="Times New Roman" w:cs="Times New Roman"/>
                <w:b/>
                <w:bCs/>
                <w:w w:val="105"/>
                <w:position w:val="2"/>
                <w:sz w:val="20"/>
                <w:szCs w:val="20"/>
              </w:rPr>
              <w:t>PM</w:t>
            </w:r>
            <w:r w:rsidRPr="00F63420">
              <w:rPr>
                <w:rFonts w:ascii="Times New Roman" w:hAnsi="Times New Roman" w:cs="Times New Roman"/>
                <w:b/>
                <w:bCs/>
                <w:w w:val="105"/>
                <w:position w:val="2"/>
                <w:sz w:val="20"/>
                <w:szCs w:val="20"/>
                <w:vertAlign w:val="subscript"/>
              </w:rPr>
              <w:t>2.5</w:t>
            </w:r>
            <w:r w:rsidRPr="00F63420">
              <w:rPr>
                <w:rFonts w:ascii="Times New Roman" w:hAnsi="Times New Roman" w:cs="Times New Roman"/>
                <w:b/>
                <w:bCs/>
                <w:w w:val="105"/>
                <w:position w:val="2"/>
                <w:sz w:val="20"/>
                <w:szCs w:val="20"/>
              </w:rPr>
              <w:t xml:space="preserve"> (</w:t>
            </w:r>
            <w:r w:rsidRPr="00F63420">
              <w:rPr>
                <w:rFonts w:ascii="Times New Roman" w:hAnsi="Times New Roman" w:cs="Times New Roman"/>
                <w:b/>
                <w:bCs/>
                <w:sz w:val="20"/>
                <w:szCs w:val="20"/>
              </w:rPr>
              <w:t>общи части</w:t>
            </w:r>
            <w:r w:rsidRPr="00F63420">
              <w:rPr>
                <w:rFonts w:ascii="Times New Roman" w:hAnsi="Times New Roman" w:cs="Times New Roman"/>
                <w:b/>
                <w:bCs/>
                <w:w w:val="105"/>
                <w:position w:val="2"/>
                <w:sz w:val="20"/>
                <w:szCs w:val="20"/>
              </w:rPr>
              <w:t>)</w:t>
            </w:r>
          </w:p>
        </w:tc>
        <w:tc>
          <w:tcPr>
            <w:tcW w:w="1162" w:type="dxa"/>
            <w:tcBorders>
              <w:left w:val="single" w:sz="8" w:space="0" w:color="000000"/>
            </w:tcBorders>
            <w:vAlign w:val="center"/>
          </w:tcPr>
          <w:p w14:paraId="4F06E179" w14:textId="77777777" w:rsidR="00430AFB" w:rsidRPr="00F63420" w:rsidRDefault="00430AFB" w:rsidP="006342A8">
            <w:pPr>
              <w:widowControl w:val="0"/>
              <w:spacing w:after="0" w:line="257" w:lineRule="auto"/>
              <w:ind w:left="198" w:right="197"/>
              <w:jc w:val="center"/>
              <w:rPr>
                <w:rFonts w:ascii="Times New Roman" w:hAnsi="Times New Roman" w:cs="Times New Roman"/>
                <w:sz w:val="20"/>
                <w:szCs w:val="20"/>
              </w:rPr>
            </w:pPr>
            <w:r w:rsidRPr="00F63420">
              <w:rPr>
                <w:rFonts w:ascii="Times New Roman" w:hAnsi="Times New Roman" w:cs="Times New Roman"/>
                <w:w w:val="105"/>
                <w:sz w:val="20"/>
                <w:szCs w:val="20"/>
              </w:rPr>
              <w:t>60</w:t>
            </w:r>
          </w:p>
        </w:tc>
        <w:tc>
          <w:tcPr>
            <w:tcW w:w="992" w:type="dxa"/>
            <w:vAlign w:val="center"/>
          </w:tcPr>
          <w:p w14:paraId="5604CF33" w14:textId="77777777" w:rsidR="00430AFB" w:rsidRPr="00F63420" w:rsidRDefault="00430AFB" w:rsidP="006342A8">
            <w:pPr>
              <w:widowControl w:val="0"/>
              <w:spacing w:after="0" w:line="257" w:lineRule="auto"/>
              <w:ind w:left="139" w:right="132"/>
              <w:jc w:val="center"/>
              <w:rPr>
                <w:rFonts w:ascii="Times New Roman" w:hAnsi="Times New Roman" w:cs="Times New Roman"/>
                <w:sz w:val="20"/>
                <w:szCs w:val="20"/>
              </w:rPr>
            </w:pPr>
            <w:r w:rsidRPr="00F63420">
              <w:rPr>
                <w:rFonts w:ascii="Times New Roman" w:hAnsi="Times New Roman" w:cs="Times New Roman"/>
                <w:w w:val="99"/>
                <w:sz w:val="20"/>
                <w:szCs w:val="20"/>
              </w:rPr>
              <w:t>g</w:t>
            </w:r>
            <w:r w:rsidRPr="00F63420">
              <w:rPr>
                <w:rFonts w:ascii="Times New Roman" w:hAnsi="Times New Roman" w:cs="Times New Roman"/>
                <w:w w:val="132"/>
                <w:sz w:val="20"/>
                <w:szCs w:val="20"/>
              </w:rPr>
              <w:t>/</w:t>
            </w:r>
            <w:r w:rsidRPr="00F63420">
              <w:rPr>
                <w:rFonts w:ascii="Times New Roman" w:hAnsi="Times New Roman" w:cs="Times New Roman"/>
                <w:spacing w:val="-2"/>
                <w:w w:val="94"/>
                <w:sz w:val="20"/>
                <w:szCs w:val="20"/>
              </w:rPr>
              <w:t>G</w:t>
            </w:r>
            <w:r w:rsidRPr="00F63420">
              <w:rPr>
                <w:rFonts w:ascii="Times New Roman" w:hAnsi="Times New Roman" w:cs="Times New Roman"/>
                <w:w w:val="53"/>
                <w:sz w:val="20"/>
                <w:szCs w:val="20"/>
              </w:rPr>
              <w:t>J</w:t>
            </w:r>
          </w:p>
        </w:tc>
        <w:tc>
          <w:tcPr>
            <w:tcW w:w="1137" w:type="dxa"/>
            <w:vAlign w:val="center"/>
          </w:tcPr>
          <w:p w14:paraId="118DB51E" w14:textId="77777777" w:rsidR="00430AFB" w:rsidRPr="00F63420" w:rsidRDefault="00430AFB" w:rsidP="006342A8">
            <w:pPr>
              <w:widowControl w:val="0"/>
              <w:spacing w:after="0" w:line="257" w:lineRule="auto"/>
              <w:ind w:left="131" w:right="126"/>
              <w:jc w:val="center"/>
              <w:rPr>
                <w:rFonts w:ascii="Times New Roman" w:hAnsi="Times New Roman" w:cs="Times New Roman"/>
                <w:sz w:val="20"/>
                <w:szCs w:val="20"/>
              </w:rPr>
            </w:pPr>
            <w:r w:rsidRPr="00F63420">
              <w:rPr>
                <w:rFonts w:ascii="Times New Roman" w:hAnsi="Times New Roman" w:cs="Times New Roman"/>
                <w:sz w:val="20"/>
                <w:szCs w:val="20"/>
              </w:rPr>
              <w:t>30</w:t>
            </w:r>
          </w:p>
        </w:tc>
        <w:tc>
          <w:tcPr>
            <w:tcW w:w="951" w:type="dxa"/>
            <w:vAlign w:val="center"/>
          </w:tcPr>
          <w:p w14:paraId="0469EE5C" w14:textId="77777777" w:rsidR="00430AFB" w:rsidRPr="00F63420" w:rsidRDefault="00430AFB" w:rsidP="006342A8">
            <w:pPr>
              <w:widowControl w:val="0"/>
              <w:spacing w:after="0" w:line="257" w:lineRule="auto"/>
              <w:ind w:left="140" w:right="132"/>
              <w:jc w:val="center"/>
              <w:rPr>
                <w:rFonts w:ascii="Times New Roman" w:hAnsi="Times New Roman" w:cs="Times New Roman"/>
                <w:sz w:val="20"/>
                <w:szCs w:val="20"/>
              </w:rPr>
            </w:pPr>
            <w:r w:rsidRPr="00F63420">
              <w:rPr>
                <w:rFonts w:ascii="Times New Roman" w:hAnsi="Times New Roman" w:cs="Times New Roman"/>
                <w:sz w:val="20"/>
                <w:szCs w:val="20"/>
              </w:rPr>
              <w:t>120</w:t>
            </w:r>
          </w:p>
        </w:tc>
        <w:tc>
          <w:tcPr>
            <w:tcW w:w="2972" w:type="dxa"/>
            <w:gridSpan w:val="2"/>
          </w:tcPr>
          <w:p w14:paraId="6EE9E436" w14:textId="77777777" w:rsidR="00430AFB" w:rsidRPr="00F63420" w:rsidRDefault="00430AFB" w:rsidP="006342A8">
            <w:pPr>
              <w:widowControl w:val="0"/>
              <w:spacing w:after="0" w:line="257" w:lineRule="auto"/>
              <w:ind w:left="70"/>
              <w:jc w:val="center"/>
              <w:rPr>
                <w:rFonts w:ascii="Times New Roman" w:hAnsi="Times New Roman" w:cs="Times New Roman"/>
                <w:w w:val="110"/>
                <w:sz w:val="20"/>
                <w:szCs w:val="20"/>
              </w:rPr>
            </w:pPr>
            <w:proofErr w:type="spellStart"/>
            <w:r w:rsidRPr="00F63420">
              <w:rPr>
                <w:rFonts w:ascii="Times New Roman" w:hAnsi="Times New Roman" w:cs="Times New Roman"/>
                <w:w w:val="110"/>
                <w:sz w:val="20"/>
                <w:szCs w:val="20"/>
              </w:rPr>
              <w:t>Denier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van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der</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Gon</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et</w:t>
            </w:r>
            <w:proofErr w:type="spellEnd"/>
            <w:r w:rsidRPr="00F63420">
              <w:rPr>
                <w:rFonts w:ascii="Times New Roman" w:hAnsi="Times New Roman" w:cs="Times New Roman"/>
                <w:w w:val="110"/>
                <w:sz w:val="20"/>
                <w:szCs w:val="20"/>
              </w:rPr>
              <w:t xml:space="preserve"> </w:t>
            </w:r>
            <w:proofErr w:type="spellStart"/>
            <w:r w:rsidRPr="00F63420">
              <w:rPr>
                <w:rFonts w:ascii="Times New Roman" w:hAnsi="Times New Roman" w:cs="Times New Roman"/>
                <w:w w:val="110"/>
                <w:sz w:val="20"/>
                <w:szCs w:val="20"/>
              </w:rPr>
              <w:t>al</w:t>
            </w:r>
            <w:proofErr w:type="spellEnd"/>
            <w:r w:rsidRPr="00F63420">
              <w:rPr>
                <w:rFonts w:ascii="Times New Roman" w:hAnsi="Times New Roman" w:cs="Times New Roman"/>
                <w:w w:val="110"/>
                <w:sz w:val="20"/>
                <w:szCs w:val="20"/>
              </w:rPr>
              <w:t>. (2015)</w:t>
            </w:r>
          </w:p>
          <w:p w14:paraId="1DE4CC94" w14:textId="77777777" w:rsidR="00430AFB" w:rsidRPr="00F63420" w:rsidRDefault="00430AFB" w:rsidP="006342A8">
            <w:pPr>
              <w:widowControl w:val="0"/>
              <w:spacing w:after="0" w:line="257" w:lineRule="auto"/>
              <w:ind w:left="70"/>
              <w:jc w:val="center"/>
              <w:rPr>
                <w:rFonts w:ascii="Times New Roman" w:hAnsi="Times New Roman" w:cs="Times New Roman"/>
                <w:sz w:val="20"/>
                <w:szCs w:val="20"/>
              </w:rPr>
            </w:pPr>
            <w:r w:rsidRPr="00F63420">
              <w:rPr>
                <w:rFonts w:ascii="Times New Roman" w:hAnsi="Times New Roman" w:cs="Times New Roman"/>
                <w:w w:val="105"/>
                <w:sz w:val="20"/>
                <w:szCs w:val="20"/>
              </w:rPr>
              <w:t>Еmep-eea-guidebook-2019</w:t>
            </w:r>
          </w:p>
        </w:tc>
      </w:tr>
    </w:tbl>
    <w:p w14:paraId="56E695B7" w14:textId="77777777" w:rsidR="008C6384" w:rsidRPr="00F63420" w:rsidRDefault="008C6384" w:rsidP="006342A8">
      <w:pPr>
        <w:spacing w:after="0" w:line="257" w:lineRule="auto"/>
        <w:jc w:val="both"/>
        <w:rPr>
          <w:rFonts w:ascii="Times New Roman" w:eastAsia="Calibri" w:hAnsi="Times New Roman" w:cs="Times New Roman"/>
          <w:i/>
          <w:color w:val="000000"/>
          <w:sz w:val="24"/>
          <w:szCs w:val="24"/>
          <w:vertAlign w:val="subscript"/>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Инструкция за оценка и управление качеството на атмосферния въздух на Европейската Агенция по околна среда</w:t>
      </w:r>
    </w:p>
    <w:p w14:paraId="670A7A80" w14:textId="77777777" w:rsidR="008C6384" w:rsidRPr="00F63420" w:rsidRDefault="008C6384" w:rsidP="006342A8">
      <w:pPr>
        <w:spacing w:after="0" w:line="257" w:lineRule="auto"/>
        <w:jc w:val="both"/>
        <w:rPr>
          <w:rFonts w:ascii="Times New Roman" w:eastAsia="Calibri" w:hAnsi="Times New Roman" w:cs="Times New Roman"/>
          <w:color w:val="000000"/>
          <w:sz w:val="24"/>
          <w:szCs w:val="24"/>
        </w:rPr>
      </w:pPr>
    </w:p>
    <w:p w14:paraId="65ADC2EE" w14:textId="77777777" w:rsidR="00E51C95"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Съобразявайки с горе представените от Европейската Агенция по околна среда данни при изчислението на дисперсионното моделиране, приемаме следните емисионни фактори за пресмятане на емисиите: </w:t>
      </w:r>
    </w:p>
    <w:p w14:paraId="3541CEC2"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дърва 760 g/GJ; </w:t>
      </w:r>
    </w:p>
    <w:p w14:paraId="47F487EE"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пелети 60 g/GJ; </w:t>
      </w:r>
    </w:p>
    <w:p w14:paraId="6CC02840" w14:textId="77777777" w:rsidR="00E51C95"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За въглища 404 g/GJ. </w:t>
      </w:r>
    </w:p>
    <w:p w14:paraId="3876DBC2" w14:textId="0B0F8078" w:rsidR="00430AFB" w:rsidRPr="00F63420" w:rsidRDefault="00430AFB" w:rsidP="006342A8">
      <w:pPr>
        <w:pStyle w:val="a5"/>
        <w:numPr>
          <w:ilvl w:val="0"/>
          <w:numId w:val="44"/>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Комбиниран емисионен фактор за дърва и въглища приемаме 641 g/GJ.</w:t>
      </w:r>
    </w:p>
    <w:p w14:paraId="60E02808" w14:textId="77777777" w:rsidR="00E51C95" w:rsidRPr="00F63420" w:rsidRDefault="00E51C95" w:rsidP="006342A8">
      <w:pPr>
        <w:spacing w:after="0" w:line="257" w:lineRule="auto"/>
        <w:jc w:val="both"/>
        <w:rPr>
          <w:rFonts w:ascii="Times New Roman" w:eastAsia="Calibri" w:hAnsi="Times New Roman" w:cs="Times New Roman"/>
          <w:color w:val="000000"/>
          <w:sz w:val="24"/>
          <w:szCs w:val="24"/>
        </w:rPr>
      </w:pPr>
    </w:p>
    <w:p w14:paraId="42D962D0" w14:textId="05074864"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Проведената от Община Никопол анкета през 2020 г. позволява да се определи, че средната големина на жилище за района на гр. Никопол е 70,84 m</w:t>
      </w:r>
      <w:r w:rsidRPr="00F63420">
        <w:rPr>
          <w:rFonts w:ascii="Times New Roman" w:eastAsia="Calibri" w:hAnsi="Times New Roman" w:cs="Times New Roman"/>
          <w:color w:val="000000"/>
          <w:sz w:val="24"/>
          <w:szCs w:val="24"/>
          <w:vertAlign w:val="superscript"/>
        </w:rPr>
        <w:t>2</w:t>
      </w:r>
      <w:r w:rsidRPr="00F63420">
        <w:rPr>
          <w:rFonts w:ascii="Times New Roman" w:eastAsia="Calibri" w:hAnsi="Times New Roman" w:cs="Times New Roman"/>
          <w:color w:val="000000"/>
          <w:sz w:val="24"/>
          <w:szCs w:val="24"/>
        </w:rPr>
        <w:t>, като потреблението на топлинна енергия за отоплителен сезон е 660 х 70,84 или 46</w:t>
      </w:r>
      <w:r w:rsidR="00E51C95"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75</w:t>
      </w:r>
      <w:r w:rsidR="00E51C95"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GJ/домакинство.</w:t>
      </w:r>
    </w:p>
    <w:p w14:paraId="28B0AE64" w14:textId="77777777" w:rsidR="00430AFB" w:rsidRPr="00F63420" w:rsidRDefault="00430AFB" w:rsidP="006342A8">
      <w:pPr>
        <w:spacing w:after="0" w:line="257" w:lineRule="auto"/>
        <w:jc w:val="both"/>
        <w:rPr>
          <w:rFonts w:ascii="Times New Roman" w:eastAsia="Calibri" w:hAnsi="Times New Roman" w:cs="Times New Roman"/>
          <w:color w:val="000000"/>
          <w:sz w:val="24"/>
          <w:szCs w:val="24"/>
        </w:rPr>
      </w:pPr>
    </w:p>
    <w:p w14:paraId="1D1EEA3A" w14:textId="3232E8CB" w:rsidR="00430AFB" w:rsidRPr="00F63420" w:rsidRDefault="00430AF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Резултатите от проведената анкета позволяват да се определи с достатъчно точност  количествата </w:t>
      </w:r>
      <w:proofErr w:type="spellStart"/>
      <w:r w:rsidRPr="00F63420">
        <w:rPr>
          <w:rFonts w:ascii="Times New Roman" w:eastAsia="Calibri" w:hAnsi="Times New Roman" w:cs="Times New Roman"/>
          <w:color w:val="000000"/>
          <w:sz w:val="24"/>
          <w:szCs w:val="24"/>
        </w:rPr>
        <w:t>потребени</w:t>
      </w:r>
      <w:proofErr w:type="spellEnd"/>
      <w:r w:rsidRPr="00F63420">
        <w:rPr>
          <w:rFonts w:ascii="Times New Roman" w:eastAsia="Calibri" w:hAnsi="Times New Roman" w:cs="Times New Roman"/>
          <w:color w:val="000000"/>
          <w:sz w:val="24"/>
          <w:szCs w:val="24"/>
        </w:rPr>
        <w:t xml:space="preserve"> горива от домакинствата през отоплителният сезон, брой </w:t>
      </w:r>
      <w:r w:rsidRPr="00F63420">
        <w:rPr>
          <w:rFonts w:ascii="Times New Roman" w:eastAsia="Calibri" w:hAnsi="Times New Roman" w:cs="Times New Roman"/>
          <w:color w:val="000000"/>
          <w:sz w:val="24"/>
          <w:szCs w:val="24"/>
        </w:rPr>
        <w:lastRenderedPageBreak/>
        <w:t>членове на семейство, големина на жилищата, отопляеми площи и времето за работа на отоплителните уреди. Резултатите са представени на следващите таблици.</w:t>
      </w:r>
    </w:p>
    <w:p w14:paraId="66197F59" w14:textId="77777777" w:rsidR="00967D36" w:rsidRPr="00F63420" w:rsidRDefault="00967D36" w:rsidP="006342A8">
      <w:pPr>
        <w:spacing w:after="0" w:line="257" w:lineRule="auto"/>
        <w:jc w:val="both"/>
        <w:rPr>
          <w:rFonts w:ascii="Times New Roman" w:eastAsia="Calibri" w:hAnsi="Times New Roman" w:cs="Times New Roman"/>
          <w:color w:val="000000"/>
          <w:sz w:val="24"/>
          <w:szCs w:val="24"/>
        </w:rPr>
      </w:pPr>
    </w:p>
    <w:p w14:paraId="537C051B" w14:textId="5FD64075" w:rsidR="008C6384" w:rsidRPr="00F63420" w:rsidRDefault="008C6384" w:rsidP="006342A8">
      <w:pPr>
        <w:spacing w:after="0" w:line="257" w:lineRule="auto"/>
        <w:jc w:val="right"/>
        <w:rPr>
          <w:rFonts w:ascii="Times New Roman" w:eastAsia="Calibri" w:hAnsi="Times New Roman" w:cs="Times New Roman"/>
          <w:i/>
          <w:color w:val="000000"/>
          <w:sz w:val="24"/>
          <w:szCs w:val="24"/>
        </w:rPr>
      </w:pPr>
      <w:bookmarkStart w:id="124" w:name="_Toc9036695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00430AFB" w:rsidRPr="00F63420">
        <w:rPr>
          <w:rFonts w:ascii="Times New Roman" w:eastAsia="Calibri" w:hAnsi="Times New Roman" w:cs="Times New Roman"/>
          <w:i/>
          <w:sz w:val="24"/>
          <w:szCs w:val="20"/>
        </w:rPr>
        <w:t>Процентно разпределение на броя членове в семейство</w:t>
      </w:r>
      <w:bookmarkEnd w:id="124"/>
    </w:p>
    <w:tbl>
      <w:tblPr>
        <w:tblStyle w:val="TableGrid5"/>
        <w:tblW w:w="0" w:type="auto"/>
        <w:tblLook w:val="04A0" w:firstRow="1" w:lastRow="0" w:firstColumn="1" w:lastColumn="0" w:noHBand="0" w:noVBand="1"/>
      </w:tblPr>
      <w:tblGrid>
        <w:gridCol w:w="2357"/>
        <w:gridCol w:w="1701"/>
        <w:gridCol w:w="1702"/>
        <w:gridCol w:w="1650"/>
        <w:gridCol w:w="1650"/>
      </w:tblGrid>
      <w:tr w:rsidR="00430AFB" w:rsidRPr="00F63420" w14:paraId="03D73FEB" w14:textId="77777777" w:rsidTr="00430AFB">
        <w:tc>
          <w:tcPr>
            <w:tcW w:w="2357" w:type="dxa"/>
            <w:shd w:val="clear" w:color="auto" w:fill="C5E0B3" w:themeFill="accent6" w:themeFillTint="66"/>
          </w:tcPr>
          <w:p w14:paraId="338F6716" w14:textId="77777777" w:rsidR="00430AFB" w:rsidRPr="00F63420" w:rsidRDefault="00430AFB" w:rsidP="006342A8">
            <w:pPr>
              <w:pStyle w:val="21"/>
              <w:widowControl/>
              <w:spacing w:after="0" w:line="257" w:lineRule="auto"/>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Брой членове в семейство</w:t>
            </w:r>
          </w:p>
        </w:tc>
        <w:tc>
          <w:tcPr>
            <w:tcW w:w="1701" w:type="dxa"/>
            <w:shd w:val="clear" w:color="auto" w:fill="C5E0B3" w:themeFill="accent6" w:themeFillTint="66"/>
          </w:tcPr>
          <w:p w14:paraId="1F72958E"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2</w:t>
            </w:r>
          </w:p>
        </w:tc>
        <w:tc>
          <w:tcPr>
            <w:tcW w:w="1702" w:type="dxa"/>
            <w:shd w:val="clear" w:color="auto" w:fill="C5E0B3" w:themeFill="accent6" w:themeFillTint="66"/>
          </w:tcPr>
          <w:p w14:paraId="09E024E8"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3</w:t>
            </w:r>
          </w:p>
        </w:tc>
        <w:tc>
          <w:tcPr>
            <w:tcW w:w="1650" w:type="dxa"/>
            <w:shd w:val="clear" w:color="auto" w:fill="C5E0B3" w:themeFill="accent6" w:themeFillTint="66"/>
          </w:tcPr>
          <w:p w14:paraId="76F49439"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4</w:t>
            </w:r>
          </w:p>
        </w:tc>
        <w:tc>
          <w:tcPr>
            <w:tcW w:w="1650" w:type="dxa"/>
            <w:shd w:val="clear" w:color="auto" w:fill="C5E0B3" w:themeFill="accent6" w:themeFillTint="66"/>
          </w:tcPr>
          <w:p w14:paraId="1FE73489" w14:textId="77777777" w:rsidR="00430AFB" w:rsidRPr="00F63420" w:rsidRDefault="00430AFB" w:rsidP="006342A8">
            <w:pPr>
              <w:pStyle w:val="21"/>
              <w:widowControl/>
              <w:spacing w:after="0" w:line="257" w:lineRule="auto"/>
              <w:jc w:val="center"/>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5 или повече</w:t>
            </w:r>
          </w:p>
        </w:tc>
      </w:tr>
      <w:tr w:rsidR="00430AFB" w:rsidRPr="00F63420" w14:paraId="6796D8F1" w14:textId="77777777" w:rsidTr="00430AFB">
        <w:tc>
          <w:tcPr>
            <w:tcW w:w="2357" w:type="dxa"/>
            <w:shd w:val="clear" w:color="auto" w:fill="C5E0B3" w:themeFill="accent6" w:themeFillTint="66"/>
          </w:tcPr>
          <w:p w14:paraId="73BBCD2B" w14:textId="77777777" w:rsidR="00430AFB" w:rsidRPr="00F63420" w:rsidRDefault="00430AFB" w:rsidP="006342A8">
            <w:pPr>
              <w:pStyle w:val="21"/>
              <w:widowControl/>
              <w:spacing w:after="0" w:line="257" w:lineRule="auto"/>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 xml:space="preserve">Процентно разпределение </w:t>
            </w:r>
          </w:p>
        </w:tc>
        <w:tc>
          <w:tcPr>
            <w:tcW w:w="1701" w:type="dxa"/>
          </w:tcPr>
          <w:p w14:paraId="06BAF0AC" w14:textId="71773CA6"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16</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w:t>
            </w:r>
          </w:p>
        </w:tc>
        <w:tc>
          <w:tcPr>
            <w:tcW w:w="1702" w:type="dxa"/>
          </w:tcPr>
          <w:p w14:paraId="4CAFA850" w14:textId="77777777"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30%</w:t>
            </w:r>
          </w:p>
        </w:tc>
        <w:tc>
          <w:tcPr>
            <w:tcW w:w="1650" w:type="dxa"/>
          </w:tcPr>
          <w:p w14:paraId="09D8D6E3" w14:textId="77777777"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30%</w:t>
            </w:r>
          </w:p>
        </w:tc>
        <w:tc>
          <w:tcPr>
            <w:tcW w:w="1650" w:type="dxa"/>
          </w:tcPr>
          <w:p w14:paraId="5EB8836D" w14:textId="7901497D"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3%</w:t>
            </w:r>
          </w:p>
        </w:tc>
      </w:tr>
    </w:tbl>
    <w:p w14:paraId="6DC7CF8B" w14:textId="77777777" w:rsidR="008C6384" w:rsidRPr="00F63420" w:rsidRDefault="008C6384" w:rsidP="006342A8">
      <w:pPr>
        <w:spacing w:after="0" w:line="257" w:lineRule="auto"/>
        <w:jc w:val="both"/>
        <w:rPr>
          <w:rFonts w:ascii="Times New Roman" w:eastAsia="Calibri" w:hAnsi="Times New Roman" w:cs="Times New Roman"/>
          <w:b/>
          <w:color w:val="000000"/>
          <w:sz w:val="24"/>
          <w:szCs w:val="24"/>
        </w:rPr>
      </w:pPr>
    </w:p>
    <w:p w14:paraId="30108F85" w14:textId="22307D21" w:rsidR="00F775D5" w:rsidRPr="00F63420" w:rsidRDefault="00DE7D91" w:rsidP="006342A8">
      <w:pPr>
        <w:spacing w:after="0" w:line="257" w:lineRule="auto"/>
        <w:jc w:val="right"/>
        <w:rPr>
          <w:rFonts w:ascii="Times New Roman" w:eastAsia="Calibri" w:hAnsi="Times New Roman" w:cs="Times New Roman"/>
          <w:i/>
          <w:sz w:val="24"/>
          <w:szCs w:val="20"/>
        </w:rPr>
      </w:pPr>
      <w:bookmarkStart w:id="125" w:name="_Hlk66093702"/>
      <w:bookmarkStart w:id="126" w:name="_Hlk66093542"/>
      <w:bookmarkStart w:id="127" w:name="_Toc90366953"/>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34</w:t>
      </w:r>
      <w:r w:rsidRPr="00F63420">
        <w:rPr>
          <w:rFonts w:ascii="Times New Roman" w:eastAsia="Calibri" w:hAnsi="Times New Roman" w:cs="Times New Roman"/>
          <w:b/>
          <w:bCs/>
          <w:i/>
          <w:sz w:val="24"/>
          <w:szCs w:val="20"/>
        </w:rPr>
        <w:fldChar w:fldCharType="end"/>
      </w:r>
      <w:bookmarkEnd w:id="125"/>
      <w:r w:rsidR="00F775D5" w:rsidRPr="00F63420">
        <w:rPr>
          <w:rFonts w:ascii="Times New Roman" w:eastAsia="Calibri" w:hAnsi="Times New Roman" w:cs="Times New Roman"/>
          <w:i/>
          <w:color w:val="000000"/>
          <w:sz w:val="24"/>
          <w:szCs w:val="24"/>
        </w:rPr>
        <w:t xml:space="preserve"> </w:t>
      </w:r>
      <w:r w:rsidR="00430AFB" w:rsidRPr="00F63420">
        <w:rPr>
          <w:rFonts w:ascii="Times New Roman" w:eastAsia="Calibri" w:hAnsi="Times New Roman" w:cs="Times New Roman"/>
          <w:i/>
          <w:sz w:val="24"/>
          <w:szCs w:val="20"/>
        </w:rPr>
        <w:t>Процентно разпределение на типа сгради</w:t>
      </w:r>
      <w:bookmarkEnd w:id="126"/>
      <w:bookmarkEnd w:id="127"/>
    </w:p>
    <w:tbl>
      <w:tblPr>
        <w:tblStyle w:val="TableGrid6"/>
        <w:tblW w:w="0" w:type="auto"/>
        <w:tblLook w:val="04A0" w:firstRow="1" w:lastRow="0" w:firstColumn="1" w:lastColumn="0" w:noHBand="0" w:noVBand="1"/>
      </w:tblPr>
      <w:tblGrid>
        <w:gridCol w:w="3402"/>
        <w:gridCol w:w="2829"/>
        <w:gridCol w:w="2829"/>
      </w:tblGrid>
      <w:tr w:rsidR="00430AFB" w:rsidRPr="00F63420" w14:paraId="3B84A102" w14:textId="77777777" w:rsidTr="00430AFB">
        <w:tc>
          <w:tcPr>
            <w:tcW w:w="3402" w:type="dxa"/>
            <w:shd w:val="clear" w:color="auto" w:fill="C5E0B3" w:themeFill="accent6" w:themeFillTint="66"/>
          </w:tcPr>
          <w:p w14:paraId="2020EDB2" w14:textId="22952988" w:rsidR="00430AFB" w:rsidRPr="00F63420" w:rsidRDefault="00E51C95" w:rsidP="006342A8">
            <w:pPr>
              <w:spacing w:line="257" w:lineRule="auto"/>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С</w:t>
            </w:r>
            <w:r w:rsidR="00430AFB" w:rsidRPr="00F63420">
              <w:rPr>
                <w:rFonts w:ascii="Times New Roman" w:hAnsi="Times New Roman"/>
                <w:b/>
                <w:color w:val="000000"/>
                <w:sz w:val="22"/>
                <w:szCs w:val="22"/>
                <w:lang w:val="bg-BG" w:eastAsia="en-US"/>
              </w:rPr>
              <w:t>града</w:t>
            </w:r>
          </w:p>
        </w:tc>
        <w:tc>
          <w:tcPr>
            <w:tcW w:w="2829" w:type="dxa"/>
            <w:shd w:val="clear" w:color="auto" w:fill="C5E0B3" w:themeFill="accent6" w:themeFillTint="66"/>
          </w:tcPr>
          <w:p w14:paraId="2A4B8641" w14:textId="77777777" w:rsidR="00430AFB" w:rsidRPr="00F63420" w:rsidRDefault="00430AFB" w:rsidP="006342A8">
            <w:pPr>
              <w:spacing w:line="257" w:lineRule="auto"/>
              <w:jc w:val="center"/>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Панелен блок</w:t>
            </w:r>
          </w:p>
        </w:tc>
        <w:tc>
          <w:tcPr>
            <w:tcW w:w="2829" w:type="dxa"/>
            <w:shd w:val="clear" w:color="auto" w:fill="C5E0B3" w:themeFill="accent6" w:themeFillTint="66"/>
          </w:tcPr>
          <w:p w14:paraId="2E6A351F" w14:textId="77777777" w:rsidR="00430AFB" w:rsidRPr="00F63420" w:rsidRDefault="00430AFB" w:rsidP="006342A8">
            <w:pPr>
              <w:spacing w:line="257" w:lineRule="auto"/>
              <w:jc w:val="center"/>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къща</w:t>
            </w:r>
          </w:p>
        </w:tc>
      </w:tr>
      <w:tr w:rsidR="00430AFB" w:rsidRPr="00F63420" w14:paraId="628277CA" w14:textId="77777777" w:rsidTr="00430AFB">
        <w:tc>
          <w:tcPr>
            <w:tcW w:w="3402" w:type="dxa"/>
            <w:shd w:val="clear" w:color="auto" w:fill="C5E0B3" w:themeFill="accent6" w:themeFillTint="66"/>
          </w:tcPr>
          <w:p w14:paraId="6A218CC9" w14:textId="77777777" w:rsidR="00430AFB" w:rsidRPr="00F63420" w:rsidRDefault="00430AFB" w:rsidP="006342A8">
            <w:pPr>
              <w:spacing w:line="257" w:lineRule="auto"/>
              <w:rPr>
                <w:rFonts w:ascii="Times New Roman" w:hAnsi="Times New Roman"/>
                <w:b/>
                <w:color w:val="000000"/>
                <w:sz w:val="22"/>
                <w:szCs w:val="22"/>
                <w:lang w:val="bg-BG" w:eastAsia="en-US"/>
              </w:rPr>
            </w:pPr>
            <w:r w:rsidRPr="00F63420">
              <w:rPr>
                <w:rFonts w:ascii="Times New Roman" w:hAnsi="Times New Roman"/>
                <w:b/>
                <w:color w:val="000000"/>
                <w:sz w:val="22"/>
                <w:szCs w:val="22"/>
                <w:lang w:val="bg-BG" w:eastAsia="en-US"/>
              </w:rPr>
              <w:t>Процентно разпределение</w:t>
            </w:r>
          </w:p>
        </w:tc>
        <w:tc>
          <w:tcPr>
            <w:tcW w:w="2829" w:type="dxa"/>
          </w:tcPr>
          <w:p w14:paraId="2422EAAA" w14:textId="1507535F"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33</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3%</w:t>
            </w:r>
          </w:p>
        </w:tc>
        <w:tc>
          <w:tcPr>
            <w:tcW w:w="2829" w:type="dxa"/>
          </w:tcPr>
          <w:p w14:paraId="6A9147F5" w14:textId="4DA1C0E1" w:rsidR="00430AFB" w:rsidRPr="00F63420" w:rsidRDefault="00430AFB" w:rsidP="006342A8">
            <w:pPr>
              <w:pStyle w:val="21"/>
              <w:widowControl/>
              <w:spacing w:after="0"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66</w:t>
            </w:r>
            <w:r w:rsidR="00E51C95"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w:t>
            </w:r>
          </w:p>
        </w:tc>
      </w:tr>
    </w:tbl>
    <w:p w14:paraId="429A3A07" w14:textId="230BCF51" w:rsidR="00DE7D91" w:rsidRPr="00F63420" w:rsidRDefault="00DE7D91" w:rsidP="006342A8">
      <w:pPr>
        <w:spacing w:after="0" w:line="257" w:lineRule="auto"/>
        <w:jc w:val="both"/>
        <w:rPr>
          <w:rFonts w:ascii="Times New Roman" w:eastAsia="Calibri" w:hAnsi="Times New Roman" w:cs="Times New Roman"/>
          <w:color w:val="000000"/>
          <w:sz w:val="24"/>
          <w:szCs w:val="24"/>
          <w:highlight w:val="yellow"/>
        </w:rPr>
      </w:pPr>
    </w:p>
    <w:p w14:paraId="7D589AB7" w14:textId="63138A9C" w:rsidR="00D074F6" w:rsidRPr="00F63420" w:rsidRDefault="00D074F6" w:rsidP="006342A8">
      <w:pPr>
        <w:spacing w:after="0" w:line="257" w:lineRule="auto"/>
        <w:jc w:val="right"/>
        <w:rPr>
          <w:rFonts w:ascii="Times New Roman" w:eastAsia="Calibri" w:hAnsi="Times New Roman" w:cs="Times New Roman"/>
          <w:i/>
          <w:sz w:val="24"/>
          <w:szCs w:val="20"/>
        </w:rPr>
      </w:pPr>
      <w:bookmarkStart w:id="128" w:name="_Toc9036695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35</w:t>
      </w:r>
      <w:r w:rsidRPr="00F63420">
        <w:rPr>
          <w:rFonts w:ascii="Times New Roman" w:eastAsia="Calibri" w:hAnsi="Times New Roman" w:cs="Times New Roman"/>
          <w:i/>
          <w:sz w:val="24"/>
          <w:szCs w:val="20"/>
        </w:rPr>
        <w:fldChar w:fldCharType="end"/>
      </w:r>
      <w:r w:rsidRPr="00F63420">
        <w:rPr>
          <w:rFonts w:ascii="Times New Roman" w:eastAsia="Calibri" w:hAnsi="Times New Roman" w:cs="Times New Roman"/>
          <w:i/>
          <w:sz w:val="24"/>
          <w:szCs w:val="20"/>
        </w:rPr>
        <w:t xml:space="preserve"> Процентно разпределение на площта на жилищата</w:t>
      </w:r>
      <w:bookmarkEnd w:id="128"/>
    </w:p>
    <w:tbl>
      <w:tblPr>
        <w:tblStyle w:val="a3"/>
        <w:tblW w:w="0" w:type="auto"/>
        <w:tblLook w:val="04A0" w:firstRow="1" w:lastRow="0" w:firstColumn="1" w:lastColumn="0" w:noHBand="0" w:noVBand="1"/>
      </w:tblPr>
      <w:tblGrid>
        <w:gridCol w:w="2583"/>
        <w:gridCol w:w="2247"/>
        <w:gridCol w:w="2116"/>
        <w:gridCol w:w="2116"/>
      </w:tblGrid>
      <w:tr w:rsidR="00D074F6" w:rsidRPr="00F63420" w14:paraId="58D02B70" w14:textId="77777777" w:rsidTr="00D074F6">
        <w:tc>
          <w:tcPr>
            <w:tcW w:w="2583" w:type="dxa"/>
            <w:shd w:val="clear" w:color="auto" w:fill="C5E0B3" w:themeFill="accent6" w:themeFillTint="66"/>
          </w:tcPr>
          <w:p w14:paraId="5AF0C2C0" w14:textId="77777777" w:rsidR="00D074F6" w:rsidRPr="00F63420" w:rsidRDefault="00D074F6" w:rsidP="006342A8">
            <w:pPr>
              <w:spacing w:line="257" w:lineRule="auto"/>
              <w:rPr>
                <w:rFonts w:ascii="Times New Roman" w:hAnsi="Times New Roman" w:cs="Times New Roman"/>
                <w:b/>
                <w:bCs/>
                <w:color w:val="000000"/>
              </w:rPr>
            </w:pPr>
            <w:r w:rsidRPr="00F63420">
              <w:rPr>
                <w:rFonts w:ascii="Times New Roman" w:hAnsi="Times New Roman" w:cs="Times New Roman"/>
                <w:b/>
                <w:bCs/>
                <w:color w:val="000000"/>
              </w:rPr>
              <w:t>Площ на жилищата</w:t>
            </w:r>
          </w:p>
        </w:tc>
        <w:tc>
          <w:tcPr>
            <w:tcW w:w="2247" w:type="dxa"/>
            <w:shd w:val="clear" w:color="auto" w:fill="C5E0B3" w:themeFill="accent6" w:themeFillTint="66"/>
          </w:tcPr>
          <w:p w14:paraId="616C1697"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До 50 кв.м</w:t>
            </w:r>
          </w:p>
        </w:tc>
        <w:tc>
          <w:tcPr>
            <w:tcW w:w="2116" w:type="dxa"/>
            <w:shd w:val="clear" w:color="auto" w:fill="C5E0B3" w:themeFill="accent6" w:themeFillTint="66"/>
          </w:tcPr>
          <w:p w14:paraId="0AAB8CB4"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50-100 кв.м</w:t>
            </w:r>
          </w:p>
        </w:tc>
        <w:tc>
          <w:tcPr>
            <w:tcW w:w="2116" w:type="dxa"/>
            <w:shd w:val="clear" w:color="auto" w:fill="C5E0B3" w:themeFill="accent6" w:themeFillTint="66"/>
          </w:tcPr>
          <w:p w14:paraId="724193C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Над 100 кв.м</w:t>
            </w:r>
          </w:p>
        </w:tc>
      </w:tr>
      <w:tr w:rsidR="00D074F6" w:rsidRPr="00F63420" w14:paraId="48995C7A" w14:textId="77777777" w:rsidTr="00D074F6">
        <w:tc>
          <w:tcPr>
            <w:tcW w:w="2583" w:type="dxa"/>
            <w:shd w:val="clear" w:color="auto" w:fill="C5E0B3" w:themeFill="accent6" w:themeFillTint="66"/>
          </w:tcPr>
          <w:p w14:paraId="451F4D37" w14:textId="77777777" w:rsidR="00D074F6" w:rsidRPr="00F63420" w:rsidRDefault="00D074F6" w:rsidP="006342A8">
            <w:pPr>
              <w:spacing w:line="257" w:lineRule="auto"/>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47" w:type="dxa"/>
          </w:tcPr>
          <w:p w14:paraId="5CE2158A" w14:textId="446715C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16" w:type="dxa"/>
          </w:tcPr>
          <w:p w14:paraId="686131D0" w14:textId="6D11C9D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16" w:type="dxa"/>
          </w:tcPr>
          <w:p w14:paraId="73C0DADE" w14:textId="614D8EE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4%</w:t>
            </w:r>
          </w:p>
        </w:tc>
      </w:tr>
    </w:tbl>
    <w:p w14:paraId="0F59ADCD" w14:textId="7E6D3CC7"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3FC19E0C" w14:textId="2C90844E" w:rsidR="00D074F6" w:rsidRPr="00F63420" w:rsidRDefault="00D074F6" w:rsidP="006342A8">
      <w:pPr>
        <w:spacing w:after="0" w:line="257" w:lineRule="auto"/>
        <w:jc w:val="right"/>
        <w:rPr>
          <w:rFonts w:ascii="Times New Roman" w:eastAsia="Calibri" w:hAnsi="Times New Roman" w:cs="Times New Roman"/>
          <w:i/>
          <w:sz w:val="24"/>
          <w:szCs w:val="20"/>
        </w:rPr>
      </w:pPr>
      <w:bookmarkStart w:id="129" w:name="_Toc9036695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36</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Процентно разпределение на отопляемата част на жилищата</w:t>
      </w:r>
      <w:bookmarkEnd w:id="129"/>
    </w:p>
    <w:tbl>
      <w:tblPr>
        <w:tblStyle w:val="a3"/>
        <w:tblW w:w="0" w:type="auto"/>
        <w:tblLook w:val="04A0" w:firstRow="1" w:lastRow="0" w:firstColumn="1" w:lastColumn="0" w:noHBand="0" w:noVBand="1"/>
      </w:tblPr>
      <w:tblGrid>
        <w:gridCol w:w="2591"/>
        <w:gridCol w:w="2211"/>
        <w:gridCol w:w="2130"/>
        <w:gridCol w:w="2130"/>
      </w:tblGrid>
      <w:tr w:rsidR="00D074F6" w:rsidRPr="00F63420" w14:paraId="1D17C44A" w14:textId="77777777" w:rsidTr="00D074F6">
        <w:tc>
          <w:tcPr>
            <w:tcW w:w="2591" w:type="dxa"/>
            <w:shd w:val="clear" w:color="auto" w:fill="C5E0B3" w:themeFill="accent6" w:themeFillTint="66"/>
          </w:tcPr>
          <w:p w14:paraId="6FEA553A" w14:textId="0F91CBF0"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Отопляема площ</w:t>
            </w:r>
          </w:p>
        </w:tc>
        <w:tc>
          <w:tcPr>
            <w:tcW w:w="2211" w:type="dxa"/>
            <w:shd w:val="clear" w:color="auto" w:fill="C5E0B3" w:themeFill="accent6" w:themeFillTint="66"/>
          </w:tcPr>
          <w:p w14:paraId="0BD48DA1"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До 50 кв.м</w:t>
            </w:r>
          </w:p>
        </w:tc>
        <w:tc>
          <w:tcPr>
            <w:tcW w:w="2130" w:type="dxa"/>
            <w:shd w:val="clear" w:color="auto" w:fill="C5E0B3" w:themeFill="accent6" w:themeFillTint="66"/>
          </w:tcPr>
          <w:p w14:paraId="744A2131"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50-100 кв.м</w:t>
            </w:r>
          </w:p>
        </w:tc>
        <w:tc>
          <w:tcPr>
            <w:tcW w:w="2130" w:type="dxa"/>
            <w:shd w:val="clear" w:color="auto" w:fill="C5E0B3" w:themeFill="accent6" w:themeFillTint="66"/>
          </w:tcPr>
          <w:p w14:paraId="5AE84E7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Над 100 кв.м</w:t>
            </w:r>
          </w:p>
        </w:tc>
      </w:tr>
      <w:tr w:rsidR="00D074F6" w:rsidRPr="00F63420" w14:paraId="730BD7E7" w14:textId="77777777" w:rsidTr="00D074F6">
        <w:tc>
          <w:tcPr>
            <w:tcW w:w="2591" w:type="dxa"/>
            <w:shd w:val="clear" w:color="auto" w:fill="C5E0B3" w:themeFill="accent6" w:themeFillTint="66"/>
          </w:tcPr>
          <w:p w14:paraId="33D20B2C"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11" w:type="dxa"/>
          </w:tcPr>
          <w:p w14:paraId="1C036AFB" w14:textId="140CCEC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130" w:type="dxa"/>
          </w:tcPr>
          <w:p w14:paraId="4A2BEA69" w14:textId="5036565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73</w:t>
            </w:r>
            <w:r w:rsidR="00E51C95" w:rsidRPr="00F63420">
              <w:rPr>
                <w:rFonts w:ascii="Times New Roman" w:hAnsi="Times New Roman" w:cs="Times New Roman"/>
                <w:color w:val="000000"/>
              </w:rPr>
              <w:t>,</w:t>
            </w:r>
            <w:r w:rsidRPr="00F63420">
              <w:rPr>
                <w:rFonts w:ascii="Times New Roman" w:hAnsi="Times New Roman" w:cs="Times New Roman"/>
                <w:color w:val="000000"/>
              </w:rPr>
              <w:t>4%</w:t>
            </w:r>
          </w:p>
        </w:tc>
        <w:tc>
          <w:tcPr>
            <w:tcW w:w="2130" w:type="dxa"/>
          </w:tcPr>
          <w:p w14:paraId="11CCA613" w14:textId="049CB11A"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r>
    </w:tbl>
    <w:p w14:paraId="7CFB261D" w14:textId="49F214C2"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66D8710F" w14:textId="21B42128" w:rsidR="00D074F6" w:rsidRPr="00F63420" w:rsidRDefault="00D074F6" w:rsidP="006342A8">
      <w:pPr>
        <w:spacing w:after="0" w:line="257" w:lineRule="auto"/>
        <w:jc w:val="right"/>
        <w:rPr>
          <w:rFonts w:ascii="Times New Roman" w:eastAsia="Calibri" w:hAnsi="Times New Roman" w:cs="Times New Roman"/>
          <w:i/>
          <w:sz w:val="24"/>
          <w:szCs w:val="20"/>
        </w:rPr>
      </w:pPr>
      <w:bookmarkStart w:id="130" w:name="_Toc90366956"/>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37</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Процентно разпределение на използваните отоплителни тела.</w:t>
      </w:r>
      <w:bookmarkEnd w:id="130"/>
    </w:p>
    <w:tbl>
      <w:tblPr>
        <w:tblStyle w:val="a3"/>
        <w:tblW w:w="0" w:type="auto"/>
        <w:tblLook w:val="04A0" w:firstRow="1" w:lastRow="0" w:firstColumn="1" w:lastColumn="0" w:noHBand="0" w:noVBand="1"/>
      </w:tblPr>
      <w:tblGrid>
        <w:gridCol w:w="2071"/>
        <w:gridCol w:w="1784"/>
        <w:gridCol w:w="1827"/>
        <w:gridCol w:w="1778"/>
        <w:gridCol w:w="1602"/>
      </w:tblGrid>
      <w:tr w:rsidR="00D074F6" w:rsidRPr="00F63420" w14:paraId="2DFE4AD6" w14:textId="77777777" w:rsidTr="00D074F6">
        <w:tc>
          <w:tcPr>
            <w:tcW w:w="2071" w:type="dxa"/>
            <w:shd w:val="clear" w:color="auto" w:fill="C5E0B3" w:themeFill="accent6" w:themeFillTint="66"/>
          </w:tcPr>
          <w:p w14:paraId="57FF4DE9"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Отоплителни тела</w:t>
            </w:r>
          </w:p>
        </w:tc>
        <w:tc>
          <w:tcPr>
            <w:tcW w:w="1784" w:type="dxa"/>
            <w:shd w:val="clear" w:color="auto" w:fill="C5E0B3" w:themeFill="accent6" w:themeFillTint="66"/>
          </w:tcPr>
          <w:p w14:paraId="785CBEE7"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Печка на дърва</w:t>
            </w:r>
          </w:p>
        </w:tc>
        <w:tc>
          <w:tcPr>
            <w:tcW w:w="1827" w:type="dxa"/>
            <w:shd w:val="clear" w:color="auto" w:fill="C5E0B3" w:themeFill="accent6" w:themeFillTint="66"/>
          </w:tcPr>
          <w:p w14:paraId="1914AD44"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камина</w:t>
            </w:r>
          </w:p>
        </w:tc>
        <w:tc>
          <w:tcPr>
            <w:tcW w:w="1778" w:type="dxa"/>
            <w:shd w:val="clear" w:color="auto" w:fill="C5E0B3" w:themeFill="accent6" w:themeFillTint="66"/>
          </w:tcPr>
          <w:p w14:paraId="4947BB3B"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Ел. печка</w:t>
            </w:r>
          </w:p>
        </w:tc>
        <w:tc>
          <w:tcPr>
            <w:tcW w:w="1602" w:type="dxa"/>
            <w:shd w:val="clear" w:color="auto" w:fill="C5E0B3" w:themeFill="accent6" w:themeFillTint="66"/>
          </w:tcPr>
          <w:p w14:paraId="5FE6A2BE"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климатик</w:t>
            </w:r>
          </w:p>
        </w:tc>
      </w:tr>
      <w:tr w:rsidR="00D074F6" w:rsidRPr="00F63420" w14:paraId="6956379C" w14:textId="77777777" w:rsidTr="00D074F6">
        <w:tc>
          <w:tcPr>
            <w:tcW w:w="2071" w:type="dxa"/>
            <w:shd w:val="clear" w:color="auto" w:fill="C5E0B3" w:themeFill="accent6" w:themeFillTint="66"/>
          </w:tcPr>
          <w:p w14:paraId="0F89B83B"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1784" w:type="dxa"/>
          </w:tcPr>
          <w:p w14:paraId="316D63A9"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1827" w:type="dxa"/>
          </w:tcPr>
          <w:p w14:paraId="4C951506"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60%</w:t>
            </w:r>
          </w:p>
        </w:tc>
        <w:tc>
          <w:tcPr>
            <w:tcW w:w="1778" w:type="dxa"/>
          </w:tcPr>
          <w:p w14:paraId="0E545DBA" w14:textId="68638E9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1602" w:type="dxa"/>
          </w:tcPr>
          <w:p w14:paraId="559C542D" w14:textId="1768959D"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r>
    </w:tbl>
    <w:p w14:paraId="0B762AB7" w14:textId="4F5177E9" w:rsidR="00D074F6" w:rsidRPr="00F63420" w:rsidRDefault="00D074F6" w:rsidP="006342A8">
      <w:pPr>
        <w:spacing w:after="0" w:line="257" w:lineRule="auto"/>
        <w:jc w:val="both"/>
        <w:rPr>
          <w:rFonts w:ascii="Times New Roman" w:eastAsia="Calibri" w:hAnsi="Times New Roman" w:cs="Times New Roman"/>
          <w:color w:val="000000"/>
          <w:sz w:val="20"/>
          <w:szCs w:val="20"/>
          <w:highlight w:val="yellow"/>
        </w:rPr>
      </w:pPr>
    </w:p>
    <w:p w14:paraId="769258CB" w14:textId="67658C49" w:rsidR="00D074F6" w:rsidRPr="00F63420" w:rsidRDefault="00D074F6" w:rsidP="006342A8">
      <w:pPr>
        <w:spacing w:after="0" w:line="257" w:lineRule="auto"/>
        <w:jc w:val="right"/>
        <w:rPr>
          <w:rFonts w:ascii="Times New Roman" w:hAnsi="Times New Roman" w:cs="Times New Roman"/>
        </w:rPr>
      </w:pPr>
      <w:bookmarkStart w:id="131" w:name="_Toc90366957"/>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38</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w:t>
      </w:r>
      <w:r w:rsidRPr="00F63420">
        <w:rPr>
          <w:rFonts w:ascii="Times New Roman" w:hAnsi="Times New Roman" w:cs="Times New Roman"/>
          <w:color w:val="000000"/>
        </w:rPr>
        <w:t xml:space="preserve"> </w:t>
      </w:r>
      <w:r w:rsidRPr="00F63420">
        <w:rPr>
          <w:rFonts w:ascii="Times New Roman" w:eastAsia="Calibri" w:hAnsi="Times New Roman" w:cs="Times New Roman"/>
          <w:i/>
          <w:sz w:val="24"/>
          <w:szCs w:val="20"/>
        </w:rPr>
        <w:t>разпределение на използваното гориво за отопление</w:t>
      </w:r>
      <w:bookmarkEnd w:id="131"/>
    </w:p>
    <w:tbl>
      <w:tblPr>
        <w:tblStyle w:val="a3"/>
        <w:tblW w:w="0" w:type="auto"/>
        <w:tblLook w:val="04A0" w:firstRow="1" w:lastRow="0" w:firstColumn="1" w:lastColumn="0" w:noHBand="0" w:noVBand="1"/>
      </w:tblPr>
      <w:tblGrid>
        <w:gridCol w:w="1887"/>
        <w:gridCol w:w="1325"/>
        <w:gridCol w:w="1473"/>
        <w:gridCol w:w="1473"/>
        <w:gridCol w:w="968"/>
        <w:gridCol w:w="968"/>
        <w:gridCol w:w="968"/>
      </w:tblGrid>
      <w:tr w:rsidR="00D074F6" w:rsidRPr="00F63420" w14:paraId="53435B0B" w14:textId="77777777" w:rsidTr="00D074F6">
        <w:tc>
          <w:tcPr>
            <w:tcW w:w="1887" w:type="dxa"/>
            <w:shd w:val="clear" w:color="auto" w:fill="C5E0B3" w:themeFill="accent6" w:themeFillTint="66"/>
          </w:tcPr>
          <w:p w14:paraId="18A645A7"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Използвано гориво</w:t>
            </w:r>
          </w:p>
        </w:tc>
        <w:tc>
          <w:tcPr>
            <w:tcW w:w="1325" w:type="dxa"/>
            <w:shd w:val="clear" w:color="auto" w:fill="C5E0B3" w:themeFill="accent6" w:themeFillTint="66"/>
          </w:tcPr>
          <w:p w14:paraId="3DCAD6F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дърва</w:t>
            </w:r>
          </w:p>
        </w:tc>
        <w:tc>
          <w:tcPr>
            <w:tcW w:w="1473" w:type="dxa"/>
            <w:shd w:val="clear" w:color="auto" w:fill="C5E0B3" w:themeFill="accent6" w:themeFillTint="66"/>
          </w:tcPr>
          <w:p w14:paraId="29A647A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въглища</w:t>
            </w:r>
          </w:p>
        </w:tc>
        <w:tc>
          <w:tcPr>
            <w:tcW w:w="1473" w:type="dxa"/>
            <w:shd w:val="clear" w:color="auto" w:fill="C5E0B3" w:themeFill="accent6" w:themeFillTint="66"/>
          </w:tcPr>
          <w:p w14:paraId="6B18B8A6"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Дърва и въглища</w:t>
            </w:r>
          </w:p>
        </w:tc>
        <w:tc>
          <w:tcPr>
            <w:tcW w:w="968" w:type="dxa"/>
            <w:shd w:val="clear" w:color="auto" w:fill="C5E0B3" w:themeFill="accent6" w:themeFillTint="66"/>
          </w:tcPr>
          <w:p w14:paraId="2E709B5C"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Ток</w:t>
            </w:r>
          </w:p>
        </w:tc>
        <w:tc>
          <w:tcPr>
            <w:tcW w:w="968" w:type="dxa"/>
            <w:shd w:val="clear" w:color="auto" w:fill="C5E0B3" w:themeFill="accent6" w:themeFillTint="66"/>
          </w:tcPr>
          <w:p w14:paraId="3104F75B"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Пелети</w:t>
            </w:r>
          </w:p>
        </w:tc>
        <w:tc>
          <w:tcPr>
            <w:tcW w:w="968" w:type="dxa"/>
            <w:shd w:val="clear" w:color="auto" w:fill="C5E0B3" w:themeFill="accent6" w:themeFillTint="66"/>
          </w:tcPr>
          <w:p w14:paraId="26923D38"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Газ</w:t>
            </w:r>
          </w:p>
        </w:tc>
      </w:tr>
      <w:tr w:rsidR="00D074F6" w:rsidRPr="00F63420" w14:paraId="500BE5BC" w14:textId="77777777" w:rsidTr="00D074F6">
        <w:tc>
          <w:tcPr>
            <w:tcW w:w="1887" w:type="dxa"/>
            <w:shd w:val="clear" w:color="auto" w:fill="C5E0B3" w:themeFill="accent6" w:themeFillTint="66"/>
          </w:tcPr>
          <w:p w14:paraId="5A089CB2"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1325" w:type="dxa"/>
          </w:tcPr>
          <w:p w14:paraId="1770417E" w14:textId="3D36BD2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1473" w:type="dxa"/>
          </w:tcPr>
          <w:p w14:paraId="488D36AB" w14:textId="264528FB"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1473" w:type="dxa"/>
          </w:tcPr>
          <w:p w14:paraId="6C772B4A"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40%</w:t>
            </w:r>
          </w:p>
        </w:tc>
        <w:tc>
          <w:tcPr>
            <w:tcW w:w="968" w:type="dxa"/>
          </w:tcPr>
          <w:p w14:paraId="32C4A8AD"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968" w:type="dxa"/>
          </w:tcPr>
          <w:p w14:paraId="3D87B2D0"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968" w:type="dxa"/>
          </w:tcPr>
          <w:p w14:paraId="19E3B7B9"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0%</w:t>
            </w:r>
          </w:p>
        </w:tc>
      </w:tr>
    </w:tbl>
    <w:p w14:paraId="36342469" w14:textId="0965966E" w:rsidR="00D074F6" w:rsidRPr="00F63420" w:rsidRDefault="00D074F6" w:rsidP="006342A8">
      <w:pPr>
        <w:spacing w:after="0" w:line="257" w:lineRule="auto"/>
        <w:jc w:val="both"/>
        <w:rPr>
          <w:rFonts w:ascii="Times New Roman" w:eastAsia="Calibri" w:hAnsi="Times New Roman" w:cs="Times New Roman"/>
          <w:color w:val="000000"/>
          <w:sz w:val="24"/>
          <w:szCs w:val="24"/>
          <w:highlight w:val="yellow"/>
        </w:rPr>
      </w:pPr>
    </w:p>
    <w:p w14:paraId="1948BBFA" w14:textId="6D14970B" w:rsidR="00D074F6" w:rsidRPr="00F63420" w:rsidRDefault="00D074F6" w:rsidP="006342A8">
      <w:pPr>
        <w:spacing w:after="0" w:line="257" w:lineRule="auto"/>
        <w:jc w:val="right"/>
        <w:rPr>
          <w:rFonts w:ascii="Times New Roman" w:hAnsi="Times New Roman" w:cs="Times New Roman"/>
        </w:rPr>
      </w:pPr>
      <w:bookmarkStart w:id="132" w:name="_Toc90366958"/>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39</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 разпределение на броя дни на отопление</w:t>
      </w:r>
      <w:bookmarkEnd w:id="132"/>
    </w:p>
    <w:tbl>
      <w:tblPr>
        <w:tblStyle w:val="a3"/>
        <w:tblW w:w="0" w:type="auto"/>
        <w:tblLook w:val="04A0" w:firstRow="1" w:lastRow="0" w:firstColumn="1" w:lastColumn="0" w:noHBand="0" w:noVBand="1"/>
      </w:tblPr>
      <w:tblGrid>
        <w:gridCol w:w="3020"/>
        <w:gridCol w:w="3021"/>
        <w:gridCol w:w="3021"/>
      </w:tblGrid>
      <w:tr w:rsidR="00D074F6" w:rsidRPr="00F63420" w14:paraId="457E737C" w14:textId="77777777" w:rsidTr="00D074F6">
        <w:tc>
          <w:tcPr>
            <w:tcW w:w="3020" w:type="dxa"/>
            <w:shd w:val="clear" w:color="auto" w:fill="C5E0B3" w:themeFill="accent6" w:themeFillTint="66"/>
          </w:tcPr>
          <w:p w14:paraId="36BD0094"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Брой дни на отопляване</w:t>
            </w:r>
          </w:p>
        </w:tc>
        <w:tc>
          <w:tcPr>
            <w:tcW w:w="3021" w:type="dxa"/>
            <w:shd w:val="clear" w:color="auto" w:fill="C5E0B3" w:themeFill="accent6" w:themeFillTint="66"/>
          </w:tcPr>
          <w:p w14:paraId="0BCBF10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6 дни</w:t>
            </w:r>
          </w:p>
        </w:tc>
        <w:tc>
          <w:tcPr>
            <w:tcW w:w="3021" w:type="dxa"/>
            <w:shd w:val="clear" w:color="auto" w:fill="C5E0B3" w:themeFill="accent6" w:themeFillTint="66"/>
          </w:tcPr>
          <w:p w14:paraId="29EB5DE9"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7 дни</w:t>
            </w:r>
          </w:p>
        </w:tc>
      </w:tr>
      <w:tr w:rsidR="00D074F6" w:rsidRPr="00F63420" w14:paraId="590EC7E4" w14:textId="77777777" w:rsidTr="00D074F6">
        <w:tc>
          <w:tcPr>
            <w:tcW w:w="3020" w:type="dxa"/>
            <w:shd w:val="clear" w:color="auto" w:fill="C5E0B3" w:themeFill="accent6" w:themeFillTint="66"/>
          </w:tcPr>
          <w:p w14:paraId="1F212C99"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3021" w:type="dxa"/>
          </w:tcPr>
          <w:p w14:paraId="56B8A72C" w14:textId="104D9138"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3021" w:type="dxa"/>
          </w:tcPr>
          <w:p w14:paraId="04F228AA" w14:textId="52BAC36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96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42BC6AC3" w14:textId="77777777" w:rsidR="002F51AD" w:rsidRPr="00F63420" w:rsidRDefault="002F51AD" w:rsidP="006342A8">
      <w:pPr>
        <w:spacing w:after="0" w:line="257" w:lineRule="auto"/>
        <w:rPr>
          <w:rFonts w:ascii="Times New Roman" w:eastAsia="Calibri" w:hAnsi="Times New Roman" w:cs="Times New Roman"/>
          <w:b/>
          <w:bCs/>
          <w:i/>
          <w:sz w:val="24"/>
          <w:szCs w:val="20"/>
        </w:rPr>
      </w:pPr>
    </w:p>
    <w:p w14:paraId="4A526691" w14:textId="6D0A65EB" w:rsidR="00D074F6" w:rsidRPr="00F63420" w:rsidRDefault="00D074F6" w:rsidP="006342A8">
      <w:pPr>
        <w:spacing w:after="0" w:line="257" w:lineRule="auto"/>
        <w:jc w:val="right"/>
        <w:rPr>
          <w:rFonts w:ascii="Times New Roman" w:hAnsi="Times New Roman" w:cs="Times New Roman"/>
        </w:rPr>
      </w:pPr>
      <w:bookmarkStart w:id="133" w:name="_Toc90366959"/>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40</w:t>
      </w:r>
      <w:r w:rsidRPr="00F63420">
        <w:rPr>
          <w:rFonts w:ascii="Times New Roman" w:eastAsia="Calibri" w:hAnsi="Times New Roman" w:cs="Times New Roman"/>
          <w:b/>
          <w:bCs/>
          <w:i/>
          <w:sz w:val="24"/>
          <w:szCs w:val="20"/>
        </w:rPr>
        <w:fldChar w:fldCharType="end"/>
      </w:r>
      <w:r w:rsidRPr="00F63420">
        <w:rPr>
          <w:rFonts w:ascii="Times New Roman" w:hAnsi="Times New Roman" w:cs="Times New Roman"/>
        </w:rPr>
        <w:t xml:space="preserve"> </w:t>
      </w:r>
      <w:r w:rsidRPr="00F63420">
        <w:rPr>
          <w:rFonts w:ascii="Times New Roman" w:eastAsia="Calibri" w:hAnsi="Times New Roman" w:cs="Times New Roman"/>
          <w:i/>
          <w:sz w:val="24"/>
          <w:szCs w:val="20"/>
        </w:rPr>
        <w:t>Процентно разпределение на часовете на отопление.</w:t>
      </w:r>
      <w:bookmarkEnd w:id="133"/>
    </w:p>
    <w:tbl>
      <w:tblPr>
        <w:tblStyle w:val="a3"/>
        <w:tblW w:w="0" w:type="auto"/>
        <w:tblLook w:val="04A0" w:firstRow="1" w:lastRow="0" w:firstColumn="1" w:lastColumn="0" w:noHBand="0" w:noVBand="1"/>
      </w:tblPr>
      <w:tblGrid>
        <w:gridCol w:w="2265"/>
        <w:gridCol w:w="2265"/>
        <w:gridCol w:w="2266"/>
        <w:gridCol w:w="2266"/>
      </w:tblGrid>
      <w:tr w:rsidR="00D074F6" w:rsidRPr="00F63420" w14:paraId="307FB6F9" w14:textId="77777777" w:rsidTr="005545A9">
        <w:tc>
          <w:tcPr>
            <w:tcW w:w="2265" w:type="dxa"/>
            <w:shd w:val="clear" w:color="auto" w:fill="C5E0B3" w:themeFill="accent6" w:themeFillTint="66"/>
          </w:tcPr>
          <w:p w14:paraId="0D6957AF"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Брой часове на отопление</w:t>
            </w:r>
          </w:p>
        </w:tc>
        <w:tc>
          <w:tcPr>
            <w:tcW w:w="2265" w:type="dxa"/>
            <w:shd w:val="clear" w:color="auto" w:fill="C5E0B3" w:themeFill="accent6" w:themeFillTint="66"/>
          </w:tcPr>
          <w:p w14:paraId="1D559205" w14:textId="129E6E16"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4</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8</w:t>
            </w:r>
          </w:p>
        </w:tc>
        <w:tc>
          <w:tcPr>
            <w:tcW w:w="2266" w:type="dxa"/>
            <w:shd w:val="clear" w:color="auto" w:fill="C5E0B3" w:themeFill="accent6" w:themeFillTint="66"/>
          </w:tcPr>
          <w:p w14:paraId="76CF7B31" w14:textId="786582A0"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8</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w:t>
            </w:r>
            <w:r w:rsidR="00E51C95" w:rsidRPr="00F63420">
              <w:rPr>
                <w:rFonts w:ascii="Times New Roman" w:hAnsi="Times New Roman" w:cs="Times New Roman"/>
                <w:b/>
                <w:bCs/>
                <w:color w:val="000000"/>
              </w:rPr>
              <w:t xml:space="preserve"> </w:t>
            </w:r>
            <w:r w:rsidRPr="00F63420">
              <w:rPr>
                <w:rFonts w:ascii="Times New Roman" w:hAnsi="Times New Roman" w:cs="Times New Roman"/>
                <w:b/>
                <w:bCs/>
                <w:color w:val="000000"/>
              </w:rPr>
              <w:t>12</w:t>
            </w:r>
          </w:p>
        </w:tc>
        <w:tc>
          <w:tcPr>
            <w:tcW w:w="2266" w:type="dxa"/>
            <w:shd w:val="clear" w:color="auto" w:fill="C5E0B3" w:themeFill="accent6" w:themeFillTint="66"/>
          </w:tcPr>
          <w:p w14:paraId="10B5FB8B"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24</w:t>
            </w:r>
          </w:p>
        </w:tc>
      </w:tr>
      <w:tr w:rsidR="00D074F6" w:rsidRPr="00F63420" w14:paraId="24353587" w14:textId="77777777" w:rsidTr="00D074F6">
        <w:tc>
          <w:tcPr>
            <w:tcW w:w="2265" w:type="dxa"/>
            <w:shd w:val="clear" w:color="auto" w:fill="C5E0B3" w:themeFill="accent6" w:themeFillTint="66"/>
          </w:tcPr>
          <w:p w14:paraId="2E9B4021"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265" w:type="dxa"/>
          </w:tcPr>
          <w:p w14:paraId="14F80B61" w14:textId="224F4BDE"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E51C95" w:rsidRPr="00F63420">
              <w:rPr>
                <w:rFonts w:ascii="Times New Roman" w:hAnsi="Times New Roman" w:cs="Times New Roman"/>
                <w:color w:val="000000"/>
              </w:rPr>
              <w:t>,</w:t>
            </w:r>
            <w:r w:rsidRPr="00F63420">
              <w:rPr>
                <w:rFonts w:ascii="Times New Roman" w:hAnsi="Times New Roman" w:cs="Times New Roman"/>
                <w:color w:val="000000"/>
              </w:rPr>
              <w:t>3%</w:t>
            </w:r>
          </w:p>
        </w:tc>
        <w:tc>
          <w:tcPr>
            <w:tcW w:w="2266" w:type="dxa"/>
          </w:tcPr>
          <w:p w14:paraId="0AD95678"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60%</w:t>
            </w:r>
          </w:p>
        </w:tc>
        <w:tc>
          <w:tcPr>
            <w:tcW w:w="2266" w:type="dxa"/>
          </w:tcPr>
          <w:p w14:paraId="4ED6DEFB" w14:textId="40B0B035"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16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02EAD58A" w14:textId="45299B15" w:rsidR="00F26502" w:rsidRDefault="00F26502" w:rsidP="006342A8">
      <w:pPr>
        <w:spacing w:after="0" w:line="257" w:lineRule="auto"/>
        <w:jc w:val="right"/>
        <w:rPr>
          <w:rFonts w:ascii="Times New Roman" w:eastAsia="Calibri" w:hAnsi="Times New Roman" w:cs="Times New Roman"/>
          <w:b/>
          <w:bCs/>
          <w:i/>
          <w:sz w:val="24"/>
          <w:szCs w:val="20"/>
        </w:rPr>
      </w:pPr>
    </w:p>
    <w:p w14:paraId="682F55E2" w14:textId="77777777" w:rsidR="0062103B" w:rsidRPr="00F63420" w:rsidRDefault="0062103B" w:rsidP="006342A8">
      <w:pPr>
        <w:spacing w:after="0" w:line="257" w:lineRule="auto"/>
        <w:jc w:val="right"/>
        <w:rPr>
          <w:rFonts w:ascii="Times New Roman" w:eastAsia="Calibri" w:hAnsi="Times New Roman" w:cs="Times New Roman"/>
          <w:b/>
          <w:bCs/>
          <w:i/>
          <w:sz w:val="24"/>
          <w:szCs w:val="20"/>
        </w:rPr>
      </w:pPr>
    </w:p>
    <w:p w14:paraId="6E552CDE" w14:textId="4CA2104F" w:rsidR="00D074F6" w:rsidRPr="00F63420" w:rsidRDefault="00D074F6" w:rsidP="006342A8">
      <w:pPr>
        <w:spacing w:after="0" w:line="257" w:lineRule="auto"/>
        <w:jc w:val="right"/>
        <w:rPr>
          <w:rFonts w:ascii="Times New Roman" w:eastAsia="Calibri" w:hAnsi="Times New Roman" w:cs="Times New Roman"/>
          <w:b/>
          <w:bCs/>
          <w:i/>
          <w:sz w:val="24"/>
          <w:szCs w:val="20"/>
        </w:rPr>
      </w:pPr>
      <w:bookmarkStart w:id="134" w:name="_Toc90366960"/>
      <w:r w:rsidRPr="00F63420">
        <w:rPr>
          <w:rFonts w:ascii="Times New Roman" w:eastAsia="Calibri" w:hAnsi="Times New Roman" w:cs="Times New Roman"/>
          <w:b/>
          <w:bCs/>
          <w:i/>
          <w:sz w:val="24"/>
          <w:szCs w:val="20"/>
        </w:rPr>
        <w:lastRenderedPageBreak/>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41</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i/>
          <w:sz w:val="24"/>
          <w:szCs w:val="20"/>
        </w:rPr>
        <w:t>Процентно разпределение на санираните жилища</w:t>
      </w:r>
      <w:bookmarkEnd w:id="134"/>
    </w:p>
    <w:tbl>
      <w:tblPr>
        <w:tblStyle w:val="a3"/>
        <w:tblW w:w="0" w:type="auto"/>
        <w:tblLook w:val="04A0" w:firstRow="1" w:lastRow="0" w:firstColumn="1" w:lastColumn="0" w:noHBand="0" w:noVBand="1"/>
      </w:tblPr>
      <w:tblGrid>
        <w:gridCol w:w="2477"/>
        <w:gridCol w:w="2478"/>
        <w:gridCol w:w="2211"/>
        <w:gridCol w:w="1896"/>
      </w:tblGrid>
      <w:tr w:rsidR="00D074F6" w:rsidRPr="00F63420" w14:paraId="7227A4B0" w14:textId="77777777" w:rsidTr="00D074F6">
        <w:tc>
          <w:tcPr>
            <w:tcW w:w="2477" w:type="dxa"/>
            <w:shd w:val="clear" w:color="auto" w:fill="C5E0B3" w:themeFill="accent6" w:themeFillTint="66"/>
          </w:tcPr>
          <w:p w14:paraId="23D24BE8" w14:textId="77777777" w:rsidR="00D074F6" w:rsidRPr="00F63420" w:rsidRDefault="00D074F6" w:rsidP="006342A8">
            <w:pPr>
              <w:spacing w:line="257" w:lineRule="auto"/>
              <w:jc w:val="both"/>
              <w:rPr>
                <w:rFonts w:ascii="Times New Roman" w:hAnsi="Times New Roman" w:cs="Times New Roman"/>
                <w:b/>
                <w:bCs/>
                <w:color w:val="000000"/>
              </w:rPr>
            </w:pPr>
          </w:p>
        </w:tc>
        <w:tc>
          <w:tcPr>
            <w:tcW w:w="2478" w:type="dxa"/>
            <w:shd w:val="clear" w:color="auto" w:fill="C5E0B3" w:themeFill="accent6" w:themeFillTint="66"/>
          </w:tcPr>
          <w:p w14:paraId="55B6B974"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Топлоизолация и нова дограма</w:t>
            </w:r>
          </w:p>
        </w:tc>
        <w:tc>
          <w:tcPr>
            <w:tcW w:w="2211" w:type="dxa"/>
            <w:shd w:val="clear" w:color="auto" w:fill="C5E0B3" w:themeFill="accent6" w:themeFillTint="66"/>
          </w:tcPr>
          <w:p w14:paraId="5DF57D7E"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Нова дограма</w:t>
            </w:r>
          </w:p>
        </w:tc>
        <w:tc>
          <w:tcPr>
            <w:tcW w:w="1896" w:type="dxa"/>
            <w:shd w:val="clear" w:color="auto" w:fill="C5E0B3" w:themeFill="accent6" w:themeFillTint="66"/>
          </w:tcPr>
          <w:p w14:paraId="2DDC2942" w14:textId="77777777" w:rsidR="00D074F6" w:rsidRPr="00F63420" w:rsidRDefault="00D074F6" w:rsidP="006342A8">
            <w:pPr>
              <w:spacing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нямат</w:t>
            </w:r>
          </w:p>
        </w:tc>
      </w:tr>
      <w:tr w:rsidR="00D074F6" w:rsidRPr="00F63420" w14:paraId="663C6F3F" w14:textId="77777777" w:rsidTr="00D074F6">
        <w:tc>
          <w:tcPr>
            <w:tcW w:w="2477" w:type="dxa"/>
            <w:shd w:val="clear" w:color="auto" w:fill="C5E0B3" w:themeFill="accent6" w:themeFillTint="66"/>
          </w:tcPr>
          <w:p w14:paraId="75E5DA5D" w14:textId="77777777" w:rsidR="00D074F6" w:rsidRPr="00F63420" w:rsidRDefault="00D074F6" w:rsidP="006342A8">
            <w:pPr>
              <w:spacing w:line="257" w:lineRule="auto"/>
              <w:jc w:val="both"/>
              <w:rPr>
                <w:rFonts w:ascii="Times New Roman" w:hAnsi="Times New Roman" w:cs="Times New Roman"/>
                <w:b/>
                <w:bCs/>
                <w:color w:val="000000"/>
              </w:rPr>
            </w:pPr>
            <w:r w:rsidRPr="00F63420">
              <w:rPr>
                <w:rFonts w:ascii="Times New Roman" w:hAnsi="Times New Roman" w:cs="Times New Roman"/>
                <w:b/>
                <w:bCs/>
                <w:color w:val="000000"/>
              </w:rPr>
              <w:t>Процентно разпределение</w:t>
            </w:r>
          </w:p>
        </w:tc>
        <w:tc>
          <w:tcPr>
            <w:tcW w:w="2478" w:type="dxa"/>
          </w:tcPr>
          <w:p w14:paraId="0DF70751" w14:textId="00ACFAB4"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26</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c>
          <w:tcPr>
            <w:tcW w:w="2211" w:type="dxa"/>
          </w:tcPr>
          <w:p w14:paraId="58E066B2" w14:textId="7777777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20%</w:t>
            </w:r>
          </w:p>
        </w:tc>
        <w:tc>
          <w:tcPr>
            <w:tcW w:w="1896" w:type="dxa"/>
          </w:tcPr>
          <w:p w14:paraId="33D0A450" w14:textId="1C851337" w:rsidR="00D074F6" w:rsidRPr="00F63420" w:rsidRDefault="00D074F6" w:rsidP="006342A8">
            <w:pPr>
              <w:spacing w:line="257" w:lineRule="auto"/>
              <w:jc w:val="center"/>
              <w:rPr>
                <w:rFonts w:ascii="Times New Roman" w:hAnsi="Times New Roman" w:cs="Times New Roman"/>
                <w:color w:val="000000"/>
              </w:rPr>
            </w:pPr>
            <w:r w:rsidRPr="00F63420">
              <w:rPr>
                <w:rFonts w:ascii="Times New Roman" w:hAnsi="Times New Roman" w:cs="Times New Roman"/>
                <w:color w:val="000000"/>
              </w:rPr>
              <w:t>63</w:t>
            </w:r>
            <w:r w:rsidR="00E51C95" w:rsidRPr="00F63420">
              <w:rPr>
                <w:rFonts w:ascii="Times New Roman" w:hAnsi="Times New Roman" w:cs="Times New Roman"/>
                <w:color w:val="000000"/>
              </w:rPr>
              <w:t>,</w:t>
            </w:r>
            <w:r w:rsidRPr="00F63420">
              <w:rPr>
                <w:rFonts w:ascii="Times New Roman" w:hAnsi="Times New Roman" w:cs="Times New Roman"/>
                <w:color w:val="000000"/>
              </w:rPr>
              <w:t>7%</w:t>
            </w:r>
          </w:p>
        </w:tc>
      </w:tr>
    </w:tbl>
    <w:p w14:paraId="2E4D6A15" w14:textId="6AEB62D2" w:rsidR="00D074F6" w:rsidRPr="00F63420" w:rsidRDefault="00D074F6" w:rsidP="006342A8">
      <w:pPr>
        <w:spacing w:after="0" w:line="257" w:lineRule="auto"/>
        <w:jc w:val="both"/>
        <w:rPr>
          <w:rFonts w:ascii="Times New Roman" w:eastAsia="Calibri" w:hAnsi="Times New Roman" w:cs="Times New Roman"/>
          <w:color w:val="000000"/>
          <w:sz w:val="24"/>
          <w:szCs w:val="24"/>
        </w:rPr>
      </w:pPr>
    </w:p>
    <w:p w14:paraId="04B60EC7" w14:textId="3F6C3683" w:rsidR="00D074F6" w:rsidRPr="00F63420" w:rsidRDefault="00763B52" w:rsidP="006342A8">
      <w:pPr>
        <w:spacing w:after="0" w:line="257" w:lineRule="auto"/>
        <w:jc w:val="right"/>
        <w:rPr>
          <w:rFonts w:ascii="Times New Roman" w:eastAsia="Calibri" w:hAnsi="Times New Roman" w:cs="Times New Roman"/>
          <w:i/>
          <w:sz w:val="24"/>
          <w:szCs w:val="20"/>
        </w:rPr>
      </w:pPr>
      <w:bookmarkStart w:id="135" w:name="_Toc9036696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42</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w:t>
      </w:r>
      <w:r w:rsidR="00D074F6" w:rsidRPr="00F63420">
        <w:rPr>
          <w:rFonts w:ascii="Times New Roman" w:eastAsia="Calibri" w:hAnsi="Times New Roman" w:cs="Times New Roman"/>
          <w:i/>
          <w:sz w:val="24"/>
          <w:szCs w:val="20"/>
        </w:rPr>
        <w:t>Брой домакинства по квартали и разпределението им според типа на използваното гориво, изчислени на база проведената анкета.</w:t>
      </w:r>
      <w:bookmarkEnd w:id="135"/>
    </w:p>
    <w:tbl>
      <w:tblPr>
        <w:tblStyle w:val="TableGrid3"/>
        <w:tblW w:w="0" w:type="auto"/>
        <w:tblLook w:val="04A0" w:firstRow="1" w:lastRow="0" w:firstColumn="1" w:lastColumn="0" w:noHBand="0" w:noVBand="1"/>
      </w:tblPr>
      <w:tblGrid>
        <w:gridCol w:w="2341"/>
        <w:gridCol w:w="1512"/>
        <w:gridCol w:w="1179"/>
        <w:gridCol w:w="992"/>
        <w:gridCol w:w="1134"/>
        <w:gridCol w:w="1979"/>
      </w:tblGrid>
      <w:tr w:rsidR="00D074F6" w:rsidRPr="00F63420" w14:paraId="6923AC68"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13F7159"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Квартал</w:t>
            </w:r>
          </w:p>
        </w:tc>
        <w:tc>
          <w:tcPr>
            <w:tcW w:w="143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9EC3A07"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Брой домакинства</w:t>
            </w:r>
          </w:p>
        </w:tc>
        <w:tc>
          <w:tcPr>
            <w:tcW w:w="117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7AD816"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Дърва и въглища</w:t>
            </w:r>
          </w:p>
        </w:tc>
        <w:tc>
          <w:tcPr>
            <w:tcW w:w="9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C0B103"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пелети</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53A4F2"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ток</w:t>
            </w:r>
          </w:p>
        </w:tc>
        <w:tc>
          <w:tcPr>
            <w:tcW w:w="197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EB9E46" w14:textId="779AD204"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 xml:space="preserve">Годишна емисия на ФПЧ10 </w:t>
            </w:r>
            <w:r w:rsidR="00975784" w:rsidRPr="00F63420">
              <w:rPr>
                <w:rFonts w:ascii="Times New Roman" w:hAnsi="Times New Roman"/>
                <w:b/>
                <w:bCs/>
                <w:color w:val="000000"/>
                <w:sz w:val="22"/>
                <w:szCs w:val="22"/>
                <w:lang w:val="bg-BG"/>
              </w:rPr>
              <w:t>t</w:t>
            </w:r>
            <w:r w:rsidRPr="00F63420">
              <w:rPr>
                <w:rFonts w:ascii="Times New Roman" w:hAnsi="Times New Roman"/>
                <w:b/>
                <w:bCs/>
                <w:color w:val="000000"/>
                <w:sz w:val="22"/>
                <w:szCs w:val="22"/>
                <w:lang w:val="bg-BG"/>
              </w:rPr>
              <w:t>/</w:t>
            </w:r>
            <w:r w:rsidR="00975784" w:rsidRPr="00F63420">
              <w:rPr>
                <w:rFonts w:ascii="Times New Roman" w:hAnsi="Times New Roman"/>
                <w:b/>
                <w:bCs/>
                <w:color w:val="000000"/>
                <w:sz w:val="22"/>
                <w:szCs w:val="22"/>
                <w:lang w:val="bg-BG"/>
              </w:rPr>
              <w:t>y</w:t>
            </w:r>
            <w:r w:rsidRPr="00F63420">
              <w:rPr>
                <w:rFonts w:ascii="Times New Roman" w:hAnsi="Times New Roman"/>
                <w:b/>
                <w:bCs/>
                <w:color w:val="000000"/>
                <w:sz w:val="22"/>
                <w:szCs w:val="22"/>
                <w:lang w:val="bg-BG"/>
              </w:rPr>
              <w:t>.</w:t>
            </w:r>
          </w:p>
        </w:tc>
      </w:tr>
      <w:tr w:rsidR="00D074F6" w:rsidRPr="00F63420" w14:paraId="3800035E"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9A0ED7"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Руски паметник</w:t>
            </w:r>
          </w:p>
        </w:tc>
        <w:tc>
          <w:tcPr>
            <w:tcW w:w="1437" w:type="dxa"/>
            <w:tcBorders>
              <w:top w:val="single" w:sz="4" w:space="0" w:color="auto"/>
              <w:left w:val="single" w:sz="4" w:space="0" w:color="auto"/>
              <w:bottom w:val="single" w:sz="4" w:space="0" w:color="auto"/>
              <w:right w:val="single" w:sz="4" w:space="0" w:color="auto"/>
            </w:tcBorders>
            <w:hideMark/>
          </w:tcPr>
          <w:p w14:paraId="693807A6"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299</w:t>
            </w:r>
          </w:p>
        </w:tc>
        <w:tc>
          <w:tcPr>
            <w:tcW w:w="1179" w:type="dxa"/>
            <w:tcBorders>
              <w:top w:val="single" w:sz="4" w:space="0" w:color="auto"/>
              <w:left w:val="single" w:sz="4" w:space="0" w:color="auto"/>
              <w:bottom w:val="single" w:sz="4" w:space="0" w:color="auto"/>
              <w:right w:val="single" w:sz="4" w:space="0" w:color="auto"/>
            </w:tcBorders>
          </w:tcPr>
          <w:p w14:paraId="258A5854"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180</w:t>
            </w:r>
          </w:p>
        </w:tc>
        <w:tc>
          <w:tcPr>
            <w:tcW w:w="992" w:type="dxa"/>
            <w:tcBorders>
              <w:top w:val="single" w:sz="4" w:space="0" w:color="auto"/>
              <w:left w:val="single" w:sz="4" w:space="0" w:color="auto"/>
              <w:bottom w:val="single" w:sz="4" w:space="0" w:color="auto"/>
              <w:right w:val="single" w:sz="4" w:space="0" w:color="auto"/>
            </w:tcBorders>
          </w:tcPr>
          <w:p w14:paraId="476B4D01"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60</w:t>
            </w:r>
          </w:p>
        </w:tc>
        <w:tc>
          <w:tcPr>
            <w:tcW w:w="1134" w:type="dxa"/>
            <w:tcBorders>
              <w:top w:val="single" w:sz="4" w:space="0" w:color="auto"/>
              <w:left w:val="single" w:sz="4" w:space="0" w:color="auto"/>
              <w:bottom w:val="single" w:sz="4" w:space="0" w:color="auto"/>
              <w:right w:val="single" w:sz="4" w:space="0" w:color="auto"/>
            </w:tcBorders>
          </w:tcPr>
          <w:p w14:paraId="7A760BEE"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60</w:t>
            </w:r>
          </w:p>
        </w:tc>
        <w:tc>
          <w:tcPr>
            <w:tcW w:w="1979" w:type="dxa"/>
            <w:tcBorders>
              <w:top w:val="single" w:sz="4" w:space="0" w:color="auto"/>
              <w:left w:val="single" w:sz="4" w:space="0" w:color="auto"/>
              <w:bottom w:val="single" w:sz="4" w:space="0" w:color="auto"/>
              <w:right w:val="single" w:sz="4" w:space="0" w:color="auto"/>
            </w:tcBorders>
          </w:tcPr>
          <w:p w14:paraId="1DB4B13C" w14:textId="5565CCCC"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56</w:t>
            </w:r>
          </w:p>
        </w:tc>
      </w:tr>
      <w:tr w:rsidR="00D074F6" w:rsidRPr="00F63420" w14:paraId="41326970"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8E0C4E"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Югоизточен</w:t>
            </w:r>
          </w:p>
        </w:tc>
        <w:tc>
          <w:tcPr>
            <w:tcW w:w="1437" w:type="dxa"/>
            <w:tcBorders>
              <w:top w:val="single" w:sz="4" w:space="0" w:color="auto"/>
              <w:left w:val="single" w:sz="4" w:space="0" w:color="auto"/>
              <w:bottom w:val="single" w:sz="4" w:space="0" w:color="auto"/>
              <w:right w:val="single" w:sz="4" w:space="0" w:color="auto"/>
            </w:tcBorders>
            <w:hideMark/>
          </w:tcPr>
          <w:p w14:paraId="2B7B0067"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97</w:t>
            </w:r>
          </w:p>
        </w:tc>
        <w:tc>
          <w:tcPr>
            <w:tcW w:w="1179" w:type="dxa"/>
            <w:tcBorders>
              <w:top w:val="single" w:sz="4" w:space="0" w:color="auto"/>
              <w:left w:val="single" w:sz="4" w:space="0" w:color="auto"/>
              <w:bottom w:val="single" w:sz="4" w:space="0" w:color="auto"/>
              <w:right w:val="single" w:sz="4" w:space="0" w:color="auto"/>
            </w:tcBorders>
          </w:tcPr>
          <w:p w14:paraId="28CB30D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59</w:t>
            </w:r>
          </w:p>
        </w:tc>
        <w:tc>
          <w:tcPr>
            <w:tcW w:w="992" w:type="dxa"/>
            <w:tcBorders>
              <w:top w:val="single" w:sz="4" w:space="0" w:color="auto"/>
              <w:left w:val="single" w:sz="4" w:space="0" w:color="auto"/>
              <w:bottom w:val="single" w:sz="4" w:space="0" w:color="auto"/>
              <w:right w:val="single" w:sz="4" w:space="0" w:color="auto"/>
            </w:tcBorders>
          </w:tcPr>
          <w:p w14:paraId="161D24D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w:t>
            </w:r>
          </w:p>
        </w:tc>
        <w:tc>
          <w:tcPr>
            <w:tcW w:w="1134" w:type="dxa"/>
            <w:tcBorders>
              <w:top w:val="single" w:sz="4" w:space="0" w:color="auto"/>
              <w:left w:val="single" w:sz="4" w:space="0" w:color="auto"/>
              <w:bottom w:val="single" w:sz="4" w:space="0" w:color="auto"/>
              <w:right w:val="single" w:sz="4" w:space="0" w:color="auto"/>
            </w:tcBorders>
          </w:tcPr>
          <w:p w14:paraId="7719F356"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w:t>
            </w:r>
          </w:p>
        </w:tc>
        <w:tc>
          <w:tcPr>
            <w:tcW w:w="1979" w:type="dxa"/>
            <w:tcBorders>
              <w:top w:val="single" w:sz="4" w:space="0" w:color="auto"/>
              <w:left w:val="single" w:sz="4" w:space="0" w:color="auto"/>
              <w:bottom w:val="single" w:sz="4" w:space="0" w:color="auto"/>
              <w:right w:val="single" w:sz="4" w:space="0" w:color="auto"/>
            </w:tcBorders>
          </w:tcPr>
          <w:p w14:paraId="399917CA" w14:textId="560E93AE"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77</w:t>
            </w:r>
          </w:p>
        </w:tc>
      </w:tr>
      <w:tr w:rsidR="00D074F6" w:rsidRPr="00F63420" w14:paraId="56947C61"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03CB59"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Централен</w:t>
            </w:r>
          </w:p>
        </w:tc>
        <w:tc>
          <w:tcPr>
            <w:tcW w:w="1437" w:type="dxa"/>
            <w:tcBorders>
              <w:top w:val="single" w:sz="4" w:space="0" w:color="auto"/>
              <w:left w:val="single" w:sz="4" w:space="0" w:color="auto"/>
              <w:bottom w:val="single" w:sz="4" w:space="0" w:color="auto"/>
              <w:right w:val="single" w:sz="4" w:space="0" w:color="auto"/>
            </w:tcBorders>
            <w:hideMark/>
          </w:tcPr>
          <w:p w14:paraId="1A9CF11F"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115</w:t>
            </w:r>
          </w:p>
        </w:tc>
        <w:tc>
          <w:tcPr>
            <w:tcW w:w="1179" w:type="dxa"/>
            <w:tcBorders>
              <w:top w:val="single" w:sz="4" w:space="0" w:color="auto"/>
              <w:left w:val="single" w:sz="4" w:space="0" w:color="auto"/>
              <w:bottom w:val="single" w:sz="4" w:space="0" w:color="auto"/>
              <w:right w:val="single" w:sz="4" w:space="0" w:color="auto"/>
            </w:tcBorders>
          </w:tcPr>
          <w:p w14:paraId="11DAF94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69</w:t>
            </w:r>
          </w:p>
        </w:tc>
        <w:tc>
          <w:tcPr>
            <w:tcW w:w="992" w:type="dxa"/>
            <w:tcBorders>
              <w:top w:val="single" w:sz="4" w:space="0" w:color="auto"/>
              <w:left w:val="single" w:sz="4" w:space="0" w:color="auto"/>
              <w:bottom w:val="single" w:sz="4" w:space="0" w:color="auto"/>
              <w:right w:val="single" w:sz="4" w:space="0" w:color="auto"/>
            </w:tcBorders>
          </w:tcPr>
          <w:p w14:paraId="189A939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p>
        </w:tc>
        <w:tc>
          <w:tcPr>
            <w:tcW w:w="1134" w:type="dxa"/>
            <w:tcBorders>
              <w:top w:val="single" w:sz="4" w:space="0" w:color="auto"/>
              <w:left w:val="single" w:sz="4" w:space="0" w:color="auto"/>
              <w:bottom w:val="single" w:sz="4" w:space="0" w:color="auto"/>
              <w:right w:val="single" w:sz="4" w:space="0" w:color="auto"/>
            </w:tcBorders>
          </w:tcPr>
          <w:p w14:paraId="7D1C6CBA"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w:t>
            </w:r>
          </w:p>
        </w:tc>
        <w:tc>
          <w:tcPr>
            <w:tcW w:w="1979" w:type="dxa"/>
            <w:tcBorders>
              <w:top w:val="single" w:sz="4" w:space="0" w:color="auto"/>
              <w:left w:val="single" w:sz="4" w:space="0" w:color="auto"/>
              <w:bottom w:val="single" w:sz="4" w:space="0" w:color="auto"/>
              <w:right w:val="single" w:sz="4" w:space="0" w:color="auto"/>
            </w:tcBorders>
          </w:tcPr>
          <w:p w14:paraId="46842537" w14:textId="403F698F"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13</w:t>
            </w:r>
          </w:p>
        </w:tc>
      </w:tr>
      <w:tr w:rsidR="00D074F6" w:rsidRPr="00F63420" w14:paraId="292E1379"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74876F"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Център</w:t>
            </w:r>
          </w:p>
        </w:tc>
        <w:tc>
          <w:tcPr>
            <w:tcW w:w="1437" w:type="dxa"/>
            <w:tcBorders>
              <w:top w:val="single" w:sz="4" w:space="0" w:color="auto"/>
              <w:left w:val="single" w:sz="4" w:space="0" w:color="auto"/>
              <w:bottom w:val="single" w:sz="4" w:space="0" w:color="auto"/>
              <w:right w:val="single" w:sz="4" w:space="0" w:color="auto"/>
            </w:tcBorders>
            <w:hideMark/>
          </w:tcPr>
          <w:p w14:paraId="267C59E9"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102</w:t>
            </w:r>
          </w:p>
        </w:tc>
        <w:tc>
          <w:tcPr>
            <w:tcW w:w="1179" w:type="dxa"/>
            <w:tcBorders>
              <w:top w:val="single" w:sz="4" w:space="0" w:color="auto"/>
              <w:left w:val="single" w:sz="4" w:space="0" w:color="auto"/>
              <w:bottom w:val="single" w:sz="4" w:space="0" w:color="auto"/>
              <w:right w:val="single" w:sz="4" w:space="0" w:color="auto"/>
            </w:tcBorders>
          </w:tcPr>
          <w:p w14:paraId="0B91F60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61</w:t>
            </w:r>
          </w:p>
        </w:tc>
        <w:tc>
          <w:tcPr>
            <w:tcW w:w="992" w:type="dxa"/>
            <w:tcBorders>
              <w:top w:val="single" w:sz="4" w:space="0" w:color="auto"/>
              <w:left w:val="single" w:sz="4" w:space="0" w:color="auto"/>
              <w:bottom w:val="single" w:sz="4" w:space="0" w:color="auto"/>
              <w:right w:val="single" w:sz="4" w:space="0" w:color="auto"/>
            </w:tcBorders>
          </w:tcPr>
          <w:p w14:paraId="7998D8E3"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20</w:t>
            </w:r>
          </w:p>
        </w:tc>
        <w:tc>
          <w:tcPr>
            <w:tcW w:w="1134" w:type="dxa"/>
            <w:tcBorders>
              <w:top w:val="single" w:sz="4" w:space="0" w:color="auto"/>
              <w:left w:val="single" w:sz="4" w:space="0" w:color="auto"/>
              <w:bottom w:val="single" w:sz="4" w:space="0" w:color="auto"/>
              <w:right w:val="single" w:sz="4" w:space="0" w:color="auto"/>
            </w:tcBorders>
          </w:tcPr>
          <w:p w14:paraId="77C574F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20</w:t>
            </w:r>
          </w:p>
        </w:tc>
        <w:tc>
          <w:tcPr>
            <w:tcW w:w="1979" w:type="dxa"/>
            <w:tcBorders>
              <w:top w:val="single" w:sz="4" w:space="0" w:color="auto"/>
              <w:left w:val="single" w:sz="4" w:space="0" w:color="auto"/>
              <w:bottom w:val="single" w:sz="4" w:space="0" w:color="auto"/>
              <w:right w:val="single" w:sz="4" w:space="0" w:color="auto"/>
            </w:tcBorders>
          </w:tcPr>
          <w:p w14:paraId="6D246B1C" w14:textId="26353608"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90</w:t>
            </w:r>
          </w:p>
        </w:tc>
      </w:tr>
      <w:tr w:rsidR="00D074F6" w:rsidRPr="00F63420" w14:paraId="32DFE46F"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ADDE00"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Западен</w:t>
            </w:r>
          </w:p>
        </w:tc>
        <w:tc>
          <w:tcPr>
            <w:tcW w:w="1437" w:type="dxa"/>
            <w:tcBorders>
              <w:top w:val="single" w:sz="4" w:space="0" w:color="auto"/>
              <w:left w:val="single" w:sz="4" w:space="0" w:color="auto"/>
              <w:bottom w:val="single" w:sz="4" w:space="0" w:color="auto"/>
              <w:right w:val="single" w:sz="4" w:space="0" w:color="auto"/>
            </w:tcBorders>
            <w:hideMark/>
          </w:tcPr>
          <w:p w14:paraId="142A861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321</w:t>
            </w:r>
          </w:p>
        </w:tc>
        <w:tc>
          <w:tcPr>
            <w:tcW w:w="1179" w:type="dxa"/>
            <w:tcBorders>
              <w:top w:val="single" w:sz="4" w:space="0" w:color="auto"/>
              <w:left w:val="single" w:sz="4" w:space="0" w:color="auto"/>
              <w:bottom w:val="single" w:sz="4" w:space="0" w:color="auto"/>
              <w:right w:val="single" w:sz="4" w:space="0" w:color="auto"/>
            </w:tcBorders>
          </w:tcPr>
          <w:p w14:paraId="3E65C20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193</w:t>
            </w:r>
          </w:p>
        </w:tc>
        <w:tc>
          <w:tcPr>
            <w:tcW w:w="992" w:type="dxa"/>
            <w:tcBorders>
              <w:top w:val="single" w:sz="4" w:space="0" w:color="auto"/>
              <w:left w:val="single" w:sz="4" w:space="0" w:color="auto"/>
              <w:bottom w:val="single" w:sz="4" w:space="0" w:color="auto"/>
              <w:right w:val="single" w:sz="4" w:space="0" w:color="auto"/>
            </w:tcBorders>
          </w:tcPr>
          <w:p w14:paraId="60D1FC9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64</w:t>
            </w:r>
          </w:p>
        </w:tc>
        <w:tc>
          <w:tcPr>
            <w:tcW w:w="1134" w:type="dxa"/>
            <w:tcBorders>
              <w:top w:val="single" w:sz="4" w:space="0" w:color="auto"/>
              <w:left w:val="single" w:sz="4" w:space="0" w:color="auto"/>
              <w:bottom w:val="single" w:sz="4" w:space="0" w:color="auto"/>
              <w:right w:val="single" w:sz="4" w:space="0" w:color="auto"/>
            </w:tcBorders>
          </w:tcPr>
          <w:p w14:paraId="72D4B3A0"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64</w:t>
            </w:r>
          </w:p>
        </w:tc>
        <w:tc>
          <w:tcPr>
            <w:tcW w:w="1979" w:type="dxa"/>
            <w:tcBorders>
              <w:top w:val="single" w:sz="4" w:space="0" w:color="auto"/>
              <w:left w:val="single" w:sz="4" w:space="0" w:color="auto"/>
              <w:bottom w:val="single" w:sz="4" w:space="0" w:color="auto"/>
              <w:right w:val="single" w:sz="4" w:space="0" w:color="auto"/>
            </w:tcBorders>
          </w:tcPr>
          <w:p w14:paraId="64FC01DA" w14:textId="1494F6E3"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5</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98</w:t>
            </w:r>
          </w:p>
        </w:tc>
      </w:tr>
      <w:tr w:rsidR="00D074F6" w:rsidRPr="00F63420" w14:paraId="74841CAE"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24B40CD"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Черковица</w:t>
            </w:r>
          </w:p>
        </w:tc>
        <w:tc>
          <w:tcPr>
            <w:tcW w:w="1437" w:type="dxa"/>
            <w:tcBorders>
              <w:top w:val="single" w:sz="4" w:space="0" w:color="auto"/>
              <w:left w:val="single" w:sz="4" w:space="0" w:color="auto"/>
              <w:bottom w:val="single" w:sz="4" w:space="0" w:color="auto"/>
              <w:right w:val="single" w:sz="4" w:space="0" w:color="auto"/>
            </w:tcBorders>
          </w:tcPr>
          <w:p w14:paraId="2C01E771"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220</w:t>
            </w:r>
          </w:p>
        </w:tc>
        <w:tc>
          <w:tcPr>
            <w:tcW w:w="1179" w:type="dxa"/>
            <w:tcBorders>
              <w:top w:val="single" w:sz="4" w:space="0" w:color="auto"/>
              <w:left w:val="single" w:sz="4" w:space="0" w:color="auto"/>
              <w:bottom w:val="single" w:sz="4" w:space="0" w:color="auto"/>
              <w:right w:val="single" w:sz="4" w:space="0" w:color="auto"/>
            </w:tcBorders>
          </w:tcPr>
          <w:p w14:paraId="6018B443"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132</w:t>
            </w:r>
          </w:p>
        </w:tc>
        <w:tc>
          <w:tcPr>
            <w:tcW w:w="992" w:type="dxa"/>
            <w:tcBorders>
              <w:top w:val="single" w:sz="4" w:space="0" w:color="auto"/>
              <w:left w:val="single" w:sz="4" w:space="0" w:color="auto"/>
              <w:bottom w:val="single" w:sz="4" w:space="0" w:color="auto"/>
              <w:right w:val="single" w:sz="4" w:space="0" w:color="auto"/>
            </w:tcBorders>
          </w:tcPr>
          <w:p w14:paraId="2EC862DB"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44</w:t>
            </w:r>
          </w:p>
        </w:tc>
        <w:tc>
          <w:tcPr>
            <w:tcW w:w="1134" w:type="dxa"/>
            <w:tcBorders>
              <w:top w:val="single" w:sz="4" w:space="0" w:color="auto"/>
              <w:left w:val="single" w:sz="4" w:space="0" w:color="auto"/>
              <w:bottom w:val="single" w:sz="4" w:space="0" w:color="auto"/>
              <w:right w:val="single" w:sz="4" w:space="0" w:color="auto"/>
            </w:tcBorders>
          </w:tcPr>
          <w:p w14:paraId="58853057"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44</w:t>
            </w:r>
          </w:p>
        </w:tc>
        <w:tc>
          <w:tcPr>
            <w:tcW w:w="1979" w:type="dxa"/>
            <w:tcBorders>
              <w:top w:val="single" w:sz="4" w:space="0" w:color="auto"/>
              <w:left w:val="single" w:sz="4" w:space="0" w:color="auto"/>
              <w:bottom w:val="single" w:sz="4" w:space="0" w:color="auto"/>
              <w:right w:val="single" w:sz="4" w:space="0" w:color="auto"/>
            </w:tcBorders>
          </w:tcPr>
          <w:p w14:paraId="089C701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4,09</w:t>
            </w:r>
          </w:p>
        </w:tc>
      </w:tr>
      <w:tr w:rsidR="00D074F6" w:rsidRPr="00F63420" w14:paraId="326A98CC" w14:textId="77777777" w:rsidTr="00763B52">
        <w:tc>
          <w:tcPr>
            <w:tcW w:w="234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4D3D9E" w14:textId="77777777" w:rsidR="00D074F6" w:rsidRPr="00F63420" w:rsidRDefault="00D074F6" w:rsidP="006342A8">
            <w:pPr>
              <w:widowControl/>
              <w:spacing w:line="257" w:lineRule="auto"/>
              <w:jc w:val="both"/>
              <w:rPr>
                <w:rFonts w:ascii="Times New Roman" w:hAnsi="Times New Roman"/>
                <w:b/>
                <w:bCs/>
                <w:color w:val="000000"/>
                <w:sz w:val="22"/>
                <w:szCs w:val="22"/>
                <w:lang w:val="bg-BG"/>
              </w:rPr>
            </w:pPr>
            <w:r w:rsidRPr="00F63420">
              <w:rPr>
                <w:rFonts w:ascii="Times New Roman" w:hAnsi="Times New Roman"/>
                <w:b/>
                <w:bCs/>
                <w:color w:val="000000"/>
                <w:sz w:val="22"/>
                <w:szCs w:val="22"/>
                <w:lang w:val="bg-BG"/>
              </w:rPr>
              <w:t>Общо:</w:t>
            </w:r>
          </w:p>
        </w:tc>
        <w:tc>
          <w:tcPr>
            <w:tcW w:w="1437" w:type="dxa"/>
            <w:tcBorders>
              <w:top w:val="single" w:sz="4" w:space="0" w:color="auto"/>
              <w:left w:val="single" w:sz="4" w:space="0" w:color="auto"/>
              <w:bottom w:val="single" w:sz="4" w:space="0" w:color="auto"/>
              <w:right w:val="single" w:sz="4" w:space="0" w:color="auto"/>
            </w:tcBorders>
          </w:tcPr>
          <w:p w14:paraId="2D419A5C"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1 154</w:t>
            </w:r>
          </w:p>
        </w:tc>
        <w:tc>
          <w:tcPr>
            <w:tcW w:w="1179" w:type="dxa"/>
            <w:tcBorders>
              <w:top w:val="single" w:sz="4" w:space="0" w:color="auto"/>
              <w:left w:val="single" w:sz="4" w:space="0" w:color="auto"/>
              <w:bottom w:val="single" w:sz="4" w:space="0" w:color="auto"/>
              <w:right w:val="single" w:sz="4" w:space="0" w:color="auto"/>
            </w:tcBorders>
          </w:tcPr>
          <w:p w14:paraId="48CB8B98"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854</w:t>
            </w:r>
          </w:p>
        </w:tc>
        <w:tc>
          <w:tcPr>
            <w:tcW w:w="992" w:type="dxa"/>
            <w:tcBorders>
              <w:top w:val="single" w:sz="4" w:space="0" w:color="auto"/>
              <w:left w:val="single" w:sz="4" w:space="0" w:color="auto"/>
              <w:bottom w:val="single" w:sz="4" w:space="0" w:color="auto"/>
              <w:right w:val="single" w:sz="4" w:space="0" w:color="auto"/>
            </w:tcBorders>
          </w:tcPr>
          <w:p w14:paraId="43B72DB2"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230</w:t>
            </w:r>
          </w:p>
        </w:tc>
        <w:tc>
          <w:tcPr>
            <w:tcW w:w="1134" w:type="dxa"/>
            <w:tcBorders>
              <w:top w:val="single" w:sz="4" w:space="0" w:color="auto"/>
              <w:left w:val="single" w:sz="4" w:space="0" w:color="auto"/>
              <w:bottom w:val="single" w:sz="4" w:space="0" w:color="auto"/>
              <w:right w:val="single" w:sz="4" w:space="0" w:color="auto"/>
            </w:tcBorders>
          </w:tcPr>
          <w:p w14:paraId="6560D995" w14:textId="77777777"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230</w:t>
            </w:r>
          </w:p>
        </w:tc>
        <w:tc>
          <w:tcPr>
            <w:tcW w:w="1979" w:type="dxa"/>
            <w:tcBorders>
              <w:top w:val="single" w:sz="4" w:space="0" w:color="auto"/>
              <w:left w:val="single" w:sz="4" w:space="0" w:color="auto"/>
              <w:bottom w:val="single" w:sz="4" w:space="0" w:color="auto"/>
              <w:right w:val="single" w:sz="4" w:space="0" w:color="auto"/>
            </w:tcBorders>
          </w:tcPr>
          <w:p w14:paraId="4F8813C0" w14:textId="1AF1BB5E" w:rsidR="00D074F6" w:rsidRPr="00F63420" w:rsidRDefault="00D074F6" w:rsidP="006342A8">
            <w:pPr>
              <w:widowControl/>
              <w:spacing w:line="257" w:lineRule="auto"/>
              <w:jc w:val="center"/>
              <w:rPr>
                <w:rFonts w:ascii="Times New Roman" w:hAnsi="Times New Roman"/>
                <w:color w:val="000000"/>
                <w:sz w:val="22"/>
                <w:szCs w:val="22"/>
                <w:lang w:val="bg-BG"/>
              </w:rPr>
            </w:pPr>
            <w:r w:rsidRPr="00F63420">
              <w:rPr>
                <w:rFonts w:ascii="Times New Roman" w:hAnsi="Times New Roman"/>
                <w:color w:val="000000"/>
                <w:sz w:val="22"/>
                <w:szCs w:val="22"/>
                <w:lang w:val="bg-BG"/>
              </w:rPr>
              <w:t>22</w:t>
            </w:r>
            <w:r w:rsidR="00975784" w:rsidRPr="00F63420">
              <w:rPr>
                <w:rFonts w:ascii="Times New Roman" w:hAnsi="Times New Roman"/>
                <w:color w:val="000000"/>
                <w:sz w:val="22"/>
                <w:szCs w:val="22"/>
                <w:lang w:val="bg-BG"/>
              </w:rPr>
              <w:t>,</w:t>
            </w:r>
            <w:r w:rsidRPr="00F63420">
              <w:rPr>
                <w:rFonts w:ascii="Times New Roman" w:hAnsi="Times New Roman"/>
                <w:color w:val="000000"/>
                <w:sz w:val="22"/>
                <w:szCs w:val="22"/>
                <w:lang w:val="bg-BG"/>
              </w:rPr>
              <w:t>43</w:t>
            </w:r>
          </w:p>
        </w:tc>
      </w:tr>
    </w:tbl>
    <w:p w14:paraId="7AEB3FE1" w14:textId="4D0B587C" w:rsidR="00D074F6" w:rsidRPr="00F63420" w:rsidRDefault="00763B52" w:rsidP="006342A8">
      <w:pPr>
        <w:spacing w:after="0" w:line="257" w:lineRule="auto"/>
        <w:jc w:val="both"/>
        <w:rPr>
          <w:rFonts w:ascii="Times New Roman" w:eastAsia="Calibri" w:hAnsi="Times New Roman" w:cs="Times New Roman"/>
          <w:i/>
          <w:iCs/>
          <w:color w:val="000000"/>
          <w:sz w:val="24"/>
          <w:szCs w:val="24"/>
        </w:rPr>
      </w:pPr>
      <w:r w:rsidRPr="00F63420">
        <w:rPr>
          <w:rFonts w:ascii="Times New Roman" w:eastAsia="Calibri" w:hAnsi="Times New Roman" w:cs="Times New Roman"/>
          <w:i/>
          <w:iCs/>
          <w:color w:val="000000"/>
          <w:sz w:val="24"/>
          <w:szCs w:val="24"/>
        </w:rPr>
        <w:t>*броя на домакинствата и разпределението им по квартали е предоставен от възложителя.</w:t>
      </w:r>
    </w:p>
    <w:p w14:paraId="2625714F"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7F7282C" w14:textId="519702B0"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Изчислената обща годишна емисия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битово отопление възлиза на 22</w:t>
      </w:r>
      <w:r w:rsidR="00975784"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43 </w:t>
      </w:r>
      <w:r w:rsidR="00975784" w:rsidRPr="00F63420">
        <w:rPr>
          <w:rFonts w:ascii="Times New Roman" w:eastAsia="Calibri" w:hAnsi="Times New Roman" w:cs="Times New Roman"/>
          <w:color w:val="000000"/>
          <w:sz w:val="24"/>
          <w:szCs w:val="24"/>
        </w:rPr>
        <w:t>t</w:t>
      </w:r>
      <w:r w:rsidRPr="00F63420">
        <w:rPr>
          <w:rFonts w:ascii="Times New Roman" w:eastAsia="Calibri" w:hAnsi="Times New Roman" w:cs="Times New Roman"/>
          <w:color w:val="000000"/>
          <w:sz w:val="24"/>
          <w:szCs w:val="24"/>
        </w:rPr>
        <w:t>/</w:t>
      </w:r>
      <w:r w:rsidR="00975784" w:rsidRPr="00F63420">
        <w:rPr>
          <w:rFonts w:ascii="Times New Roman" w:eastAsia="Calibri" w:hAnsi="Times New Roman" w:cs="Times New Roman"/>
          <w:color w:val="000000"/>
          <w:sz w:val="24"/>
          <w:szCs w:val="24"/>
        </w:rPr>
        <w:t>y</w:t>
      </w:r>
      <w:r w:rsidRPr="00F63420">
        <w:rPr>
          <w:rFonts w:ascii="Times New Roman" w:eastAsia="Calibri" w:hAnsi="Times New Roman" w:cs="Times New Roman"/>
          <w:color w:val="000000"/>
          <w:sz w:val="24"/>
          <w:szCs w:val="24"/>
        </w:rPr>
        <w:t>. Изчислението е направено на базата на предоставените данни, направената анкета и използването на Ръководството на Европейската агенция за опазване на околната среда от 2019</w:t>
      </w:r>
      <w:r w:rsidR="00975784"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г.</w:t>
      </w:r>
    </w:p>
    <w:p w14:paraId="701B4490"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За нуждите на модела е необходимо годишната емисия да бъде преизчислена в часова емисия, което е представено на следващата таблица.</w:t>
      </w:r>
    </w:p>
    <w:p w14:paraId="4CA01C7C" w14:textId="02CD2B24" w:rsidR="00763B52" w:rsidRPr="00F63420" w:rsidRDefault="00763B52" w:rsidP="006342A8">
      <w:pPr>
        <w:spacing w:after="0" w:line="257" w:lineRule="auto"/>
        <w:jc w:val="right"/>
        <w:rPr>
          <w:rFonts w:ascii="Times New Roman" w:eastAsia="Calibri" w:hAnsi="Times New Roman" w:cs="Times New Roman"/>
          <w:i/>
          <w:sz w:val="24"/>
          <w:szCs w:val="20"/>
        </w:rPr>
      </w:pPr>
      <w:bookmarkStart w:id="136" w:name="_Toc90366962"/>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43</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sz w:val="24"/>
          <w:szCs w:val="20"/>
        </w:rPr>
        <w:t xml:space="preserve"> Часова емисия</w:t>
      </w:r>
      <w:bookmarkEnd w:id="136"/>
    </w:p>
    <w:tbl>
      <w:tblPr>
        <w:tblW w:w="5000" w:type="pct"/>
        <w:tblLook w:val="01E0" w:firstRow="1" w:lastRow="1" w:firstColumn="1" w:lastColumn="1" w:noHBand="0" w:noVBand="0"/>
      </w:tblPr>
      <w:tblGrid>
        <w:gridCol w:w="438"/>
        <w:gridCol w:w="3105"/>
        <w:gridCol w:w="1392"/>
        <w:gridCol w:w="1343"/>
        <w:gridCol w:w="1512"/>
        <w:gridCol w:w="1498"/>
      </w:tblGrid>
      <w:tr w:rsidR="00763B52" w:rsidRPr="00F63420" w14:paraId="4EEAA9D6" w14:textId="77777777" w:rsidTr="00FD5893">
        <w:trPr>
          <w:trHeight w:hRule="exact" w:val="172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BCC8F2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19CD5B5"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F7B56"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 xml:space="preserve">Вид </w:t>
            </w:r>
            <w:proofErr w:type="spellStart"/>
            <w:r w:rsidRPr="00F63420">
              <w:rPr>
                <w:rFonts w:ascii="Times New Roman" w:eastAsia="Calibri" w:hAnsi="Times New Roman" w:cs="Times New Roman"/>
                <w:b/>
                <w:bCs/>
                <w:color w:val="000000"/>
              </w:rPr>
              <w:t>жил</w:t>
            </w:r>
            <w:proofErr w:type="spellEnd"/>
            <w:r w:rsidRPr="00F63420">
              <w:rPr>
                <w:rFonts w:ascii="Times New Roman" w:eastAsia="Calibri" w:hAnsi="Times New Roman" w:cs="Times New Roman"/>
                <w:b/>
                <w:bCs/>
                <w:color w:val="000000"/>
              </w:rPr>
              <w:t>. сгради</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4EB7260" w14:textId="3DB26B14"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Ср. височина на сградите (</w:t>
            </w:r>
            <w:r w:rsidR="00FD5893" w:rsidRPr="00F63420">
              <w:rPr>
                <w:rFonts w:ascii="Times New Roman" w:eastAsia="Calibri" w:hAnsi="Times New Roman" w:cs="Times New Roman"/>
                <w:b/>
                <w:bCs/>
                <w:color w:val="000000"/>
              </w:rPr>
              <w:t>m</w:t>
            </w:r>
            <w:r w:rsidRPr="00F63420">
              <w:rPr>
                <w:rFonts w:ascii="Times New Roman" w:eastAsia="Calibri" w:hAnsi="Times New Roman" w:cs="Times New Roman"/>
                <w:b/>
                <w:bCs/>
                <w:color w:val="00000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78FA871"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Брой домакинства</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D3DA92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Емисия на ФПЧ 10</w:t>
            </w:r>
          </w:p>
          <w:p w14:paraId="4190110B" w14:textId="77777777" w:rsidR="00763B52" w:rsidRPr="00F63420" w:rsidRDefault="00763B52" w:rsidP="006342A8">
            <w:pPr>
              <w:spacing w:after="0" w:line="257" w:lineRule="auto"/>
              <w:jc w:val="center"/>
              <w:rPr>
                <w:rFonts w:ascii="Times New Roman" w:eastAsia="Calibri" w:hAnsi="Times New Roman" w:cs="Times New Roman"/>
                <w:b/>
                <w:bCs/>
                <w:color w:val="000000"/>
              </w:rPr>
            </w:pPr>
            <w:proofErr w:type="spellStart"/>
            <w:r w:rsidRPr="00F63420">
              <w:rPr>
                <w:rFonts w:ascii="Times New Roman" w:eastAsia="Calibri" w:hAnsi="Times New Roman" w:cs="Times New Roman"/>
                <w:b/>
                <w:bCs/>
                <w:color w:val="000000"/>
              </w:rPr>
              <w:t>Kg</w:t>
            </w:r>
            <w:proofErr w:type="spellEnd"/>
            <w:r w:rsidRPr="00F63420">
              <w:rPr>
                <w:rFonts w:ascii="Times New Roman" w:eastAsia="Calibri" w:hAnsi="Times New Roman" w:cs="Times New Roman"/>
                <w:b/>
                <w:bCs/>
                <w:color w:val="000000"/>
              </w:rPr>
              <w:t>/h</w:t>
            </w:r>
          </w:p>
        </w:tc>
      </w:tr>
      <w:tr w:rsidR="00763B52" w:rsidRPr="00F63420" w14:paraId="3513600A" w14:textId="77777777" w:rsidTr="00FD5893">
        <w:trPr>
          <w:trHeight w:hRule="exact" w:val="568"/>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82649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1.</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459B345"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Кв. Руски паметник</w:t>
            </w:r>
          </w:p>
        </w:tc>
        <w:tc>
          <w:tcPr>
            <w:tcW w:w="1560" w:type="dxa"/>
            <w:tcBorders>
              <w:top w:val="single" w:sz="4" w:space="0" w:color="000000"/>
              <w:left w:val="single" w:sz="4" w:space="0" w:color="000000"/>
              <w:bottom w:val="single" w:sz="4" w:space="0" w:color="000000"/>
              <w:right w:val="single" w:sz="4" w:space="0" w:color="000000"/>
            </w:tcBorders>
            <w:hideMark/>
          </w:tcPr>
          <w:p w14:paraId="303F43AC"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0613DCA7"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w:t>
            </w:r>
          </w:p>
        </w:tc>
        <w:tc>
          <w:tcPr>
            <w:tcW w:w="1418" w:type="dxa"/>
            <w:tcBorders>
              <w:top w:val="single" w:sz="4" w:space="0" w:color="000000"/>
              <w:left w:val="single" w:sz="4" w:space="0" w:color="000000"/>
              <w:bottom w:val="single" w:sz="4" w:space="0" w:color="000000"/>
              <w:right w:val="single" w:sz="4" w:space="0" w:color="000000"/>
            </w:tcBorders>
          </w:tcPr>
          <w:p w14:paraId="4304AADD"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299</w:t>
            </w:r>
          </w:p>
        </w:tc>
        <w:tc>
          <w:tcPr>
            <w:tcW w:w="1701" w:type="dxa"/>
            <w:tcBorders>
              <w:top w:val="single" w:sz="4" w:space="0" w:color="000000"/>
              <w:left w:val="single" w:sz="4" w:space="0" w:color="000000"/>
              <w:bottom w:val="single" w:sz="4" w:space="0" w:color="000000"/>
              <w:right w:val="single" w:sz="4" w:space="0" w:color="000000"/>
            </w:tcBorders>
          </w:tcPr>
          <w:p w14:paraId="251BC2F8" w14:textId="7D452652"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58</w:t>
            </w:r>
          </w:p>
        </w:tc>
      </w:tr>
      <w:tr w:rsidR="00763B52" w:rsidRPr="00F63420" w14:paraId="7977BEB1" w14:textId="77777777" w:rsidTr="00FD5893">
        <w:trPr>
          <w:trHeight w:hRule="exact" w:val="399"/>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3581F1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2.</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6ADD62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Югоизточен</w:t>
            </w:r>
          </w:p>
        </w:tc>
        <w:tc>
          <w:tcPr>
            <w:tcW w:w="1560" w:type="dxa"/>
            <w:tcBorders>
              <w:top w:val="single" w:sz="4" w:space="0" w:color="000000"/>
              <w:left w:val="single" w:sz="4" w:space="0" w:color="000000"/>
              <w:bottom w:val="single" w:sz="4" w:space="0" w:color="000000"/>
              <w:right w:val="single" w:sz="4" w:space="0" w:color="000000"/>
            </w:tcBorders>
            <w:hideMark/>
          </w:tcPr>
          <w:p w14:paraId="75FD685D"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xml:space="preserve">Къщи </w:t>
            </w:r>
          </w:p>
        </w:tc>
        <w:tc>
          <w:tcPr>
            <w:tcW w:w="1417" w:type="dxa"/>
            <w:tcBorders>
              <w:top w:val="single" w:sz="4" w:space="0" w:color="000000"/>
              <w:left w:val="single" w:sz="4" w:space="0" w:color="000000"/>
              <w:bottom w:val="single" w:sz="4" w:space="0" w:color="000000"/>
              <w:right w:val="single" w:sz="4" w:space="0" w:color="000000"/>
            </w:tcBorders>
            <w:hideMark/>
          </w:tcPr>
          <w:p w14:paraId="15999B98"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40F2C799"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97</w:t>
            </w:r>
          </w:p>
        </w:tc>
        <w:tc>
          <w:tcPr>
            <w:tcW w:w="1701" w:type="dxa"/>
            <w:tcBorders>
              <w:top w:val="single" w:sz="4" w:space="0" w:color="000000"/>
              <w:left w:val="single" w:sz="4" w:space="0" w:color="000000"/>
              <w:bottom w:val="single" w:sz="4" w:space="0" w:color="000000"/>
              <w:right w:val="single" w:sz="4" w:space="0" w:color="000000"/>
            </w:tcBorders>
          </w:tcPr>
          <w:p w14:paraId="3CE006F5" w14:textId="779F70DC"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82</w:t>
            </w:r>
          </w:p>
        </w:tc>
      </w:tr>
      <w:tr w:rsidR="00763B52" w:rsidRPr="00F63420" w14:paraId="0CE6EED9" w14:textId="77777777" w:rsidTr="00FD5893">
        <w:trPr>
          <w:trHeight w:hRule="exact" w:val="27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1DB7667"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3.</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B5A08AF"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Централен</w:t>
            </w:r>
          </w:p>
        </w:tc>
        <w:tc>
          <w:tcPr>
            <w:tcW w:w="1560" w:type="dxa"/>
            <w:tcBorders>
              <w:top w:val="single" w:sz="4" w:space="0" w:color="000000"/>
              <w:left w:val="single" w:sz="4" w:space="0" w:color="000000"/>
              <w:bottom w:val="single" w:sz="4" w:space="0" w:color="000000"/>
              <w:right w:val="single" w:sz="4" w:space="0" w:color="000000"/>
            </w:tcBorders>
            <w:hideMark/>
          </w:tcPr>
          <w:p w14:paraId="280C156B"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729E6D4E"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42D43575"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115</w:t>
            </w:r>
          </w:p>
        </w:tc>
        <w:tc>
          <w:tcPr>
            <w:tcW w:w="1701" w:type="dxa"/>
            <w:tcBorders>
              <w:top w:val="single" w:sz="4" w:space="0" w:color="000000"/>
              <w:left w:val="single" w:sz="4" w:space="0" w:color="000000"/>
              <w:bottom w:val="single" w:sz="4" w:space="0" w:color="000000"/>
              <w:right w:val="single" w:sz="4" w:space="0" w:color="000000"/>
            </w:tcBorders>
          </w:tcPr>
          <w:p w14:paraId="6213A78A" w14:textId="7FDE0082"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98</w:t>
            </w:r>
          </w:p>
          <w:p w14:paraId="270F3166" w14:textId="77777777" w:rsidR="00763B52" w:rsidRPr="00F63420" w:rsidRDefault="00763B52" w:rsidP="006342A8">
            <w:pPr>
              <w:spacing w:after="0" w:line="257" w:lineRule="auto"/>
              <w:jc w:val="center"/>
              <w:rPr>
                <w:rFonts w:ascii="Times New Roman" w:eastAsia="Calibri" w:hAnsi="Times New Roman" w:cs="Times New Roman"/>
                <w:color w:val="000000"/>
              </w:rPr>
            </w:pPr>
          </w:p>
        </w:tc>
      </w:tr>
      <w:tr w:rsidR="00763B52" w:rsidRPr="00F63420" w14:paraId="318E1145" w14:textId="77777777" w:rsidTr="00FD5893">
        <w:trPr>
          <w:trHeight w:hRule="exact" w:val="276"/>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265B7A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3442E34"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Център</w:t>
            </w:r>
          </w:p>
        </w:tc>
        <w:tc>
          <w:tcPr>
            <w:tcW w:w="1560" w:type="dxa"/>
            <w:tcBorders>
              <w:top w:val="single" w:sz="4" w:space="0" w:color="000000"/>
              <w:left w:val="single" w:sz="4" w:space="0" w:color="000000"/>
              <w:bottom w:val="single" w:sz="4" w:space="0" w:color="000000"/>
              <w:right w:val="single" w:sz="4" w:space="0" w:color="000000"/>
            </w:tcBorders>
            <w:hideMark/>
          </w:tcPr>
          <w:p w14:paraId="49AD703C"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 xml:space="preserve">Къщи и </w:t>
            </w:r>
            <w:proofErr w:type="spellStart"/>
            <w:r w:rsidRPr="00F63420">
              <w:rPr>
                <w:rFonts w:ascii="Times New Roman" w:eastAsia="Calibri" w:hAnsi="Times New Roman" w:cs="Times New Roman"/>
                <w:color w:val="000000"/>
              </w:rPr>
              <w:t>жил</w:t>
            </w:r>
            <w:proofErr w:type="spellEnd"/>
            <w:r w:rsidRPr="00F63420">
              <w:rPr>
                <w:rFonts w:ascii="Times New Roman" w:eastAsia="Calibri" w:hAnsi="Times New Roman" w:cs="Times New Roman"/>
                <w:color w:val="000000"/>
              </w:rPr>
              <w:t>. блокове</w:t>
            </w:r>
          </w:p>
        </w:tc>
        <w:tc>
          <w:tcPr>
            <w:tcW w:w="1417" w:type="dxa"/>
            <w:tcBorders>
              <w:top w:val="single" w:sz="4" w:space="0" w:color="000000"/>
              <w:left w:val="single" w:sz="4" w:space="0" w:color="000000"/>
              <w:bottom w:val="single" w:sz="4" w:space="0" w:color="000000"/>
              <w:right w:val="single" w:sz="4" w:space="0" w:color="000000"/>
            </w:tcBorders>
            <w:hideMark/>
          </w:tcPr>
          <w:p w14:paraId="1DB7847E"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12</w:t>
            </w:r>
          </w:p>
        </w:tc>
        <w:tc>
          <w:tcPr>
            <w:tcW w:w="1418" w:type="dxa"/>
            <w:tcBorders>
              <w:top w:val="single" w:sz="4" w:space="0" w:color="000000"/>
              <w:left w:val="single" w:sz="4" w:space="0" w:color="000000"/>
              <w:bottom w:val="single" w:sz="4" w:space="0" w:color="000000"/>
              <w:right w:val="single" w:sz="4" w:space="0" w:color="000000"/>
            </w:tcBorders>
          </w:tcPr>
          <w:p w14:paraId="24628F52"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102</w:t>
            </w:r>
          </w:p>
        </w:tc>
        <w:tc>
          <w:tcPr>
            <w:tcW w:w="1701" w:type="dxa"/>
            <w:tcBorders>
              <w:top w:val="single" w:sz="4" w:space="0" w:color="000000"/>
              <w:left w:val="single" w:sz="4" w:space="0" w:color="000000"/>
              <w:bottom w:val="single" w:sz="4" w:space="0" w:color="000000"/>
              <w:right w:val="single" w:sz="4" w:space="0" w:color="000000"/>
            </w:tcBorders>
          </w:tcPr>
          <w:p w14:paraId="74210372" w14:textId="138E1BE1"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0</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88</w:t>
            </w:r>
          </w:p>
        </w:tc>
      </w:tr>
      <w:tr w:rsidR="00763B52" w:rsidRPr="00F63420" w14:paraId="0CB9992D" w14:textId="77777777" w:rsidTr="00FD5893">
        <w:trPr>
          <w:trHeight w:hRule="exact" w:val="277"/>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2394A6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5.</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AE90094"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Западен</w:t>
            </w:r>
          </w:p>
        </w:tc>
        <w:tc>
          <w:tcPr>
            <w:tcW w:w="1560" w:type="dxa"/>
            <w:tcBorders>
              <w:top w:val="single" w:sz="4" w:space="0" w:color="000000"/>
              <w:left w:val="single" w:sz="4" w:space="0" w:color="000000"/>
              <w:bottom w:val="single" w:sz="4" w:space="0" w:color="000000"/>
              <w:right w:val="single" w:sz="4" w:space="0" w:color="000000"/>
            </w:tcBorders>
            <w:hideMark/>
          </w:tcPr>
          <w:p w14:paraId="37C80475"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0F5FDC6A"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6B97952A"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321</w:t>
            </w:r>
          </w:p>
        </w:tc>
        <w:tc>
          <w:tcPr>
            <w:tcW w:w="1701" w:type="dxa"/>
            <w:tcBorders>
              <w:top w:val="single" w:sz="4" w:space="0" w:color="000000"/>
              <w:left w:val="single" w:sz="4" w:space="0" w:color="000000"/>
              <w:bottom w:val="single" w:sz="4" w:space="0" w:color="000000"/>
              <w:right w:val="single" w:sz="4" w:space="0" w:color="000000"/>
            </w:tcBorders>
          </w:tcPr>
          <w:p w14:paraId="3142511D" w14:textId="4BC8B0F4"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64</w:t>
            </w:r>
          </w:p>
          <w:p w14:paraId="582E8BE4"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18</w:t>
            </w:r>
          </w:p>
        </w:tc>
      </w:tr>
      <w:tr w:rsidR="00763B52" w:rsidRPr="00F63420" w14:paraId="480B322F" w14:textId="77777777" w:rsidTr="00FD5893">
        <w:trPr>
          <w:trHeight w:hRule="exact" w:val="274"/>
        </w:trPr>
        <w:tc>
          <w:tcPr>
            <w:tcW w:w="38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73603AD"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6.</w:t>
            </w:r>
          </w:p>
        </w:tc>
        <w:tc>
          <w:tcPr>
            <w:tcW w:w="18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E37E3C1"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 xml:space="preserve">С.Черковица </w:t>
            </w:r>
            <w:proofErr w:type="spellStart"/>
            <w:r w:rsidRPr="00F63420">
              <w:rPr>
                <w:rFonts w:ascii="Times New Roman" w:eastAsia="Calibri" w:hAnsi="Times New Roman" w:cs="Times New Roman"/>
                <w:b/>
                <w:bCs/>
                <w:color w:val="000000"/>
              </w:rPr>
              <w:t>чфефЧЧерковицаЧерковица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14:paraId="41295022" w14:textId="77777777" w:rsidR="00763B52" w:rsidRPr="00F63420" w:rsidRDefault="00763B52"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Къщи</w:t>
            </w:r>
          </w:p>
        </w:tc>
        <w:tc>
          <w:tcPr>
            <w:tcW w:w="1417" w:type="dxa"/>
            <w:tcBorders>
              <w:top w:val="single" w:sz="4" w:space="0" w:color="000000"/>
              <w:left w:val="single" w:sz="4" w:space="0" w:color="000000"/>
              <w:bottom w:val="single" w:sz="4" w:space="0" w:color="000000"/>
              <w:right w:val="single" w:sz="4" w:space="0" w:color="000000"/>
            </w:tcBorders>
            <w:hideMark/>
          </w:tcPr>
          <w:p w14:paraId="68F40D47"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8</w:t>
            </w:r>
          </w:p>
        </w:tc>
        <w:tc>
          <w:tcPr>
            <w:tcW w:w="1418" w:type="dxa"/>
            <w:tcBorders>
              <w:top w:val="single" w:sz="4" w:space="0" w:color="000000"/>
              <w:left w:val="single" w:sz="4" w:space="0" w:color="000000"/>
              <w:bottom w:val="single" w:sz="4" w:space="0" w:color="000000"/>
              <w:right w:val="single" w:sz="4" w:space="0" w:color="000000"/>
            </w:tcBorders>
          </w:tcPr>
          <w:p w14:paraId="75AE5054" w14:textId="77777777"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220</w:t>
            </w:r>
          </w:p>
        </w:tc>
        <w:tc>
          <w:tcPr>
            <w:tcW w:w="1701" w:type="dxa"/>
            <w:tcBorders>
              <w:top w:val="single" w:sz="4" w:space="0" w:color="000000"/>
              <w:left w:val="single" w:sz="4" w:space="0" w:color="000000"/>
              <w:bottom w:val="single" w:sz="4" w:space="0" w:color="000000"/>
              <w:right w:val="single" w:sz="4" w:space="0" w:color="000000"/>
            </w:tcBorders>
          </w:tcPr>
          <w:p w14:paraId="3B4CAA2A" w14:textId="4B03815B" w:rsidR="00763B52" w:rsidRPr="00F63420" w:rsidRDefault="00763B52"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1</w:t>
            </w:r>
            <w:r w:rsidR="00FD5893"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89</w:t>
            </w:r>
          </w:p>
          <w:p w14:paraId="0728ECA5" w14:textId="77777777" w:rsidR="00763B52" w:rsidRPr="00F63420" w:rsidRDefault="00763B52" w:rsidP="006342A8">
            <w:pPr>
              <w:spacing w:after="0" w:line="257" w:lineRule="auto"/>
              <w:jc w:val="center"/>
              <w:rPr>
                <w:rFonts w:ascii="Times New Roman" w:eastAsia="Calibri" w:hAnsi="Times New Roman" w:cs="Times New Roman"/>
                <w:color w:val="000000"/>
              </w:rPr>
            </w:pPr>
          </w:p>
        </w:tc>
      </w:tr>
      <w:tr w:rsidR="00763B52" w:rsidRPr="00F63420" w14:paraId="618359F7" w14:textId="77777777" w:rsidTr="00FD5893">
        <w:trPr>
          <w:trHeight w:hRule="exact" w:val="350"/>
        </w:trPr>
        <w:tc>
          <w:tcPr>
            <w:tcW w:w="5240"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0911069" w14:textId="77777777" w:rsidR="00763B52" w:rsidRPr="00F63420" w:rsidRDefault="00763B52" w:rsidP="006342A8">
            <w:pPr>
              <w:spacing w:after="0" w:line="257" w:lineRule="auto"/>
              <w:jc w:val="both"/>
              <w:rPr>
                <w:rFonts w:ascii="Times New Roman" w:eastAsia="Calibri" w:hAnsi="Times New Roman" w:cs="Times New Roman"/>
                <w:b/>
                <w:bCs/>
                <w:color w:val="000000"/>
              </w:rPr>
            </w:pPr>
            <w:r w:rsidRPr="00F63420">
              <w:rPr>
                <w:rFonts w:ascii="Times New Roman" w:eastAsia="Calibri" w:hAnsi="Times New Roman" w:cs="Times New Roman"/>
                <w:b/>
                <w:bCs/>
                <w:color w:val="000000"/>
              </w:rPr>
              <w:t>Общ брой домакинства:</w:t>
            </w:r>
          </w:p>
        </w:tc>
        <w:tc>
          <w:tcPr>
            <w:tcW w:w="1418" w:type="dxa"/>
            <w:tcBorders>
              <w:top w:val="single" w:sz="4" w:space="0" w:color="000000"/>
              <w:left w:val="single" w:sz="4" w:space="0" w:color="000000"/>
              <w:bottom w:val="single" w:sz="4" w:space="0" w:color="000000"/>
              <w:right w:val="single" w:sz="4" w:space="0" w:color="000000"/>
            </w:tcBorders>
          </w:tcPr>
          <w:p w14:paraId="082F7619" w14:textId="77777777" w:rsidR="00763B52" w:rsidRPr="00F63420" w:rsidRDefault="00763B52"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1154</w:t>
            </w:r>
          </w:p>
        </w:tc>
        <w:tc>
          <w:tcPr>
            <w:tcW w:w="1701" w:type="dxa"/>
            <w:tcBorders>
              <w:top w:val="single" w:sz="4" w:space="0" w:color="000000"/>
              <w:left w:val="single" w:sz="4" w:space="0" w:color="000000"/>
              <w:bottom w:val="single" w:sz="4" w:space="0" w:color="000000"/>
              <w:right w:val="single" w:sz="4" w:space="0" w:color="000000"/>
            </w:tcBorders>
          </w:tcPr>
          <w:p w14:paraId="1FD24A91" w14:textId="1FCE803A" w:rsidR="00763B52" w:rsidRPr="00F63420" w:rsidRDefault="00763B52"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9</w:t>
            </w:r>
            <w:r w:rsidR="00FD5893" w:rsidRPr="00F63420">
              <w:rPr>
                <w:rFonts w:ascii="Times New Roman" w:eastAsia="Calibri" w:hAnsi="Times New Roman" w:cs="Times New Roman"/>
                <w:b/>
                <w:color w:val="000000"/>
              </w:rPr>
              <w:t>,</w:t>
            </w:r>
            <w:r w:rsidRPr="00F63420">
              <w:rPr>
                <w:rFonts w:ascii="Times New Roman" w:eastAsia="Calibri" w:hAnsi="Times New Roman" w:cs="Times New Roman"/>
                <w:b/>
                <w:color w:val="000000"/>
              </w:rPr>
              <w:t>79</w:t>
            </w:r>
          </w:p>
        </w:tc>
      </w:tr>
    </w:tbl>
    <w:p w14:paraId="2A694B75" w14:textId="77777777" w:rsidR="0062103B" w:rsidRDefault="0062103B" w:rsidP="006342A8">
      <w:pPr>
        <w:spacing w:after="0" w:line="257" w:lineRule="auto"/>
        <w:jc w:val="both"/>
        <w:rPr>
          <w:rFonts w:ascii="Times New Roman" w:eastAsia="Calibri" w:hAnsi="Times New Roman" w:cs="Times New Roman"/>
          <w:color w:val="000000"/>
          <w:sz w:val="24"/>
          <w:szCs w:val="24"/>
        </w:rPr>
      </w:pPr>
    </w:p>
    <w:p w14:paraId="6374FAF2" w14:textId="1343C856" w:rsidR="00763B52"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Дефинираните площи на източниците на емисиите от битово отопление по квартали са представени на следващата фигура</w:t>
      </w:r>
      <w:r w:rsidR="0062103B">
        <w:rPr>
          <w:rFonts w:ascii="Times New Roman" w:eastAsia="Calibri" w:hAnsi="Times New Roman" w:cs="Times New Roman"/>
          <w:color w:val="000000"/>
          <w:sz w:val="24"/>
          <w:szCs w:val="24"/>
        </w:rPr>
        <w:t>.</w:t>
      </w:r>
    </w:p>
    <w:p w14:paraId="72F6F87B" w14:textId="77777777" w:rsidR="0062103B" w:rsidRPr="00F63420" w:rsidRDefault="0062103B" w:rsidP="006342A8">
      <w:pPr>
        <w:spacing w:after="0" w:line="257" w:lineRule="auto"/>
        <w:jc w:val="both"/>
        <w:rPr>
          <w:rFonts w:ascii="Times New Roman" w:eastAsia="Calibri" w:hAnsi="Times New Roman" w:cs="Times New Roman"/>
          <w:color w:val="000000"/>
          <w:sz w:val="24"/>
          <w:szCs w:val="24"/>
        </w:rPr>
      </w:pPr>
    </w:p>
    <w:p w14:paraId="547FDB4C" w14:textId="5ED8F68D" w:rsidR="00430AFB" w:rsidRPr="00F63420" w:rsidRDefault="00430AFB" w:rsidP="006342A8">
      <w:pPr>
        <w:spacing w:after="0" w:line="257" w:lineRule="auto"/>
        <w:jc w:val="right"/>
        <w:rPr>
          <w:rFonts w:ascii="Times New Roman" w:eastAsia="Calibri" w:hAnsi="Times New Roman" w:cs="Times New Roman"/>
          <w:b/>
          <w:bCs/>
          <w:i/>
          <w:sz w:val="24"/>
          <w:szCs w:val="20"/>
        </w:rPr>
      </w:pPr>
      <w:bookmarkStart w:id="137" w:name="_Toc90367203"/>
      <w:r w:rsidRPr="00F63420">
        <w:rPr>
          <w:rFonts w:ascii="Times New Roman" w:eastAsia="Calibri" w:hAnsi="Times New Roman" w:cs="Times New Roman"/>
          <w:b/>
          <w:bCs/>
          <w:i/>
          <w:sz w:val="24"/>
          <w:szCs w:val="20"/>
        </w:rPr>
        <w:lastRenderedPageBreak/>
        <w:t xml:space="preserve">Фигура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20</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00763B52" w:rsidRPr="00F63420">
        <w:rPr>
          <w:rFonts w:ascii="Times New Roman" w:eastAsia="Calibri" w:hAnsi="Times New Roman" w:cs="Times New Roman"/>
          <w:i/>
          <w:sz w:val="24"/>
          <w:szCs w:val="20"/>
        </w:rPr>
        <w:t>Полигони на източниците на емисии от битово отопление</w:t>
      </w:r>
      <w:bookmarkEnd w:id="137"/>
    </w:p>
    <w:p w14:paraId="480CCA5A" w14:textId="6FABC0C4" w:rsidR="00430AFB" w:rsidRPr="00F63420" w:rsidRDefault="00763B52"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lang w:eastAsia="bg-BG"/>
        </w:rPr>
        <w:drawing>
          <wp:inline distT="0" distB="0" distL="0" distR="0" wp14:anchorId="531556E4" wp14:editId="0C5DD750">
            <wp:extent cx="5756564" cy="368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e_fields.wmf"/>
                    <pic:cNvPicPr/>
                  </pic:nvPicPr>
                  <pic:blipFill rotWithShape="1">
                    <a:blip r:embed="rId37">
                      <a:extLst>
                        <a:ext uri="{28A0092B-C50C-407E-A947-70E740481C1C}">
                          <a14:useLocalDpi xmlns:a14="http://schemas.microsoft.com/office/drawing/2010/main" val="0"/>
                        </a:ext>
                      </a:extLst>
                    </a:blip>
                    <a:srcRect l="488" t="14539" r="2790" b="5386"/>
                    <a:stretch/>
                  </pic:blipFill>
                  <pic:spPr bwMode="auto">
                    <a:xfrm>
                      <a:off x="0" y="0"/>
                      <a:ext cx="5761229" cy="3685634"/>
                    </a:xfrm>
                    <a:prstGeom prst="rect">
                      <a:avLst/>
                    </a:prstGeom>
                    <a:ln>
                      <a:noFill/>
                    </a:ln>
                    <a:extLst>
                      <a:ext uri="{53640926-AAD7-44D8-BBD7-CCE9431645EC}">
                        <a14:shadowObscured xmlns:a14="http://schemas.microsoft.com/office/drawing/2010/main"/>
                      </a:ext>
                    </a:extLst>
                  </pic:spPr>
                </pic:pic>
              </a:graphicData>
            </a:graphic>
          </wp:inline>
        </w:drawing>
      </w:r>
    </w:p>
    <w:p w14:paraId="78EA6FAD"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F0B6ACA"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p>
    <w:p w14:paraId="19622C61" w14:textId="498E9208" w:rsidR="00A752AD" w:rsidRPr="00F63420" w:rsidRDefault="00B50889"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38" w:name="_Toc90366897"/>
      <w:r w:rsidRPr="00F63420">
        <w:rPr>
          <w:rFonts w:ascii="Times New Roman" w:eastAsia="Calibri" w:hAnsi="Times New Roman" w:cs="Times New Roman"/>
          <w:b/>
          <w:bCs/>
          <w:color w:val="000000"/>
          <w:sz w:val="24"/>
          <w:szCs w:val="24"/>
        </w:rPr>
        <w:t>ЕМИСИИ ОТ СТРОИТЕЛСТВО И РЕМОНТНИ ДЕЙНОСТИ</w:t>
      </w:r>
      <w:bookmarkEnd w:id="138"/>
    </w:p>
    <w:p w14:paraId="404A7F24" w14:textId="3DEBE440"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По данни на община </w:t>
      </w:r>
      <w:r w:rsidR="00A752AD" w:rsidRPr="00F63420">
        <w:rPr>
          <w:rFonts w:ascii="Times New Roman" w:eastAsia="Calibri" w:hAnsi="Times New Roman" w:cs="Times New Roman"/>
          <w:color w:val="000000"/>
          <w:sz w:val="24"/>
          <w:szCs w:val="24"/>
        </w:rPr>
        <w:t>Никопол</w:t>
      </w:r>
      <w:r w:rsidR="00A752AD" w:rsidRPr="00F63420">
        <w:rPr>
          <w:rFonts w:ascii="Times New Roman" w:hAnsi="Times New Roman" w:cs="Times New Roman"/>
          <w:color w:val="000000"/>
        </w:rPr>
        <w:t xml:space="preserve"> </w:t>
      </w:r>
      <w:r w:rsidR="00A752AD" w:rsidRPr="00F63420">
        <w:rPr>
          <w:rFonts w:ascii="Times New Roman" w:eastAsia="Calibri" w:hAnsi="Times New Roman" w:cs="Times New Roman"/>
          <w:color w:val="000000"/>
          <w:sz w:val="24"/>
          <w:szCs w:val="24"/>
        </w:rPr>
        <w:t>за 2019 г.</w:t>
      </w:r>
      <w:r w:rsidRPr="00F63420">
        <w:rPr>
          <w:rFonts w:ascii="Times New Roman" w:eastAsia="Calibri" w:hAnsi="Times New Roman" w:cs="Times New Roman"/>
          <w:color w:val="000000"/>
          <w:sz w:val="24"/>
          <w:szCs w:val="24"/>
        </w:rPr>
        <w:t xml:space="preserve"> в района на градската част няма значителни строителни обекти. Поради липса на детайлна и достоверна информация за обема на строителните и ремонтни дейности и евентуалните черни пътища за подход към обектите се приема, че общата застроена/ремонтирана площ е равномерно разпредена и емисията от строителство е незначителна и се явява като общ фон.</w:t>
      </w:r>
    </w:p>
    <w:p w14:paraId="04FC6F8F" w14:textId="77777777"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 ремонта на улици движението е спирано и това ограничава до голяма степен емисиите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p>
    <w:p w14:paraId="1FAC357D" w14:textId="6CCF0612" w:rsidR="00763B52" w:rsidRPr="00F63420" w:rsidRDefault="00763B52"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гореизложеното емисията генерирана в настоящият раздел се определя като „</w:t>
      </w:r>
      <w:r w:rsidRPr="00F63420">
        <w:rPr>
          <w:rFonts w:ascii="Times New Roman" w:eastAsia="Calibri" w:hAnsi="Times New Roman" w:cs="Times New Roman"/>
          <w:i/>
          <w:iCs/>
          <w:color w:val="000000"/>
          <w:sz w:val="24"/>
          <w:szCs w:val="24"/>
        </w:rPr>
        <w:t>несъществена</w:t>
      </w:r>
      <w:r w:rsidRPr="00F63420">
        <w:rPr>
          <w:rFonts w:ascii="Times New Roman" w:eastAsia="Calibri" w:hAnsi="Times New Roman" w:cs="Times New Roman"/>
          <w:color w:val="000000"/>
          <w:sz w:val="24"/>
          <w:szCs w:val="24"/>
        </w:rPr>
        <w:t>“.</w:t>
      </w:r>
    </w:p>
    <w:p w14:paraId="4C394315"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p>
    <w:p w14:paraId="4BCF4A1B" w14:textId="1BA4CF0C" w:rsidR="00676AD9" w:rsidRPr="00F63420" w:rsidRDefault="00676AD9"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bookmarkStart w:id="139" w:name="_Toc503428102"/>
      <w:bookmarkStart w:id="140" w:name="_Toc90366898"/>
      <w:r w:rsidRPr="00F63420">
        <w:rPr>
          <w:rFonts w:ascii="Times New Roman" w:eastAsia="Calibri" w:hAnsi="Times New Roman" w:cs="Times New Roman"/>
          <w:b/>
          <w:bCs/>
          <w:color w:val="000000"/>
          <w:sz w:val="24"/>
          <w:szCs w:val="24"/>
        </w:rPr>
        <w:t>ЕМИСИИ ОТ ДЕПА, КАРИЕРИ, ХВОСТОХРАНИЛИЩА, НАСИПИ И ДР.</w:t>
      </w:r>
      <w:bookmarkEnd w:id="139"/>
      <w:bookmarkEnd w:id="140"/>
    </w:p>
    <w:p w14:paraId="30F79BA3"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района на гр. Никопол или в близост не са разположение депа, кариери, хвостохранилища, насипи или др. съоръжения за третиране на отпадъците, които могат да окажат влияние при определянето на емисиите. Отдалеченост от населеното място на този вид съоръжения не оказва никакво изчислимо влияние на населеното място, нито може да се използва за изчисление чрез дисперсионно моделиране. </w:t>
      </w:r>
    </w:p>
    <w:p w14:paraId="3F029EB2" w14:textId="309A77ED" w:rsidR="00676AD9" w:rsidRPr="00F63420" w:rsidRDefault="00676AD9" w:rsidP="006342A8">
      <w:pPr>
        <w:spacing w:after="0" w:line="257" w:lineRule="auto"/>
        <w:jc w:val="both"/>
        <w:rPr>
          <w:rFonts w:ascii="Times New Roman" w:eastAsia="Calibri" w:hAnsi="Times New Roman" w:cs="Times New Roman"/>
          <w:color w:val="000000"/>
          <w:sz w:val="24"/>
          <w:szCs w:val="24"/>
        </w:rPr>
      </w:pPr>
      <w:proofErr w:type="spellStart"/>
      <w:r w:rsidRPr="00F63420">
        <w:rPr>
          <w:rFonts w:ascii="Times New Roman" w:eastAsia="Calibri" w:hAnsi="Times New Roman" w:cs="Times New Roman"/>
          <w:color w:val="000000"/>
          <w:sz w:val="24"/>
          <w:szCs w:val="24"/>
        </w:rPr>
        <w:t>Региноалната</w:t>
      </w:r>
      <w:proofErr w:type="spellEnd"/>
      <w:r w:rsidRPr="00F63420">
        <w:rPr>
          <w:rFonts w:ascii="Times New Roman" w:eastAsia="Calibri" w:hAnsi="Times New Roman" w:cs="Times New Roman"/>
          <w:color w:val="000000"/>
          <w:sz w:val="24"/>
          <w:szCs w:val="24"/>
        </w:rPr>
        <w:t xml:space="preserve"> система за управление на </w:t>
      </w:r>
      <w:proofErr w:type="spellStart"/>
      <w:r w:rsidRPr="00F63420">
        <w:rPr>
          <w:rFonts w:ascii="Times New Roman" w:eastAsia="Calibri" w:hAnsi="Times New Roman" w:cs="Times New Roman"/>
          <w:color w:val="000000"/>
          <w:sz w:val="24"/>
          <w:szCs w:val="24"/>
        </w:rPr>
        <w:t>отапдъците</w:t>
      </w:r>
      <w:proofErr w:type="spellEnd"/>
      <w:r w:rsidRPr="00F63420">
        <w:rPr>
          <w:rFonts w:ascii="Times New Roman" w:eastAsia="Calibri" w:hAnsi="Times New Roman" w:cs="Times New Roman"/>
          <w:color w:val="000000"/>
          <w:sz w:val="24"/>
          <w:szCs w:val="24"/>
        </w:rPr>
        <w:t xml:space="preserve"> е разположена на около 20 </w:t>
      </w:r>
      <w:proofErr w:type="spellStart"/>
      <w:r w:rsidRPr="00F63420">
        <w:rPr>
          <w:rFonts w:ascii="Times New Roman" w:eastAsia="Calibri" w:hAnsi="Times New Roman" w:cs="Times New Roman"/>
          <w:color w:val="000000"/>
          <w:sz w:val="24"/>
          <w:szCs w:val="24"/>
        </w:rPr>
        <w:t>km</w:t>
      </w:r>
      <w:proofErr w:type="spellEnd"/>
      <w:r w:rsidRPr="00F63420">
        <w:rPr>
          <w:rFonts w:ascii="Times New Roman" w:eastAsia="Calibri" w:hAnsi="Times New Roman" w:cs="Times New Roman"/>
          <w:color w:val="000000"/>
          <w:sz w:val="24"/>
          <w:szCs w:val="24"/>
        </w:rPr>
        <w:t xml:space="preserve"> от гр. Никопол, поради което не оказва съществено влияние.</w:t>
      </w:r>
    </w:p>
    <w:p w14:paraId="3C76D72C" w14:textId="628EF0B3" w:rsidR="00676AD9" w:rsidRPr="00F63420" w:rsidRDefault="00676AD9"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Във връзка с гореизложеното емисията генерирана в настоящият раздел се определя като „несъществена“.</w:t>
      </w:r>
    </w:p>
    <w:p w14:paraId="74C6F868" w14:textId="77777777" w:rsidR="00676AD9" w:rsidRPr="00F63420" w:rsidRDefault="00676AD9" w:rsidP="006342A8">
      <w:pPr>
        <w:spacing w:after="0" w:line="257" w:lineRule="auto"/>
        <w:jc w:val="both"/>
        <w:rPr>
          <w:rFonts w:ascii="Times New Roman" w:eastAsia="Calibri" w:hAnsi="Times New Roman" w:cs="Times New Roman"/>
          <w:color w:val="000000"/>
          <w:sz w:val="24"/>
          <w:szCs w:val="24"/>
        </w:rPr>
      </w:pPr>
    </w:p>
    <w:p w14:paraId="5BDF244E" w14:textId="275C9218" w:rsidR="00763B52" w:rsidRPr="00F63420" w:rsidRDefault="00E139CA"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41" w:name="_Toc90366899"/>
      <w:r w:rsidRPr="00F63420">
        <w:rPr>
          <w:rFonts w:ascii="Times New Roman" w:hAnsi="Times New Roman" w:cs="Times New Roman"/>
          <w:b/>
          <w:color w:val="000000"/>
          <w:sz w:val="24"/>
          <w:szCs w:val="24"/>
        </w:rPr>
        <w:t>ЕМИСИИ ОТ ЗЕМЕДЕЛИЕ И ЖИВОТНОВЪДСТВО</w:t>
      </w:r>
      <w:bookmarkEnd w:id="141"/>
    </w:p>
    <w:p w14:paraId="6509B948" w14:textId="3DDC1EC1" w:rsidR="00E46875" w:rsidRPr="00F63420" w:rsidRDefault="00763B5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 </w:t>
      </w:r>
      <w:r w:rsidRPr="00F63420">
        <w:rPr>
          <w:rFonts w:ascii="Times New Roman" w:eastAsia="Calibri" w:hAnsi="Times New Roman" w:cs="Times New Roman"/>
          <w:color w:val="000000"/>
          <w:sz w:val="24"/>
          <w:szCs w:val="24"/>
        </w:rPr>
        <w:t>оценка</w:t>
      </w:r>
      <w:r w:rsidRPr="00F63420">
        <w:rPr>
          <w:rFonts w:ascii="Times New Roman" w:hAnsi="Times New Roman" w:cs="Times New Roman"/>
          <w:color w:val="000000"/>
          <w:sz w:val="24"/>
          <w:szCs w:val="24"/>
        </w:rPr>
        <w:t xml:space="preserve"> на емисиите от земеделие върху град </w:t>
      </w:r>
      <w:r w:rsidR="00E46875"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при моделирането са използвани само </w:t>
      </w:r>
      <w:proofErr w:type="spellStart"/>
      <w:r w:rsidRPr="00F63420">
        <w:rPr>
          <w:rFonts w:ascii="Times New Roman" w:hAnsi="Times New Roman" w:cs="Times New Roman"/>
          <w:color w:val="000000"/>
          <w:sz w:val="24"/>
          <w:szCs w:val="24"/>
        </w:rPr>
        <w:t>площтните</w:t>
      </w:r>
      <w:proofErr w:type="spellEnd"/>
      <w:r w:rsidRPr="00F63420">
        <w:rPr>
          <w:rFonts w:ascii="Times New Roman" w:hAnsi="Times New Roman" w:cs="Times New Roman"/>
          <w:color w:val="000000"/>
          <w:sz w:val="24"/>
          <w:szCs w:val="24"/>
        </w:rPr>
        <w:t xml:space="preserve"> източници</w:t>
      </w:r>
      <w:r w:rsidR="00E46875" w:rsidRPr="00F63420">
        <w:rPr>
          <w:rFonts w:ascii="Times New Roman" w:hAnsi="Times New Roman" w:cs="Times New Roman"/>
          <w:color w:val="000000"/>
          <w:sz w:val="24"/>
          <w:szCs w:val="24"/>
        </w:rPr>
        <w:t>, имащи влияние към КАВ в градската част и околностите на с. Черковица.</w:t>
      </w:r>
    </w:p>
    <w:p w14:paraId="4094AC54" w14:textId="03DCBD0B"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Информация за обработваемите земи и животновъдството е представена на следващата таблица.</w:t>
      </w:r>
    </w:p>
    <w:p w14:paraId="1694954C" w14:textId="69BFA65B" w:rsidR="00E46875" w:rsidRPr="00F63420" w:rsidRDefault="00E46875" w:rsidP="006342A8">
      <w:pPr>
        <w:spacing w:after="0" w:line="257" w:lineRule="auto"/>
        <w:jc w:val="right"/>
        <w:rPr>
          <w:rFonts w:ascii="Times New Roman" w:eastAsia="Calibri" w:hAnsi="Times New Roman" w:cs="Times New Roman"/>
          <w:i/>
          <w:color w:val="000000"/>
          <w:sz w:val="24"/>
          <w:szCs w:val="24"/>
        </w:rPr>
      </w:pPr>
      <w:bookmarkStart w:id="142" w:name="_Toc90366963"/>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44</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Обработваеми земи и отглеждани животни в Община Никопол</w:t>
      </w:r>
      <w:bookmarkEnd w:id="142"/>
    </w:p>
    <w:tbl>
      <w:tblPr>
        <w:tblW w:w="9033" w:type="dxa"/>
        <w:tblInd w:w="-86" w:type="dxa"/>
        <w:tblLook w:val="04A0" w:firstRow="1" w:lastRow="0" w:firstColumn="1" w:lastColumn="0" w:noHBand="0" w:noVBand="1"/>
      </w:tblPr>
      <w:tblGrid>
        <w:gridCol w:w="2170"/>
        <w:gridCol w:w="1936"/>
        <w:gridCol w:w="1710"/>
        <w:gridCol w:w="1614"/>
        <w:gridCol w:w="1603"/>
      </w:tblGrid>
      <w:tr w:rsidR="00E46875" w:rsidRPr="00F63420" w14:paraId="1AF16686" w14:textId="77777777" w:rsidTr="00141218">
        <w:trPr>
          <w:trHeight w:val="472"/>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10B8786"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землище</w:t>
            </w:r>
          </w:p>
        </w:tc>
        <w:tc>
          <w:tcPr>
            <w:tcW w:w="1936"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25B16F7"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обработваема земя (декар)</w:t>
            </w:r>
          </w:p>
        </w:tc>
        <w:tc>
          <w:tcPr>
            <w:tcW w:w="171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B8CEDB3"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говеда общо (брой)</w:t>
            </w:r>
          </w:p>
        </w:tc>
        <w:tc>
          <w:tcPr>
            <w:tcW w:w="1614"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887E26A"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кози общо (брой)</w:t>
            </w:r>
          </w:p>
        </w:tc>
        <w:tc>
          <w:tcPr>
            <w:tcW w:w="1603"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005D60D"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овце общо (брой)</w:t>
            </w:r>
          </w:p>
        </w:tc>
      </w:tr>
      <w:tr w:rsidR="00E46875" w:rsidRPr="00F63420" w14:paraId="08D18618" w14:textId="77777777" w:rsidTr="00141218">
        <w:trPr>
          <w:trHeight w:val="26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9F6E631"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Никопол</w:t>
            </w:r>
          </w:p>
        </w:tc>
        <w:tc>
          <w:tcPr>
            <w:tcW w:w="1936" w:type="dxa"/>
            <w:tcBorders>
              <w:top w:val="single" w:sz="2" w:space="0" w:color="000000"/>
              <w:left w:val="single" w:sz="2" w:space="0" w:color="000000"/>
              <w:bottom w:val="single" w:sz="2" w:space="0" w:color="000000"/>
              <w:right w:val="single" w:sz="2" w:space="0" w:color="000000"/>
            </w:tcBorders>
          </w:tcPr>
          <w:p w14:paraId="4FE9B287" w14:textId="7FD9E0E0"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12</w:t>
            </w:r>
            <w:r w:rsidR="00E139CA" w:rsidRPr="00F63420">
              <w:rPr>
                <w:rFonts w:ascii="Times New Roman" w:hAnsi="Times New Roman" w:cs="Times New Roman"/>
                <w:color w:val="000000"/>
              </w:rPr>
              <w:t> </w:t>
            </w:r>
            <w:r w:rsidRPr="00F63420">
              <w:rPr>
                <w:rFonts w:ascii="Times New Roman" w:hAnsi="Times New Roman" w:cs="Times New Roman"/>
                <w:color w:val="000000"/>
              </w:rPr>
              <w:t>289</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5372BEE2"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739</w:t>
            </w:r>
          </w:p>
        </w:tc>
        <w:tc>
          <w:tcPr>
            <w:tcW w:w="1614" w:type="dxa"/>
            <w:tcBorders>
              <w:top w:val="single" w:sz="2" w:space="0" w:color="000000"/>
              <w:left w:val="single" w:sz="2" w:space="0" w:color="000000"/>
              <w:bottom w:val="single" w:sz="2" w:space="0" w:color="000000"/>
              <w:right w:val="single" w:sz="2" w:space="0" w:color="000000"/>
            </w:tcBorders>
          </w:tcPr>
          <w:p w14:paraId="7411B5C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243</w:t>
            </w:r>
          </w:p>
        </w:tc>
        <w:tc>
          <w:tcPr>
            <w:tcW w:w="1603" w:type="dxa"/>
            <w:tcBorders>
              <w:top w:val="single" w:sz="2" w:space="0" w:color="000000"/>
              <w:left w:val="single" w:sz="2" w:space="0" w:color="000000"/>
              <w:bottom w:val="single" w:sz="2" w:space="0" w:color="000000"/>
              <w:right w:val="single" w:sz="2" w:space="0" w:color="000000"/>
            </w:tcBorders>
          </w:tcPr>
          <w:p w14:paraId="66774651"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92</w:t>
            </w:r>
          </w:p>
        </w:tc>
      </w:tr>
      <w:tr w:rsidR="00E46875" w:rsidRPr="00F63420" w14:paraId="15534CF7" w14:textId="77777777" w:rsidTr="00141218">
        <w:trPr>
          <w:trHeight w:val="30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911F31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Въбел</w:t>
            </w:r>
          </w:p>
        </w:tc>
        <w:tc>
          <w:tcPr>
            <w:tcW w:w="1936" w:type="dxa"/>
            <w:tcBorders>
              <w:top w:val="single" w:sz="2" w:space="0" w:color="000000"/>
              <w:left w:val="single" w:sz="2" w:space="0" w:color="000000"/>
              <w:bottom w:val="single" w:sz="2" w:space="0" w:color="000000"/>
              <w:right w:val="single" w:sz="2" w:space="0" w:color="000000"/>
            </w:tcBorders>
          </w:tcPr>
          <w:p w14:paraId="70A70E1F" w14:textId="76B7F728"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20</w:t>
            </w:r>
            <w:r w:rsidR="00E139CA" w:rsidRPr="00F63420">
              <w:rPr>
                <w:rFonts w:ascii="Times New Roman" w:hAnsi="Times New Roman" w:cs="Times New Roman"/>
                <w:color w:val="000000"/>
              </w:rPr>
              <w:t> </w:t>
            </w:r>
            <w:r w:rsidRPr="00F63420">
              <w:rPr>
                <w:rFonts w:ascii="Times New Roman" w:hAnsi="Times New Roman" w:cs="Times New Roman"/>
                <w:color w:val="000000"/>
              </w:rPr>
              <w:t>805</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53D59C8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36</w:t>
            </w:r>
          </w:p>
        </w:tc>
        <w:tc>
          <w:tcPr>
            <w:tcW w:w="1614" w:type="dxa"/>
            <w:tcBorders>
              <w:top w:val="single" w:sz="2" w:space="0" w:color="000000"/>
              <w:left w:val="single" w:sz="2" w:space="0" w:color="000000"/>
              <w:bottom w:val="single" w:sz="2" w:space="0" w:color="000000"/>
              <w:right w:val="single" w:sz="2" w:space="0" w:color="000000"/>
            </w:tcBorders>
          </w:tcPr>
          <w:p w14:paraId="44E26B77"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282</w:t>
            </w:r>
          </w:p>
        </w:tc>
        <w:tc>
          <w:tcPr>
            <w:tcW w:w="1603" w:type="dxa"/>
            <w:tcBorders>
              <w:top w:val="single" w:sz="2" w:space="0" w:color="000000"/>
              <w:left w:val="single" w:sz="2" w:space="0" w:color="000000"/>
              <w:bottom w:val="single" w:sz="2" w:space="0" w:color="000000"/>
              <w:right w:val="single" w:sz="2" w:space="0" w:color="000000"/>
            </w:tcBorders>
          </w:tcPr>
          <w:p w14:paraId="3D418335"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774</w:t>
            </w:r>
          </w:p>
        </w:tc>
      </w:tr>
      <w:tr w:rsidR="00E46875" w:rsidRPr="00F63420" w14:paraId="02477109" w14:textId="77777777" w:rsidTr="00141218">
        <w:trPr>
          <w:trHeight w:val="286"/>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7BC68DC"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Драгаш Войвода</w:t>
            </w:r>
          </w:p>
        </w:tc>
        <w:tc>
          <w:tcPr>
            <w:tcW w:w="1936" w:type="dxa"/>
            <w:tcBorders>
              <w:top w:val="single" w:sz="2" w:space="0" w:color="000000"/>
              <w:left w:val="single" w:sz="2" w:space="0" w:color="000000"/>
              <w:bottom w:val="single" w:sz="2" w:space="0" w:color="000000"/>
              <w:right w:val="single" w:sz="2" w:space="0" w:color="000000"/>
            </w:tcBorders>
          </w:tcPr>
          <w:p w14:paraId="520FA48D" w14:textId="7FA53015"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863</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3D288CE4"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181</w:t>
            </w:r>
          </w:p>
        </w:tc>
        <w:tc>
          <w:tcPr>
            <w:tcW w:w="1614" w:type="dxa"/>
            <w:tcBorders>
              <w:top w:val="single" w:sz="2" w:space="0" w:color="000000"/>
              <w:left w:val="single" w:sz="2" w:space="0" w:color="000000"/>
              <w:bottom w:val="single" w:sz="2" w:space="0" w:color="000000"/>
              <w:right w:val="single" w:sz="2" w:space="0" w:color="000000"/>
            </w:tcBorders>
          </w:tcPr>
          <w:p w14:paraId="57B1CE3C"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82</w:t>
            </w:r>
          </w:p>
        </w:tc>
        <w:tc>
          <w:tcPr>
            <w:tcW w:w="1603" w:type="dxa"/>
            <w:tcBorders>
              <w:top w:val="single" w:sz="2" w:space="0" w:color="000000"/>
              <w:left w:val="single" w:sz="2" w:space="0" w:color="000000"/>
              <w:bottom w:val="single" w:sz="2" w:space="0" w:color="000000"/>
              <w:right w:val="single" w:sz="2" w:space="0" w:color="000000"/>
            </w:tcBorders>
          </w:tcPr>
          <w:p w14:paraId="5B41B19B"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0C67C24B" w14:textId="77777777" w:rsidTr="00141218">
        <w:trPr>
          <w:trHeight w:val="28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9C82510"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Евлогиево</w:t>
            </w:r>
          </w:p>
        </w:tc>
        <w:tc>
          <w:tcPr>
            <w:tcW w:w="1936" w:type="dxa"/>
            <w:tcBorders>
              <w:top w:val="single" w:sz="2" w:space="0" w:color="000000"/>
              <w:left w:val="single" w:sz="2" w:space="0" w:color="000000"/>
              <w:bottom w:val="single" w:sz="2" w:space="0" w:color="000000"/>
              <w:right w:val="single" w:sz="2" w:space="0" w:color="000000"/>
            </w:tcBorders>
          </w:tcPr>
          <w:p w14:paraId="5E429288" w14:textId="68B56963"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158</w:t>
            </w:r>
            <w:r w:rsidR="00E139CA" w:rsidRPr="00F63420">
              <w:rPr>
                <w:rFonts w:ascii="Times New Roman" w:hAnsi="Times New Roman" w:cs="Times New Roman"/>
                <w:color w:val="000000"/>
              </w:rPr>
              <w:t>,</w:t>
            </w:r>
            <w:r w:rsidRPr="00F63420">
              <w:rPr>
                <w:rFonts w:ascii="Times New Roman" w:hAnsi="Times New Roman" w:cs="Times New Roman"/>
                <w:color w:val="000000"/>
              </w:rPr>
              <w:t>2</w:t>
            </w:r>
          </w:p>
        </w:tc>
        <w:tc>
          <w:tcPr>
            <w:tcW w:w="1710" w:type="dxa"/>
            <w:tcBorders>
              <w:top w:val="single" w:sz="2" w:space="0" w:color="000000"/>
              <w:left w:val="single" w:sz="2" w:space="0" w:color="000000"/>
              <w:bottom w:val="single" w:sz="2" w:space="0" w:color="000000"/>
              <w:right w:val="single" w:sz="2" w:space="0" w:color="000000"/>
            </w:tcBorders>
          </w:tcPr>
          <w:p w14:paraId="3AFC5353"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D155F3B"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108</w:t>
            </w:r>
          </w:p>
        </w:tc>
        <w:tc>
          <w:tcPr>
            <w:tcW w:w="1603" w:type="dxa"/>
            <w:tcBorders>
              <w:top w:val="single" w:sz="2" w:space="0" w:color="000000"/>
              <w:left w:val="single" w:sz="2" w:space="0" w:color="000000"/>
              <w:bottom w:val="single" w:sz="2" w:space="0" w:color="000000"/>
              <w:right w:val="single" w:sz="2" w:space="0" w:color="000000"/>
            </w:tcBorders>
          </w:tcPr>
          <w:p w14:paraId="37F35099"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w:t>
            </w:r>
          </w:p>
        </w:tc>
      </w:tr>
      <w:tr w:rsidR="00E46875" w:rsidRPr="00F63420" w14:paraId="273F263D" w14:textId="77777777" w:rsidTr="00141218">
        <w:trPr>
          <w:trHeight w:val="284"/>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3958061"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Жернов</w:t>
            </w:r>
          </w:p>
        </w:tc>
        <w:tc>
          <w:tcPr>
            <w:tcW w:w="1936" w:type="dxa"/>
            <w:tcBorders>
              <w:top w:val="single" w:sz="2" w:space="0" w:color="000000"/>
              <w:left w:val="single" w:sz="2" w:space="0" w:color="000000"/>
              <w:bottom w:val="single" w:sz="2" w:space="0" w:color="000000"/>
              <w:right w:val="single" w:sz="2" w:space="0" w:color="000000"/>
            </w:tcBorders>
          </w:tcPr>
          <w:p w14:paraId="196AC782" w14:textId="24883B55"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w:t>
            </w:r>
            <w:r w:rsidR="00E139CA" w:rsidRPr="00F63420">
              <w:rPr>
                <w:rFonts w:ascii="Times New Roman" w:hAnsi="Times New Roman" w:cs="Times New Roman"/>
                <w:color w:val="000000"/>
              </w:rPr>
              <w:t> </w:t>
            </w:r>
            <w:r w:rsidRPr="00F63420">
              <w:rPr>
                <w:rFonts w:ascii="Times New Roman" w:hAnsi="Times New Roman" w:cs="Times New Roman"/>
                <w:color w:val="000000"/>
              </w:rPr>
              <w:t>041</w:t>
            </w:r>
            <w:r w:rsidR="00E139CA" w:rsidRPr="00F63420">
              <w:rPr>
                <w:rFonts w:ascii="Times New Roman" w:hAnsi="Times New Roman" w:cs="Times New Roman"/>
                <w:color w:val="000000"/>
              </w:rPr>
              <w:t>,</w:t>
            </w:r>
            <w:r w:rsidRPr="00F63420">
              <w:rPr>
                <w:rFonts w:ascii="Times New Roman" w:hAnsi="Times New Roman" w:cs="Times New Roman"/>
                <w:color w:val="000000"/>
              </w:rPr>
              <w:t>1</w:t>
            </w:r>
          </w:p>
        </w:tc>
        <w:tc>
          <w:tcPr>
            <w:tcW w:w="1710" w:type="dxa"/>
            <w:tcBorders>
              <w:top w:val="single" w:sz="2" w:space="0" w:color="000000"/>
              <w:left w:val="single" w:sz="2" w:space="0" w:color="000000"/>
              <w:bottom w:val="single" w:sz="2" w:space="0" w:color="000000"/>
              <w:right w:val="single" w:sz="2" w:space="0" w:color="000000"/>
            </w:tcBorders>
          </w:tcPr>
          <w:p w14:paraId="30747788"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F1A63CF"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32740060"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051677EF" w14:textId="77777777" w:rsidTr="00141218">
        <w:trPr>
          <w:trHeight w:val="280"/>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CAAB0F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Лозица</w:t>
            </w:r>
          </w:p>
        </w:tc>
        <w:tc>
          <w:tcPr>
            <w:tcW w:w="1936" w:type="dxa"/>
            <w:tcBorders>
              <w:top w:val="single" w:sz="2" w:space="0" w:color="000000"/>
              <w:left w:val="single" w:sz="2" w:space="0" w:color="000000"/>
              <w:bottom w:val="single" w:sz="2" w:space="0" w:color="000000"/>
              <w:right w:val="single" w:sz="2" w:space="0" w:color="000000"/>
            </w:tcBorders>
          </w:tcPr>
          <w:p w14:paraId="7B533C5B" w14:textId="1A117FCB"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328</w:t>
            </w:r>
            <w:r w:rsidR="00E139CA" w:rsidRPr="00F63420">
              <w:rPr>
                <w:rFonts w:ascii="Times New Roman" w:hAnsi="Times New Roman" w:cs="Times New Roman"/>
                <w:color w:val="000000"/>
              </w:rPr>
              <w:t>,</w:t>
            </w:r>
            <w:r w:rsidRPr="00F63420">
              <w:rPr>
                <w:rFonts w:ascii="Times New Roman" w:hAnsi="Times New Roman" w:cs="Times New Roman"/>
                <w:color w:val="000000"/>
              </w:rPr>
              <w:t>2</w:t>
            </w:r>
          </w:p>
        </w:tc>
        <w:tc>
          <w:tcPr>
            <w:tcW w:w="1710" w:type="dxa"/>
            <w:tcBorders>
              <w:top w:val="single" w:sz="2" w:space="0" w:color="000000"/>
              <w:left w:val="single" w:sz="2" w:space="0" w:color="000000"/>
              <w:bottom w:val="single" w:sz="2" w:space="0" w:color="000000"/>
              <w:right w:val="single" w:sz="2" w:space="0" w:color="000000"/>
            </w:tcBorders>
          </w:tcPr>
          <w:p w14:paraId="433F6658" w14:textId="77777777" w:rsidR="00E46875" w:rsidRPr="00F63420" w:rsidRDefault="00E46875" w:rsidP="006342A8">
            <w:pPr>
              <w:spacing w:after="0" w:line="257" w:lineRule="auto"/>
              <w:jc w:val="center"/>
              <w:rPr>
                <w:rFonts w:ascii="Times New Roman" w:hAnsi="Times New Roman" w:cs="Times New Roman"/>
                <w:color w:val="000000"/>
              </w:rPr>
            </w:pPr>
          </w:p>
        </w:tc>
        <w:tc>
          <w:tcPr>
            <w:tcW w:w="1614" w:type="dxa"/>
            <w:tcBorders>
              <w:top w:val="single" w:sz="2" w:space="0" w:color="000000"/>
              <w:left w:val="single" w:sz="2" w:space="0" w:color="000000"/>
              <w:bottom w:val="single" w:sz="2" w:space="0" w:color="000000"/>
              <w:right w:val="single" w:sz="2" w:space="0" w:color="000000"/>
            </w:tcBorders>
          </w:tcPr>
          <w:p w14:paraId="72461E66"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0709267F"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1E45E447" w14:textId="77777777" w:rsidTr="00141218">
        <w:trPr>
          <w:trHeight w:val="274"/>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A03BC3A"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Любеново</w:t>
            </w:r>
          </w:p>
        </w:tc>
        <w:tc>
          <w:tcPr>
            <w:tcW w:w="1936" w:type="dxa"/>
            <w:tcBorders>
              <w:top w:val="single" w:sz="2" w:space="0" w:color="000000"/>
              <w:left w:val="single" w:sz="2" w:space="0" w:color="000000"/>
              <w:bottom w:val="single" w:sz="2" w:space="0" w:color="000000"/>
              <w:right w:val="single" w:sz="2" w:space="0" w:color="000000"/>
            </w:tcBorders>
          </w:tcPr>
          <w:p w14:paraId="0C58E3F3" w14:textId="778202E9"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990</w:t>
            </w:r>
            <w:r w:rsidR="00E139CA" w:rsidRPr="00F63420">
              <w:rPr>
                <w:rFonts w:ascii="Times New Roman" w:hAnsi="Times New Roman" w:cs="Times New Roman"/>
                <w:color w:val="000000"/>
              </w:rPr>
              <w:t>,</w:t>
            </w:r>
            <w:r w:rsidRPr="00F63420">
              <w:rPr>
                <w:rFonts w:ascii="Times New Roman" w:hAnsi="Times New Roman" w:cs="Times New Roman"/>
                <w:color w:val="000000"/>
              </w:rPr>
              <w:t>6</w:t>
            </w:r>
          </w:p>
        </w:tc>
        <w:tc>
          <w:tcPr>
            <w:tcW w:w="1710" w:type="dxa"/>
            <w:tcBorders>
              <w:top w:val="single" w:sz="2" w:space="0" w:color="000000"/>
              <w:left w:val="single" w:sz="2" w:space="0" w:color="000000"/>
              <w:bottom w:val="single" w:sz="2" w:space="0" w:color="000000"/>
              <w:right w:val="single" w:sz="2" w:space="0" w:color="000000"/>
            </w:tcBorders>
          </w:tcPr>
          <w:p w14:paraId="492DA3D0"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35</w:t>
            </w:r>
          </w:p>
        </w:tc>
        <w:tc>
          <w:tcPr>
            <w:tcW w:w="1614" w:type="dxa"/>
            <w:tcBorders>
              <w:top w:val="single" w:sz="2" w:space="0" w:color="000000"/>
              <w:left w:val="single" w:sz="2" w:space="0" w:color="000000"/>
              <w:bottom w:val="single" w:sz="2" w:space="0" w:color="000000"/>
              <w:right w:val="single" w:sz="2" w:space="0" w:color="000000"/>
            </w:tcBorders>
          </w:tcPr>
          <w:p w14:paraId="76F247CA"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47B8F96F"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913</w:t>
            </w:r>
          </w:p>
        </w:tc>
      </w:tr>
      <w:tr w:rsidR="00E46875" w:rsidRPr="00F63420" w14:paraId="08C6EAFD" w14:textId="77777777" w:rsidTr="00141218">
        <w:trPr>
          <w:trHeight w:val="27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A53402C"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Муселиево</w:t>
            </w:r>
          </w:p>
        </w:tc>
        <w:tc>
          <w:tcPr>
            <w:tcW w:w="1936" w:type="dxa"/>
            <w:tcBorders>
              <w:top w:val="single" w:sz="2" w:space="0" w:color="000000"/>
              <w:left w:val="single" w:sz="2" w:space="0" w:color="000000"/>
              <w:bottom w:val="single" w:sz="2" w:space="0" w:color="000000"/>
              <w:right w:val="single" w:sz="2" w:space="0" w:color="000000"/>
            </w:tcBorders>
          </w:tcPr>
          <w:p w14:paraId="66D1C3A7" w14:textId="5FF7DA5F"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19</w:t>
            </w:r>
            <w:r w:rsidR="00E139CA" w:rsidRPr="00F63420">
              <w:rPr>
                <w:rFonts w:ascii="Times New Roman" w:hAnsi="Times New Roman" w:cs="Times New Roman"/>
                <w:color w:val="000000"/>
              </w:rPr>
              <w:t> </w:t>
            </w:r>
            <w:r w:rsidRPr="00F63420">
              <w:rPr>
                <w:rFonts w:ascii="Times New Roman" w:hAnsi="Times New Roman" w:cs="Times New Roman"/>
                <w:color w:val="000000"/>
              </w:rPr>
              <w:t>062</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184BDE9F"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109</w:t>
            </w:r>
          </w:p>
        </w:tc>
        <w:tc>
          <w:tcPr>
            <w:tcW w:w="1614" w:type="dxa"/>
            <w:tcBorders>
              <w:top w:val="single" w:sz="2" w:space="0" w:color="000000"/>
              <w:left w:val="single" w:sz="2" w:space="0" w:color="000000"/>
              <w:bottom w:val="single" w:sz="2" w:space="0" w:color="000000"/>
              <w:right w:val="single" w:sz="2" w:space="0" w:color="000000"/>
            </w:tcBorders>
          </w:tcPr>
          <w:p w14:paraId="31A84464"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1F5486DF"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1456CF10" w14:textId="77777777" w:rsidTr="00141218">
        <w:trPr>
          <w:trHeight w:val="27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2319472"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Черковица</w:t>
            </w:r>
          </w:p>
        </w:tc>
        <w:tc>
          <w:tcPr>
            <w:tcW w:w="1936" w:type="dxa"/>
            <w:tcBorders>
              <w:top w:val="single" w:sz="2" w:space="0" w:color="000000"/>
              <w:left w:val="single" w:sz="2" w:space="0" w:color="000000"/>
              <w:bottom w:val="single" w:sz="2" w:space="0" w:color="000000"/>
              <w:right w:val="single" w:sz="2" w:space="0" w:color="000000"/>
            </w:tcBorders>
          </w:tcPr>
          <w:p w14:paraId="5318BD84" w14:textId="2B3DE6F2"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6</w:t>
            </w:r>
            <w:r w:rsidR="00E139CA" w:rsidRPr="00F63420">
              <w:rPr>
                <w:rFonts w:ascii="Times New Roman" w:hAnsi="Times New Roman" w:cs="Times New Roman"/>
                <w:color w:val="000000"/>
              </w:rPr>
              <w:t> </w:t>
            </w:r>
            <w:r w:rsidRPr="00F63420">
              <w:rPr>
                <w:rFonts w:ascii="Times New Roman" w:hAnsi="Times New Roman" w:cs="Times New Roman"/>
                <w:color w:val="000000"/>
              </w:rPr>
              <w:t>173</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772B6490"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w:t>
            </w:r>
          </w:p>
        </w:tc>
        <w:tc>
          <w:tcPr>
            <w:tcW w:w="1614" w:type="dxa"/>
            <w:tcBorders>
              <w:top w:val="single" w:sz="2" w:space="0" w:color="000000"/>
              <w:left w:val="single" w:sz="2" w:space="0" w:color="000000"/>
              <w:bottom w:val="single" w:sz="2" w:space="0" w:color="000000"/>
              <w:right w:val="single" w:sz="2" w:space="0" w:color="000000"/>
            </w:tcBorders>
          </w:tcPr>
          <w:p w14:paraId="56BDF2EE"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501D6FCC"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93</w:t>
            </w:r>
          </w:p>
        </w:tc>
      </w:tr>
      <w:tr w:rsidR="00E46875" w:rsidRPr="00F63420" w14:paraId="5A1D7F2F" w14:textId="77777777" w:rsidTr="00141218">
        <w:trPr>
          <w:trHeight w:val="281"/>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1524624"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Новачене</w:t>
            </w:r>
          </w:p>
        </w:tc>
        <w:tc>
          <w:tcPr>
            <w:tcW w:w="1936" w:type="dxa"/>
            <w:tcBorders>
              <w:top w:val="single" w:sz="2" w:space="0" w:color="000000"/>
              <w:left w:val="single" w:sz="2" w:space="0" w:color="000000"/>
              <w:bottom w:val="single" w:sz="2" w:space="0" w:color="000000"/>
              <w:right w:val="single" w:sz="2" w:space="0" w:color="000000"/>
            </w:tcBorders>
          </w:tcPr>
          <w:p w14:paraId="2C59CF29" w14:textId="301D50BE"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38</w:t>
            </w:r>
            <w:r w:rsidR="00E139CA" w:rsidRPr="00F63420">
              <w:rPr>
                <w:rFonts w:ascii="Times New Roman" w:hAnsi="Times New Roman" w:cs="Times New Roman"/>
                <w:color w:val="000000"/>
              </w:rPr>
              <w:t> </w:t>
            </w:r>
            <w:r w:rsidRPr="00F63420">
              <w:rPr>
                <w:rFonts w:ascii="Times New Roman" w:hAnsi="Times New Roman" w:cs="Times New Roman"/>
                <w:color w:val="000000"/>
              </w:rPr>
              <w:t>810</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0C6D29F2"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101</w:t>
            </w:r>
          </w:p>
        </w:tc>
        <w:tc>
          <w:tcPr>
            <w:tcW w:w="1614" w:type="dxa"/>
            <w:tcBorders>
              <w:top w:val="single" w:sz="2" w:space="0" w:color="000000"/>
              <w:left w:val="single" w:sz="2" w:space="0" w:color="000000"/>
              <w:bottom w:val="single" w:sz="2" w:space="0" w:color="000000"/>
              <w:right w:val="single" w:sz="2" w:space="0" w:color="000000"/>
            </w:tcBorders>
          </w:tcPr>
          <w:p w14:paraId="52EED86B"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2FF160DB"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4FC02C08" w14:textId="77777777" w:rsidTr="00141218">
        <w:trPr>
          <w:trHeight w:val="285"/>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8A50ECF"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Асеново</w:t>
            </w:r>
          </w:p>
        </w:tc>
        <w:tc>
          <w:tcPr>
            <w:tcW w:w="1936" w:type="dxa"/>
            <w:tcBorders>
              <w:top w:val="single" w:sz="2" w:space="0" w:color="000000"/>
              <w:left w:val="single" w:sz="2" w:space="0" w:color="000000"/>
              <w:bottom w:val="single" w:sz="2" w:space="0" w:color="000000"/>
              <w:right w:val="single" w:sz="2" w:space="0" w:color="000000"/>
            </w:tcBorders>
          </w:tcPr>
          <w:p w14:paraId="2F35E1C8" w14:textId="08F43C51"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w:t>
            </w:r>
            <w:r w:rsidR="00E139CA" w:rsidRPr="00F63420">
              <w:rPr>
                <w:rFonts w:ascii="Times New Roman" w:hAnsi="Times New Roman" w:cs="Times New Roman"/>
                <w:color w:val="000000"/>
              </w:rPr>
              <w:t> </w:t>
            </w:r>
            <w:r w:rsidRPr="00F63420">
              <w:rPr>
                <w:rFonts w:ascii="Times New Roman" w:hAnsi="Times New Roman" w:cs="Times New Roman"/>
                <w:color w:val="000000"/>
              </w:rPr>
              <w:t>682</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4123938B"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19</w:t>
            </w:r>
          </w:p>
        </w:tc>
        <w:tc>
          <w:tcPr>
            <w:tcW w:w="1614" w:type="dxa"/>
            <w:tcBorders>
              <w:top w:val="single" w:sz="2" w:space="0" w:color="000000"/>
              <w:left w:val="single" w:sz="2" w:space="0" w:color="000000"/>
              <w:bottom w:val="single" w:sz="2" w:space="0" w:color="000000"/>
              <w:right w:val="single" w:sz="2" w:space="0" w:color="000000"/>
            </w:tcBorders>
          </w:tcPr>
          <w:p w14:paraId="0CE005D4"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094C50B0"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3AC0EF5C"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A65FC4F"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Бацова махала</w:t>
            </w:r>
          </w:p>
        </w:tc>
        <w:tc>
          <w:tcPr>
            <w:tcW w:w="1936" w:type="dxa"/>
            <w:tcBorders>
              <w:top w:val="single" w:sz="2" w:space="0" w:color="000000"/>
              <w:left w:val="single" w:sz="2" w:space="0" w:color="000000"/>
              <w:bottom w:val="single" w:sz="2" w:space="0" w:color="000000"/>
              <w:right w:val="single" w:sz="2" w:space="0" w:color="000000"/>
            </w:tcBorders>
          </w:tcPr>
          <w:p w14:paraId="558D2E87" w14:textId="5AAD22EC"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w:t>
            </w:r>
            <w:r w:rsidR="00E139CA" w:rsidRPr="00F63420">
              <w:rPr>
                <w:rFonts w:ascii="Times New Roman" w:hAnsi="Times New Roman" w:cs="Times New Roman"/>
                <w:color w:val="000000"/>
              </w:rPr>
              <w:t> </w:t>
            </w:r>
            <w:r w:rsidRPr="00F63420">
              <w:rPr>
                <w:rFonts w:ascii="Times New Roman" w:hAnsi="Times New Roman" w:cs="Times New Roman"/>
                <w:color w:val="000000"/>
              </w:rPr>
              <w:t>730</w:t>
            </w:r>
            <w:r w:rsidR="00E139CA" w:rsidRPr="00F63420">
              <w:rPr>
                <w:rFonts w:ascii="Times New Roman" w:hAnsi="Times New Roman" w:cs="Times New Roman"/>
                <w:color w:val="000000"/>
              </w:rPr>
              <w:t>,</w:t>
            </w:r>
            <w:r w:rsidRPr="00F63420">
              <w:rPr>
                <w:rFonts w:ascii="Times New Roman" w:hAnsi="Times New Roman" w:cs="Times New Roman"/>
                <w:color w:val="000000"/>
              </w:rPr>
              <w:t>8</w:t>
            </w:r>
          </w:p>
        </w:tc>
        <w:tc>
          <w:tcPr>
            <w:tcW w:w="1710" w:type="dxa"/>
            <w:tcBorders>
              <w:top w:val="single" w:sz="2" w:space="0" w:color="000000"/>
              <w:left w:val="single" w:sz="2" w:space="0" w:color="000000"/>
              <w:bottom w:val="single" w:sz="2" w:space="0" w:color="000000"/>
              <w:right w:val="single" w:sz="2" w:space="0" w:color="000000"/>
            </w:tcBorders>
          </w:tcPr>
          <w:p w14:paraId="243EC3FE"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142</w:t>
            </w:r>
          </w:p>
        </w:tc>
        <w:tc>
          <w:tcPr>
            <w:tcW w:w="1614" w:type="dxa"/>
            <w:tcBorders>
              <w:top w:val="single" w:sz="2" w:space="0" w:color="000000"/>
              <w:left w:val="single" w:sz="2" w:space="0" w:color="000000"/>
              <w:bottom w:val="single" w:sz="2" w:space="0" w:color="000000"/>
              <w:right w:val="single" w:sz="2" w:space="0" w:color="000000"/>
            </w:tcBorders>
          </w:tcPr>
          <w:p w14:paraId="16F19DAD"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4E3AA461" w14:textId="77777777" w:rsidR="00E46875" w:rsidRPr="00F63420" w:rsidRDefault="00E46875" w:rsidP="006342A8">
            <w:pPr>
              <w:spacing w:after="0" w:line="257" w:lineRule="auto"/>
              <w:jc w:val="center"/>
              <w:rPr>
                <w:rFonts w:ascii="Times New Roman" w:hAnsi="Times New Roman" w:cs="Times New Roman"/>
                <w:color w:val="000000"/>
              </w:rPr>
            </w:pPr>
          </w:p>
        </w:tc>
      </w:tr>
      <w:tr w:rsidR="00E46875" w:rsidRPr="00F63420" w14:paraId="79761949" w14:textId="77777777" w:rsidTr="00141218">
        <w:trPr>
          <w:trHeight w:val="298"/>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6AB7943"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Дебово</w:t>
            </w:r>
          </w:p>
        </w:tc>
        <w:tc>
          <w:tcPr>
            <w:tcW w:w="1936" w:type="dxa"/>
            <w:tcBorders>
              <w:top w:val="single" w:sz="2" w:space="0" w:color="000000"/>
              <w:left w:val="single" w:sz="2" w:space="0" w:color="000000"/>
              <w:bottom w:val="single" w:sz="2" w:space="0" w:color="000000"/>
              <w:right w:val="single" w:sz="2" w:space="0" w:color="000000"/>
            </w:tcBorders>
          </w:tcPr>
          <w:p w14:paraId="4B57B4D7" w14:textId="6C43870C"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18</w:t>
            </w:r>
            <w:r w:rsidR="00E139CA" w:rsidRPr="00F63420">
              <w:rPr>
                <w:rFonts w:ascii="Times New Roman" w:hAnsi="Times New Roman" w:cs="Times New Roman"/>
                <w:color w:val="000000"/>
              </w:rPr>
              <w:t> </w:t>
            </w:r>
            <w:r w:rsidRPr="00F63420">
              <w:rPr>
                <w:rFonts w:ascii="Times New Roman" w:hAnsi="Times New Roman" w:cs="Times New Roman"/>
                <w:color w:val="000000"/>
              </w:rPr>
              <w:t>980</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7EC16A1A"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35</w:t>
            </w:r>
          </w:p>
        </w:tc>
        <w:tc>
          <w:tcPr>
            <w:tcW w:w="1614" w:type="dxa"/>
            <w:tcBorders>
              <w:top w:val="single" w:sz="2" w:space="0" w:color="000000"/>
              <w:left w:val="single" w:sz="2" w:space="0" w:color="000000"/>
              <w:bottom w:val="single" w:sz="2" w:space="0" w:color="000000"/>
              <w:right w:val="single" w:sz="2" w:space="0" w:color="000000"/>
            </w:tcBorders>
          </w:tcPr>
          <w:p w14:paraId="5D106B05"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59E67728"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170</w:t>
            </w:r>
          </w:p>
        </w:tc>
      </w:tr>
      <w:tr w:rsidR="00E46875" w:rsidRPr="00F63420" w14:paraId="3E7B4018"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2B50AF8" w14:textId="77777777" w:rsidR="00E46875" w:rsidRPr="00F63420" w:rsidRDefault="00E46875"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Санадиново</w:t>
            </w:r>
          </w:p>
        </w:tc>
        <w:tc>
          <w:tcPr>
            <w:tcW w:w="1936" w:type="dxa"/>
            <w:tcBorders>
              <w:top w:val="single" w:sz="2" w:space="0" w:color="000000"/>
              <w:left w:val="single" w:sz="2" w:space="0" w:color="000000"/>
              <w:bottom w:val="single" w:sz="2" w:space="0" w:color="000000"/>
              <w:right w:val="single" w:sz="2" w:space="0" w:color="000000"/>
            </w:tcBorders>
          </w:tcPr>
          <w:p w14:paraId="367292E7" w14:textId="06BAA2C6"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34</w:t>
            </w:r>
            <w:r w:rsidR="00E139CA" w:rsidRPr="00F63420">
              <w:rPr>
                <w:rFonts w:ascii="Times New Roman" w:hAnsi="Times New Roman" w:cs="Times New Roman"/>
                <w:color w:val="000000"/>
              </w:rPr>
              <w:t> </w:t>
            </w:r>
            <w:r w:rsidRPr="00F63420">
              <w:rPr>
                <w:rFonts w:ascii="Times New Roman" w:hAnsi="Times New Roman" w:cs="Times New Roman"/>
                <w:color w:val="000000"/>
              </w:rPr>
              <w:t>549</w:t>
            </w:r>
            <w:r w:rsidR="00E139CA" w:rsidRPr="00F63420">
              <w:rPr>
                <w:rFonts w:ascii="Times New Roman" w:hAnsi="Times New Roman" w:cs="Times New Roman"/>
                <w:color w:val="000000"/>
              </w:rPr>
              <w:t>,</w:t>
            </w:r>
            <w:r w:rsidRPr="00F63420">
              <w:rPr>
                <w:rFonts w:ascii="Times New Roman" w:hAnsi="Times New Roman" w:cs="Times New Roman"/>
                <w:color w:val="000000"/>
              </w:rPr>
              <w:t>9</w:t>
            </w:r>
          </w:p>
        </w:tc>
        <w:tc>
          <w:tcPr>
            <w:tcW w:w="1710" w:type="dxa"/>
            <w:tcBorders>
              <w:top w:val="single" w:sz="2" w:space="0" w:color="000000"/>
              <w:left w:val="single" w:sz="2" w:space="0" w:color="000000"/>
              <w:bottom w:val="single" w:sz="2" w:space="0" w:color="000000"/>
              <w:right w:val="single" w:sz="2" w:space="0" w:color="000000"/>
            </w:tcBorders>
          </w:tcPr>
          <w:p w14:paraId="647A7458"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347</w:t>
            </w:r>
          </w:p>
        </w:tc>
        <w:tc>
          <w:tcPr>
            <w:tcW w:w="1614" w:type="dxa"/>
            <w:tcBorders>
              <w:top w:val="single" w:sz="2" w:space="0" w:color="000000"/>
              <w:left w:val="single" w:sz="2" w:space="0" w:color="000000"/>
              <w:bottom w:val="single" w:sz="2" w:space="0" w:color="000000"/>
              <w:right w:val="single" w:sz="2" w:space="0" w:color="000000"/>
            </w:tcBorders>
          </w:tcPr>
          <w:p w14:paraId="48CE384C" w14:textId="77777777" w:rsidR="00E46875" w:rsidRPr="00F63420" w:rsidRDefault="00E46875" w:rsidP="006342A8">
            <w:pPr>
              <w:spacing w:after="0" w:line="257" w:lineRule="auto"/>
              <w:jc w:val="center"/>
              <w:rPr>
                <w:rFonts w:ascii="Times New Roman" w:hAnsi="Times New Roman" w:cs="Times New Roman"/>
                <w:color w:val="000000"/>
              </w:rPr>
            </w:pPr>
          </w:p>
        </w:tc>
        <w:tc>
          <w:tcPr>
            <w:tcW w:w="1603" w:type="dxa"/>
            <w:tcBorders>
              <w:top w:val="single" w:sz="2" w:space="0" w:color="000000"/>
              <w:left w:val="single" w:sz="2" w:space="0" w:color="000000"/>
              <w:bottom w:val="single" w:sz="2" w:space="0" w:color="000000"/>
              <w:right w:val="single" w:sz="2" w:space="0" w:color="000000"/>
            </w:tcBorders>
          </w:tcPr>
          <w:p w14:paraId="2A529DC4" w14:textId="77777777" w:rsidR="00E46875" w:rsidRPr="00F63420" w:rsidRDefault="00E46875"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295</w:t>
            </w:r>
          </w:p>
        </w:tc>
      </w:tr>
      <w:tr w:rsidR="00E46875" w:rsidRPr="00F63420" w14:paraId="7F23C72C" w14:textId="77777777" w:rsidTr="00141218">
        <w:trPr>
          <w:trHeight w:val="283"/>
        </w:trPr>
        <w:tc>
          <w:tcPr>
            <w:tcW w:w="2170"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956B508" w14:textId="77777777" w:rsidR="00E46875" w:rsidRPr="00F63420" w:rsidRDefault="00E46875" w:rsidP="006342A8">
            <w:pPr>
              <w:spacing w:after="0" w:line="257" w:lineRule="auto"/>
              <w:jc w:val="both"/>
              <w:rPr>
                <w:rFonts w:ascii="Times New Roman" w:hAnsi="Times New Roman" w:cs="Times New Roman"/>
                <w:b/>
                <w:bCs/>
                <w:color w:val="000000"/>
              </w:rPr>
            </w:pPr>
            <w:r w:rsidRPr="00F63420">
              <w:rPr>
                <w:rFonts w:ascii="Times New Roman" w:hAnsi="Times New Roman" w:cs="Times New Roman"/>
                <w:b/>
                <w:bCs/>
                <w:color w:val="000000"/>
              </w:rPr>
              <w:t>Общо:</w:t>
            </w:r>
          </w:p>
        </w:tc>
        <w:tc>
          <w:tcPr>
            <w:tcW w:w="1936" w:type="dxa"/>
            <w:tcBorders>
              <w:top w:val="single" w:sz="2" w:space="0" w:color="000000"/>
              <w:left w:val="single" w:sz="2" w:space="0" w:color="000000"/>
              <w:bottom w:val="single" w:sz="2" w:space="0" w:color="000000"/>
              <w:right w:val="single" w:sz="2" w:space="0" w:color="000000"/>
            </w:tcBorders>
          </w:tcPr>
          <w:p w14:paraId="2E6BC55B" w14:textId="313479AF"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234</w:t>
            </w:r>
            <w:r w:rsidR="00E139CA" w:rsidRPr="00F63420">
              <w:rPr>
                <w:rFonts w:ascii="Times New Roman" w:hAnsi="Times New Roman" w:cs="Times New Roman"/>
                <w:b/>
                <w:bCs/>
                <w:color w:val="000000"/>
              </w:rPr>
              <w:t> </w:t>
            </w:r>
            <w:r w:rsidRPr="00F63420">
              <w:rPr>
                <w:rFonts w:ascii="Times New Roman" w:hAnsi="Times New Roman" w:cs="Times New Roman"/>
                <w:b/>
                <w:bCs/>
                <w:color w:val="000000"/>
              </w:rPr>
              <w:t>460</w:t>
            </w:r>
          </w:p>
        </w:tc>
        <w:tc>
          <w:tcPr>
            <w:tcW w:w="1710" w:type="dxa"/>
            <w:tcBorders>
              <w:top w:val="single" w:sz="2" w:space="0" w:color="000000"/>
              <w:left w:val="single" w:sz="2" w:space="0" w:color="000000"/>
              <w:bottom w:val="single" w:sz="2" w:space="0" w:color="000000"/>
              <w:right w:val="single" w:sz="2" w:space="0" w:color="000000"/>
            </w:tcBorders>
          </w:tcPr>
          <w:p w14:paraId="777EF88A"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1 758</w:t>
            </w:r>
          </w:p>
        </w:tc>
        <w:tc>
          <w:tcPr>
            <w:tcW w:w="1614" w:type="dxa"/>
            <w:tcBorders>
              <w:top w:val="single" w:sz="2" w:space="0" w:color="000000"/>
              <w:left w:val="single" w:sz="2" w:space="0" w:color="000000"/>
              <w:bottom w:val="single" w:sz="2" w:space="0" w:color="000000"/>
              <w:right w:val="single" w:sz="2" w:space="0" w:color="000000"/>
            </w:tcBorders>
          </w:tcPr>
          <w:p w14:paraId="5D11C715"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715</w:t>
            </w:r>
          </w:p>
        </w:tc>
        <w:tc>
          <w:tcPr>
            <w:tcW w:w="1603" w:type="dxa"/>
            <w:tcBorders>
              <w:top w:val="single" w:sz="2" w:space="0" w:color="000000"/>
              <w:left w:val="single" w:sz="2" w:space="0" w:color="000000"/>
              <w:bottom w:val="single" w:sz="2" w:space="0" w:color="000000"/>
              <w:right w:val="single" w:sz="2" w:space="0" w:color="000000"/>
            </w:tcBorders>
          </w:tcPr>
          <w:p w14:paraId="0E0F61B3" w14:textId="77777777" w:rsidR="00E46875" w:rsidRPr="00F63420" w:rsidRDefault="00E46875"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color w:val="000000"/>
              </w:rPr>
              <w:t>2369</w:t>
            </w:r>
          </w:p>
        </w:tc>
      </w:tr>
    </w:tbl>
    <w:p w14:paraId="16516A1D" w14:textId="31747968" w:rsidR="00E46875" w:rsidRPr="00F63420" w:rsidRDefault="00E46875" w:rsidP="006342A8">
      <w:pPr>
        <w:spacing w:after="0" w:line="257" w:lineRule="auto"/>
        <w:jc w:val="both"/>
        <w:rPr>
          <w:rFonts w:ascii="Times New Roman" w:hAnsi="Times New Roman" w:cs="Times New Roman"/>
          <w:color w:val="000000"/>
          <w:sz w:val="24"/>
          <w:szCs w:val="24"/>
        </w:rPr>
      </w:pPr>
    </w:p>
    <w:p w14:paraId="4148ACA6"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Емисиите от земеделие и животновъдство не влияят на резултатите от моделирането, поради отдалечеността на площите от градската част. Поради ниската височина на емитиране те имат изключително локален характер, което се визуализира и на представените фигури от моделирането.</w:t>
      </w:r>
    </w:p>
    <w:p w14:paraId="1C142403"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гореизложеното емисията генерирана от животновъдство и земеделие в настоящият раздел се определя като „</w:t>
      </w:r>
      <w:r w:rsidRPr="00F63420">
        <w:rPr>
          <w:rFonts w:ascii="Times New Roman" w:hAnsi="Times New Roman" w:cs="Times New Roman"/>
          <w:i/>
          <w:iCs/>
          <w:color w:val="000000"/>
          <w:sz w:val="24"/>
          <w:szCs w:val="24"/>
        </w:rPr>
        <w:t>несъществена</w:t>
      </w:r>
      <w:r w:rsidRPr="00F63420">
        <w:rPr>
          <w:rFonts w:ascii="Times New Roman" w:hAnsi="Times New Roman" w:cs="Times New Roman"/>
          <w:color w:val="000000"/>
          <w:sz w:val="24"/>
          <w:szCs w:val="24"/>
        </w:rPr>
        <w:t>“, което затвърждава получените резултати от анализа и в предходната програма, където емисията в сектор селско стопанство също е дефинирана като „</w:t>
      </w:r>
      <w:r w:rsidRPr="00F63420">
        <w:rPr>
          <w:rFonts w:ascii="Times New Roman" w:hAnsi="Times New Roman" w:cs="Times New Roman"/>
          <w:i/>
          <w:iCs/>
          <w:color w:val="000000"/>
          <w:sz w:val="24"/>
          <w:szCs w:val="24"/>
        </w:rPr>
        <w:t>несъществена</w:t>
      </w:r>
      <w:r w:rsidRPr="00F63420">
        <w:rPr>
          <w:rFonts w:ascii="Times New Roman" w:hAnsi="Times New Roman" w:cs="Times New Roman"/>
          <w:color w:val="000000"/>
          <w:sz w:val="24"/>
          <w:szCs w:val="24"/>
        </w:rPr>
        <w:t>“.</w:t>
      </w:r>
    </w:p>
    <w:p w14:paraId="4BB65A69" w14:textId="77777777" w:rsidR="00E139CA" w:rsidRPr="00F63420" w:rsidRDefault="00E139CA"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 изчислението на емисията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земеделие е използван емисионен фактор 7,8 </w:t>
      </w:r>
      <w:proofErr w:type="spellStart"/>
      <w:r w:rsidRPr="00F63420">
        <w:rPr>
          <w:rFonts w:ascii="Times New Roman" w:hAnsi="Times New Roman" w:cs="Times New Roman"/>
          <w:color w:val="000000"/>
          <w:sz w:val="24"/>
          <w:szCs w:val="24"/>
        </w:rPr>
        <w:t>kg</w:t>
      </w:r>
      <w:proofErr w:type="spellEnd"/>
      <w:r w:rsidRPr="00F63420">
        <w:rPr>
          <w:rFonts w:ascii="Times New Roman" w:hAnsi="Times New Roman" w:cs="Times New Roman"/>
          <w:color w:val="000000"/>
          <w:sz w:val="24"/>
          <w:szCs w:val="24"/>
        </w:rPr>
        <w:t>/</w:t>
      </w:r>
      <w:proofErr w:type="spellStart"/>
      <w:r w:rsidRPr="00F63420">
        <w:rPr>
          <w:rFonts w:ascii="Times New Roman" w:hAnsi="Times New Roman" w:cs="Times New Roman"/>
          <w:color w:val="000000"/>
          <w:sz w:val="24"/>
          <w:szCs w:val="24"/>
        </w:rPr>
        <w:t>ha</w:t>
      </w:r>
      <w:proofErr w:type="spellEnd"/>
      <w:r w:rsidRPr="00F63420">
        <w:rPr>
          <w:rFonts w:ascii="Times New Roman" w:hAnsi="Times New Roman" w:cs="Times New Roman"/>
          <w:color w:val="000000"/>
          <w:sz w:val="24"/>
          <w:szCs w:val="24"/>
        </w:rPr>
        <w:t xml:space="preserve"> годишно (според методологията на МОСВ). </w:t>
      </w:r>
    </w:p>
    <w:p w14:paraId="29A5F5DD" w14:textId="2B3ABAA4" w:rsidR="00E46875" w:rsidRPr="00F63420" w:rsidRDefault="00E4687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 следващата фигура са илюстрирани обработваемите площи в Община Никопол.</w:t>
      </w:r>
    </w:p>
    <w:p w14:paraId="6B3A614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755001F9"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5D42FBF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31534910"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606756F1"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6AC4DA3C" w14:textId="77777777"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0070F91A" w14:textId="2E79ABA8" w:rsidR="00E139CA" w:rsidRPr="00F63420" w:rsidRDefault="00E139CA" w:rsidP="006342A8">
      <w:pPr>
        <w:spacing w:after="0" w:line="257" w:lineRule="auto"/>
        <w:jc w:val="right"/>
        <w:rPr>
          <w:rFonts w:ascii="Times New Roman" w:eastAsia="Calibri" w:hAnsi="Times New Roman" w:cs="Times New Roman"/>
          <w:b/>
          <w:bCs/>
          <w:i/>
          <w:color w:val="000000"/>
          <w:sz w:val="24"/>
          <w:szCs w:val="24"/>
        </w:rPr>
      </w:pPr>
    </w:p>
    <w:p w14:paraId="0CBB1F8B" w14:textId="77777777" w:rsidR="00810357" w:rsidRPr="00F63420" w:rsidRDefault="00810357" w:rsidP="006342A8">
      <w:pPr>
        <w:spacing w:after="0" w:line="257" w:lineRule="auto"/>
        <w:jc w:val="right"/>
        <w:rPr>
          <w:rFonts w:ascii="Times New Roman" w:eastAsia="Calibri" w:hAnsi="Times New Roman" w:cs="Times New Roman"/>
          <w:b/>
          <w:bCs/>
          <w:i/>
          <w:color w:val="000000"/>
          <w:sz w:val="24"/>
          <w:szCs w:val="24"/>
        </w:rPr>
      </w:pPr>
    </w:p>
    <w:p w14:paraId="78AE1EDE" w14:textId="5CAA33C8" w:rsidR="00E46875" w:rsidRPr="00F63420" w:rsidRDefault="00E46875" w:rsidP="006342A8">
      <w:pPr>
        <w:spacing w:after="0" w:line="257" w:lineRule="auto"/>
        <w:jc w:val="right"/>
        <w:rPr>
          <w:rFonts w:ascii="Times New Roman" w:eastAsia="Calibri" w:hAnsi="Times New Roman" w:cs="Times New Roman"/>
          <w:i/>
          <w:color w:val="000000"/>
          <w:sz w:val="24"/>
          <w:szCs w:val="24"/>
        </w:rPr>
      </w:pPr>
      <w:bookmarkStart w:id="143" w:name="_Toc90367204"/>
      <w:r w:rsidRPr="00F63420">
        <w:rPr>
          <w:rFonts w:ascii="Times New Roman" w:eastAsia="Calibri" w:hAnsi="Times New Roman" w:cs="Times New Roman"/>
          <w:b/>
          <w:bCs/>
          <w:i/>
          <w:color w:val="000000"/>
          <w:sz w:val="24"/>
          <w:szCs w:val="24"/>
        </w:rPr>
        <w:lastRenderedPageBreak/>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21</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Обработваеми площи в община Никопол</w:t>
      </w:r>
      <w:bookmarkEnd w:id="143"/>
    </w:p>
    <w:p w14:paraId="077CC41E" w14:textId="1D8B9416" w:rsidR="00E46875" w:rsidRPr="00F63420" w:rsidRDefault="00E4687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noProof/>
          <w:color w:val="000000"/>
          <w:sz w:val="24"/>
          <w:szCs w:val="24"/>
          <w:lang w:eastAsia="bg-BG"/>
        </w:rPr>
        <w:drawing>
          <wp:inline distT="0" distB="0" distL="0" distR="0" wp14:anchorId="306DB285" wp14:editId="4A7B02E8">
            <wp:extent cx="5761355"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13269" b="5835"/>
                    <a:stretch/>
                  </pic:blipFill>
                  <pic:spPr bwMode="auto">
                    <a:xfrm>
                      <a:off x="0" y="0"/>
                      <a:ext cx="576135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0A0E8FDB" w14:textId="751AE0C4" w:rsidR="00A11FB3" w:rsidRPr="00F63420" w:rsidRDefault="00A11FB3" w:rsidP="006342A8">
      <w:pPr>
        <w:spacing w:after="0" w:line="257" w:lineRule="auto"/>
        <w:jc w:val="both"/>
        <w:rPr>
          <w:rFonts w:ascii="Times New Roman" w:eastAsia="Calibri" w:hAnsi="Times New Roman" w:cs="Times New Roman"/>
          <w:color w:val="000000"/>
          <w:sz w:val="24"/>
          <w:szCs w:val="24"/>
        </w:rPr>
      </w:pPr>
    </w:p>
    <w:p w14:paraId="3F219077" w14:textId="05AFEE4A" w:rsidR="00E46875" w:rsidRPr="00F63420" w:rsidRDefault="00E46875" w:rsidP="006342A8">
      <w:pPr>
        <w:spacing w:after="0" w:line="257" w:lineRule="auto"/>
        <w:jc w:val="both"/>
        <w:rPr>
          <w:rFonts w:ascii="Times New Roman" w:eastAsia="Calibri" w:hAnsi="Times New Roman" w:cs="Times New Roman"/>
          <w:color w:val="000000"/>
          <w:sz w:val="24"/>
          <w:szCs w:val="24"/>
        </w:rPr>
      </w:pPr>
    </w:p>
    <w:p w14:paraId="4955442E" w14:textId="7957424E" w:rsidR="00E46875" w:rsidRPr="00F63420" w:rsidRDefault="003A607C" w:rsidP="006342A8">
      <w:pPr>
        <w:keepNext/>
        <w:keepLines/>
        <w:numPr>
          <w:ilvl w:val="1"/>
          <w:numId w:val="19"/>
        </w:numPr>
        <w:shd w:val="clear" w:color="auto" w:fill="FFFFFF"/>
        <w:spacing w:after="0" w:line="257" w:lineRule="auto"/>
        <w:ind w:left="426"/>
        <w:jc w:val="both"/>
        <w:outlineLvl w:val="0"/>
        <w:rPr>
          <w:rFonts w:ascii="Times New Roman" w:eastAsia="Calibri" w:hAnsi="Times New Roman" w:cs="Times New Roman"/>
          <w:b/>
          <w:bCs/>
          <w:color w:val="000000"/>
          <w:sz w:val="24"/>
          <w:szCs w:val="24"/>
        </w:rPr>
      </w:pPr>
      <w:r w:rsidRPr="00F63420">
        <w:rPr>
          <w:rFonts w:ascii="Times New Roman" w:hAnsi="Times New Roman" w:cs="Times New Roman"/>
          <w:b/>
          <w:bCs/>
          <w:color w:val="000000"/>
          <w:sz w:val="24"/>
          <w:szCs w:val="24"/>
        </w:rPr>
        <w:t xml:space="preserve"> </w:t>
      </w:r>
      <w:bookmarkStart w:id="144" w:name="_Toc90366900"/>
      <w:r w:rsidR="00DD6DAC" w:rsidRPr="00F63420">
        <w:rPr>
          <w:rFonts w:ascii="Times New Roman" w:hAnsi="Times New Roman" w:cs="Times New Roman"/>
          <w:b/>
          <w:bCs/>
          <w:color w:val="000000"/>
          <w:sz w:val="24"/>
          <w:szCs w:val="24"/>
        </w:rPr>
        <w:t>ТРАНСГРАНИЧЕН ПРЕНОС</w:t>
      </w:r>
      <w:bookmarkEnd w:id="144"/>
    </w:p>
    <w:p w14:paraId="38ACB93D"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Възможностите за допълнителни мерки за намаляване на нивата на фоново замърсяване от източници в България ще бъдат включени в плана за привеждане в съответствие с Директивата за националните тавани на емисиите. С влизането си в сила, това ще доведе до съществено намаляване на намалението на националните емисии. За източниците извън България основната мярка е продължаване на регионалното сътрудничество в рамките на ЕС и на Конвенцията за трансгранично замърсяване на въздуха на далечни разстояния на ИКЕ на ООН. Планираните намаления на емисиите ще намалят нивата на фоново замърсяване в цяла Европа. Страните, подписали тези споразумения, включително тези, които имат най-голям принос за фоновото замърсяване в България, са на мнение, че тези механизми предлагат най-добрата перспектива за намаляване на трансграничното замърсяване на въздуха и да ги разглеждат като начин за справяне със собствените си проблеми с фоновото замърсяване на въздуха.</w:t>
      </w:r>
    </w:p>
    <w:p w14:paraId="554B1999"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Метеорологичните условия, най-вече студените зими, могат да имат допълнително отрицателно въздействие върху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върху броя на дните с превишение на средноденонощната норма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С цел да се разгледат по-внимателно тенденциите и да се намали въздействието на метеорологичните условия, средногодишните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както и броя дни с превишение на средноденонощната норма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на година.</w:t>
      </w:r>
    </w:p>
    <w:p w14:paraId="580392B8"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Изследване на трансграничния и на българския регионален принос към концентрациите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се извършва от НИМХ и ИАОС. </w:t>
      </w:r>
    </w:p>
    <w:p w14:paraId="28165F7A"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ИАОС разполага с националната инвентаризация на емисиите за България, която следва да е пространствено разпределена по размер на мрежата, съответстващ на модела на НИМХ. </w:t>
      </w:r>
    </w:p>
    <w:p w14:paraId="3D21E484" w14:textId="1C208EE3"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НИМХ има транспортен химичен модел, предназначен да отговори на проблеми от регионален мащаб и има достъп до съответните метеорологични данни, необходими за управление на модела, като се използват и посочените по-горе данни за емисиите.</w:t>
      </w:r>
    </w:p>
    <w:p w14:paraId="6F0E7682" w14:textId="77777777"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 проучване на степента на трансгранично замърсяване на въздуха (ТЗВ) към концентрациите в България могат да бъдат използвани два подхода. </w:t>
      </w:r>
    </w:p>
    <w:p w14:paraId="58485EF0" w14:textId="7D5989F5" w:rsidR="00DD6DAC" w:rsidRPr="00F63420" w:rsidRDefault="00DD6DA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Единият разчита основно на мониторинг, а другият ще включва моделиране по измерените данни: базиран на измерване и на моделиране.</w:t>
      </w:r>
    </w:p>
    <w:p w14:paraId="6A0A17BE" w14:textId="4881AE19" w:rsidR="003A607C" w:rsidRPr="00F63420" w:rsidRDefault="003A607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Поради липса на данни от румънска страна и отдалечеността на други населени места на българска територия, които биха предизвикали пренос на емисия, това не може да бъде отчетено при настоящото моделиране. </w:t>
      </w:r>
    </w:p>
    <w:p w14:paraId="7532B8B9" w14:textId="77777777" w:rsidR="003A607C" w:rsidRPr="00F63420" w:rsidRDefault="003A607C" w:rsidP="006342A8">
      <w:pPr>
        <w:spacing w:after="0" w:line="257" w:lineRule="auto"/>
        <w:jc w:val="both"/>
        <w:rPr>
          <w:rFonts w:ascii="Times New Roman" w:hAnsi="Times New Roman" w:cs="Times New Roman"/>
          <w:color w:val="000000"/>
          <w:sz w:val="24"/>
          <w:szCs w:val="24"/>
        </w:rPr>
      </w:pPr>
    </w:p>
    <w:p w14:paraId="35E59349" w14:textId="6D120DB8" w:rsidR="003A607C" w:rsidRPr="00F63420" w:rsidRDefault="003A607C"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Изчислената годишна емисия по източници, определена на база горе описаните методи и подходи е представена на следващата таблица</w:t>
      </w:r>
      <w:r w:rsidR="00DD6DAC" w:rsidRPr="00F63420">
        <w:rPr>
          <w:rFonts w:ascii="Times New Roman" w:hAnsi="Times New Roman" w:cs="Times New Roman"/>
          <w:color w:val="000000"/>
          <w:sz w:val="24"/>
          <w:szCs w:val="24"/>
        </w:rPr>
        <w:t>, като дела на същите и визуализиран на фигурата</w:t>
      </w:r>
      <w:r w:rsidRPr="00F63420">
        <w:rPr>
          <w:rFonts w:ascii="Times New Roman" w:hAnsi="Times New Roman" w:cs="Times New Roman"/>
          <w:color w:val="000000"/>
          <w:sz w:val="24"/>
          <w:szCs w:val="24"/>
        </w:rPr>
        <w:t>.</w:t>
      </w:r>
    </w:p>
    <w:p w14:paraId="55E2C208" w14:textId="2274EB37" w:rsidR="003A607C" w:rsidRPr="00F63420" w:rsidRDefault="003A607C" w:rsidP="006342A8">
      <w:pPr>
        <w:spacing w:after="0" w:line="257" w:lineRule="auto"/>
        <w:ind w:left="1416" w:firstLine="708"/>
        <w:rPr>
          <w:rFonts w:ascii="Times New Roman" w:eastAsia="Calibri" w:hAnsi="Times New Roman" w:cs="Times New Roman"/>
          <w:b/>
          <w:bCs/>
          <w:i/>
          <w:sz w:val="24"/>
          <w:szCs w:val="20"/>
        </w:rPr>
      </w:pPr>
      <w:bookmarkStart w:id="145" w:name="_Toc90366964"/>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hAnsi="Times New Roman" w:cs="Times New Roman"/>
          <w:i/>
          <w:iCs/>
          <w:color w:val="000000"/>
          <w:sz w:val="24"/>
          <w:szCs w:val="24"/>
        </w:rPr>
        <w:t>Годишна емисия от ФПЧ10 по източници</w:t>
      </w:r>
      <w:bookmarkEnd w:id="145"/>
    </w:p>
    <w:tbl>
      <w:tblPr>
        <w:tblW w:w="5000" w:type="pct"/>
        <w:tblLayout w:type="fixed"/>
        <w:tblCellMar>
          <w:left w:w="0" w:type="dxa"/>
          <w:right w:w="0" w:type="dxa"/>
        </w:tblCellMar>
        <w:tblLook w:val="01E0" w:firstRow="1" w:lastRow="1" w:firstColumn="1" w:lastColumn="1" w:noHBand="0" w:noVBand="0"/>
      </w:tblPr>
      <w:tblGrid>
        <w:gridCol w:w="2593"/>
        <w:gridCol w:w="2592"/>
        <w:gridCol w:w="1877"/>
        <w:gridCol w:w="2020"/>
      </w:tblGrid>
      <w:tr w:rsidR="00DD6DAC" w:rsidRPr="00F63420" w14:paraId="45AFFB73" w14:textId="77777777" w:rsidTr="00DD6DAC">
        <w:trPr>
          <w:trHeight w:hRule="exact" w:val="741"/>
        </w:trPr>
        <w:tc>
          <w:tcPr>
            <w:tcW w:w="362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9F20F1" w14:textId="283E0BE6" w:rsidR="00DD6DAC" w:rsidRPr="00F63420" w:rsidRDefault="00DD6DAC" w:rsidP="006342A8">
            <w:pPr>
              <w:widowControl w:val="0"/>
              <w:spacing w:after="0" w:line="257" w:lineRule="auto"/>
              <w:rPr>
                <w:rFonts w:ascii="Times New Roman" w:eastAsia="Calibri" w:hAnsi="Times New Roman" w:cs="Times New Roman"/>
                <w:b/>
                <w:color w:val="000000"/>
              </w:rPr>
            </w:pPr>
            <w:r w:rsidRPr="00F63420">
              <w:rPr>
                <w:rFonts w:ascii="Times New Roman" w:eastAsia="Calibri" w:hAnsi="Times New Roman" w:cs="Times New Roman"/>
                <w:b/>
                <w:color w:val="000000"/>
              </w:rPr>
              <w:t>Източник</w:t>
            </w:r>
          </w:p>
        </w:tc>
        <w:tc>
          <w:tcPr>
            <w:tcW w:w="362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84B236" w14:textId="3CCB7CE5"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Битово отопление</w:t>
            </w:r>
          </w:p>
        </w:tc>
        <w:tc>
          <w:tcPr>
            <w:tcW w:w="26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98998A0" w14:textId="7519C8A1"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Транспорт</w:t>
            </w:r>
          </w:p>
        </w:tc>
        <w:tc>
          <w:tcPr>
            <w:tcW w:w="28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4C3C6D6" w14:textId="7932B5CE" w:rsidR="00DD6DAC" w:rsidRPr="00F63420" w:rsidRDefault="00DD6DAC" w:rsidP="006342A8">
            <w:pPr>
              <w:widowControl w:val="0"/>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Организирани</w:t>
            </w:r>
          </w:p>
        </w:tc>
      </w:tr>
      <w:tr w:rsidR="00DD6DAC" w:rsidRPr="00F63420" w14:paraId="6E8C2720" w14:textId="77777777" w:rsidTr="00DD6DAC">
        <w:trPr>
          <w:trHeight w:hRule="exact" w:val="387"/>
        </w:trPr>
        <w:tc>
          <w:tcPr>
            <w:tcW w:w="3622" w:type="dxa"/>
            <w:tcBorders>
              <w:top w:val="single" w:sz="4" w:space="0" w:color="000000"/>
              <w:left w:val="single" w:sz="4" w:space="0" w:color="000000"/>
              <w:bottom w:val="single" w:sz="4" w:space="0" w:color="000000"/>
              <w:right w:val="single" w:sz="4" w:space="0" w:color="000000"/>
            </w:tcBorders>
            <w:shd w:val="clear" w:color="auto" w:fill="FFFFFF"/>
          </w:tcPr>
          <w:p w14:paraId="7E6AE82A" w14:textId="22BDE84F" w:rsidR="00DD6DAC" w:rsidRPr="00F63420" w:rsidRDefault="00DD6DAC" w:rsidP="006342A8">
            <w:pPr>
              <w:widowControl w:val="0"/>
              <w:spacing w:after="0" w:line="257" w:lineRule="auto"/>
              <w:rPr>
                <w:rFonts w:ascii="Times New Roman" w:eastAsia="Calibri" w:hAnsi="Times New Roman" w:cs="Times New Roman"/>
                <w:bCs/>
                <w:color w:val="000000"/>
              </w:rPr>
            </w:pPr>
            <w:r w:rsidRPr="00F63420">
              <w:rPr>
                <w:rFonts w:ascii="Times New Roman" w:eastAsia="Calibri" w:hAnsi="Times New Roman" w:cs="Times New Roman"/>
                <w:b/>
                <w:color w:val="000000"/>
              </w:rPr>
              <w:t>Емисия в t/y</w:t>
            </w:r>
          </w:p>
        </w:tc>
        <w:tc>
          <w:tcPr>
            <w:tcW w:w="3622" w:type="dxa"/>
            <w:tcBorders>
              <w:top w:val="single" w:sz="4" w:space="0" w:color="000000"/>
              <w:left w:val="single" w:sz="4" w:space="0" w:color="000000"/>
              <w:bottom w:val="single" w:sz="4" w:space="0" w:color="000000"/>
              <w:right w:val="single" w:sz="4" w:space="0" w:color="000000"/>
            </w:tcBorders>
            <w:shd w:val="clear" w:color="auto" w:fill="FFFFFF"/>
            <w:hideMark/>
          </w:tcPr>
          <w:p w14:paraId="0B4E4059" w14:textId="1835E472"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22</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43</w:t>
            </w:r>
          </w:p>
        </w:tc>
        <w:tc>
          <w:tcPr>
            <w:tcW w:w="2620" w:type="dxa"/>
            <w:tcBorders>
              <w:top w:val="single" w:sz="4" w:space="0" w:color="000000"/>
              <w:left w:val="single" w:sz="4" w:space="0" w:color="000000"/>
              <w:bottom w:val="single" w:sz="4" w:space="0" w:color="000000"/>
              <w:right w:val="single" w:sz="4" w:space="0" w:color="000000"/>
            </w:tcBorders>
            <w:shd w:val="clear" w:color="auto" w:fill="FFFFFF"/>
            <w:hideMark/>
          </w:tcPr>
          <w:p w14:paraId="54075A71" w14:textId="47FB8C82"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8</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368</w:t>
            </w:r>
          </w:p>
        </w:tc>
        <w:tc>
          <w:tcPr>
            <w:tcW w:w="2820" w:type="dxa"/>
            <w:tcBorders>
              <w:top w:val="single" w:sz="4" w:space="0" w:color="000000"/>
              <w:left w:val="single" w:sz="4" w:space="0" w:color="000000"/>
              <w:bottom w:val="single" w:sz="4" w:space="0" w:color="000000"/>
              <w:right w:val="single" w:sz="4" w:space="0" w:color="000000"/>
            </w:tcBorders>
            <w:shd w:val="clear" w:color="auto" w:fill="FFFFFF"/>
          </w:tcPr>
          <w:p w14:paraId="39257F29" w14:textId="731DB5C4" w:rsidR="00DD6DAC" w:rsidRPr="00F63420" w:rsidRDefault="00DD6DAC" w:rsidP="006342A8">
            <w:pPr>
              <w:widowControl w:val="0"/>
              <w:spacing w:after="0" w:line="257" w:lineRule="auto"/>
              <w:jc w:val="center"/>
              <w:rPr>
                <w:rFonts w:ascii="Times New Roman" w:eastAsia="Calibri" w:hAnsi="Times New Roman" w:cs="Times New Roman"/>
                <w:bCs/>
                <w:color w:val="000000"/>
              </w:rPr>
            </w:pPr>
            <w:r w:rsidRPr="00F63420">
              <w:rPr>
                <w:rFonts w:ascii="Times New Roman" w:eastAsia="Calibri" w:hAnsi="Times New Roman" w:cs="Times New Roman"/>
                <w:bCs/>
                <w:color w:val="000000"/>
              </w:rPr>
              <w:t>7</w:t>
            </w:r>
            <w:r w:rsidR="00D408AE" w:rsidRPr="00F63420">
              <w:rPr>
                <w:rFonts w:ascii="Times New Roman" w:eastAsia="Calibri" w:hAnsi="Times New Roman" w:cs="Times New Roman"/>
                <w:bCs/>
                <w:color w:val="000000"/>
              </w:rPr>
              <w:t>,</w:t>
            </w:r>
            <w:r w:rsidRPr="00F63420">
              <w:rPr>
                <w:rFonts w:ascii="Times New Roman" w:eastAsia="Calibri" w:hAnsi="Times New Roman" w:cs="Times New Roman"/>
                <w:bCs/>
                <w:color w:val="000000"/>
              </w:rPr>
              <w:t>43</w:t>
            </w:r>
          </w:p>
        </w:tc>
      </w:tr>
    </w:tbl>
    <w:p w14:paraId="1F26560D" w14:textId="7D66F1CE" w:rsidR="00A11FB3" w:rsidRPr="00F63420" w:rsidRDefault="00A11FB3" w:rsidP="006342A8">
      <w:pPr>
        <w:widowControl w:val="0"/>
        <w:spacing w:after="0" w:line="257" w:lineRule="auto"/>
        <w:jc w:val="center"/>
        <w:rPr>
          <w:rFonts w:ascii="Times New Roman" w:eastAsia="Calibri" w:hAnsi="Times New Roman" w:cs="Times New Roman"/>
          <w:color w:val="000000"/>
          <w:sz w:val="24"/>
          <w:szCs w:val="24"/>
        </w:rPr>
      </w:pPr>
    </w:p>
    <w:p w14:paraId="71577913" w14:textId="5A37FA9A" w:rsidR="003F0066" w:rsidRPr="00F63420" w:rsidRDefault="003F0066" w:rsidP="006342A8">
      <w:pPr>
        <w:spacing w:after="0" w:line="257" w:lineRule="auto"/>
        <w:jc w:val="right"/>
        <w:rPr>
          <w:rFonts w:ascii="Times New Roman" w:eastAsia="Calibri" w:hAnsi="Times New Roman" w:cs="Times New Roman"/>
          <w:color w:val="000000"/>
          <w:sz w:val="24"/>
          <w:szCs w:val="24"/>
        </w:rPr>
      </w:pPr>
      <w:bookmarkStart w:id="146" w:name="_Toc90367205"/>
      <w:r w:rsidRPr="00F63420">
        <w:rPr>
          <w:rFonts w:ascii="Times New Roman" w:eastAsia="Calibri" w:hAnsi="Times New Roman" w:cs="Times New Roman"/>
          <w:b/>
          <w:bCs/>
          <w:i/>
          <w:color w:val="000000"/>
          <w:sz w:val="24"/>
          <w:szCs w:val="24"/>
        </w:rPr>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22</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Дял на източниците на замърсяване</w:t>
      </w:r>
      <w:bookmarkEnd w:id="146"/>
    </w:p>
    <w:p w14:paraId="41D25766" w14:textId="5C3D1A7A" w:rsidR="003A607C" w:rsidRPr="00F63420" w:rsidRDefault="003A607C" w:rsidP="006342A8">
      <w:pPr>
        <w:widowControl w:val="0"/>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0926CDCE" wp14:editId="61DF921F">
            <wp:extent cx="5618244" cy="37242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19" t="14170" r="12742" b="4955"/>
                    <a:stretch/>
                  </pic:blipFill>
                  <pic:spPr bwMode="auto">
                    <a:xfrm>
                      <a:off x="0" y="0"/>
                      <a:ext cx="5635671" cy="3735827"/>
                    </a:xfrm>
                    <a:prstGeom prst="rect">
                      <a:avLst/>
                    </a:prstGeom>
                    <a:noFill/>
                    <a:ln>
                      <a:noFill/>
                    </a:ln>
                    <a:extLst>
                      <a:ext uri="{53640926-AAD7-44D8-BBD7-CCE9431645EC}">
                        <a14:shadowObscured xmlns:a14="http://schemas.microsoft.com/office/drawing/2010/main"/>
                      </a:ext>
                    </a:extLst>
                  </pic:spPr>
                </pic:pic>
              </a:graphicData>
            </a:graphic>
          </wp:inline>
        </w:drawing>
      </w:r>
    </w:p>
    <w:p w14:paraId="6FC21BEA" w14:textId="77777777" w:rsidR="000C098E" w:rsidRPr="00F63420" w:rsidRDefault="000C098E" w:rsidP="006342A8">
      <w:pPr>
        <w:keepNext/>
        <w:keepLines/>
        <w:numPr>
          <w:ilvl w:val="0"/>
          <w:numId w:val="19"/>
        </w:numPr>
        <w:shd w:val="clear" w:color="auto" w:fill="FFFFFF"/>
        <w:spacing w:after="0" w:line="257" w:lineRule="auto"/>
        <w:jc w:val="both"/>
        <w:outlineLvl w:val="0"/>
        <w:rPr>
          <w:rFonts w:ascii="Times New Roman" w:eastAsia="Times New Roman" w:hAnsi="Times New Roman" w:cs="Times New Roman"/>
          <w:b/>
          <w:bCs/>
          <w:caps/>
          <w:color w:val="000000"/>
          <w:sz w:val="24"/>
          <w:szCs w:val="24"/>
        </w:rPr>
      </w:pPr>
      <w:bookmarkStart w:id="147" w:name="_Toc90366901"/>
      <w:r w:rsidRPr="00F63420">
        <w:rPr>
          <w:rFonts w:ascii="Times New Roman" w:eastAsia="Times New Roman" w:hAnsi="Times New Roman" w:cs="Times New Roman"/>
          <w:b/>
          <w:bCs/>
          <w:caps/>
          <w:color w:val="000000"/>
          <w:sz w:val="24"/>
          <w:szCs w:val="24"/>
        </w:rPr>
        <w:lastRenderedPageBreak/>
        <w:t>Дисперсионно моделиране на замърсяването на въздуха с фини прахови частици за 2019 г.</w:t>
      </w:r>
      <w:bookmarkEnd w:id="147"/>
    </w:p>
    <w:p w14:paraId="04B5D101"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Приложените в настоящият доклад методи за дисперсионно моделиране целят определянето на приноса на отделните източници на емисии по сектори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за референтната 2019 г., при отчитане на анализа и оценката на факторите (климатични, характеристики за разпространение на замърсители „</w:t>
      </w:r>
      <w:r w:rsidRPr="00F63420">
        <w:rPr>
          <w:rFonts w:ascii="Times New Roman" w:eastAsia="Calibri" w:hAnsi="Times New Roman" w:cs="Times New Roman"/>
          <w:i/>
          <w:iCs/>
          <w:color w:val="000000"/>
          <w:sz w:val="24"/>
          <w:szCs w:val="24"/>
        </w:rPr>
        <w:t>улични каньони</w:t>
      </w:r>
      <w:r w:rsidRPr="00F63420">
        <w:rPr>
          <w:rFonts w:ascii="Times New Roman" w:eastAsia="Calibri" w:hAnsi="Times New Roman" w:cs="Times New Roman"/>
          <w:color w:val="000000"/>
          <w:sz w:val="24"/>
          <w:szCs w:val="24"/>
        </w:rPr>
        <w:t>”, пренос от съседни общини, зимно опесъчаване и др.), оказващи влияние върху наднормените нива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както и да идентифицират актуалния принос на отделните сектори/източници на емисии (промишленост, енергетика, битово и обществено отопление, транспорт, извън-пътна техника, селско стопанство, неорганизирани източници и пр.) към нивата на замърсяване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w:t>
      </w:r>
    </w:p>
    <w:p w14:paraId="4E1FC38B"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Всяко математическо моделиране на качеството на въздуха се основа на качеството и количеството на предоставените налични изходни данни от Възложителя. За целите на настоящата задача, Възложителя е предоставил всички необходими данни, необходими за дисперсното моделиране, като: климатични, натовареност на улици и кръстовища, данни за трафика, типа на автомобилите, типа на използваното гориво, промишленост, битови източници (брой домакинства, разпределение по квартали), строително-ремонтни дейности, земеделие, животновъдство, линейна инфраструктура, кариери, депа, табани, открити складове и др.</w:t>
      </w:r>
    </w:p>
    <w:p w14:paraId="1B1AA045"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Предоставените климатични данни са използвани за прецизиране на модела на Община Никопол и определяне на нормите на замърсяване според посочените източници. Зимното опесъчаване благоприятства за увеличеното на ФПЧ през пролетно летния сезон, след снеготопенето и не обхващането на цялата улична мрежа от услугите по чистота. Емисиите от транспорта са определени на база броя и вида на пътната мрежа, натовареността на трафика в различните участъци, броя на регистрираните и преминаващи моторни превозни средства по категории, вид, годишен пробег, използвано гориво, явявайки се линеен  източник на замърсяване.</w:t>
      </w:r>
    </w:p>
    <w:p w14:paraId="75365220"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Определянето на замърсяванията от битови източници е извършено на база броя на домакинствата и съответния процент използвано гориво през отоплителният сезон.</w:t>
      </w:r>
    </w:p>
    <w:p w14:paraId="3FF9851E" w14:textId="77777777" w:rsidR="003A607C" w:rsidRPr="00F63420" w:rsidRDefault="003A607C"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Съобразявайки се с особения релеф на Община Никопол е използван математически модел, разчитащ топографските характеристики. За тез цели са използвани функционалните възможности на програмният продукт SELMAGIS. Продуктът представлява система за моделиране на замърсяването на въздуха и визуализация, като предлага прецизен графичен потребителски интерфейс за работа с различни модели на дисперсия. SELMAGIS е базиран на Географска информационна система ArcGIS и се използва като разширение в </w:t>
      </w:r>
      <w:proofErr w:type="spellStart"/>
      <w:r w:rsidRPr="00F63420">
        <w:rPr>
          <w:rFonts w:ascii="Times New Roman" w:eastAsia="Calibri" w:hAnsi="Times New Roman" w:cs="Times New Roman"/>
          <w:color w:val="000000"/>
          <w:sz w:val="24"/>
          <w:szCs w:val="24"/>
        </w:rPr>
        <w:t>ArcMap</w:t>
      </w:r>
      <w:proofErr w:type="spellEnd"/>
      <w:r w:rsidRPr="00F63420">
        <w:rPr>
          <w:rFonts w:ascii="Times New Roman" w:eastAsia="Calibri" w:hAnsi="Times New Roman" w:cs="Times New Roman"/>
          <w:color w:val="000000"/>
          <w:sz w:val="24"/>
          <w:szCs w:val="24"/>
        </w:rPr>
        <w:t>, което го прави потребителски ориентиран и лесно приложим за работа с различни дисперсионни модели, използващ всички функционални предимства на ArcGIS (като например получаване и подготовка за въвеждане на данни от големи бази данни, оценка резултат от пространственото съединяващи различни тематични слоеве и 3D-визуализация и др.), и позволява прилагането в различни мащаби (от мезоскален до микроскален). Функционалните му характеристики позволяват прилагането му и за целите на скрининга за получаване на първични бързи оценки на базата на намален набор от входни данни, както и за сложни приложения, използващи висококачествени данни и модели.</w:t>
      </w:r>
    </w:p>
    <w:p w14:paraId="189E1C99" w14:textId="77777777" w:rsidR="000C098E" w:rsidRPr="00F63420" w:rsidRDefault="007D760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SelmaGIS</w:t>
      </w:r>
      <w:r w:rsidR="000C098E" w:rsidRPr="00F63420">
        <w:rPr>
          <w:rFonts w:ascii="Times New Roman" w:eastAsia="Calibri" w:hAnsi="Times New Roman" w:cs="Times New Roman"/>
          <w:color w:val="000000"/>
          <w:sz w:val="24"/>
          <w:szCs w:val="24"/>
        </w:rPr>
        <w:t xml:space="preserve"> позволява моделирането на следните дисперсионни модели:</w:t>
      </w:r>
    </w:p>
    <w:p w14:paraId="04BBDD2C"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AUSTAL2000 за изчисляване на дисперсия на различни вещества от точкови, линейни, областни, мрежови и обемни източници на емисии. AUSTAL2000 включва 3-измерен модел на Лагранж и е в състояние да отчете характеристиките на сложните терени (планини, хълмове), както и ефектите на сградите. Този модел се използва официално в Германия от Федерална агенция по околна среда, като отговаря на всички изисквания, регламентирани в допълнение 3 на германската </w:t>
      </w:r>
      <w:r w:rsidR="008C0A5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Техническа Инструкция Чист въздух</w:t>
      </w:r>
      <w:r w:rsidR="008C0A56"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w:t>
      </w:r>
    </w:p>
    <w:p w14:paraId="36208E51"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Мезоскален метеорологична модел МЕМО и дисперсионен модел MARS/MUSE включително и модел за фотохимични реакции. Използва се за изчисление с големи разширения и скали, като е в състояние да разгледа инвентаризацията на емисиите. MEMO и MARS/MUSE е разработен и поддържан от университета в Солун, Гърция;</w:t>
      </w:r>
    </w:p>
    <w:p w14:paraId="1A008F25" w14:textId="77777777"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PROKAS се използва за изчисление на концентрацията на замърсяването на въздуха върху пътища и пътни системи. Състои се от различни модули за изчисление на емисиите, генерирани от пътните артерии (PROKAS_E), разпространението на замърсители, както и дисперсия на гъсто разположени пътища (улични каньони);</w:t>
      </w:r>
    </w:p>
    <w:p w14:paraId="2280507D" w14:textId="61B47FFA" w:rsidR="000C098E" w:rsidRPr="00F63420" w:rsidRDefault="000C098E" w:rsidP="006342A8">
      <w:pPr>
        <w:numPr>
          <w:ilvl w:val="0"/>
          <w:numId w:val="5"/>
        </w:num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Моделът на </w:t>
      </w:r>
      <w:proofErr w:type="spellStart"/>
      <w:r w:rsidRPr="00F63420">
        <w:rPr>
          <w:rFonts w:ascii="Times New Roman" w:eastAsia="Calibri" w:hAnsi="Times New Roman" w:cs="Times New Roman"/>
          <w:color w:val="000000"/>
          <w:sz w:val="24"/>
          <w:szCs w:val="24"/>
        </w:rPr>
        <w:t>dipersion</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OML-Highway</w:t>
      </w:r>
      <w:proofErr w:type="spellEnd"/>
      <w:r w:rsidRPr="00F63420">
        <w:rPr>
          <w:rFonts w:ascii="Times New Roman" w:eastAsia="Calibri" w:hAnsi="Times New Roman" w:cs="Times New Roman"/>
          <w:color w:val="000000"/>
          <w:sz w:val="24"/>
          <w:szCs w:val="24"/>
        </w:rPr>
        <w:t xml:space="preserve"> е разработен специално за магистралите от </w:t>
      </w:r>
      <w:proofErr w:type="spellStart"/>
      <w:r w:rsidRPr="00F63420">
        <w:rPr>
          <w:rFonts w:ascii="Times New Roman" w:eastAsia="Calibri" w:hAnsi="Times New Roman" w:cs="Times New Roman"/>
          <w:color w:val="000000"/>
          <w:sz w:val="24"/>
          <w:szCs w:val="24"/>
        </w:rPr>
        <w:t>Aarhus</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University</w:t>
      </w:r>
      <w:proofErr w:type="spellEnd"/>
      <w:r w:rsidRPr="00F63420">
        <w:rPr>
          <w:rFonts w:ascii="Times New Roman" w:eastAsia="Calibri" w:hAnsi="Times New Roman" w:cs="Times New Roman"/>
          <w:color w:val="000000"/>
          <w:sz w:val="24"/>
          <w:szCs w:val="24"/>
        </w:rPr>
        <w:t xml:space="preserve">, </w:t>
      </w:r>
      <w:proofErr w:type="spellStart"/>
      <w:r w:rsidRPr="00F63420">
        <w:rPr>
          <w:rFonts w:ascii="Times New Roman" w:eastAsia="Calibri" w:hAnsi="Times New Roman" w:cs="Times New Roman"/>
          <w:color w:val="000000"/>
          <w:sz w:val="24"/>
          <w:szCs w:val="24"/>
        </w:rPr>
        <w:t>Роскилде</w:t>
      </w:r>
      <w:proofErr w:type="spellEnd"/>
      <w:r w:rsidRPr="00F63420">
        <w:rPr>
          <w:rFonts w:ascii="Times New Roman" w:eastAsia="Calibri" w:hAnsi="Times New Roman" w:cs="Times New Roman"/>
          <w:color w:val="000000"/>
          <w:sz w:val="24"/>
          <w:szCs w:val="24"/>
        </w:rPr>
        <w:t xml:space="preserve"> в Дания.</w:t>
      </w:r>
    </w:p>
    <w:p w14:paraId="649E8172" w14:textId="77777777" w:rsidR="003A607C" w:rsidRPr="00F63420" w:rsidRDefault="003A607C" w:rsidP="006342A8">
      <w:pPr>
        <w:numPr>
          <w:ilvl w:val="0"/>
          <w:numId w:val="5"/>
        </w:numPr>
        <w:spacing w:after="0" w:line="257" w:lineRule="auto"/>
        <w:contextualSpacing/>
        <w:jc w:val="both"/>
        <w:rPr>
          <w:rFonts w:ascii="Times New Roman" w:eastAsia="Calibri" w:hAnsi="Times New Roman" w:cs="Times New Roman"/>
          <w:color w:val="000000"/>
          <w:sz w:val="24"/>
          <w:szCs w:val="24"/>
        </w:rPr>
      </w:pPr>
    </w:p>
    <w:p w14:paraId="19FE4219" w14:textId="283383B6" w:rsidR="003A607C" w:rsidRPr="00F63420" w:rsidRDefault="003A607C" w:rsidP="006342A8">
      <w:pPr>
        <w:spacing w:after="0" w:line="257" w:lineRule="auto"/>
        <w:contextualSpacing/>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Отделните модули на SELMAGIS са представени най-общо на следващата фигура</w:t>
      </w:r>
    </w:p>
    <w:p w14:paraId="5B50959D" w14:textId="77777777" w:rsidR="00811D01" w:rsidRPr="00F63420" w:rsidRDefault="00811D01" w:rsidP="006342A8">
      <w:pPr>
        <w:spacing w:after="0" w:line="257" w:lineRule="auto"/>
        <w:contextualSpacing/>
        <w:jc w:val="both"/>
        <w:rPr>
          <w:rFonts w:ascii="Times New Roman" w:eastAsia="Calibri" w:hAnsi="Times New Roman" w:cs="Times New Roman"/>
          <w:color w:val="000000"/>
          <w:sz w:val="24"/>
          <w:szCs w:val="24"/>
        </w:rPr>
      </w:pPr>
    </w:p>
    <w:p w14:paraId="2F9CA148" w14:textId="5566AB50" w:rsidR="000C098E" w:rsidRPr="00F63420" w:rsidRDefault="00811D01" w:rsidP="006342A8">
      <w:pPr>
        <w:spacing w:after="0" w:line="257" w:lineRule="auto"/>
        <w:jc w:val="right"/>
        <w:rPr>
          <w:rFonts w:ascii="Times New Roman" w:eastAsia="Calibri" w:hAnsi="Times New Roman" w:cs="Times New Roman"/>
          <w:i/>
          <w:color w:val="000000"/>
          <w:sz w:val="24"/>
          <w:szCs w:val="24"/>
        </w:rPr>
      </w:pPr>
      <w:bookmarkStart w:id="148" w:name="_Toc90367206"/>
      <w:r w:rsidRPr="00F63420">
        <w:rPr>
          <w:rFonts w:ascii="Times New Roman" w:eastAsia="Calibri" w:hAnsi="Times New Roman" w:cs="Times New Roman"/>
          <w:b/>
          <w:bCs/>
          <w:i/>
          <w:color w:val="000000"/>
          <w:sz w:val="24"/>
          <w:szCs w:val="24"/>
        </w:rPr>
        <w:t xml:space="preserve">Фигура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Фигура_№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23</w:t>
      </w:r>
      <w:r w:rsidRPr="00F63420">
        <w:rPr>
          <w:rFonts w:ascii="Times New Roman" w:eastAsia="Calibri" w:hAnsi="Times New Roman" w:cs="Times New Roman"/>
          <w:b/>
          <w:bCs/>
          <w:i/>
          <w:color w:val="000000"/>
          <w:sz w:val="24"/>
          <w:szCs w:val="24"/>
        </w:rPr>
        <w:fldChar w:fldCharType="end"/>
      </w:r>
      <w:r w:rsidR="000C098E" w:rsidRPr="00F63420">
        <w:rPr>
          <w:rFonts w:ascii="Times New Roman" w:eastAsia="Calibri" w:hAnsi="Times New Roman" w:cs="Times New Roman"/>
          <w:i/>
          <w:color w:val="000000"/>
          <w:sz w:val="24"/>
          <w:szCs w:val="24"/>
        </w:rPr>
        <w:t xml:space="preserve"> </w:t>
      </w:r>
      <w:r w:rsidRPr="00F63420">
        <w:rPr>
          <w:rFonts w:ascii="Times New Roman" w:eastAsia="Calibri" w:hAnsi="Times New Roman" w:cs="Times New Roman"/>
          <w:i/>
          <w:color w:val="000000"/>
          <w:sz w:val="24"/>
          <w:szCs w:val="24"/>
        </w:rPr>
        <w:t xml:space="preserve">Функционална диаграма на </w:t>
      </w:r>
      <w:r w:rsidR="000C098E" w:rsidRPr="00F63420">
        <w:rPr>
          <w:rFonts w:ascii="Times New Roman" w:eastAsia="Calibri" w:hAnsi="Times New Roman" w:cs="Times New Roman"/>
          <w:i/>
          <w:color w:val="000000"/>
          <w:sz w:val="24"/>
          <w:szCs w:val="24"/>
        </w:rPr>
        <w:t>S</w:t>
      </w:r>
      <w:r w:rsidR="00D36232" w:rsidRPr="00F63420">
        <w:rPr>
          <w:rFonts w:ascii="Times New Roman" w:eastAsia="Calibri" w:hAnsi="Times New Roman" w:cs="Times New Roman"/>
          <w:i/>
          <w:color w:val="000000"/>
          <w:sz w:val="24"/>
          <w:szCs w:val="24"/>
        </w:rPr>
        <w:t>elma</w:t>
      </w:r>
      <w:r w:rsidR="000C098E" w:rsidRPr="00F63420">
        <w:rPr>
          <w:rFonts w:ascii="Times New Roman" w:eastAsia="Calibri" w:hAnsi="Times New Roman" w:cs="Times New Roman"/>
          <w:i/>
          <w:color w:val="000000"/>
          <w:sz w:val="24"/>
          <w:szCs w:val="24"/>
        </w:rPr>
        <w:t>GIS</w:t>
      </w:r>
      <w:bookmarkEnd w:id="148"/>
    </w:p>
    <w:p w14:paraId="776B727C" w14:textId="0FE60343" w:rsidR="003A607C" w:rsidRPr="00F63420" w:rsidRDefault="00811D01" w:rsidP="006342A8">
      <w:pPr>
        <w:spacing w:after="0" w:line="257" w:lineRule="auto"/>
        <w:rPr>
          <w:rFonts w:ascii="Times New Roman" w:eastAsia="Calibri" w:hAnsi="Times New Roman" w:cs="Times New Roman"/>
          <w:b/>
          <w:i/>
          <w:color w:val="000000"/>
          <w:sz w:val="24"/>
          <w:szCs w:val="24"/>
        </w:rPr>
      </w:pP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2576" behindDoc="0" locked="0" layoutInCell="1" allowOverlap="1" wp14:anchorId="70140265" wp14:editId="4EC6932F">
                <wp:simplePos x="0" y="0"/>
                <wp:positionH relativeFrom="column">
                  <wp:posOffset>-78740</wp:posOffset>
                </wp:positionH>
                <wp:positionV relativeFrom="paragraph">
                  <wp:posOffset>170815</wp:posOffset>
                </wp:positionV>
                <wp:extent cx="889635" cy="568325"/>
                <wp:effectExtent l="0" t="0" r="24765" b="22225"/>
                <wp:wrapNone/>
                <wp:docPr id="692" name="Rounded 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2348B1F4" w14:textId="77777777" w:rsidR="00D621E4" w:rsidRPr="001466FF" w:rsidRDefault="00D621E4" w:rsidP="003A607C">
                            <w:pPr>
                              <w:spacing w:after="0"/>
                              <w:rPr>
                                <w:rFonts w:ascii="Times New Roman" w:hAnsi="Times New Roman"/>
                                <w:sz w:val="12"/>
                                <w:szCs w:val="12"/>
                              </w:rPr>
                            </w:pPr>
                            <w:r w:rsidRPr="001466FF">
                              <w:rPr>
                                <w:rFonts w:ascii="Times New Roman" w:hAnsi="Times New Roman"/>
                                <w:sz w:val="12"/>
                                <w:szCs w:val="12"/>
                              </w:rPr>
                              <w:t>- Емисионна база данни;</w:t>
                            </w:r>
                          </w:p>
                          <w:p w14:paraId="36DFA952" w14:textId="77777777" w:rsidR="00D621E4" w:rsidRPr="001466FF" w:rsidRDefault="00D621E4" w:rsidP="003A607C">
                            <w:pPr>
                              <w:spacing w:after="0"/>
                              <w:rPr>
                                <w:rFonts w:ascii="Times New Roman" w:hAnsi="Times New Roman"/>
                                <w:sz w:val="12"/>
                                <w:szCs w:val="12"/>
                              </w:rPr>
                            </w:pPr>
                            <w:r w:rsidRPr="001466FF">
                              <w:rPr>
                                <w:rFonts w:ascii="Times New Roman" w:hAnsi="Times New Roman"/>
                                <w:sz w:val="12"/>
                                <w:szCs w:val="12"/>
                              </w:rPr>
                              <w:t>- Потребителски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2038" style="position:absolute;margin-left:-6.2pt;margin-top:13.45pt;width:70.05pt;height: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" fillcolor="window" strokecolor="windowText" strokeweight="2pt">
                <v:path arrowok="t"/>
                <v:textbox>
                  <w:txbxContent>
                    <w:p w14:paraId="2348B1F4" w14:textId="77777777" w:rsidR="00D621E4" w:rsidRPr="001466FF" w:rsidRDefault="00D621E4" w:rsidP="003A607C">
                      <w:pPr>
                        <w:spacing w:after="0"/>
                        <w:rPr>
                          <w:rFonts w:ascii="Times New Roman" w:hAnsi="Times New Roman"/>
                          <w:sz w:val="12"/>
                          <w:szCs w:val="12"/>
                        </w:rPr>
                      </w:pPr>
                      <w:r w:rsidRPr="001466FF">
                        <w:rPr>
                          <w:rFonts w:ascii="Times New Roman" w:hAnsi="Times New Roman"/>
                          <w:sz w:val="12"/>
                          <w:szCs w:val="12"/>
                        </w:rPr>
                        <w:t>- Емисионна база данни;</w:t>
                      </w:r>
                    </w:p>
                    <w:p w14:paraId="36DFA952" w14:textId="77777777" w:rsidR="00D621E4" w:rsidRPr="001466FF" w:rsidRDefault="00D621E4" w:rsidP="003A607C">
                      <w:pPr>
                        <w:spacing w:after="0"/>
                        <w:rPr>
                          <w:rFonts w:ascii="Times New Roman" w:hAnsi="Times New Roman"/>
                          <w:sz w:val="12"/>
                          <w:szCs w:val="12"/>
                        </w:rPr>
                      </w:pPr>
                      <w:r w:rsidRPr="001466FF">
                        <w:rPr>
                          <w:rFonts w:ascii="Times New Roman" w:hAnsi="Times New Roman"/>
                          <w:sz w:val="12"/>
                          <w:szCs w:val="12"/>
                        </w:rPr>
                        <w:t>- Потребителски данни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298" distR="114298" simplePos="0" relativeHeight="251684864" behindDoc="0" locked="0" layoutInCell="1" allowOverlap="1" wp14:anchorId="614A757A" wp14:editId="63019539">
                <wp:simplePos x="0" y="0"/>
                <wp:positionH relativeFrom="column">
                  <wp:posOffset>3298190</wp:posOffset>
                </wp:positionH>
                <wp:positionV relativeFrom="paragraph">
                  <wp:posOffset>2480310</wp:posOffset>
                </wp:positionV>
                <wp:extent cx="0" cy="481965"/>
                <wp:effectExtent l="38100" t="38100" r="57150" b="13335"/>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1965"/>
                        </a:xfrm>
                        <a:prstGeom prst="straightConnector1">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CF163" id="Straight Arrow Connector 710" o:spid="_x0000_s1026" type="#_x0000_t32" style="position:absolute;margin-left:259.7pt;margin-top:195.3pt;width:0;height:37.95pt;flip:y;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">
                <v:stroke endarrow="oval"/>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298" distR="114298" simplePos="0" relativeHeight="251683840" behindDoc="0" locked="0" layoutInCell="1" allowOverlap="1" wp14:anchorId="3C50818A" wp14:editId="12C9CE72">
                <wp:simplePos x="0" y="0"/>
                <wp:positionH relativeFrom="column">
                  <wp:posOffset>2124710</wp:posOffset>
                </wp:positionH>
                <wp:positionV relativeFrom="paragraph">
                  <wp:posOffset>2480310</wp:posOffset>
                </wp:positionV>
                <wp:extent cx="0" cy="482600"/>
                <wp:effectExtent l="38100" t="38100" r="57150" b="12700"/>
                <wp:wrapNone/>
                <wp:docPr id="709" name="Straight Arrow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2600"/>
                        </a:xfrm>
                        <a:prstGeom prst="straightConnector1">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AFCFE" id="Straight Arrow Connector 709" o:spid="_x0000_s1026" type="#_x0000_t32" style="position:absolute;margin-left:167.3pt;margin-top:195.3pt;width:0;height:38pt;flip: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">
                <v:stroke endarrow="oval"/>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1552" behindDoc="0" locked="0" layoutInCell="1" allowOverlap="1" wp14:anchorId="79D9A1B8" wp14:editId="611236B6">
                <wp:simplePos x="0" y="0"/>
                <wp:positionH relativeFrom="column">
                  <wp:posOffset>4495165</wp:posOffset>
                </wp:positionH>
                <wp:positionV relativeFrom="paragraph">
                  <wp:posOffset>1642745</wp:posOffset>
                </wp:positionV>
                <wp:extent cx="974725" cy="715645"/>
                <wp:effectExtent l="0" t="0" r="15875" b="27305"/>
                <wp:wrapNone/>
                <wp:docPr id="708" name="Rounded 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715645"/>
                        </a:xfrm>
                        <a:prstGeom prst="roundRect">
                          <a:avLst/>
                        </a:prstGeom>
                        <a:solidFill>
                          <a:sysClr val="window" lastClr="FFFFFF"/>
                        </a:solidFill>
                        <a:ln w="25400" cap="flat" cmpd="sng" algn="ctr">
                          <a:solidFill>
                            <a:sysClr val="windowText" lastClr="000000"/>
                          </a:solidFill>
                          <a:prstDash val="solid"/>
                        </a:ln>
                        <a:effectLst/>
                      </wps:spPr>
                      <wps:txbx>
                        <w:txbxContent>
                          <w:p w14:paraId="77BA3E1C" w14:textId="77777777" w:rsidR="00D621E4" w:rsidRPr="00C836A4" w:rsidRDefault="00D621E4" w:rsidP="003A607C">
                            <w:pPr>
                              <w:spacing w:after="0"/>
                              <w:jc w:val="center"/>
                              <w:rPr>
                                <w:rFonts w:ascii="Times New Roman" w:hAnsi="Times New Roman"/>
                                <w:sz w:val="12"/>
                                <w:szCs w:val="16"/>
                              </w:rPr>
                            </w:pPr>
                            <w:r w:rsidRPr="00C836A4">
                              <w:rPr>
                                <w:rFonts w:ascii="Times New Roman" w:hAnsi="Times New Roman"/>
                                <w:sz w:val="12"/>
                                <w:szCs w:val="16"/>
                              </w:rPr>
                              <w:t>Изход:</w:t>
                            </w:r>
                          </w:p>
                          <w:p w14:paraId="3EEDB2AE"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Снимки карти;</w:t>
                            </w:r>
                          </w:p>
                          <w:p w14:paraId="3FEC9673"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xml:space="preserve"> - Таблици;</w:t>
                            </w:r>
                          </w:p>
                          <w:p w14:paraId="7254A06D"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Google Earth;</w:t>
                            </w:r>
                          </w:p>
                          <w:p w14:paraId="339B6FF5"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PDF и др.</w:t>
                            </w:r>
                          </w:p>
                          <w:p w14:paraId="6D22D54E" w14:textId="77777777" w:rsidR="00D621E4" w:rsidRPr="00C836A4" w:rsidRDefault="00D621E4" w:rsidP="003A607C">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8" o:spid="_x0000_s2039" style="position:absolute;margin-left:353.95pt;margin-top:129.35pt;width:76.75pt;height:5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" fillcolor="window" strokecolor="windowText" strokeweight="2pt">
                <v:path arrowok="t"/>
                <v:textbox>
                  <w:txbxContent>
                    <w:p w14:paraId="77BA3E1C" w14:textId="77777777" w:rsidR="00D621E4" w:rsidRPr="00C836A4" w:rsidRDefault="00D621E4" w:rsidP="003A607C">
                      <w:pPr>
                        <w:spacing w:after="0"/>
                        <w:jc w:val="center"/>
                        <w:rPr>
                          <w:rFonts w:ascii="Times New Roman" w:hAnsi="Times New Roman"/>
                          <w:sz w:val="12"/>
                          <w:szCs w:val="16"/>
                        </w:rPr>
                      </w:pPr>
                      <w:r w:rsidRPr="00C836A4">
                        <w:rPr>
                          <w:rFonts w:ascii="Times New Roman" w:hAnsi="Times New Roman"/>
                          <w:sz w:val="12"/>
                          <w:szCs w:val="16"/>
                        </w:rPr>
                        <w:t>Изход:</w:t>
                      </w:r>
                    </w:p>
                    <w:p w14:paraId="3EEDB2AE"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Снимки карти;</w:t>
                      </w:r>
                    </w:p>
                    <w:p w14:paraId="3FEC9673"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xml:space="preserve"> - Таблици;</w:t>
                      </w:r>
                    </w:p>
                    <w:p w14:paraId="7254A06D"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Google Earth;</w:t>
                      </w:r>
                    </w:p>
                    <w:p w14:paraId="339B6FF5" w14:textId="77777777" w:rsidR="00D621E4" w:rsidRPr="00C836A4" w:rsidRDefault="00D621E4" w:rsidP="003A607C">
                      <w:pPr>
                        <w:spacing w:after="0"/>
                        <w:rPr>
                          <w:rFonts w:ascii="Times New Roman" w:hAnsi="Times New Roman"/>
                          <w:sz w:val="12"/>
                          <w:szCs w:val="16"/>
                        </w:rPr>
                      </w:pPr>
                      <w:r w:rsidRPr="00C836A4">
                        <w:rPr>
                          <w:rFonts w:ascii="Times New Roman" w:hAnsi="Times New Roman"/>
                          <w:sz w:val="12"/>
                          <w:szCs w:val="16"/>
                        </w:rPr>
                        <w:t>- PDF и др.</w:t>
                      </w:r>
                    </w:p>
                    <w:p w14:paraId="6D22D54E" w14:textId="77777777" w:rsidR="00D621E4" w:rsidRPr="00C836A4" w:rsidRDefault="00D621E4" w:rsidP="003A607C">
                      <w:pPr>
                        <w:spacing w:after="0"/>
                        <w:jc w:val="center"/>
                        <w:rPr>
                          <w:sz w:val="20"/>
                        </w:rPr>
                      </w:pP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2816" behindDoc="0" locked="0" layoutInCell="1" allowOverlap="1" wp14:anchorId="74B97558" wp14:editId="7BE025AC">
                <wp:simplePos x="0" y="0"/>
                <wp:positionH relativeFrom="column">
                  <wp:posOffset>4147820</wp:posOffset>
                </wp:positionH>
                <wp:positionV relativeFrom="paragraph">
                  <wp:posOffset>1981200</wp:posOffset>
                </wp:positionV>
                <wp:extent cx="347980" cy="0"/>
                <wp:effectExtent l="0" t="76200" r="13970" b="11430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57F39" id="Straight Arrow Connector 707" o:spid="_x0000_s1026" type="#_x0000_t32" style="position:absolute;margin-left:326.6pt;margin-top:156pt;width:27.4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0528" behindDoc="0" locked="0" layoutInCell="1" allowOverlap="1" wp14:anchorId="33C5CA85" wp14:editId="4B7FAB6C">
                <wp:simplePos x="0" y="0"/>
                <wp:positionH relativeFrom="column">
                  <wp:posOffset>4554220</wp:posOffset>
                </wp:positionH>
                <wp:positionV relativeFrom="paragraph">
                  <wp:posOffset>970915</wp:posOffset>
                </wp:positionV>
                <wp:extent cx="894080" cy="492125"/>
                <wp:effectExtent l="0" t="0" r="20320" b="22225"/>
                <wp:wrapNone/>
                <wp:docPr id="706" name="Rounded 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6D3BAAAD" w14:textId="77777777" w:rsidR="00D621E4" w:rsidRPr="00C836A4" w:rsidRDefault="00D621E4" w:rsidP="003A607C">
                            <w:pPr>
                              <w:spacing w:after="0"/>
                              <w:jc w:val="center"/>
                              <w:rPr>
                                <w:rFonts w:ascii="Times New Roman" w:hAnsi="Times New Roman"/>
                                <w:sz w:val="12"/>
                                <w:szCs w:val="16"/>
                              </w:rPr>
                            </w:pPr>
                            <w:r w:rsidRPr="00C836A4">
                              <w:rPr>
                                <w:rFonts w:ascii="Times New Roman" w:hAnsi="Times New Roman"/>
                                <w:sz w:val="12"/>
                                <w:szCs w:val="16"/>
                              </w:rPr>
                              <w:t>Дефинирани от Възложителя входни данни</w:t>
                            </w:r>
                          </w:p>
                          <w:p w14:paraId="250FA78F" w14:textId="77777777" w:rsidR="00D621E4" w:rsidRPr="00C836A4" w:rsidRDefault="00D621E4" w:rsidP="003A607C">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6" o:spid="_x0000_s2040" style="position:absolute;margin-left:358.6pt;margin-top:76.45pt;width:70.4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" fillcolor="window" strokecolor="windowText" strokeweight="2pt">
                <v:path arrowok="t"/>
                <v:textbox>
                  <w:txbxContent>
                    <w:p w14:paraId="6D3BAAAD" w14:textId="77777777" w:rsidR="00D621E4" w:rsidRPr="00C836A4" w:rsidRDefault="00D621E4" w:rsidP="003A607C">
                      <w:pPr>
                        <w:spacing w:after="0"/>
                        <w:jc w:val="center"/>
                        <w:rPr>
                          <w:rFonts w:ascii="Times New Roman" w:hAnsi="Times New Roman"/>
                          <w:sz w:val="12"/>
                          <w:szCs w:val="16"/>
                        </w:rPr>
                      </w:pPr>
                      <w:r w:rsidRPr="00C836A4">
                        <w:rPr>
                          <w:rFonts w:ascii="Times New Roman" w:hAnsi="Times New Roman"/>
                          <w:sz w:val="12"/>
                          <w:szCs w:val="16"/>
                        </w:rPr>
                        <w:t>Дефинирани от Възложителя входни данни</w:t>
                      </w:r>
                    </w:p>
                    <w:p w14:paraId="250FA78F" w14:textId="77777777" w:rsidR="00D621E4" w:rsidRPr="00C836A4" w:rsidRDefault="00D621E4" w:rsidP="003A607C">
                      <w:pPr>
                        <w:spacing w:after="0"/>
                        <w:jc w:val="center"/>
                        <w:rPr>
                          <w:sz w:val="20"/>
                        </w:rPr>
                      </w:pP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1792" behindDoc="0" locked="0" layoutInCell="1" allowOverlap="1" wp14:anchorId="36F0A881" wp14:editId="1362AC7B">
                <wp:simplePos x="0" y="0"/>
                <wp:positionH relativeFrom="column">
                  <wp:posOffset>4159250</wp:posOffset>
                </wp:positionH>
                <wp:positionV relativeFrom="paragraph">
                  <wp:posOffset>1225550</wp:posOffset>
                </wp:positionV>
                <wp:extent cx="403860" cy="0"/>
                <wp:effectExtent l="38100" t="76200" r="0" b="114300"/>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2F27A" id="Straight Arrow Connector 705" o:spid="_x0000_s1026" type="#_x0000_t32" style="position:absolute;margin-left:327.5pt;margin-top:96.5pt;width:31.8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80768" behindDoc="0" locked="0" layoutInCell="1" allowOverlap="1" wp14:anchorId="6343CD96" wp14:editId="041777FC">
                <wp:simplePos x="0" y="0"/>
                <wp:positionH relativeFrom="column">
                  <wp:posOffset>4094480</wp:posOffset>
                </wp:positionH>
                <wp:positionV relativeFrom="paragraph">
                  <wp:posOffset>392430</wp:posOffset>
                </wp:positionV>
                <wp:extent cx="403860" cy="0"/>
                <wp:effectExtent l="38100" t="76200" r="0" b="114300"/>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98E1F" id="Straight Arrow Connector 704" o:spid="_x0000_s1026" type="#_x0000_t32" style="position:absolute;margin-left:322.4pt;margin-top:30.9pt;width:31.8pt;height:0;flip:x;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9744" behindDoc="0" locked="0" layoutInCell="1" allowOverlap="1" wp14:anchorId="2B48F605" wp14:editId="2A0E5D21">
                <wp:simplePos x="0" y="0"/>
                <wp:positionH relativeFrom="column">
                  <wp:posOffset>808355</wp:posOffset>
                </wp:positionH>
                <wp:positionV relativeFrom="paragraph">
                  <wp:posOffset>2071370</wp:posOffset>
                </wp:positionV>
                <wp:extent cx="347980" cy="0"/>
                <wp:effectExtent l="0" t="76200" r="13970" b="114300"/>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AFDF6" id="Straight Arrow Connector 703" o:spid="_x0000_s1026" type="#_x0000_t32" style="position:absolute;margin-left:63.65pt;margin-top:163.1pt;width:27.4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8720" behindDoc="0" locked="0" layoutInCell="1" allowOverlap="1" wp14:anchorId="56D0A3EB" wp14:editId="239BC62C">
                <wp:simplePos x="0" y="0"/>
                <wp:positionH relativeFrom="column">
                  <wp:posOffset>796925</wp:posOffset>
                </wp:positionH>
                <wp:positionV relativeFrom="paragraph">
                  <wp:posOffset>1268730</wp:posOffset>
                </wp:positionV>
                <wp:extent cx="347980" cy="0"/>
                <wp:effectExtent l="0" t="76200" r="13970" b="11430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792CF" id="Straight Arrow Connector 702" o:spid="_x0000_s1026" type="#_x0000_t32" style="position:absolute;margin-left:62.75pt;margin-top:99.9pt;width:27.4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4294967294" distB="4294967294" distL="114300" distR="114300" simplePos="0" relativeHeight="251677696" behindDoc="0" locked="0" layoutInCell="1" allowOverlap="1" wp14:anchorId="6FF291DC" wp14:editId="5F78427E">
                <wp:simplePos x="0" y="0"/>
                <wp:positionH relativeFrom="column">
                  <wp:posOffset>803275</wp:posOffset>
                </wp:positionH>
                <wp:positionV relativeFrom="paragraph">
                  <wp:posOffset>392430</wp:posOffset>
                </wp:positionV>
                <wp:extent cx="347980" cy="0"/>
                <wp:effectExtent l="0" t="76200" r="13970" b="11430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AEFA7" id="Straight Arrow Connector 701" o:spid="_x0000_s1026" type="#_x0000_t32" style="position:absolute;margin-left:63.25pt;margin-top:30.9pt;width:27.4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">
                <v:stroke endarrow="open"/>
                <o:lock v:ext="edit" shapetype="f"/>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4384" behindDoc="0" locked="0" layoutInCell="1" allowOverlap="1" wp14:anchorId="766BF5ED" wp14:editId="27FAE6E2">
                <wp:simplePos x="0" y="0"/>
                <wp:positionH relativeFrom="column">
                  <wp:posOffset>3169285</wp:posOffset>
                </wp:positionH>
                <wp:positionV relativeFrom="paragraph">
                  <wp:posOffset>1678305</wp:posOffset>
                </wp:positionV>
                <wp:extent cx="982980" cy="625475"/>
                <wp:effectExtent l="0" t="0" r="26670" b="2222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625475"/>
                        </a:xfrm>
                        <a:prstGeom prst="rect">
                          <a:avLst/>
                        </a:prstGeom>
                        <a:solidFill>
                          <a:sysClr val="window" lastClr="FFFFFF"/>
                        </a:solidFill>
                        <a:ln w="25400" cap="flat" cmpd="sng" algn="ctr">
                          <a:solidFill>
                            <a:sysClr val="windowText" lastClr="000000"/>
                          </a:solidFill>
                          <a:prstDash val="solid"/>
                        </a:ln>
                        <a:effectLst/>
                      </wps:spPr>
                      <wps:txbx>
                        <w:txbxContent>
                          <w:p w14:paraId="4B9619E3"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Visualization</w:t>
                            </w:r>
                          </w:p>
                          <w:p w14:paraId="586BE478" w14:textId="77777777" w:rsidR="00D621E4" w:rsidRPr="00C836A4" w:rsidRDefault="00D621E4" w:rsidP="003A607C">
                            <w:pPr>
                              <w:spacing w:after="0"/>
                              <w:jc w:val="center"/>
                            </w:pPr>
                            <w:r w:rsidRPr="00C836A4">
                              <w:rPr>
                                <w:rFonts w:ascii="Times New Roman" w:hAnsi="Times New Roman"/>
                                <w:sz w:val="12"/>
                                <w:szCs w:val="12"/>
                              </w:rPr>
                              <w:t>Визуализация и импорт на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2041" style="position:absolute;margin-left:249.55pt;margin-top:132.15pt;width:77.4pt;height:4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" fillcolor="window" strokecolor="windowText" strokeweight="2pt">
                <v:path arrowok="t"/>
                <v:textbox>
                  <w:txbxContent>
                    <w:p w14:paraId="4B9619E3"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Visualization</w:t>
                      </w:r>
                    </w:p>
                    <w:p w14:paraId="586BE478" w14:textId="77777777" w:rsidR="00D621E4" w:rsidRPr="00C836A4" w:rsidRDefault="00D621E4" w:rsidP="003A607C">
                      <w:pPr>
                        <w:spacing w:after="0"/>
                        <w:jc w:val="center"/>
                      </w:pPr>
                      <w:r w:rsidRPr="00C836A4">
                        <w:rPr>
                          <w:rFonts w:ascii="Times New Roman" w:hAnsi="Times New Roman"/>
                          <w:sz w:val="12"/>
                          <w:szCs w:val="12"/>
                        </w:rPr>
                        <w:t>Визуализация и импорт на данни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7456" behindDoc="0" locked="0" layoutInCell="1" allowOverlap="1" wp14:anchorId="2514F96A" wp14:editId="6CE85467">
                <wp:simplePos x="0" y="0"/>
                <wp:positionH relativeFrom="column">
                  <wp:posOffset>1151255</wp:posOffset>
                </wp:positionH>
                <wp:positionV relativeFrom="paragraph">
                  <wp:posOffset>1678305</wp:posOffset>
                </wp:positionV>
                <wp:extent cx="983615" cy="643255"/>
                <wp:effectExtent l="0" t="0" r="26035" b="2349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643255"/>
                        </a:xfrm>
                        <a:prstGeom prst="rect">
                          <a:avLst/>
                        </a:prstGeom>
                        <a:solidFill>
                          <a:sysClr val="window" lastClr="FFFFFF"/>
                        </a:solidFill>
                        <a:ln w="25400" cap="flat" cmpd="sng" algn="ctr">
                          <a:solidFill>
                            <a:sysClr val="windowText" lastClr="000000"/>
                          </a:solidFill>
                          <a:prstDash val="solid"/>
                        </a:ln>
                        <a:effectLst/>
                      </wps:spPr>
                      <wps:txbx>
                        <w:txbxContent>
                          <w:p w14:paraId="37F344C4"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Meteo</w:t>
                            </w:r>
                          </w:p>
                          <w:p w14:paraId="0AA1E3FB" w14:textId="77777777" w:rsidR="00D621E4" w:rsidRPr="00C836A4" w:rsidRDefault="00D621E4" w:rsidP="003A607C">
                            <w:pPr>
                              <w:spacing w:after="0"/>
                              <w:jc w:val="center"/>
                              <w:rPr>
                                <w:sz w:val="16"/>
                              </w:rPr>
                            </w:pPr>
                            <w:r w:rsidRPr="00C836A4">
                              <w:rPr>
                                <w:rFonts w:ascii="Times New Roman" w:hAnsi="Times New Roman"/>
                                <w:sz w:val="12"/>
                                <w:szCs w:val="12"/>
                              </w:rPr>
                              <w:t>Генериране или импорт на индустриални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2042" style="position:absolute;margin-left:90.65pt;margin-top:132.15pt;width:77.4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" fillcolor="window" strokecolor="windowText" strokeweight="2pt">
                <v:path arrowok="t"/>
                <v:textbox>
                  <w:txbxContent>
                    <w:p w14:paraId="37F344C4"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Meteo</w:t>
                      </w:r>
                    </w:p>
                    <w:p w14:paraId="0AA1E3FB" w14:textId="77777777" w:rsidR="00D621E4" w:rsidRPr="00C836A4" w:rsidRDefault="00D621E4" w:rsidP="003A607C">
                      <w:pPr>
                        <w:spacing w:after="0"/>
                        <w:jc w:val="center"/>
                        <w:rPr>
                          <w:sz w:val="16"/>
                        </w:rPr>
                      </w:pPr>
                      <w:r w:rsidRPr="00C836A4">
                        <w:rPr>
                          <w:rFonts w:ascii="Times New Roman" w:hAnsi="Times New Roman"/>
                          <w:sz w:val="12"/>
                          <w:szCs w:val="12"/>
                        </w:rPr>
                        <w:t>Генериране или импорт на индустриални данни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5408" behindDoc="0" locked="0" layoutInCell="1" allowOverlap="1" wp14:anchorId="155DBBEF" wp14:editId="2B4E10D4">
                <wp:simplePos x="0" y="0"/>
                <wp:positionH relativeFrom="column">
                  <wp:posOffset>3169920</wp:posOffset>
                </wp:positionH>
                <wp:positionV relativeFrom="paragraph">
                  <wp:posOffset>944880</wp:posOffset>
                </wp:positionV>
                <wp:extent cx="982980" cy="565150"/>
                <wp:effectExtent l="0" t="0" r="26670" b="2540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565150"/>
                        </a:xfrm>
                        <a:prstGeom prst="rect">
                          <a:avLst/>
                        </a:prstGeom>
                        <a:solidFill>
                          <a:sysClr val="window" lastClr="FFFFFF"/>
                        </a:solidFill>
                        <a:ln w="25400" cap="flat" cmpd="sng" algn="ctr">
                          <a:solidFill>
                            <a:sysClr val="windowText" lastClr="000000"/>
                          </a:solidFill>
                          <a:prstDash val="solid"/>
                        </a:ln>
                        <a:effectLst/>
                      </wps:spPr>
                      <wps:txbx>
                        <w:txbxContent>
                          <w:p w14:paraId="2DE5BCBE"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Navigator</w:t>
                            </w:r>
                          </w:p>
                          <w:p w14:paraId="61868C47" w14:textId="77777777" w:rsidR="00D621E4" w:rsidRPr="00C836A4" w:rsidRDefault="00D621E4" w:rsidP="003A607C">
                            <w:pPr>
                              <w:spacing w:after="0"/>
                              <w:jc w:val="center"/>
                              <w:rPr>
                                <w:rFonts w:ascii="Times New Roman" w:hAnsi="Times New Roman"/>
                                <w:sz w:val="12"/>
                                <w:szCs w:val="12"/>
                              </w:rPr>
                            </w:pPr>
                            <w:r w:rsidRPr="00C836A4">
                              <w:rPr>
                                <w:rFonts w:ascii="Times New Roman" w:hAnsi="Times New Roman"/>
                                <w:sz w:val="12"/>
                                <w:szCs w:val="12"/>
                              </w:rPr>
                              <w:t>Подходящ за всеки дисперсен модел</w:t>
                            </w:r>
                          </w:p>
                          <w:p w14:paraId="01C07609" w14:textId="77777777" w:rsidR="00D621E4" w:rsidRPr="00C836A4" w:rsidRDefault="00D621E4" w:rsidP="003A607C">
                            <w:pPr>
                              <w:spacing w:after="0"/>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 o:spid="_x0000_s2043" style="position:absolute;margin-left:249.6pt;margin-top:74.4pt;width:77.4pt;height: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" fillcolor="window" strokecolor="windowText" strokeweight="2pt">
                <v:path arrowok="t"/>
                <v:textbox>
                  <w:txbxContent>
                    <w:p w14:paraId="2DE5BCBE"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Navigator</w:t>
                      </w:r>
                    </w:p>
                    <w:p w14:paraId="61868C47" w14:textId="77777777" w:rsidR="00D621E4" w:rsidRPr="00C836A4" w:rsidRDefault="00D621E4" w:rsidP="003A607C">
                      <w:pPr>
                        <w:spacing w:after="0"/>
                        <w:jc w:val="center"/>
                        <w:rPr>
                          <w:rFonts w:ascii="Times New Roman" w:hAnsi="Times New Roman"/>
                          <w:sz w:val="12"/>
                          <w:szCs w:val="12"/>
                        </w:rPr>
                      </w:pPr>
                      <w:r w:rsidRPr="00C836A4">
                        <w:rPr>
                          <w:rFonts w:ascii="Times New Roman" w:hAnsi="Times New Roman"/>
                          <w:sz w:val="12"/>
                          <w:szCs w:val="12"/>
                        </w:rPr>
                        <w:t>Подходящ за всеки дисперсен модел</w:t>
                      </w:r>
                    </w:p>
                    <w:p w14:paraId="01C07609" w14:textId="77777777" w:rsidR="00D621E4" w:rsidRPr="00C836A4" w:rsidRDefault="00D621E4" w:rsidP="003A607C">
                      <w:pPr>
                        <w:spacing w:after="0"/>
                        <w:jc w:val="center"/>
                        <w:rPr>
                          <w:sz w:val="18"/>
                        </w:rPr>
                      </w:pP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3360" behindDoc="0" locked="0" layoutInCell="1" allowOverlap="1" wp14:anchorId="2FD16D4F" wp14:editId="3245655B">
                <wp:simplePos x="0" y="0"/>
                <wp:positionH relativeFrom="column">
                  <wp:posOffset>3169285</wp:posOffset>
                </wp:positionH>
                <wp:positionV relativeFrom="paragraph">
                  <wp:posOffset>116840</wp:posOffset>
                </wp:positionV>
                <wp:extent cx="924560" cy="565150"/>
                <wp:effectExtent l="0" t="0" r="27940" b="2540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65150"/>
                        </a:xfrm>
                        <a:prstGeom prst="rect">
                          <a:avLst/>
                        </a:prstGeom>
                        <a:solidFill>
                          <a:sysClr val="window" lastClr="FFFFFF"/>
                        </a:solidFill>
                        <a:ln w="25400" cap="flat" cmpd="sng" algn="ctr">
                          <a:solidFill>
                            <a:sysClr val="windowText" lastClr="000000"/>
                          </a:solidFill>
                          <a:prstDash val="solid"/>
                        </a:ln>
                        <a:effectLst/>
                      </wps:spPr>
                      <wps:txbx>
                        <w:txbxContent>
                          <w:p w14:paraId="04244BA3"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Domain</w:t>
                            </w:r>
                          </w:p>
                          <w:p w14:paraId="7F765F9D" w14:textId="77777777" w:rsidR="00D621E4" w:rsidRPr="00C836A4" w:rsidRDefault="00D621E4" w:rsidP="003A607C">
                            <w:pPr>
                              <w:spacing w:after="0"/>
                              <w:jc w:val="center"/>
                              <w:rPr>
                                <w:sz w:val="18"/>
                              </w:rPr>
                            </w:pPr>
                            <w:r w:rsidRPr="00C836A4">
                              <w:rPr>
                                <w:rFonts w:ascii="Times New Roman" w:hAnsi="Times New Roman"/>
                                <w:sz w:val="12"/>
                                <w:szCs w:val="12"/>
                              </w:rPr>
                              <w:t>Дефиниране на гранични стойности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o:spid="_x0000_s2044" style="position:absolute;margin-left:249.55pt;margin-top:9.2pt;width:72.8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" fillcolor="window" strokecolor="windowText" strokeweight="2pt">
                <v:path arrowok="t"/>
                <v:textbox>
                  <w:txbxContent>
                    <w:p w14:paraId="04244BA3"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Domain</w:t>
                      </w:r>
                    </w:p>
                    <w:p w14:paraId="7F765F9D" w14:textId="77777777" w:rsidR="00D621E4" w:rsidRPr="00C836A4" w:rsidRDefault="00D621E4" w:rsidP="003A607C">
                      <w:pPr>
                        <w:spacing w:after="0"/>
                        <w:jc w:val="center"/>
                        <w:rPr>
                          <w:sz w:val="18"/>
                        </w:rPr>
                      </w:pPr>
                      <w:r w:rsidRPr="00C836A4">
                        <w:rPr>
                          <w:rFonts w:ascii="Times New Roman" w:hAnsi="Times New Roman"/>
                          <w:sz w:val="12"/>
                          <w:szCs w:val="12"/>
                        </w:rPr>
                        <w:t>Дефиниране на гранични стойности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6672" behindDoc="0" locked="0" layoutInCell="1" allowOverlap="1" wp14:anchorId="14E55590" wp14:editId="21DCE4E2">
                <wp:simplePos x="0" y="0"/>
                <wp:positionH relativeFrom="column">
                  <wp:posOffset>2955925</wp:posOffset>
                </wp:positionH>
                <wp:positionV relativeFrom="paragraph">
                  <wp:posOffset>2821940</wp:posOffset>
                </wp:positionV>
                <wp:extent cx="732790" cy="836295"/>
                <wp:effectExtent l="0" t="0" r="10160" b="20955"/>
                <wp:wrapNone/>
                <wp:docPr id="689" name="Flowchart: Magnetic Disk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836295"/>
                        </a:xfrm>
                        <a:prstGeom prst="flowChartMagneticDisk">
                          <a:avLst/>
                        </a:prstGeom>
                        <a:solidFill>
                          <a:sysClr val="window" lastClr="FFFFFF"/>
                        </a:solidFill>
                        <a:ln w="25400" cap="flat" cmpd="sng" algn="ctr">
                          <a:solidFill>
                            <a:sysClr val="windowText" lastClr="000000"/>
                          </a:solidFill>
                          <a:prstDash val="solid"/>
                        </a:ln>
                        <a:effectLst/>
                      </wps:spPr>
                      <wps:txbx>
                        <w:txbxContent>
                          <w:p w14:paraId="3A33F208" w14:textId="77777777" w:rsidR="00D621E4" w:rsidRPr="00D84608" w:rsidRDefault="00D621E4" w:rsidP="003A607C">
                            <w:pPr>
                              <w:jc w:val="center"/>
                              <w:rPr>
                                <w:rFonts w:ascii="Times New Roman" w:hAnsi="Times New Roman"/>
                                <w:sz w:val="16"/>
                                <w:szCs w:val="16"/>
                              </w:rPr>
                            </w:pPr>
                            <w:r>
                              <w:rPr>
                                <w:rFonts w:ascii="Times New Roman" w:hAnsi="Times New Roman"/>
                                <w:sz w:val="16"/>
                                <w:szCs w:val="16"/>
                              </w:rPr>
                              <w:t>Времева база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89" o:spid="_x0000_s2045" type="#_x0000_t132" style="position:absolute;margin-left:232.75pt;margin-top:222.2pt;width:57.7pt;height:6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" fillcolor="window" strokecolor="windowText" strokeweight="2pt">
                <v:path arrowok="t"/>
                <v:textbox>
                  <w:txbxContent>
                    <w:p w14:paraId="3A33F208" w14:textId="77777777" w:rsidR="00D621E4" w:rsidRPr="00D84608" w:rsidRDefault="00D621E4" w:rsidP="003A607C">
                      <w:pPr>
                        <w:jc w:val="center"/>
                        <w:rPr>
                          <w:rFonts w:ascii="Times New Roman" w:hAnsi="Times New Roman"/>
                          <w:sz w:val="16"/>
                          <w:szCs w:val="16"/>
                        </w:rPr>
                      </w:pPr>
                      <w:r>
                        <w:rPr>
                          <w:rFonts w:ascii="Times New Roman" w:hAnsi="Times New Roman"/>
                          <w:sz w:val="16"/>
                          <w:szCs w:val="16"/>
                        </w:rPr>
                        <w:t>Времева база данни</w:t>
                      </w:r>
                    </w:p>
                  </w:txbxContent>
                </v:textbox>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5648" behindDoc="0" locked="0" layoutInCell="1" allowOverlap="1" wp14:anchorId="32C55EDB" wp14:editId="1FC9F586">
                <wp:simplePos x="0" y="0"/>
                <wp:positionH relativeFrom="column">
                  <wp:posOffset>1763395</wp:posOffset>
                </wp:positionH>
                <wp:positionV relativeFrom="paragraph">
                  <wp:posOffset>2816225</wp:posOffset>
                </wp:positionV>
                <wp:extent cx="733425" cy="836930"/>
                <wp:effectExtent l="0" t="0" r="28575" b="20320"/>
                <wp:wrapNone/>
                <wp:docPr id="688" name="Flowchart: Magnetic Disk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836930"/>
                        </a:xfrm>
                        <a:prstGeom prst="flowChartMagneticDisk">
                          <a:avLst/>
                        </a:prstGeom>
                        <a:solidFill>
                          <a:sysClr val="window" lastClr="FFFFFF"/>
                        </a:solidFill>
                        <a:ln w="25400" cap="flat" cmpd="sng" algn="ctr">
                          <a:solidFill>
                            <a:sysClr val="windowText" lastClr="000000"/>
                          </a:solidFill>
                          <a:prstDash val="solid"/>
                        </a:ln>
                        <a:effectLst/>
                      </wps:spPr>
                      <wps:txbx>
                        <w:txbxContent>
                          <w:p w14:paraId="1EC11799" w14:textId="77777777" w:rsidR="00D621E4" w:rsidRPr="00D84608" w:rsidRDefault="00D621E4" w:rsidP="003A607C">
                            <w:pPr>
                              <w:jc w:val="center"/>
                              <w:rPr>
                                <w:rFonts w:ascii="Times New Roman" w:hAnsi="Times New Roman"/>
                                <w:sz w:val="16"/>
                                <w:szCs w:val="16"/>
                              </w:rPr>
                            </w:pPr>
                            <w:r>
                              <w:rPr>
                                <w:rFonts w:ascii="Times New Roman" w:hAnsi="Times New Roman"/>
                                <w:sz w:val="16"/>
                                <w:szCs w:val="16"/>
                              </w:rPr>
                              <w:t>Емисионна база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Magnetic Disk 688" o:spid="_x0000_s2046" type="#_x0000_t132" style="position:absolute;margin-left:138.85pt;margin-top:221.75pt;width:57.75pt;height:6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" fillcolor="window" strokecolor="windowText" strokeweight="2pt">
                <v:path arrowok="t"/>
                <v:textbox>
                  <w:txbxContent>
                    <w:p w14:paraId="1EC11799" w14:textId="77777777" w:rsidR="00D621E4" w:rsidRPr="00D84608" w:rsidRDefault="00D621E4" w:rsidP="003A607C">
                      <w:pPr>
                        <w:jc w:val="center"/>
                        <w:rPr>
                          <w:rFonts w:ascii="Times New Roman" w:hAnsi="Times New Roman"/>
                          <w:sz w:val="16"/>
                          <w:szCs w:val="16"/>
                        </w:rPr>
                      </w:pPr>
                      <w:r>
                        <w:rPr>
                          <w:rFonts w:ascii="Times New Roman" w:hAnsi="Times New Roman"/>
                          <w:sz w:val="16"/>
                          <w:szCs w:val="16"/>
                        </w:rPr>
                        <w:t>Емисионна база данни</w:t>
                      </w:r>
                    </w:p>
                  </w:txbxContent>
                </v:textbox>
              </v:shape>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4624" behindDoc="0" locked="0" layoutInCell="1" allowOverlap="1" wp14:anchorId="7313DA08" wp14:editId="534882AC">
                <wp:simplePos x="0" y="0"/>
                <wp:positionH relativeFrom="column">
                  <wp:posOffset>-92075</wp:posOffset>
                </wp:positionH>
                <wp:positionV relativeFrom="paragraph">
                  <wp:posOffset>1833245</wp:posOffset>
                </wp:positionV>
                <wp:extent cx="894080" cy="492125"/>
                <wp:effectExtent l="0" t="0" r="20320" b="22225"/>
                <wp:wrapNone/>
                <wp:docPr id="686" name="Rounded 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1DEF97F3" w14:textId="77777777" w:rsidR="00D621E4" w:rsidRPr="00007C78" w:rsidRDefault="00D621E4" w:rsidP="003A607C">
                            <w:pPr>
                              <w:jc w:val="center"/>
                              <w:rPr>
                                <w:rFonts w:ascii="Times New Roman" w:hAnsi="Times New Roman"/>
                                <w:sz w:val="12"/>
                                <w:szCs w:val="12"/>
                              </w:rPr>
                            </w:pPr>
                            <w:r w:rsidRPr="00007C78">
                              <w:rPr>
                                <w:rFonts w:ascii="Times New Roman" w:hAnsi="Times New Roman"/>
                                <w:sz w:val="12"/>
                                <w:szCs w:val="12"/>
                              </w:rPr>
                              <w:t>Климатични и метеорологични данни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6" o:spid="_x0000_s2047" style="position:absolute;margin-left:-7.25pt;margin-top:144.35pt;width:70.4pt;height: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" fillcolor="window" strokecolor="windowText" strokeweight="2pt">
                <v:path arrowok="t"/>
                <v:textbox>
                  <w:txbxContent>
                    <w:p w14:paraId="1DEF97F3" w14:textId="77777777" w:rsidR="00D621E4" w:rsidRPr="00007C78" w:rsidRDefault="00D621E4" w:rsidP="003A607C">
                      <w:pPr>
                        <w:jc w:val="center"/>
                        <w:rPr>
                          <w:rFonts w:ascii="Times New Roman" w:hAnsi="Times New Roman"/>
                          <w:sz w:val="12"/>
                          <w:szCs w:val="12"/>
                        </w:rPr>
                      </w:pPr>
                      <w:r w:rsidRPr="00007C78">
                        <w:rPr>
                          <w:rFonts w:ascii="Times New Roman" w:hAnsi="Times New Roman"/>
                          <w:sz w:val="12"/>
                          <w:szCs w:val="12"/>
                        </w:rPr>
                        <w:t>Климатични и метеорологични данни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73600" behindDoc="0" locked="0" layoutInCell="1" allowOverlap="1" wp14:anchorId="320923B8" wp14:editId="1961AD78">
                <wp:simplePos x="0" y="0"/>
                <wp:positionH relativeFrom="column">
                  <wp:posOffset>-107950</wp:posOffset>
                </wp:positionH>
                <wp:positionV relativeFrom="paragraph">
                  <wp:posOffset>1013460</wp:posOffset>
                </wp:positionV>
                <wp:extent cx="894080" cy="492125"/>
                <wp:effectExtent l="0" t="0" r="20320" b="22225"/>
                <wp:wrapNone/>
                <wp:docPr id="676" name="Rounded 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56E727BE" w14:textId="77777777" w:rsidR="00D621E4" w:rsidRPr="00007C78" w:rsidRDefault="00D621E4" w:rsidP="003A607C">
                            <w:pPr>
                              <w:pStyle w:val="31"/>
                            </w:pPr>
                            <w:r w:rsidRPr="00007C78">
                              <w:t>Дигитални карти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6" o:spid="_x0000_s2048" style="position:absolute;margin-left:-8.5pt;margin-top:79.8pt;width:70.4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" fillcolor="window" strokecolor="windowText" strokeweight="2pt">
                <v:path arrowok="t"/>
                <v:textbox>
                  <w:txbxContent>
                    <w:p w14:paraId="56E727BE" w14:textId="77777777" w:rsidR="00D621E4" w:rsidRPr="00007C78" w:rsidRDefault="00D621E4" w:rsidP="003A607C">
                      <w:pPr>
                        <w:pStyle w:val="31"/>
                      </w:pPr>
                      <w:r w:rsidRPr="00007C78">
                        <w:t>Дигитални карти и др.</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9504" behindDoc="0" locked="0" layoutInCell="1" allowOverlap="1" wp14:anchorId="1A190DD5" wp14:editId="168F7AAB">
                <wp:simplePos x="0" y="0"/>
                <wp:positionH relativeFrom="column">
                  <wp:posOffset>4496435</wp:posOffset>
                </wp:positionH>
                <wp:positionV relativeFrom="paragraph">
                  <wp:posOffset>116840</wp:posOffset>
                </wp:positionV>
                <wp:extent cx="894080" cy="492125"/>
                <wp:effectExtent l="0" t="0" r="20320" b="22225"/>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492125"/>
                        </a:xfrm>
                        <a:prstGeom prst="roundRect">
                          <a:avLst/>
                        </a:prstGeom>
                        <a:solidFill>
                          <a:sysClr val="window" lastClr="FFFFFF"/>
                        </a:solidFill>
                        <a:ln w="25400" cap="flat" cmpd="sng" algn="ctr">
                          <a:solidFill>
                            <a:sysClr val="windowText" lastClr="000000"/>
                          </a:solidFill>
                          <a:prstDash val="solid"/>
                        </a:ln>
                        <a:effectLst/>
                      </wps:spPr>
                      <wps:txbx>
                        <w:txbxContent>
                          <w:p w14:paraId="1BEF678F" w14:textId="77777777" w:rsidR="00D621E4" w:rsidRPr="00C836A4" w:rsidRDefault="00D621E4" w:rsidP="003A607C">
                            <w:pPr>
                              <w:pStyle w:val="31"/>
                              <w:spacing w:after="0"/>
                            </w:pPr>
                            <w:r w:rsidRPr="002F51AD">
                              <w:rPr>
                                <w:sz w:val="12"/>
                                <w:szCs w:val="12"/>
                              </w:rPr>
                              <w:t>Релефни данни, земеползване</w:t>
                            </w:r>
                            <w:r w:rsidRPr="00C836A4">
                              <w:t xml:space="preserve">, </w:t>
                            </w:r>
                            <w:r w:rsidRPr="002F51AD">
                              <w:rPr>
                                <w:sz w:val="12"/>
                                <w:szCs w:val="12"/>
                              </w:rPr>
                              <w:t>сгради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5" o:spid="_x0000_s2049" style="position:absolute;margin-left:354.05pt;margin-top:9.2pt;width:70.4pt;height: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" fillcolor="window" strokecolor="windowText" strokeweight="2pt">
                <v:path arrowok="t"/>
                <v:textbox>
                  <w:txbxContent>
                    <w:p w14:paraId="1BEF678F" w14:textId="77777777" w:rsidR="00D621E4" w:rsidRPr="00C836A4" w:rsidRDefault="00D621E4" w:rsidP="003A607C">
                      <w:pPr>
                        <w:pStyle w:val="31"/>
                        <w:spacing w:after="0"/>
                      </w:pPr>
                      <w:r w:rsidRPr="002F51AD">
                        <w:rPr>
                          <w:sz w:val="12"/>
                          <w:szCs w:val="12"/>
                        </w:rPr>
                        <w:t>Релефни данни, земеползване</w:t>
                      </w:r>
                      <w:r w:rsidRPr="00C836A4">
                        <w:t xml:space="preserve">, </w:t>
                      </w:r>
                      <w:r w:rsidRPr="002F51AD">
                        <w:rPr>
                          <w:sz w:val="12"/>
                          <w:szCs w:val="12"/>
                        </w:rPr>
                        <w:t>сгради</w:t>
                      </w:r>
                    </w:p>
                  </w:txbxContent>
                </v:textbox>
              </v:round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6432" behindDoc="0" locked="0" layoutInCell="1" allowOverlap="1" wp14:anchorId="4A3211AF" wp14:editId="205C78B5">
                <wp:simplePos x="0" y="0"/>
                <wp:positionH relativeFrom="column">
                  <wp:posOffset>1141730</wp:posOffset>
                </wp:positionH>
                <wp:positionV relativeFrom="paragraph">
                  <wp:posOffset>151130</wp:posOffset>
                </wp:positionV>
                <wp:extent cx="924560" cy="530860"/>
                <wp:effectExtent l="0" t="0" r="27940" b="215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30860"/>
                        </a:xfrm>
                        <a:prstGeom prst="rect">
                          <a:avLst/>
                        </a:prstGeom>
                        <a:solidFill>
                          <a:sysClr val="window" lastClr="FFFFFF"/>
                        </a:solidFill>
                        <a:ln w="25400" cap="flat" cmpd="sng" algn="ctr">
                          <a:solidFill>
                            <a:sysClr val="windowText" lastClr="000000"/>
                          </a:solidFill>
                          <a:prstDash val="solid"/>
                        </a:ln>
                        <a:effectLst/>
                      </wps:spPr>
                      <wps:txbx>
                        <w:txbxContent>
                          <w:p w14:paraId="0E270660" w14:textId="77777777" w:rsidR="00D621E4" w:rsidRPr="001466FF" w:rsidRDefault="00D621E4" w:rsidP="003A607C">
                            <w:pPr>
                              <w:spacing w:after="0"/>
                              <w:jc w:val="center"/>
                              <w:rPr>
                                <w:rFonts w:ascii="Times New Roman" w:hAnsi="Times New Roman"/>
                                <w:sz w:val="16"/>
                                <w:szCs w:val="12"/>
                                <w:vertAlign w:val="superscript"/>
                              </w:rPr>
                            </w:pPr>
                            <w:r w:rsidRPr="001466FF">
                              <w:rPr>
                                <w:rFonts w:ascii="Times New Roman" w:hAnsi="Times New Roman"/>
                                <w:sz w:val="16"/>
                                <w:szCs w:val="12"/>
                              </w:rPr>
                              <w:t>SELMA</w:t>
                            </w:r>
                            <w:r w:rsidRPr="001466FF">
                              <w:rPr>
                                <w:rFonts w:ascii="Times New Roman" w:hAnsi="Times New Roman"/>
                                <w:sz w:val="16"/>
                                <w:szCs w:val="12"/>
                                <w:vertAlign w:val="superscript"/>
                              </w:rPr>
                              <w:t>Emissions</w:t>
                            </w:r>
                          </w:p>
                          <w:p w14:paraId="0A2C5A15" w14:textId="77777777" w:rsidR="00D621E4" w:rsidRPr="001466FF" w:rsidRDefault="00D621E4" w:rsidP="003A607C">
                            <w:pPr>
                              <w:spacing w:after="0"/>
                              <w:jc w:val="center"/>
                              <w:rPr>
                                <w:rFonts w:ascii="Times New Roman" w:hAnsi="Times New Roman"/>
                                <w:sz w:val="16"/>
                                <w:szCs w:val="12"/>
                              </w:rPr>
                            </w:pPr>
                            <w:r w:rsidRPr="001466FF">
                              <w:rPr>
                                <w:rFonts w:ascii="Times New Roman" w:hAnsi="Times New Roman"/>
                                <w:sz w:val="16"/>
                                <w:szCs w:val="12"/>
                              </w:rPr>
                              <w:t>Генериране на времеви серии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2050" style="position:absolute;margin-left:89.9pt;margin-top:11.9pt;width:72.8pt;height:4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" fillcolor="window" strokecolor="windowText" strokeweight="2pt">
                <v:path arrowok="t"/>
                <v:textbox>
                  <w:txbxContent>
                    <w:p w14:paraId="0E270660" w14:textId="77777777" w:rsidR="00D621E4" w:rsidRPr="001466FF" w:rsidRDefault="00D621E4" w:rsidP="003A607C">
                      <w:pPr>
                        <w:spacing w:after="0"/>
                        <w:jc w:val="center"/>
                        <w:rPr>
                          <w:rFonts w:ascii="Times New Roman" w:hAnsi="Times New Roman"/>
                          <w:sz w:val="16"/>
                          <w:szCs w:val="12"/>
                          <w:vertAlign w:val="superscript"/>
                        </w:rPr>
                      </w:pPr>
                      <w:r w:rsidRPr="001466FF">
                        <w:rPr>
                          <w:rFonts w:ascii="Times New Roman" w:hAnsi="Times New Roman"/>
                          <w:sz w:val="16"/>
                          <w:szCs w:val="12"/>
                        </w:rPr>
                        <w:t>SELMA</w:t>
                      </w:r>
                      <w:r w:rsidRPr="001466FF">
                        <w:rPr>
                          <w:rFonts w:ascii="Times New Roman" w:hAnsi="Times New Roman"/>
                          <w:sz w:val="16"/>
                          <w:szCs w:val="12"/>
                          <w:vertAlign w:val="superscript"/>
                        </w:rPr>
                        <w:t>Emissions</w:t>
                      </w:r>
                    </w:p>
                    <w:p w14:paraId="0A2C5A15" w14:textId="77777777" w:rsidR="00D621E4" w:rsidRPr="001466FF" w:rsidRDefault="00D621E4" w:rsidP="003A607C">
                      <w:pPr>
                        <w:spacing w:after="0"/>
                        <w:jc w:val="center"/>
                        <w:rPr>
                          <w:rFonts w:ascii="Times New Roman" w:hAnsi="Times New Roman"/>
                          <w:sz w:val="16"/>
                          <w:szCs w:val="12"/>
                        </w:rPr>
                      </w:pPr>
                      <w:r w:rsidRPr="001466FF">
                        <w:rPr>
                          <w:rFonts w:ascii="Times New Roman" w:hAnsi="Times New Roman"/>
                          <w:sz w:val="16"/>
                          <w:szCs w:val="12"/>
                        </w:rPr>
                        <w:t>Генериране на времеви серии</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8480" behindDoc="0" locked="0" layoutInCell="1" allowOverlap="1" wp14:anchorId="2F416E8C" wp14:editId="381DE546">
                <wp:simplePos x="0" y="0"/>
                <wp:positionH relativeFrom="column">
                  <wp:posOffset>1151255</wp:posOffset>
                </wp:positionH>
                <wp:positionV relativeFrom="paragraph">
                  <wp:posOffset>979170</wp:posOffset>
                </wp:positionV>
                <wp:extent cx="924560" cy="530860"/>
                <wp:effectExtent l="0" t="0" r="27940" b="215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530860"/>
                        </a:xfrm>
                        <a:prstGeom prst="rect">
                          <a:avLst/>
                        </a:prstGeom>
                        <a:solidFill>
                          <a:sysClr val="window" lastClr="FFFFFF"/>
                        </a:solidFill>
                        <a:ln w="25400" cap="flat" cmpd="sng" algn="ctr">
                          <a:solidFill>
                            <a:sysClr val="windowText" lastClr="000000"/>
                          </a:solidFill>
                          <a:prstDash val="solid"/>
                        </a:ln>
                        <a:effectLst/>
                      </wps:spPr>
                      <wps:txbx>
                        <w:txbxContent>
                          <w:p w14:paraId="2DF69DD5"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Digitalization</w:t>
                            </w:r>
                          </w:p>
                          <w:p w14:paraId="6911BC28" w14:textId="77777777" w:rsidR="00D621E4" w:rsidRPr="00C836A4" w:rsidRDefault="00D621E4" w:rsidP="003A607C">
                            <w:pPr>
                              <w:spacing w:after="0"/>
                              <w:jc w:val="center"/>
                              <w:rPr>
                                <w:sz w:val="8"/>
                              </w:rPr>
                            </w:pPr>
                            <w:r w:rsidRPr="00C836A4">
                              <w:rPr>
                                <w:rFonts w:ascii="Times New Roman" w:hAnsi="Times New Roman"/>
                                <w:sz w:val="12"/>
                                <w:szCs w:val="12"/>
                              </w:rPr>
                              <w:t>Инструмент за дигитализация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2051" style="position:absolute;margin-left:90.65pt;margin-top:77.1pt;width:72.8pt;height:4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" fillcolor="window" strokecolor="windowText" strokeweight="2pt">
                <v:path arrowok="t"/>
                <v:textbox>
                  <w:txbxContent>
                    <w:p w14:paraId="2DF69DD5" w14:textId="77777777" w:rsidR="00D621E4" w:rsidRPr="00C836A4" w:rsidRDefault="00D621E4" w:rsidP="003A607C">
                      <w:pPr>
                        <w:spacing w:after="0"/>
                        <w:jc w:val="center"/>
                        <w:rPr>
                          <w:rFonts w:ascii="Times New Roman" w:hAnsi="Times New Roman"/>
                          <w:sz w:val="12"/>
                          <w:szCs w:val="12"/>
                          <w:vertAlign w:val="superscript"/>
                        </w:rPr>
                      </w:pPr>
                      <w:r w:rsidRPr="00C836A4">
                        <w:rPr>
                          <w:rFonts w:ascii="Times New Roman" w:hAnsi="Times New Roman"/>
                          <w:sz w:val="12"/>
                          <w:szCs w:val="12"/>
                        </w:rPr>
                        <w:t>SELMA</w:t>
                      </w:r>
                      <w:r w:rsidRPr="00C836A4">
                        <w:rPr>
                          <w:rFonts w:ascii="Times New Roman" w:hAnsi="Times New Roman"/>
                          <w:sz w:val="12"/>
                          <w:szCs w:val="12"/>
                          <w:vertAlign w:val="superscript"/>
                        </w:rPr>
                        <w:t>Digitalization</w:t>
                      </w:r>
                    </w:p>
                    <w:p w14:paraId="6911BC28" w14:textId="77777777" w:rsidR="00D621E4" w:rsidRPr="00C836A4" w:rsidRDefault="00D621E4" w:rsidP="003A607C">
                      <w:pPr>
                        <w:spacing w:after="0"/>
                        <w:jc w:val="center"/>
                        <w:rPr>
                          <w:sz w:val="8"/>
                        </w:rPr>
                      </w:pPr>
                      <w:r w:rsidRPr="00C836A4">
                        <w:rPr>
                          <w:rFonts w:ascii="Times New Roman" w:hAnsi="Times New Roman"/>
                          <w:sz w:val="12"/>
                          <w:szCs w:val="12"/>
                        </w:rPr>
                        <w:t>Инструмент за дигитализация</w:t>
                      </w:r>
                    </w:p>
                  </w:txbxContent>
                </v:textbox>
              </v:rect>
            </w:pict>
          </mc:Fallback>
        </mc:AlternateContent>
      </w:r>
      <w:r w:rsidRPr="00F63420">
        <w:rPr>
          <w:rFonts w:ascii="Times New Roman" w:eastAsia="Calibri" w:hAnsi="Times New Roman" w:cs="Times New Roman"/>
          <w:b/>
          <w:i/>
          <w:noProof/>
          <w:color w:val="000000"/>
          <w:sz w:val="24"/>
          <w:szCs w:val="24"/>
          <w:lang w:eastAsia="bg-BG"/>
        </w:rPr>
        <mc:AlternateContent>
          <mc:Choice Requires="wps">
            <w:drawing>
              <wp:anchor distT="0" distB="0" distL="114300" distR="114300" simplePos="0" relativeHeight="251662336" behindDoc="0" locked="0" layoutInCell="1" allowOverlap="1" wp14:anchorId="74F2588B" wp14:editId="468EE7F6">
                <wp:simplePos x="0" y="0"/>
                <wp:positionH relativeFrom="column">
                  <wp:posOffset>1511300</wp:posOffset>
                </wp:positionH>
                <wp:positionV relativeFrom="paragraph">
                  <wp:posOffset>94615</wp:posOffset>
                </wp:positionV>
                <wp:extent cx="2294255" cy="2553335"/>
                <wp:effectExtent l="0" t="0" r="10795" b="184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553335"/>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14:paraId="1D8D1F32" w14:textId="77777777" w:rsidR="00D621E4" w:rsidRPr="003A607C" w:rsidRDefault="00D621E4" w:rsidP="003A607C">
                            <w:pPr>
                              <w:pStyle w:val="4"/>
                              <w:jc w:val="center"/>
                              <w:rPr>
                                <w:b/>
                                <w:bCs/>
                                <w:i w:val="0"/>
                                <w:iCs w:val="0"/>
                                <w:color w:val="auto"/>
                                <w:sz w:val="24"/>
                              </w:rPr>
                            </w:pPr>
                            <w:r w:rsidRPr="003A607C">
                              <w:rPr>
                                <w:b/>
                                <w:bCs/>
                                <w:i w:val="0"/>
                                <w:iCs w:val="0"/>
                                <w:color w:val="auto"/>
                                <w:sz w:val="24"/>
                              </w:rPr>
                              <w:t>Базов модул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2052" style="position:absolute;margin-left:119pt;margin-top:7.45pt;width:180.65pt;height:2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" fillcolor="#f2f2f2" strokecolor="windowText" strokeweight="2pt">
                <v:path arrowok="t"/>
                <v:textbox>
                  <w:txbxContent>
                    <w:p w14:paraId="1D8D1F32" w14:textId="77777777" w:rsidR="00D621E4" w:rsidRPr="003A607C" w:rsidRDefault="00D621E4" w:rsidP="003A607C">
                      <w:pPr>
                        <w:pStyle w:val="4"/>
                        <w:jc w:val="center"/>
                        <w:rPr>
                          <w:b/>
                          <w:bCs/>
                          <w:i w:val="0"/>
                          <w:iCs w:val="0"/>
                          <w:color w:val="auto"/>
                          <w:sz w:val="24"/>
                        </w:rPr>
                      </w:pPr>
                      <w:r w:rsidRPr="003A607C">
                        <w:rPr>
                          <w:b/>
                          <w:bCs/>
                          <w:i w:val="0"/>
                          <w:iCs w:val="0"/>
                          <w:color w:val="auto"/>
                          <w:sz w:val="24"/>
                        </w:rPr>
                        <w:t>Базов модул</w:t>
                      </w:r>
                    </w:p>
                  </w:txbxContent>
                </v:textbox>
              </v:rect>
            </w:pict>
          </mc:Fallback>
        </mc:AlternateContent>
      </w:r>
      <w:r w:rsidR="003A607C" w:rsidRPr="00F63420">
        <w:rPr>
          <w:rFonts w:ascii="Times New Roman" w:eastAsia="Calibri" w:hAnsi="Times New Roman" w:cs="Times New Roman"/>
          <w:b/>
          <w:i/>
          <w:noProof/>
          <w:color w:val="000000"/>
          <w:sz w:val="24"/>
          <w:szCs w:val="24"/>
          <w:lang w:eastAsia="bg-BG"/>
        </w:rPr>
        <w:drawing>
          <wp:inline distT="0" distB="0" distL="0" distR="0" wp14:anchorId="6014CD30" wp14:editId="7BE1F930">
            <wp:extent cx="5838825" cy="2894965"/>
            <wp:effectExtent l="0" t="0" r="0" b="0"/>
            <wp:docPr id="27" name="Di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6389212" w14:textId="77777777" w:rsidR="003A607C" w:rsidRPr="00F63420" w:rsidRDefault="003A607C" w:rsidP="006342A8">
      <w:pPr>
        <w:spacing w:after="0" w:line="257" w:lineRule="auto"/>
        <w:rPr>
          <w:rFonts w:ascii="Times New Roman" w:eastAsia="Calibri" w:hAnsi="Times New Roman" w:cs="Times New Roman"/>
          <w:i/>
          <w:color w:val="000000"/>
          <w:sz w:val="24"/>
          <w:szCs w:val="24"/>
        </w:rPr>
      </w:pPr>
    </w:p>
    <w:p w14:paraId="26E400C7" w14:textId="0E806F69" w:rsidR="000C098E" w:rsidRPr="00F63420" w:rsidRDefault="000C098E" w:rsidP="006342A8">
      <w:pPr>
        <w:spacing w:after="0" w:line="257" w:lineRule="auto"/>
        <w:jc w:val="center"/>
        <w:rPr>
          <w:rFonts w:ascii="Times New Roman" w:eastAsia="Calibri" w:hAnsi="Times New Roman" w:cs="Times New Roman"/>
          <w:color w:val="000000"/>
          <w:sz w:val="24"/>
          <w:szCs w:val="24"/>
        </w:rPr>
      </w:pPr>
    </w:p>
    <w:p w14:paraId="703EB847" w14:textId="255D04BA" w:rsidR="003A607C" w:rsidRPr="00F63420" w:rsidRDefault="003A607C" w:rsidP="006342A8">
      <w:pPr>
        <w:spacing w:after="0" w:line="257" w:lineRule="auto"/>
        <w:jc w:val="center"/>
        <w:rPr>
          <w:rFonts w:ascii="Times New Roman" w:eastAsia="Calibri" w:hAnsi="Times New Roman" w:cs="Times New Roman"/>
          <w:color w:val="000000"/>
          <w:sz w:val="24"/>
          <w:szCs w:val="24"/>
        </w:rPr>
      </w:pPr>
    </w:p>
    <w:p w14:paraId="7C8B1295" w14:textId="77777777" w:rsidR="003A607C" w:rsidRPr="00F63420" w:rsidRDefault="003A607C" w:rsidP="006342A8">
      <w:pPr>
        <w:spacing w:after="0" w:line="257" w:lineRule="auto"/>
        <w:jc w:val="center"/>
        <w:rPr>
          <w:rFonts w:ascii="Times New Roman" w:eastAsia="Calibri" w:hAnsi="Times New Roman" w:cs="Times New Roman"/>
          <w:color w:val="000000"/>
          <w:sz w:val="24"/>
          <w:szCs w:val="24"/>
        </w:rPr>
      </w:pPr>
    </w:p>
    <w:p w14:paraId="13A6C3C2"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Където:</w:t>
      </w:r>
    </w:p>
    <w:p w14:paraId="7FB0A44B"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SELMADigitizing</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Tools</w:t>
      </w:r>
      <w:proofErr w:type="spellEnd"/>
      <w:r w:rsidRPr="00F63420">
        <w:rPr>
          <w:rFonts w:ascii="Times New Roman" w:eastAsia="Calibri" w:hAnsi="Times New Roman" w:cs="Times New Roman"/>
          <w:sz w:val="24"/>
          <w:szCs w:val="24"/>
        </w:rPr>
        <w:t xml:space="preserve"> се използва за дигитализиране на пътни артерии, площ и източник на точкови емисии и триизмерни данни от сгради. Всички данни се съхраняват като база данни във формат </w:t>
      </w:r>
      <w:proofErr w:type="spellStart"/>
      <w:r w:rsidRPr="00F63420">
        <w:rPr>
          <w:rFonts w:ascii="Times New Roman" w:eastAsia="Calibri" w:hAnsi="Times New Roman" w:cs="Times New Roman"/>
          <w:sz w:val="24"/>
          <w:szCs w:val="24"/>
        </w:rPr>
        <w:t>Shape</w:t>
      </w:r>
      <w:proofErr w:type="spellEnd"/>
      <w:r w:rsidRPr="00F63420">
        <w:rPr>
          <w:rFonts w:ascii="Times New Roman" w:eastAsia="Calibri" w:hAnsi="Times New Roman" w:cs="Times New Roman"/>
          <w:sz w:val="24"/>
          <w:szCs w:val="24"/>
        </w:rPr>
        <w:t>;</w:t>
      </w:r>
    </w:p>
    <w:p w14:paraId="369BC1A4"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SELMAMeteo</w:t>
      </w:r>
      <w:proofErr w:type="spellEnd"/>
      <w:r w:rsidRPr="00F63420">
        <w:rPr>
          <w:rFonts w:ascii="Times New Roman" w:eastAsia="Calibri" w:hAnsi="Times New Roman" w:cs="Times New Roman"/>
          <w:sz w:val="24"/>
          <w:szCs w:val="24"/>
        </w:rPr>
        <w:t xml:space="preserve"> се използва за внос, визуализиране и метеорологична информация от измерените данни;</w:t>
      </w:r>
    </w:p>
    <w:p w14:paraId="106075BD"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SELMAEmission</w:t>
      </w:r>
      <w:proofErr w:type="spellEnd"/>
      <w:r w:rsidRPr="00F63420">
        <w:rPr>
          <w:rFonts w:ascii="Times New Roman" w:eastAsia="Calibri" w:hAnsi="Times New Roman" w:cs="Times New Roman"/>
          <w:sz w:val="24"/>
          <w:szCs w:val="24"/>
        </w:rPr>
        <w:t xml:space="preserve"> се използва за определяне на времеви редове (вариации в годината) и за изчисляване на емисиите на превозни средства, включително изчисляване на емисиите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w:t>
      </w:r>
    </w:p>
    <w:p w14:paraId="5F91A03C"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SELMADomain</w:t>
      </w:r>
      <w:proofErr w:type="spellEnd"/>
      <w:r w:rsidRPr="00F63420">
        <w:rPr>
          <w:rFonts w:ascii="Times New Roman" w:eastAsia="Calibri" w:hAnsi="Times New Roman" w:cs="Times New Roman"/>
          <w:sz w:val="24"/>
          <w:szCs w:val="24"/>
        </w:rPr>
        <w:t xml:space="preserve"> се използва за определяне на мрежа рецептори и гранични стойности;</w:t>
      </w:r>
    </w:p>
    <w:p w14:paraId="70BD100F"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SELMANavigator</w:t>
      </w:r>
      <w:proofErr w:type="spellEnd"/>
      <w:r w:rsidRPr="00F63420">
        <w:rPr>
          <w:rFonts w:ascii="Times New Roman" w:eastAsia="Calibri" w:hAnsi="Times New Roman" w:cs="Times New Roman"/>
          <w:sz w:val="24"/>
          <w:szCs w:val="24"/>
        </w:rPr>
        <w:t xml:space="preserve"> се използва за започване на дисперсен модел, където се прилагат още и AUSTAL2000, PROKAS, </w:t>
      </w:r>
      <w:proofErr w:type="spellStart"/>
      <w:r w:rsidRPr="00F63420">
        <w:rPr>
          <w:rFonts w:ascii="Times New Roman" w:eastAsia="Calibri" w:hAnsi="Times New Roman" w:cs="Times New Roman"/>
          <w:sz w:val="24"/>
          <w:szCs w:val="24"/>
        </w:rPr>
        <w:t>OML-Highway</w:t>
      </w:r>
      <w:proofErr w:type="spellEnd"/>
      <w:r w:rsidRPr="00F63420">
        <w:rPr>
          <w:rFonts w:ascii="Times New Roman" w:eastAsia="Calibri" w:hAnsi="Times New Roman" w:cs="Times New Roman"/>
          <w:sz w:val="24"/>
          <w:szCs w:val="24"/>
        </w:rPr>
        <w:t>, MEMO и MARS / MUSE;</w:t>
      </w:r>
    </w:p>
    <w:p w14:paraId="201E0FBB" w14:textId="77777777" w:rsidR="003A607C" w:rsidRPr="00F63420" w:rsidRDefault="003A607C"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SELMAResults</w:t>
      </w:r>
      <w:proofErr w:type="spellEnd"/>
      <w:r w:rsidRPr="00F63420">
        <w:rPr>
          <w:rFonts w:ascii="Times New Roman" w:eastAsia="Calibri" w:hAnsi="Times New Roman" w:cs="Times New Roman"/>
          <w:sz w:val="24"/>
          <w:szCs w:val="24"/>
        </w:rPr>
        <w:t xml:space="preserve"> се използва за оценка на получените резултатите, предоставяни от различните дисперсионни модели. Резултатите от всяко изчисление се визуализират директно в </w:t>
      </w:r>
      <w:proofErr w:type="spellStart"/>
      <w:r w:rsidRPr="00F63420">
        <w:rPr>
          <w:rFonts w:ascii="Times New Roman" w:eastAsia="Calibri" w:hAnsi="Times New Roman" w:cs="Times New Roman"/>
          <w:sz w:val="24"/>
          <w:szCs w:val="24"/>
        </w:rPr>
        <w:t>ArcMap</w:t>
      </w:r>
      <w:proofErr w:type="spellEnd"/>
      <w:r w:rsidRPr="00F63420">
        <w:rPr>
          <w:rFonts w:ascii="Times New Roman" w:eastAsia="Calibri" w:hAnsi="Times New Roman" w:cs="Times New Roman"/>
          <w:sz w:val="24"/>
          <w:szCs w:val="24"/>
        </w:rPr>
        <w:t xml:space="preserve"> и записани като EXCEL съвместими файлове.</w:t>
      </w:r>
    </w:p>
    <w:p w14:paraId="05CF0BE6" w14:textId="77777777" w:rsidR="00811D01" w:rsidRPr="00F63420" w:rsidRDefault="00811D01" w:rsidP="006342A8">
      <w:pPr>
        <w:spacing w:after="0" w:line="257" w:lineRule="auto"/>
        <w:jc w:val="both"/>
        <w:rPr>
          <w:rFonts w:ascii="Times New Roman" w:eastAsia="Calibri" w:hAnsi="Times New Roman" w:cs="Times New Roman"/>
          <w:sz w:val="24"/>
          <w:szCs w:val="24"/>
        </w:rPr>
      </w:pPr>
    </w:p>
    <w:p w14:paraId="3C4E2B36" w14:textId="330945FF"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Използваната в настоящият модел система се прилага в Германия и е подходяща за целите да подпомага управлението на КАВ на местно ниво, както и добър компромис между точността на очакваните резултати, работата, необходима за събиране на входните данни, и възможността за използване на системата, въпреки че е ясно, че тя е обект на някои ограничения (напр. тя не взема предвид ефекта от температурните инверсии). Географско-информационният интерфейс (GIS) на системата е потребителски ориентиран и улесняващ работата с данните. Също така генерирането на карти с концентрации или структурни диаграми при всяка рецепторна точка, показващи дела на различните източници на замърсяване се отчита като много полезно. Системата е използвана за дисперсните моделирания в рамките на Туининг-проект BG99EN02 PHARE - </w:t>
      </w:r>
      <w:proofErr w:type="spellStart"/>
      <w:r w:rsidRPr="00F63420">
        <w:rPr>
          <w:rFonts w:ascii="Times New Roman" w:eastAsia="Calibri" w:hAnsi="Times New Roman" w:cs="Times New Roman"/>
          <w:sz w:val="24"/>
          <w:szCs w:val="24"/>
        </w:rPr>
        <w:t>Programme</w:t>
      </w:r>
      <w:proofErr w:type="spellEnd"/>
      <w:r w:rsidRPr="00F63420">
        <w:rPr>
          <w:rFonts w:ascii="Times New Roman" w:eastAsia="Calibri" w:hAnsi="Times New Roman" w:cs="Times New Roman"/>
          <w:sz w:val="24"/>
          <w:szCs w:val="24"/>
        </w:rPr>
        <w:t xml:space="preserve"> 1999 Съвместен проект между българското Министерство на околната среда и водите и немското Министерство за околна среда, опазване на природата и енергийна безопасност, „Помощ при управление качеството на въздуха на местно ниво“ и се препоръчва в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sz w:val="24"/>
          <w:szCs w:val="24"/>
        </w:rPr>
        <w:t xml:space="preserve">. </w:t>
      </w:r>
    </w:p>
    <w:p w14:paraId="1DDC8BE3"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работа с данни се отличава с пълно интегриране на една географска информационна система (GIS, </w:t>
      </w:r>
      <w:proofErr w:type="spellStart"/>
      <w:r w:rsidRPr="00F63420">
        <w:rPr>
          <w:rFonts w:ascii="Times New Roman" w:eastAsia="Calibri" w:hAnsi="Times New Roman" w:cs="Times New Roman"/>
          <w:sz w:val="24"/>
          <w:szCs w:val="24"/>
        </w:rPr>
        <w:t>ArcView</w:t>
      </w:r>
      <w:proofErr w:type="spellEnd"/>
      <w:r w:rsidRPr="00F63420">
        <w:rPr>
          <w:rFonts w:ascii="Times New Roman" w:eastAsia="Calibri" w:hAnsi="Times New Roman" w:cs="Times New Roman"/>
          <w:sz w:val="24"/>
          <w:szCs w:val="24"/>
        </w:rPr>
        <w:t xml:space="preserve">), допълнена с модули, които позволяват лесно дигитализиране на данни и задаване на входните данни, необходими за прилагането на различните модели и за нагледното представяне на данните. </w:t>
      </w:r>
    </w:p>
    <w:p w14:paraId="30EF5211"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Моделите, включени за изчисляване на дисперсията (в допълнение към емисионния модел), са описани и характеризирани, както следва:</w:t>
      </w:r>
    </w:p>
    <w:p w14:paraId="682C1E68"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TALBO,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включващ официалния (до октомври 2002) немски регулаторен модел за дисперсия на газове от комини, допълнен с модул, позволяващ пресмятането на дисперсията от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 които се образуват например от площи с битово отопление;</w:t>
      </w:r>
    </w:p>
    <w:p w14:paraId="7F975983"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 xml:space="preserve">PROKAS_V,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за изчисляване на дисперсията на емисиите от пътната мрежа, и</w:t>
      </w:r>
    </w:p>
    <w:p w14:paraId="6C51FFB5"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PROKAS_B, модел за изчисляване на дисперсията от отработените газове на автомобилите, отчитайки влиянието на класифицирани структури на сгради.</w:t>
      </w:r>
    </w:p>
    <w:p w14:paraId="20CBAC2E"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 тези модели може също да се изчисляват и средногодишни стойности на допълнителните (нефонови) концентрации на база входните данни за емисиите и метеорологията, които може да се получат/съставят в България с приемливо количество усилия. </w:t>
      </w:r>
    </w:p>
    <w:p w14:paraId="40992A11"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Допълнителни модули са:</w:t>
      </w:r>
    </w:p>
    <w:p w14:paraId="4EEFA158"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DIGIstreet</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сложни пътни мрежи вкл. характеристики на транспорта;</w:t>
      </w:r>
    </w:p>
    <w:p w14:paraId="5A0D9EA2"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за изчисляване на емисии от ауспуха на МПС (с помощта на съответната таблица с емисионни фактори (напр. изготвена с </w:t>
      </w:r>
      <w:proofErr w:type="spellStart"/>
      <w:r w:rsidRPr="00F63420">
        <w:rPr>
          <w:rFonts w:ascii="Times New Roman" w:eastAsia="Calibri" w:hAnsi="Times New Roman" w:cs="Times New Roman"/>
          <w:sz w:val="24"/>
          <w:szCs w:val="24"/>
        </w:rPr>
        <w:t>Mobilev</w:t>
      </w:r>
      <w:proofErr w:type="spellEnd"/>
      <w:r w:rsidRPr="00F63420">
        <w:rPr>
          <w:rFonts w:ascii="Times New Roman" w:eastAsia="Calibri" w:hAnsi="Times New Roman" w:cs="Times New Roman"/>
          <w:sz w:val="24"/>
          <w:szCs w:val="24"/>
        </w:rPr>
        <w:t>), както и на емисии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предизвикани от износването от триенето и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завихрянето</w:t>
      </w:r>
      <w:proofErr w:type="spellEnd"/>
      <w:r w:rsidRPr="00F63420">
        <w:rPr>
          <w:rFonts w:ascii="Times New Roman" w:eastAsia="Calibri" w:hAnsi="Times New Roman" w:cs="Times New Roman"/>
          <w:sz w:val="24"/>
          <w:szCs w:val="24"/>
        </w:rPr>
        <w:t xml:space="preserve"> от повърхността на улицата. По-нататък тази особена характеристика е обяснена по-подробно. </w:t>
      </w:r>
    </w:p>
    <w:p w14:paraId="578B9BBF"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DIGItalbo</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точкови и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w:t>
      </w:r>
    </w:p>
    <w:p w14:paraId="21E2C1A2"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DIGIpoint</w:t>
      </w:r>
      <w:proofErr w:type="spellEnd"/>
      <w:r w:rsidRPr="00F63420">
        <w:rPr>
          <w:rFonts w:ascii="Times New Roman" w:eastAsia="Calibri" w:hAnsi="Times New Roman" w:cs="Times New Roman"/>
          <w:sz w:val="24"/>
          <w:szCs w:val="24"/>
        </w:rPr>
        <w:t>, за създаване на рецепторни точки, в които да се изчисляват концентрациите в атмосферния въздух;</w:t>
      </w:r>
    </w:p>
    <w:p w14:paraId="132B3620" w14:textId="77777777" w:rsidR="003A607C" w:rsidRPr="00F63420" w:rsidRDefault="003A607C"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за изчисляване на общото замърсяване на база отделните допълнителни концентрации от различните групи източници (които трябва да са били изчислени предварително от съответните модели (TALBO, PROKAS) и фоновата концентрация. Този модул съдържа 3 особени характеристики:</w:t>
      </w:r>
    </w:p>
    <w:p w14:paraId="7BC82E08"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Наслагване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 характеристика, позволяваща да се наслагват концентрации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от различни източници. Това не е аритметично събиране, какъвто е случаят при другите замърсители, защото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и NO се намират в химичен баланс, което влияе на съответните им концентрации. Наслагването се основава на регресионен анализ на съотношението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NOx</w:t>
      </w:r>
      <w:proofErr w:type="spellEnd"/>
      <w:r w:rsidRPr="00F63420">
        <w:rPr>
          <w:rFonts w:ascii="Times New Roman" w:eastAsia="Calibri" w:hAnsi="Times New Roman" w:cs="Times New Roman"/>
          <w:sz w:val="24"/>
          <w:szCs w:val="24"/>
        </w:rPr>
        <w:t xml:space="preserve"> от статистическите данни от измервания на атмосферния въздух;</w:t>
      </w:r>
    </w:p>
    <w:p w14:paraId="499AE2E4"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Възможност за включване на фонова концентрация и получаване по този начин на общата концентрация, която да може да се сравни с данните от измерванията;</w:t>
      </w:r>
    </w:p>
    <w:p w14:paraId="55FF1394" w14:textId="77777777" w:rsidR="003A607C" w:rsidRPr="00F63420" w:rsidRDefault="003A607C"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Модул за изчисляване на очакваните честоти на превишение, които да се използват за сравнение с краткосрочните норми за замърсителите (това се отнася само до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,SO</w:t>
      </w:r>
      <w:r w:rsidRPr="00F63420">
        <w:rPr>
          <w:rFonts w:ascii="Times New Roman" w:eastAsia="Calibri" w:hAnsi="Times New Roman" w:cs="Times New Roman"/>
          <w:sz w:val="24"/>
          <w:szCs w:val="24"/>
          <w:vertAlign w:val="subscript"/>
        </w:rPr>
        <w:t xml:space="preserve">2 </w:t>
      </w:r>
      <w:r w:rsidRPr="00F63420">
        <w:rPr>
          <w:rFonts w:ascii="Times New Roman" w:eastAsia="Calibri" w:hAnsi="Times New Roman" w:cs="Times New Roman"/>
          <w:sz w:val="24"/>
          <w:szCs w:val="24"/>
        </w:rPr>
        <w:t>и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Честотите на превишение се извеждат чрез прилагане на статистически установени зависимости между средногодишните стойности и получените от данните за измерванията в автоматичните станции краткосрочни стойности.</w:t>
      </w:r>
    </w:p>
    <w:p w14:paraId="3CC691D8"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359EEAEF" w14:textId="0A88CA53"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SelmaGIS се отличава с някои основни ограничения, дължащи се на нейните модели-ядра. Така например, не се отчитат ефектите от температурните инверсии.</w:t>
      </w:r>
    </w:p>
    <w:p w14:paraId="2CA7A852"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Броят и разполагането на рецепторните точки, за които чрез моделиране ще се определя замърсяването на въздуха, могат да се фиксират на картата без ограничения, </w:t>
      </w:r>
      <w:r w:rsidRPr="00F63420">
        <w:rPr>
          <w:rFonts w:ascii="Times New Roman" w:eastAsia="Calibri" w:hAnsi="Times New Roman" w:cs="Times New Roman"/>
          <w:sz w:val="24"/>
          <w:szCs w:val="24"/>
        </w:rPr>
        <w:lastRenderedPageBreak/>
        <w:t>но тъй като с увеличаването на броя на рецепторните точки нараства значително и времето за изчисление, мрежата следва да е ограничена. Рецепторната височина се задава 1,5m над земята. Избраното разстояние в решетката/растера показва достатъчно подробно вариацията в концентрацията на замърсителите над района. За дисперсионното моделиране със SelmaGIS се изисква таблица с разпределението на честотата на локалните дисперсионни условия, направен по строго определен формат. Необходимите числа се отнасят до честотата на отделните условия на дисперсия за 36 сектора посока на вятъра (всеки включващ 10 градуса, представени като колони на таблицата) и 6 дисперсионни класа, всеки от тях подразделен на 9 класа за скорост на вятъра (редовете на таблицата).</w:t>
      </w:r>
    </w:p>
    <w:p w14:paraId="36F10EEE" w14:textId="77777777" w:rsidR="003A607C" w:rsidRPr="00F63420" w:rsidRDefault="003A607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 следващата фигура е визуализирана схемата на моделиращата система с различните й компоненти и връзките между тях.</w:t>
      </w:r>
    </w:p>
    <w:p w14:paraId="3F3A5E65" w14:textId="77777777" w:rsidR="00CE506A" w:rsidRPr="00F63420" w:rsidRDefault="00CE506A" w:rsidP="006342A8">
      <w:pPr>
        <w:spacing w:after="0" w:line="257" w:lineRule="auto"/>
        <w:jc w:val="right"/>
        <w:rPr>
          <w:rFonts w:ascii="Times New Roman" w:eastAsia="Calibri" w:hAnsi="Times New Roman" w:cs="Times New Roman"/>
          <w:b/>
          <w:bCs/>
          <w:i/>
          <w:sz w:val="24"/>
          <w:szCs w:val="20"/>
        </w:rPr>
      </w:pPr>
    </w:p>
    <w:p w14:paraId="50440002" w14:textId="054E1C0E" w:rsidR="008C0A56" w:rsidRPr="00F63420" w:rsidRDefault="008C0A56" w:rsidP="006342A8">
      <w:pPr>
        <w:spacing w:after="0" w:line="257" w:lineRule="auto"/>
        <w:jc w:val="right"/>
        <w:rPr>
          <w:rFonts w:ascii="Times New Roman" w:eastAsia="Calibri" w:hAnsi="Times New Roman" w:cs="Times New Roman"/>
          <w:sz w:val="24"/>
          <w:szCs w:val="24"/>
        </w:rPr>
      </w:pPr>
      <w:bookmarkStart w:id="149" w:name="_Toc90367207"/>
      <w:r w:rsidRPr="00F63420">
        <w:rPr>
          <w:rFonts w:ascii="Times New Roman" w:eastAsia="Calibri" w:hAnsi="Times New Roman" w:cs="Times New Roman"/>
          <w:b/>
          <w:bCs/>
          <w:i/>
          <w:sz w:val="24"/>
          <w:szCs w:val="20"/>
        </w:rPr>
        <w:t>Фигура №</w:t>
      </w:r>
      <w:r w:rsidR="0046223F"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24</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Cs/>
          <w:i/>
          <w:sz w:val="24"/>
          <w:szCs w:val="20"/>
        </w:rPr>
        <w:t xml:space="preserve">Моделиращата система </w:t>
      </w:r>
      <w:r w:rsidRPr="00F63420">
        <w:rPr>
          <w:rFonts w:ascii="Times New Roman" w:eastAsia="Calibri" w:hAnsi="Times New Roman" w:cs="Times New Roman"/>
          <w:i/>
          <w:sz w:val="24"/>
          <w:szCs w:val="24"/>
        </w:rPr>
        <w:t xml:space="preserve">на </w:t>
      </w:r>
      <w:r w:rsidRPr="00F63420">
        <w:rPr>
          <w:rFonts w:ascii="Times New Roman" w:eastAsia="Calibri" w:hAnsi="Times New Roman" w:cs="Times New Roman"/>
          <w:i/>
          <w:color w:val="000000"/>
          <w:sz w:val="24"/>
          <w:szCs w:val="24"/>
        </w:rPr>
        <w:t>S</w:t>
      </w:r>
      <w:r w:rsidR="00D36232" w:rsidRPr="00F63420">
        <w:rPr>
          <w:rFonts w:ascii="Times New Roman" w:eastAsia="Calibri" w:hAnsi="Times New Roman" w:cs="Times New Roman"/>
          <w:i/>
          <w:color w:val="000000"/>
          <w:sz w:val="24"/>
          <w:szCs w:val="24"/>
        </w:rPr>
        <w:t>elma</w:t>
      </w:r>
      <w:r w:rsidRPr="00F63420">
        <w:rPr>
          <w:rFonts w:ascii="Times New Roman" w:eastAsia="Calibri" w:hAnsi="Times New Roman" w:cs="Times New Roman"/>
          <w:i/>
          <w:color w:val="000000"/>
          <w:sz w:val="24"/>
          <w:szCs w:val="24"/>
        </w:rPr>
        <w:t>GIS</w:t>
      </w:r>
      <w:bookmarkEnd w:id="149"/>
      <w:r w:rsidRPr="00F63420">
        <w:rPr>
          <w:rFonts w:ascii="Times New Roman" w:eastAsia="Calibri" w:hAnsi="Times New Roman" w:cs="Times New Roman"/>
          <w:i/>
          <w:sz w:val="24"/>
          <w:szCs w:val="24"/>
        </w:rPr>
        <w:t xml:space="preserve"> </w:t>
      </w:r>
    </w:p>
    <w:p w14:paraId="5BC11C00" w14:textId="77777777" w:rsidR="008C0A56" w:rsidRPr="00F63420" w:rsidRDefault="0004544F"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noProof/>
          <w:sz w:val="24"/>
          <w:szCs w:val="24"/>
          <w:lang w:eastAsia="bg-BG"/>
        </w:rPr>
        <w:drawing>
          <wp:inline distT="0" distB="0" distL="0" distR="0" wp14:anchorId="2D244567" wp14:editId="42E5A005">
            <wp:extent cx="5725917" cy="4038600"/>
            <wp:effectExtent l="0" t="0" r="825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8034" t="31094" r="24832" b="10081"/>
                    <a:stretch/>
                  </pic:blipFill>
                  <pic:spPr bwMode="auto">
                    <a:xfrm>
                      <a:off x="0" y="0"/>
                      <a:ext cx="5737683" cy="4046899"/>
                    </a:xfrm>
                    <a:prstGeom prst="rect">
                      <a:avLst/>
                    </a:prstGeom>
                    <a:noFill/>
                    <a:ln>
                      <a:noFill/>
                    </a:ln>
                    <a:extLst>
                      <a:ext uri="{53640926-AAD7-44D8-BBD7-CCE9431645EC}">
                        <a14:shadowObscured xmlns:a14="http://schemas.microsoft.com/office/drawing/2010/main"/>
                      </a:ext>
                    </a:extLst>
                  </pic:spPr>
                </pic:pic>
              </a:graphicData>
            </a:graphic>
          </wp:inline>
        </w:drawing>
      </w:r>
    </w:p>
    <w:p w14:paraId="1A5C0C96" w14:textId="77777777" w:rsidR="0004544F" w:rsidRPr="00F63420" w:rsidRDefault="0004544F"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b/>
          <w:i/>
          <w:sz w:val="24"/>
          <w:szCs w:val="24"/>
        </w:rPr>
        <w:t xml:space="preserve">Източник: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xml:space="preserve"> за използва като полезна начална точка за дисперсионното моделиране в райони с превишение на нормите</w:t>
      </w:r>
    </w:p>
    <w:p w14:paraId="621D295B"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0BAAEBD9"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5EF4BE75"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4B8F17D7" w14:textId="37269A28"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Където:</w:t>
      </w:r>
    </w:p>
    <w:p w14:paraId="4B92830C"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lastRenderedPageBreak/>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Digitizing</w:t>
      </w:r>
      <w:proofErr w:type="spellEnd"/>
      <w:r w:rsidRPr="00F63420">
        <w:rPr>
          <w:rFonts w:ascii="Times New Roman" w:eastAsia="Calibri" w:hAnsi="Times New Roman" w:cs="Times New Roman"/>
          <w:sz w:val="24"/>
          <w:szCs w:val="24"/>
        </w:rPr>
        <w:t xml:space="preserve"> </w:t>
      </w:r>
      <w:proofErr w:type="spellStart"/>
      <w:r w:rsidRPr="00F63420">
        <w:rPr>
          <w:rFonts w:ascii="Times New Roman" w:eastAsia="Calibri" w:hAnsi="Times New Roman" w:cs="Times New Roman"/>
          <w:sz w:val="24"/>
          <w:szCs w:val="24"/>
        </w:rPr>
        <w:t>Tools</w:t>
      </w:r>
      <w:proofErr w:type="spellEnd"/>
      <w:r w:rsidRPr="00F63420">
        <w:rPr>
          <w:rFonts w:ascii="Times New Roman" w:eastAsia="Calibri" w:hAnsi="Times New Roman" w:cs="Times New Roman"/>
          <w:sz w:val="24"/>
          <w:szCs w:val="24"/>
        </w:rPr>
        <w:t xml:space="preserve"> се използва за дигитализиране на пътни артерии, площ и източник на точкови емисии и триизмерни данни от сгради. Всички данни се съхраняват като база данни във формат </w:t>
      </w:r>
      <w:proofErr w:type="spellStart"/>
      <w:r w:rsidRPr="00F63420">
        <w:rPr>
          <w:rFonts w:ascii="Times New Roman" w:eastAsia="Calibri" w:hAnsi="Times New Roman" w:cs="Times New Roman"/>
          <w:sz w:val="24"/>
          <w:szCs w:val="24"/>
        </w:rPr>
        <w:t>Shape</w:t>
      </w:r>
      <w:proofErr w:type="spellEnd"/>
      <w:r w:rsidRPr="00F63420">
        <w:rPr>
          <w:rFonts w:ascii="Times New Roman" w:eastAsia="Calibri" w:hAnsi="Times New Roman" w:cs="Times New Roman"/>
          <w:sz w:val="24"/>
          <w:szCs w:val="24"/>
        </w:rPr>
        <w:t>;</w:t>
      </w:r>
    </w:p>
    <w:p w14:paraId="4EBA4B6F"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Meteo</w:t>
      </w:r>
      <w:proofErr w:type="spellEnd"/>
      <w:r w:rsidRPr="00F63420">
        <w:rPr>
          <w:rFonts w:ascii="Times New Roman" w:eastAsia="Calibri" w:hAnsi="Times New Roman" w:cs="Times New Roman"/>
          <w:sz w:val="24"/>
          <w:szCs w:val="24"/>
        </w:rPr>
        <w:t xml:space="preserve"> се използва за внос, визуализиране и метеорологична информация от измерените данни;</w:t>
      </w:r>
    </w:p>
    <w:p w14:paraId="5BECC6A0"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Emission</w:t>
      </w:r>
      <w:proofErr w:type="spellEnd"/>
      <w:r w:rsidRPr="00F63420">
        <w:rPr>
          <w:rFonts w:ascii="Times New Roman" w:eastAsia="Calibri" w:hAnsi="Times New Roman" w:cs="Times New Roman"/>
          <w:sz w:val="24"/>
          <w:szCs w:val="24"/>
        </w:rPr>
        <w:t xml:space="preserve"> се използва за определяне на времеви редове (вариации в годината) и за изчисляване на емисиите на превозни средства, включително изчисляване на емисиите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w:t>
      </w:r>
    </w:p>
    <w:p w14:paraId="258CD825"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Domain</w:t>
      </w:r>
      <w:proofErr w:type="spellEnd"/>
      <w:r w:rsidRPr="00F63420">
        <w:rPr>
          <w:rFonts w:ascii="Times New Roman" w:eastAsia="Calibri" w:hAnsi="Times New Roman" w:cs="Times New Roman"/>
          <w:sz w:val="24"/>
          <w:szCs w:val="24"/>
        </w:rPr>
        <w:t xml:space="preserve"> се използва за определяне на мрежа рецептори и гранични стойности;</w:t>
      </w:r>
    </w:p>
    <w:p w14:paraId="274CCC20"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Navigator</w:t>
      </w:r>
      <w:proofErr w:type="spellEnd"/>
      <w:r w:rsidRPr="00F63420">
        <w:rPr>
          <w:rFonts w:ascii="Times New Roman" w:eastAsia="Calibri" w:hAnsi="Times New Roman" w:cs="Times New Roman"/>
          <w:sz w:val="24"/>
          <w:szCs w:val="24"/>
        </w:rPr>
        <w:t xml:space="preserve"> се използва за започване на дисперсен модел, където се прилагат още и AUSTAL2000, PROKAS, </w:t>
      </w:r>
      <w:proofErr w:type="spellStart"/>
      <w:r w:rsidRPr="00F63420">
        <w:rPr>
          <w:rFonts w:ascii="Times New Roman" w:eastAsia="Calibri" w:hAnsi="Times New Roman" w:cs="Times New Roman"/>
          <w:sz w:val="24"/>
          <w:szCs w:val="24"/>
        </w:rPr>
        <w:t>OML-Highway</w:t>
      </w:r>
      <w:proofErr w:type="spellEnd"/>
      <w:r w:rsidRPr="00F63420">
        <w:rPr>
          <w:rFonts w:ascii="Times New Roman" w:eastAsia="Calibri" w:hAnsi="Times New Roman" w:cs="Times New Roman"/>
          <w:sz w:val="24"/>
          <w:szCs w:val="24"/>
        </w:rPr>
        <w:t>, MEMO и MARS / MUSE;</w:t>
      </w:r>
    </w:p>
    <w:p w14:paraId="483FA272" w14:textId="77777777" w:rsidR="000C098E" w:rsidRPr="00F63420" w:rsidRDefault="000C098E" w:rsidP="006342A8">
      <w:pPr>
        <w:numPr>
          <w:ilvl w:val="0"/>
          <w:numId w:val="5"/>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S</w:t>
      </w:r>
      <w:r w:rsidR="00D36232" w:rsidRPr="00F63420">
        <w:rPr>
          <w:rFonts w:ascii="Times New Roman" w:eastAsia="Calibri" w:hAnsi="Times New Roman" w:cs="Times New Roman"/>
          <w:sz w:val="24"/>
          <w:szCs w:val="24"/>
        </w:rPr>
        <w:t>elma</w:t>
      </w:r>
      <w:r w:rsidRPr="00F63420">
        <w:rPr>
          <w:rFonts w:ascii="Times New Roman" w:eastAsia="Calibri" w:hAnsi="Times New Roman" w:cs="Times New Roman"/>
          <w:sz w:val="24"/>
          <w:szCs w:val="24"/>
        </w:rPr>
        <w:t>Results</w:t>
      </w:r>
      <w:proofErr w:type="spellEnd"/>
      <w:r w:rsidRPr="00F63420">
        <w:rPr>
          <w:rFonts w:ascii="Times New Roman" w:eastAsia="Calibri" w:hAnsi="Times New Roman" w:cs="Times New Roman"/>
          <w:sz w:val="24"/>
          <w:szCs w:val="24"/>
        </w:rPr>
        <w:t xml:space="preserve"> се използва за оценка на получените резултатите, предоставяни от различните дисперсионни модели. Резултатите от всяко изчисление се визуализират директно в </w:t>
      </w:r>
      <w:proofErr w:type="spellStart"/>
      <w:r w:rsidRPr="00F63420">
        <w:rPr>
          <w:rFonts w:ascii="Times New Roman" w:eastAsia="Calibri" w:hAnsi="Times New Roman" w:cs="Times New Roman"/>
          <w:sz w:val="24"/>
          <w:szCs w:val="24"/>
        </w:rPr>
        <w:t>ArcMap</w:t>
      </w:r>
      <w:proofErr w:type="spellEnd"/>
      <w:r w:rsidRPr="00F63420">
        <w:rPr>
          <w:rFonts w:ascii="Times New Roman" w:eastAsia="Calibri" w:hAnsi="Times New Roman" w:cs="Times New Roman"/>
          <w:sz w:val="24"/>
          <w:szCs w:val="24"/>
        </w:rPr>
        <w:t xml:space="preserve"> и записани като EXCEL съвместими файлове.</w:t>
      </w:r>
    </w:p>
    <w:p w14:paraId="7794CFD8"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4C47B971" w14:textId="6E3B64BE" w:rsidR="008C0A56"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Използваната в настоящият модел система се прилага в Германия и е подходяща за целите да подпомага управлението на КАВ на местно ниво, както и добър компромис между точността на очакваните резултати, работата, необходима за събиране на входните данни, и възможността за използване на системата, въпреки</w:t>
      </w:r>
      <w:r w:rsidR="008C0A56"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че е ясно, че тя е обект на някои ограничения.</w:t>
      </w:r>
    </w:p>
    <w:p w14:paraId="76A20F92"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Географско-информационният интерфейс (GIS) на системата е потребителски ориентиран и улесняващ работата с данните. Също така генерирането на карти с концентрации или структурни диаграми при всяка рецепторна точка, показващи дела на различните източници на замърсяване се отчита</w:t>
      </w:r>
      <w:r w:rsidR="008C0A56"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като много полезно. Системата е използвана за дисперсните моделирания в рамките на Туининг-проект BG99EN02 PHARE - </w:t>
      </w:r>
      <w:proofErr w:type="spellStart"/>
      <w:r w:rsidRPr="00F63420">
        <w:rPr>
          <w:rFonts w:ascii="Times New Roman" w:eastAsia="Calibri" w:hAnsi="Times New Roman" w:cs="Times New Roman"/>
          <w:sz w:val="24"/>
          <w:szCs w:val="24"/>
        </w:rPr>
        <w:t>Programme</w:t>
      </w:r>
      <w:proofErr w:type="spellEnd"/>
      <w:r w:rsidRPr="00F63420">
        <w:rPr>
          <w:rFonts w:ascii="Times New Roman" w:eastAsia="Calibri" w:hAnsi="Times New Roman" w:cs="Times New Roman"/>
          <w:sz w:val="24"/>
          <w:szCs w:val="24"/>
        </w:rPr>
        <w:t xml:space="preserve"> 1999 Съвместен проект между българското Министерство на околната среда и водите и немското Министерство за околна среда, опазване на природата и енергийна безопасност, „Помощ при управление качеството на въздуха на местно ниво“ и се препоръчва в </w:t>
      </w:r>
      <w:r w:rsidRPr="00F63420">
        <w:rPr>
          <w:rFonts w:ascii="Times New Roman" w:eastAsia="Calibri" w:hAnsi="Times New Roman" w:cs="Times New Roman"/>
          <w:i/>
          <w:sz w:val="24"/>
          <w:szCs w:val="24"/>
        </w:rPr>
        <w:t>Наръчник по оценка и управление качеството на атмосферния въздух на местно ниво за SO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i/>
          <w:sz w:val="24"/>
          <w:szCs w:val="24"/>
        </w:rPr>
        <w:t>, ФПЧ</w:t>
      </w:r>
      <w:r w:rsidRPr="00F63420">
        <w:rPr>
          <w:rFonts w:ascii="Times New Roman" w:eastAsia="Calibri" w:hAnsi="Times New Roman" w:cs="Times New Roman"/>
          <w:i/>
          <w:sz w:val="24"/>
          <w:szCs w:val="24"/>
          <w:vertAlign w:val="subscript"/>
        </w:rPr>
        <w:t>10</w:t>
      </w:r>
      <w:r w:rsidRPr="00F63420">
        <w:rPr>
          <w:rFonts w:ascii="Times New Roman" w:eastAsia="Calibri" w:hAnsi="Times New Roman" w:cs="Times New Roman"/>
          <w:i/>
          <w:sz w:val="24"/>
          <w:szCs w:val="24"/>
        </w:rPr>
        <w:t xml:space="preserve">, </w:t>
      </w:r>
      <w:proofErr w:type="spellStart"/>
      <w:r w:rsidRPr="00F63420">
        <w:rPr>
          <w:rFonts w:ascii="Times New Roman" w:eastAsia="Calibri" w:hAnsi="Times New Roman" w:cs="Times New Roman"/>
          <w:i/>
          <w:sz w:val="24"/>
          <w:szCs w:val="24"/>
        </w:rPr>
        <w:t>Pb</w:t>
      </w:r>
      <w:proofErr w:type="spellEnd"/>
      <w:r w:rsidRPr="00F63420">
        <w:rPr>
          <w:rFonts w:ascii="Times New Roman" w:eastAsia="Calibri" w:hAnsi="Times New Roman" w:cs="Times New Roman"/>
          <w:i/>
          <w:sz w:val="24"/>
          <w:szCs w:val="24"/>
        </w:rPr>
        <w:t xml:space="preserve"> и NO</w:t>
      </w:r>
      <w:r w:rsidRPr="00F63420">
        <w:rPr>
          <w:rFonts w:ascii="Times New Roman" w:eastAsia="Calibri" w:hAnsi="Times New Roman" w:cs="Times New Roman"/>
          <w:i/>
          <w:sz w:val="24"/>
          <w:szCs w:val="24"/>
          <w:vertAlign w:val="subscript"/>
        </w:rPr>
        <w:t>2</w:t>
      </w:r>
      <w:r w:rsidRPr="00F63420">
        <w:rPr>
          <w:rFonts w:ascii="Times New Roman" w:eastAsia="Calibri" w:hAnsi="Times New Roman" w:cs="Times New Roman"/>
          <w:sz w:val="24"/>
          <w:szCs w:val="24"/>
        </w:rPr>
        <w:t xml:space="preserve">. </w:t>
      </w:r>
    </w:p>
    <w:p w14:paraId="423C46FB"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работа с данни се отличава с пълно интегриране на една географска информационна система (GIS, </w:t>
      </w:r>
      <w:proofErr w:type="spellStart"/>
      <w:r w:rsidRPr="00F63420">
        <w:rPr>
          <w:rFonts w:ascii="Times New Roman" w:eastAsia="Calibri" w:hAnsi="Times New Roman" w:cs="Times New Roman"/>
          <w:sz w:val="24"/>
          <w:szCs w:val="24"/>
        </w:rPr>
        <w:t>ArcView</w:t>
      </w:r>
      <w:proofErr w:type="spellEnd"/>
      <w:r w:rsidRPr="00F63420">
        <w:rPr>
          <w:rFonts w:ascii="Times New Roman" w:eastAsia="Calibri" w:hAnsi="Times New Roman" w:cs="Times New Roman"/>
          <w:sz w:val="24"/>
          <w:szCs w:val="24"/>
        </w:rPr>
        <w:t xml:space="preserve">), допълнена с модули, които позволяват лесно дигитализиране на данни и задаване на входните данни, необходими за прилагането на различните модели и за нагледното представяне на данните. </w:t>
      </w:r>
    </w:p>
    <w:p w14:paraId="1D7BD73D"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Моделите, включени за изчисляване на дисперсията (в допълнение към емисионния модел), са описани и характеризирани, както следва:</w:t>
      </w:r>
    </w:p>
    <w:p w14:paraId="32FD00A6"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TALBO,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включващ официалния (до октомври 2002) немски регулаторен модел за дисперсия на газове от комини, допълнен с модул, позволяващ пресмятането на дисперсията от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 които се образуват например от площи с битово отопление;</w:t>
      </w:r>
    </w:p>
    <w:p w14:paraId="2F0EB0B4"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PROKAS_V, </w:t>
      </w:r>
      <w:proofErr w:type="spellStart"/>
      <w:r w:rsidRPr="00F63420">
        <w:rPr>
          <w:rFonts w:ascii="Times New Roman" w:eastAsia="Calibri" w:hAnsi="Times New Roman" w:cs="Times New Roman"/>
          <w:sz w:val="24"/>
          <w:szCs w:val="24"/>
        </w:rPr>
        <w:t>Гаусов</w:t>
      </w:r>
      <w:proofErr w:type="spellEnd"/>
      <w:r w:rsidRPr="00F63420">
        <w:rPr>
          <w:rFonts w:ascii="Times New Roman" w:eastAsia="Calibri" w:hAnsi="Times New Roman" w:cs="Times New Roman"/>
          <w:sz w:val="24"/>
          <w:szCs w:val="24"/>
        </w:rPr>
        <w:t xml:space="preserve"> струен модел за изчисляване на дисперсията на емисиите от пътната мрежа, и</w:t>
      </w:r>
    </w:p>
    <w:p w14:paraId="619DBF6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lastRenderedPageBreak/>
        <w:t>PROKAS_B, модел за изчисляване на дисперсията от отработените газове на автомобилите, отчитайки влиянието на класифицирани структури на сгради.</w:t>
      </w:r>
    </w:p>
    <w:p w14:paraId="7BC4E6B3" w14:textId="77777777" w:rsidR="008C0A56" w:rsidRPr="00F63420" w:rsidRDefault="008C0A56" w:rsidP="006342A8">
      <w:pPr>
        <w:spacing w:after="0" w:line="257" w:lineRule="auto"/>
        <w:jc w:val="both"/>
        <w:rPr>
          <w:rFonts w:ascii="Times New Roman" w:eastAsia="Calibri" w:hAnsi="Times New Roman" w:cs="Times New Roman"/>
          <w:sz w:val="24"/>
          <w:szCs w:val="24"/>
        </w:rPr>
      </w:pPr>
    </w:p>
    <w:p w14:paraId="4BD34CC6"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 тези модели може също да се изчисляват и средногодишни стойности на допълнителните (нефонови) концентрации на база входните данни за емисиите и метеорологията, които може да се получат/съставят в България с приемливо количество усилия. </w:t>
      </w:r>
    </w:p>
    <w:p w14:paraId="04352991"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Допълнителни модули са:</w:t>
      </w:r>
    </w:p>
    <w:p w14:paraId="068846CB"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DIGIstreet</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сложни пътни мрежи вкл. характеристики на транспорта;</w:t>
      </w:r>
    </w:p>
    <w:p w14:paraId="3510862E"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за изчисляване на емисии от ауспуха на МПС (с помощта на съответната таблица с емисионни фактори (напр. изготвена с </w:t>
      </w:r>
      <w:proofErr w:type="spellStart"/>
      <w:r w:rsidRPr="00F63420">
        <w:rPr>
          <w:rFonts w:ascii="Times New Roman" w:eastAsia="Calibri" w:hAnsi="Times New Roman" w:cs="Times New Roman"/>
          <w:sz w:val="24"/>
          <w:szCs w:val="24"/>
        </w:rPr>
        <w:t>Mobilev</w:t>
      </w:r>
      <w:proofErr w:type="spellEnd"/>
      <w:r w:rsidRPr="00F63420">
        <w:rPr>
          <w:rFonts w:ascii="Times New Roman" w:eastAsia="Calibri" w:hAnsi="Times New Roman" w:cs="Times New Roman"/>
          <w:sz w:val="24"/>
          <w:szCs w:val="24"/>
        </w:rPr>
        <w:t>), както и на емисии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предизвикани от износването от триенето и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завихрянето</w:t>
      </w:r>
      <w:proofErr w:type="spellEnd"/>
      <w:r w:rsidRPr="00F63420">
        <w:rPr>
          <w:rFonts w:ascii="Times New Roman" w:eastAsia="Calibri" w:hAnsi="Times New Roman" w:cs="Times New Roman"/>
          <w:sz w:val="24"/>
          <w:szCs w:val="24"/>
        </w:rPr>
        <w:t xml:space="preserve"> от повърхността на улицата. По-нататък тази особена характеристика е обяснена по-подробно. </w:t>
      </w:r>
    </w:p>
    <w:p w14:paraId="55F86189"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DIGItalbo</w:t>
      </w:r>
      <w:proofErr w:type="spellEnd"/>
      <w:r w:rsidRPr="00F63420">
        <w:rPr>
          <w:rFonts w:ascii="Times New Roman" w:eastAsia="Calibri" w:hAnsi="Times New Roman" w:cs="Times New Roman"/>
          <w:sz w:val="24"/>
          <w:szCs w:val="24"/>
        </w:rPr>
        <w:t xml:space="preserve">, за </w:t>
      </w:r>
      <w:proofErr w:type="spellStart"/>
      <w:r w:rsidRPr="00F63420">
        <w:rPr>
          <w:rFonts w:ascii="Times New Roman" w:eastAsia="Calibri" w:hAnsi="Times New Roman" w:cs="Times New Roman"/>
          <w:sz w:val="24"/>
          <w:szCs w:val="24"/>
        </w:rPr>
        <w:t>дигитализиране</w:t>
      </w:r>
      <w:proofErr w:type="spellEnd"/>
      <w:r w:rsidRPr="00F63420">
        <w:rPr>
          <w:rFonts w:ascii="Times New Roman" w:eastAsia="Calibri" w:hAnsi="Times New Roman" w:cs="Times New Roman"/>
          <w:sz w:val="24"/>
          <w:szCs w:val="24"/>
        </w:rPr>
        <w:t xml:space="preserve"> на точкови и </w:t>
      </w:r>
      <w:proofErr w:type="spellStart"/>
      <w:r w:rsidRPr="00F63420">
        <w:rPr>
          <w:rFonts w:ascii="Times New Roman" w:eastAsia="Calibri" w:hAnsi="Times New Roman" w:cs="Times New Roman"/>
          <w:sz w:val="24"/>
          <w:szCs w:val="24"/>
        </w:rPr>
        <w:t>площни</w:t>
      </w:r>
      <w:proofErr w:type="spellEnd"/>
      <w:r w:rsidRPr="00F63420">
        <w:rPr>
          <w:rFonts w:ascii="Times New Roman" w:eastAsia="Calibri" w:hAnsi="Times New Roman" w:cs="Times New Roman"/>
          <w:sz w:val="24"/>
          <w:szCs w:val="24"/>
        </w:rPr>
        <w:t xml:space="preserve"> източници;</w:t>
      </w:r>
    </w:p>
    <w:p w14:paraId="34C2A1E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DIGIpoint</w:t>
      </w:r>
      <w:proofErr w:type="spellEnd"/>
      <w:r w:rsidRPr="00F63420">
        <w:rPr>
          <w:rFonts w:ascii="Times New Roman" w:eastAsia="Calibri" w:hAnsi="Times New Roman" w:cs="Times New Roman"/>
          <w:sz w:val="24"/>
          <w:szCs w:val="24"/>
        </w:rPr>
        <w:t>, за създаване на рецепторни точки, в които да се изчисляват концентрациите в атмосферния въздух;</w:t>
      </w:r>
    </w:p>
    <w:p w14:paraId="29CA12A8" w14:textId="77777777" w:rsidR="000C098E" w:rsidRPr="00F63420" w:rsidRDefault="000C098E" w:rsidP="006342A8">
      <w:pPr>
        <w:numPr>
          <w:ilvl w:val="0"/>
          <w:numId w:val="4"/>
        </w:numPr>
        <w:spacing w:after="0" w:line="257" w:lineRule="auto"/>
        <w:jc w:val="both"/>
        <w:rPr>
          <w:rFonts w:ascii="Times New Roman" w:eastAsia="Calibri" w:hAnsi="Times New Roman" w:cs="Times New Roman"/>
          <w:sz w:val="24"/>
          <w:szCs w:val="24"/>
        </w:rPr>
      </w:pP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за изчисляване на общото замърсяване на база отделните допълнителни концентрации от различните групи източници (които трябва да са били изчислени предварително от съответните модели (TALBO, PROKAS) и фоновата концентрация. Този модул съдържа 3 особени характеристики:</w:t>
      </w:r>
    </w:p>
    <w:p w14:paraId="483A748C"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Наслагване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 характеристика, позволяваща да се наслагват концентрации на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от различни източници. Това не е аритметично събиране, какъвто е случаят при другите замърсители, защото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 xml:space="preserve"> и NO се намират в химичен баланс, което влияе на съответните им концентрации. Наслагването се основава на регресионен анализ на съотношението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w:t>
      </w:r>
      <w:proofErr w:type="spellStart"/>
      <w:r w:rsidRPr="00F63420">
        <w:rPr>
          <w:rFonts w:ascii="Times New Roman" w:eastAsia="Calibri" w:hAnsi="Times New Roman" w:cs="Times New Roman"/>
          <w:sz w:val="24"/>
          <w:szCs w:val="24"/>
        </w:rPr>
        <w:t>NOx</w:t>
      </w:r>
      <w:proofErr w:type="spellEnd"/>
      <w:r w:rsidRPr="00F63420">
        <w:rPr>
          <w:rFonts w:ascii="Times New Roman" w:eastAsia="Calibri" w:hAnsi="Times New Roman" w:cs="Times New Roman"/>
          <w:sz w:val="24"/>
          <w:szCs w:val="24"/>
        </w:rPr>
        <w:t xml:space="preserve"> от статистическите данни от измервания на атмосферния въздух;</w:t>
      </w:r>
    </w:p>
    <w:p w14:paraId="0595FD93"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Възможност за включване на фонова концентрация и получаване по този начин на общата концентрация, която да може да се сравни с данните от измерванията;</w:t>
      </w:r>
    </w:p>
    <w:p w14:paraId="662D944A" w14:textId="77777777" w:rsidR="000C098E" w:rsidRPr="00F63420" w:rsidRDefault="000C098E" w:rsidP="006342A8">
      <w:pPr>
        <w:numPr>
          <w:ilvl w:val="1"/>
          <w:numId w:val="4"/>
        </w:num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Модул за изчисляване на очакваните честоти на превишение, които да се използват за сравнение с краткосрочните норми за замърсителите (това се отнася само до NO</w:t>
      </w:r>
      <w:r w:rsidRPr="00F63420">
        <w:rPr>
          <w:rFonts w:ascii="Times New Roman" w:eastAsia="Calibri" w:hAnsi="Times New Roman" w:cs="Times New Roman"/>
          <w:sz w:val="24"/>
          <w:szCs w:val="24"/>
          <w:vertAlign w:val="subscript"/>
        </w:rPr>
        <w:t>2</w:t>
      </w:r>
      <w:r w:rsidRPr="00F63420">
        <w:rPr>
          <w:rFonts w:ascii="Times New Roman" w:eastAsia="Calibri" w:hAnsi="Times New Roman" w:cs="Times New Roman"/>
          <w:sz w:val="24"/>
          <w:szCs w:val="24"/>
        </w:rPr>
        <w:t>,SO</w:t>
      </w:r>
      <w:r w:rsidRPr="00F63420">
        <w:rPr>
          <w:rFonts w:ascii="Times New Roman" w:eastAsia="Calibri" w:hAnsi="Times New Roman" w:cs="Times New Roman"/>
          <w:sz w:val="24"/>
          <w:szCs w:val="24"/>
          <w:vertAlign w:val="subscript"/>
        </w:rPr>
        <w:t xml:space="preserve">2 </w:t>
      </w:r>
      <w:r w:rsidRPr="00F63420">
        <w:rPr>
          <w:rFonts w:ascii="Times New Roman" w:eastAsia="Calibri" w:hAnsi="Times New Roman" w:cs="Times New Roman"/>
          <w:sz w:val="24"/>
          <w:szCs w:val="24"/>
        </w:rPr>
        <w:t>и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Честотите на превишение се извеждат чрез прилагане на статистически установени зависимости между средногодишните стойности и получените от данните за измерванията в автоматичните станции краткосрочни стойности.</w:t>
      </w:r>
    </w:p>
    <w:p w14:paraId="7D9EDB4E" w14:textId="77777777" w:rsidR="008C0A56" w:rsidRPr="00F63420" w:rsidRDefault="008C0A56" w:rsidP="006342A8">
      <w:pPr>
        <w:spacing w:after="0" w:line="257" w:lineRule="auto"/>
        <w:jc w:val="both"/>
        <w:rPr>
          <w:rFonts w:ascii="Times New Roman" w:eastAsia="Calibri" w:hAnsi="Times New Roman" w:cs="Times New Roman"/>
          <w:sz w:val="24"/>
          <w:szCs w:val="24"/>
        </w:rPr>
      </w:pPr>
    </w:p>
    <w:p w14:paraId="52504C46"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SelmaGIS се отличава с някои основни ограничения, дължащи се на нейните модели-ядра. Така например, не се отчитат ефектите от температурните инверсии.</w:t>
      </w:r>
    </w:p>
    <w:p w14:paraId="6D8B0CE4"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Броят и разп</w:t>
      </w:r>
      <w:r w:rsidR="00531AEC" w:rsidRPr="00F63420">
        <w:rPr>
          <w:rFonts w:ascii="Times New Roman" w:eastAsia="Calibri" w:hAnsi="Times New Roman" w:cs="Times New Roman"/>
          <w:sz w:val="24"/>
          <w:szCs w:val="24"/>
        </w:rPr>
        <w:t>олагането на рецепторните точки</w:t>
      </w:r>
      <w:r w:rsidRPr="00F63420">
        <w:rPr>
          <w:rFonts w:ascii="Times New Roman" w:eastAsia="Calibri" w:hAnsi="Times New Roman" w:cs="Times New Roman"/>
          <w:sz w:val="24"/>
          <w:szCs w:val="24"/>
        </w:rPr>
        <w:t xml:space="preserve"> за които</w:t>
      </w:r>
      <w:r w:rsidR="00531AEC" w:rsidRPr="00F63420">
        <w:rPr>
          <w:rFonts w:ascii="Times New Roman" w:eastAsia="Calibri" w:hAnsi="Times New Roman" w:cs="Times New Roman"/>
          <w:sz w:val="24"/>
          <w:szCs w:val="24"/>
        </w:rPr>
        <w:t>,</w:t>
      </w:r>
      <w:r w:rsidRPr="00F63420">
        <w:rPr>
          <w:rFonts w:ascii="Times New Roman" w:eastAsia="Calibri" w:hAnsi="Times New Roman" w:cs="Times New Roman"/>
          <w:sz w:val="24"/>
          <w:szCs w:val="24"/>
        </w:rPr>
        <w:t xml:space="preserve"> чрез моделиране ще се определя замърсяването на въздуха, могат да се фиксират на картата без ограничения, но тъй като с увеличаването на броя на рецепторните точки нараства значително и </w:t>
      </w:r>
      <w:r w:rsidRPr="00F63420">
        <w:rPr>
          <w:rFonts w:ascii="Times New Roman" w:eastAsia="Calibri" w:hAnsi="Times New Roman" w:cs="Times New Roman"/>
          <w:sz w:val="24"/>
          <w:szCs w:val="24"/>
        </w:rPr>
        <w:lastRenderedPageBreak/>
        <w:t>времето за изчисление, мрежата следва да е ограничена. Рецепторната височина се задава 1,5</w:t>
      </w:r>
      <w:r w:rsidR="00531AEC" w:rsidRPr="00F63420">
        <w:rPr>
          <w:rFonts w:ascii="Times New Roman" w:eastAsia="Calibri" w:hAnsi="Times New Roman" w:cs="Times New Roman"/>
          <w:sz w:val="24"/>
          <w:szCs w:val="24"/>
        </w:rPr>
        <w:t xml:space="preserve"> </w:t>
      </w:r>
      <w:r w:rsidRPr="00F63420">
        <w:rPr>
          <w:rFonts w:ascii="Times New Roman" w:eastAsia="Calibri" w:hAnsi="Times New Roman" w:cs="Times New Roman"/>
          <w:sz w:val="24"/>
          <w:szCs w:val="24"/>
        </w:rPr>
        <w:t>m над земята. Избраното разстояние в решетката/растера показва достатъчно подробно вариацията в концентрацията на замърсителите над района. За дисперсионното моделиране със SelmaGIS се изисква таблица с разпределението на честотата на локалните дисперсионни условия, направен по строго определен формат. Необходимите числа се отнасят до честотата на отделните условия на дисперсия за 36 сектора посока на вятъра (всеки включващ 10 градуса, представени като колони на таблицата) и 6 дисперсионни класа, всеки от тях подразделен на 9 класа за скорост на вятъра (редовете на таблицата).</w:t>
      </w:r>
    </w:p>
    <w:p w14:paraId="0A7A8383"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Системата за дисперсионно моделиране изчислява приноса на местните източници. Разликата между дела на концентрацията с локален произход и общата концентрация в района (според измерванията) може да се дефинира като фонова концентрация. Ако тази фонова концентрация е известна от измерванията на места, отстоящи на известно разстояние от проучвания район, тя може да бъде включена в изчисляването в модула </w:t>
      </w:r>
      <w:proofErr w:type="spellStart"/>
      <w:r w:rsidRPr="00F63420">
        <w:rPr>
          <w:rFonts w:ascii="Times New Roman" w:eastAsia="Calibri" w:hAnsi="Times New Roman" w:cs="Times New Roman"/>
          <w:sz w:val="24"/>
          <w:szCs w:val="24"/>
        </w:rPr>
        <w:t>DIGIsum</w:t>
      </w:r>
      <w:proofErr w:type="spellEnd"/>
      <w:r w:rsidRPr="00F63420">
        <w:rPr>
          <w:rFonts w:ascii="Times New Roman" w:eastAsia="Calibri" w:hAnsi="Times New Roman" w:cs="Times New Roman"/>
          <w:sz w:val="24"/>
          <w:szCs w:val="24"/>
        </w:rPr>
        <w:t>. След това обобщените/сумираните концентрации, включително фоновата, могат например да бъдат сравнени с данни от измерванията в района. Ако няма подходящи данни за фоновата концентрация, то тогава разликата между резултатите от измерването и концентрациите, изчислени само от емисии с локален произход, могат да бъдат разглеждани като фонова концентрация. Тази концентрация след това може да бъде проверена за достоверност/реалистичност с помощта на данни от отдалечени измервателни станции или станции в извънградски области.</w:t>
      </w:r>
    </w:p>
    <w:p w14:paraId="1913F5A9" w14:textId="77777777" w:rsidR="00531AEC" w:rsidRPr="00F63420" w:rsidRDefault="00531AEC" w:rsidP="006342A8">
      <w:pPr>
        <w:spacing w:after="0" w:line="257" w:lineRule="auto"/>
        <w:jc w:val="both"/>
        <w:rPr>
          <w:rFonts w:ascii="Times New Roman" w:eastAsia="Calibri" w:hAnsi="Times New Roman" w:cs="Times New Roman"/>
          <w:b/>
          <w:sz w:val="24"/>
          <w:szCs w:val="24"/>
        </w:rPr>
      </w:pPr>
    </w:p>
    <w:p w14:paraId="2DC4094C" w14:textId="77777777" w:rsidR="000C098E" w:rsidRPr="00F63420" w:rsidRDefault="000C098E" w:rsidP="006342A8">
      <w:pPr>
        <w:spacing w:after="0" w:line="257" w:lineRule="auto"/>
        <w:jc w:val="both"/>
        <w:rPr>
          <w:rFonts w:ascii="Times New Roman" w:eastAsia="Calibri" w:hAnsi="Times New Roman" w:cs="Times New Roman"/>
          <w:b/>
          <w:sz w:val="24"/>
          <w:szCs w:val="24"/>
        </w:rPr>
      </w:pPr>
      <w:r w:rsidRPr="00F63420">
        <w:rPr>
          <w:rFonts w:ascii="Times New Roman" w:eastAsia="Calibri" w:hAnsi="Times New Roman" w:cs="Times New Roman"/>
          <w:b/>
          <w:sz w:val="24"/>
          <w:szCs w:val="24"/>
        </w:rPr>
        <w:t>СПЕЦИАЛНИ ФУНКЦИИ</w:t>
      </w:r>
    </w:p>
    <w:p w14:paraId="54A5653A" w14:textId="3775A7F6" w:rsidR="000C098E" w:rsidRPr="00F63420" w:rsidRDefault="00BF49E1" w:rsidP="006342A8">
      <w:pPr>
        <w:spacing w:after="0" w:line="257" w:lineRule="auto"/>
        <w:jc w:val="both"/>
        <w:rPr>
          <w:rFonts w:ascii="Times New Roman" w:eastAsia="Calibri" w:hAnsi="Times New Roman" w:cs="Times New Roman"/>
          <w:b/>
          <w:i/>
          <w:sz w:val="24"/>
          <w:szCs w:val="24"/>
        </w:rPr>
      </w:pPr>
      <w:r w:rsidRPr="00F63420">
        <w:rPr>
          <w:rFonts w:ascii="Times New Roman" w:eastAsia="Calibri" w:hAnsi="Times New Roman" w:cs="Times New Roman"/>
          <w:b/>
          <w:i/>
          <w:sz w:val="24"/>
          <w:szCs w:val="24"/>
        </w:rPr>
        <w:t>УНОС НА ФПЧ</w:t>
      </w:r>
      <w:r w:rsidRPr="00F63420">
        <w:rPr>
          <w:rFonts w:ascii="Times New Roman" w:eastAsia="Calibri" w:hAnsi="Times New Roman" w:cs="Times New Roman"/>
          <w:b/>
          <w:i/>
          <w:sz w:val="24"/>
          <w:szCs w:val="24"/>
          <w:vertAlign w:val="subscript"/>
        </w:rPr>
        <w:t>10</w:t>
      </w:r>
      <w:r w:rsidRPr="00F63420">
        <w:rPr>
          <w:rFonts w:ascii="Times New Roman" w:eastAsia="Calibri" w:hAnsi="Times New Roman" w:cs="Times New Roman"/>
          <w:b/>
          <w:i/>
          <w:sz w:val="24"/>
          <w:szCs w:val="24"/>
        </w:rPr>
        <w:t xml:space="preserve"> ОТ УЛИЦИ</w:t>
      </w:r>
    </w:p>
    <w:p w14:paraId="682939E2" w14:textId="12E1A25A"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За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 xml:space="preserve">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от уличната повърхност в модула </w:t>
      </w: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е включена една специална изчислителна функция. Въз основа на формулите, използвани от американската агенция US EPA и на измервания на покритието с прах върху уличните повърхности в Германия, фирма </w:t>
      </w:r>
      <w:proofErr w:type="spellStart"/>
      <w:r w:rsidRPr="00F63420">
        <w:rPr>
          <w:rFonts w:ascii="Times New Roman" w:eastAsia="Calibri" w:hAnsi="Times New Roman" w:cs="Times New Roman"/>
          <w:sz w:val="24"/>
          <w:szCs w:val="24"/>
        </w:rPr>
        <w:t>Lohmeyer</w:t>
      </w:r>
      <w:proofErr w:type="spellEnd"/>
      <w:r w:rsidRPr="00F63420">
        <w:rPr>
          <w:rFonts w:ascii="Times New Roman" w:eastAsia="Calibri" w:hAnsi="Times New Roman" w:cs="Times New Roman"/>
          <w:sz w:val="24"/>
          <w:szCs w:val="24"/>
        </w:rPr>
        <w:t xml:space="preserve"> Consulting </w:t>
      </w:r>
      <w:proofErr w:type="spellStart"/>
      <w:r w:rsidRPr="00F63420">
        <w:rPr>
          <w:rFonts w:ascii="Times New Roman" w:eastAsia="Calibri" w:hAnsi="Times New Roman" w:cs="Times New Roman"/>
          <w:sz w:val="24"/>
          <w:szCs w:val="24"/>
        </w:rPr>
        <w:t>Engineers</w:t>
      </w:r>
      <w:proofErr w:type="spellEnd"/>
      <w:r w:rsidRPr="00F63420">
        <w:rPr>
          <w:rFonts w:ascii="Times New Roman" w:eastAsia="Calibri" w:hAnsi="Times New Roman" w:cs="Times New Roman"/>
          <w:sz w:val="24"/>
          <w:szCs w:val="24"/>
        </w:rPr>
        <w:t xml:space="preserve"> са коригирали параметрите в тези формули, по този начин отразявайки ситуацията на улиците в Германия. В модела се прави разлика между два вида улици. Нормалният вид улица със здрава повърхност и малко покритие с прах, както и с чисти пътни платна, и „лошият“ вид с по-голямо покритие с прах, повреди в повърхността и краища по пътното платно с повече натрупана прах. Според съответното състояние на улицата, което трябва да се обозначи с включена ключова дума в дескриптора на пътния сегмент в случай, че състоянието е лошо (думата е „</w:t>
      </w:r>
      <w:proofErr w:type="spellStart"/>
      <w:r w:rsidRPr="00F63420">
        <w:rPr>
          <w:rFonts w:ascii="Times New Roman" w:eastAsia="Calibri" w:hAnsi="Times New Roman" w:cs="Times New Roman"/>
          <w:sz w:val="24"/>
          <w:szCs w:val="24"/>
        </w:rPr>
        <w:t>schlecht</w:t>
      </w:r>
      <w:proofErr w:type="spellEnd"/>
      <w:r w:rsidRPr="00F63420">
        <w:rPr>
          <w:rFonts w:ascii="Times New Roman" w:eastAsia="Calibri" w:hAnsi="Times New Roman" w:cs="Times New Roman"/>
          <w:sz w:val="24"/>
          <w:szCs w:val="24"/>
        </w:rPr>
        <w:t xml:space="preserve">“ – „лошо“), </w:t>
      </w:r>
      <w:proofErr w:type="spellStart"/>
      <w:r w:rsidRPr="00F63420">
        <w:rPr>
          <w:rFonts w:ascii="Times New Roman" w:eastAsia="Calibri" w:hAnsi="Times New Roman" w:cs="Times New Roman"/>
          <w:sz w:val="24"/>
          <w:szCs w:val="24"/>
        </w:rPr>
        <w:t>Emistreet</w:t>
      </w:r>
      <w:proofErr w:type="spellEnd"/>
      <w:r w:rsidRPr="00F63420">
        <w:rPr>
          <w:rFonts w:ascii="Times New Roman" w:eastAsia="Calibri" w:hAnsi="Times New Roman" w:cs="Times New Roman"/>
          <w:sz w:val="24"/>
          <w:szCs w:val="24"/>
        </w:rPr>
        <w:t xml:space="preserve"> изчислява емисията на ФПЧ</w:t>
      </w:r>
      <w:r w:rsidRPr="00F63420">
        <w:rPr>
          <w:rFonts w:ascii="Times New Roman" w:eastAsia="Calibri" w:hAnsi="Times New Roman" w:cs="Times New Roman"/>
          <w:sz w:val="24"/>
          <w:szCs w:val="24"/>
          <w:vertAlign w:val="subscript"/>
        </w:rPr>
        <w:t>10</w:t>
      </w:r>
      <w:r w:rsidRPr="00F63420">
        <w:rPr>
          <w:rFonts w:ascii="Times New Roman" w:eastAsia="Calibri" w:hAnsi="Times New Roman" w:cs="Times New Roman"/>
          <w:sz w:val="24"/>
          <w:szCs w:val="24"/>
        </w:rPr>
        <w:t xml:space="preserve"> от унос на прах въз основа на средното тегло на автомобилния парк (според локалния дял на ТТК), на СДТ и на броя на дните с валежи през годината (дните с валежи намаляват съществено </w:t>
      </w:r>
      <w:proofErr w:type="spellStart"/>
      <w:r w:rsidRPr="00F63420">
        <w:rPr>
          <w:rFonts w:ascii="Times New Roman" w:eastAsia="Calibri" w:hAnsi="Times New Roman" w:cs="Times New Roman"/>
          <w:sz w:val="24"/>
          <w:szCs w:val="24"/>
        </w:rPr>
        <w:t>уноса</w:t>
      </w:r>
      <w:proofErr w:type="spellEnd"/>
      <w:r w:rsidRPr="00F63420">
        <w:rPr>
          <w:rFonts w:ascii="Times New Roman" w:eastAsia="Calibri" w:hAnsi="Times New Roman" w:cs="Times New Roman"/>
          <w:sz w:val="24"/>
          <w:szCs w:val="24"/>
        </w:rPr>
        <w:t xml:space="preserve"> на прах).</w:t>
      </w:r>
    </w:p>
    <w:p w14:paraId="751E0646" w14:textId="1BE39262" w:rsidR="00BF49E1" w:rsidRPr="00F63420" w:rsidRDefault="00BF49E1" w:rsidP="006342A8">
      <w:pPr>
        <w:spacing w:after="0" w:line="257" w:lineRule="auto"/>
        <w:jc w:val="both"/>
        <w:rPr>
          <w:rFonts w:ascii="Times New Roman" w:eastAsia="Calibri" w:hAnsi="Times New Roman" w:cs="Times New Roman"/>
          <w:sz w:val="24"/>
          <w:szCs w:val="24"/>
        </w:rPr>
      </w:pPr>
    </w:p>
    <w:p w14:paraId="04738343" w14:textId="77777777" w:rsidR="00BF49E1" w:rsidRPr="00F63420" w:rsidRDefault="00BF49E1" w:rsidP="006342A8">
      <w:pPr>
        <w:spacing w:after="0" w:line="257" w:lineRule="auto"/>
        <w:jc w:val="both"/>
        <w:rPr>
          <w:rFonts w:ascii="Times New Roman" w:eastAsia="Calibri" w:hAnsi="Times New Roman" w:cs="Times New Roman"/>
          <w:sz w:val="24"/>
          <w:szCs w:val="24"/>
        </w:rPr>
      </w:pPr>
    </w:p>
    <w:p w14:paraId="109E8ED0" w14:textId="712AD2B0" w:rsidR="000C098E" w:rsidRPr="00F63420" w:rsidRDefault="00BF49E1" w:rsidP="006342A8">
      <w:pPr>
        <w:spacing w:after="0" w:line="257" w:lineRule="auto"/>
        <w:jc w:val="both"/>
        <w:rPr>
          <w:rFonts w:ascii="Times New Roman" w:eastAsia="Calibri" w:hAnsi="Times New Roman" w:cs="Times New Roman"/>
          <w:b/>
          <w:i/>
          <w:sz w:val="24"/>
          <w:szCs w:val="24"/>
        </w:rPr>
      </w:pPr>
      <w:r w:rsidRPr="00F63420">
        <w:rPr>
          <w:rFonts w:ascii="Times New Roman" w:eastAsia="Calibri" w:hAnsi="Times New Roman" w:cs="Times New Roman"/>
          <w:b/>
          <w:i/>
          <w:sz w:val="24"/>
          <w:szCs w:val="24"/>
        </w:rPr>
        <w:t>ИЗЧИСЛЯВАНЕ НА КРАТКОСРОЧНИ СТОЙНОСТИ ОТ СРЕДНОГОДИШНИТЕ КОНЦЕНТРАЦИИ</w:t>
      </w:r>
    </w:p>
    <w:p w14:paraId="2DD970C5" w14:textId="77777777" w:rsidR="000C098E" w:rsidRPr="00F63420" w:rsidRDefault="000C098E"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Моделиращата система основно се занимава с изчисляване са средногодишните стойности на концентрациите на замърсителите. Изводите за състоянието на </w:t>
      </w:r>
      <w:r w:rsidRPr="00F63420">
        <w:rPr>
          <w:rFonts w:ascii="Times New Roman" w:eastAsia="Calibri" w:hAnsi="Times New Roman" w:cs="Times New Roman"/>
          <w:sz w:val="24"/>
          <w:szCs w:val="24"/>
        </w:rPr>
        <w:lastRenderedPageBreak/>
        <w:t xml:space="preserve">краткосрочните стойности и честотите на превишение за всяка рецепторна точка се правят чрез прилагане на емпирично установени корелации между средногодишната и протичането на перцентилите на краткосрочните стойности. Тези корелации са били изведени от данни от измервания качеството на въздуха в България, сравнени с резултати от подобен анализ за данни от Германия и други страни от Западна Европа. Анализът е направен от фирмата </w:t>
      </w:r>
      <w:proofErr w:type="spellStart"/>
      <w:r w:rsidRPr="00F63420">
        <w:rPr>
          <w:rFonts w:ascii="Times New Roman" w:eastAsia="Calibri" w:hAnsi="Times New Roman" w:cs="Times New Roman"/>
          <w:sz w:val="24"/>
          <w:szCs w:val="24"/>
        </w:rPr>
        <w:t>Lohmeyer</w:t>
      </w:r>
      <w:proofErr w:type="spellEnd"/>
      <w:r w:rsidRPr="00F63420">
        <w:rPr>
          <w:rFonts w:ascii="Times New Roman" w:eastAsia="Calibri" w:hAnsi="Times New Roman" w:cs="Times New Roman"/>
          <w:sz w:val="24"/>
          <w:szCs w:val="24"/>
        </w:rPr>
        <w:t xml:space="preserve"> Consulting </w:t>
      </w:r>
      <w:proofErr w:type="spellStart"/>
      <w:r w:rsidRPr="00F63420">
        <w:rPr>
          <w:rFonts w:ascii="Times New Roman" w:eastAsia="Calibri" w:hAnsi="Times New Roman" w:cs="Times New Roman"/>
          <w:sz w:val="24"/>
          <w:szCs w:val="24"/>
        </w:rPr>
        <w:t>Engineers</w:t>
      </w:r>
      <w:proofErr w:type="spellEnd"/>
      <w:r w:rsidRPr="00F63420">
        <w:rPr>
          <w:rFonts w:ascii="Times New Roman" w:eastAsia="Calibri" w:hAnsi="Times New Roman" w:cs="Times New Roman"/>
          <w:sz w:val="24"/>
          <w:szCs w:val="24"/>
        </w:rPr>
        <w:t>.</w:t>
      </w:r>
    </w:p>
    <w:p w14:paraId="57C23FF5" w14:textId="77777777" w:rsidR="00786703" w:rsidRPr="00F63420" w:rsidRDefault="00786703" w:rsidP="006342A8">
      <w:pPr>
        <w:spacing w:after="0" w:line="257" w:lineRule="auto"/>
        <w:jc w:val="both"/>
        <w:rPr>
          <w:rFonts w:ascii="Times New Roman" w:eastAsia="Calibri" w:hAnsi="Times New Roman" w:cs="Times New Roman"/>
          <w:sz w:val="24"/>
          <w:szCs w:val="24"/>
        </w:rPr>
      </w:pPr>
    </w:p>
    <w:p w14:paraId="521C793D" w14:textId="33EEB255" w:rsidR="000C098E" w:rsidRPr="00F63420" w:rsidRDefault="000C098E"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aps/>
          <w:color w:val="000000"/>
          <w:sz w:val="24"/>
          <w:szCs w:val="24"/>
        </w:rPr>
      </w:pPr>
      <w:bookmarkStart w:id="150" w:name="_Toc90366902"/>
      <w:r w:rsidRPr="00F63420">
        <w:rPr>
          <w:rFonts w:ascii="Times New Roman" w:eastAsia="Times New Roman" w:hAnsi="Times New Roman" w:cs="Times New Roman"/>
          <w:b/>
          <w:bCs/>
          <w:caps/>
          <w:color w:val="000000"/>
          <w:sz w:val="24"/>
          <w:szCs w:val="24"/>
        </w:rPr>
        <w:t>МАТЕМАТИЧНО МОДЕЛИРАНЕ НА РАЗПРОСТРАНЕНИЕТО НА ФПЧ</w:t>
      </w:r>
      <w:r w:rsidRPr="00F63420">
        <w:rPr>
          <w:rFonts w:ascii="Times New Roman" w:eastAsia="Times New Roman" w:hAnsi="Times New Roman" w:cs="Times New Roman"/>
          <w:b/>
          <w:bCs/>
          <w:caps/>
          <w:color w:val="000000"/>
          <w:sz w:val="24"/>
          <w:szCs w:val="24"/>
          <w:vertAlign w:val="subscript"/>
        </w:rPr>
        <w:t>10</w:t>
      </w:r>
      <w:r w:rsidRPr="00F63420">
        <w:rPr>
          <w:rFonts w:ascii="Times New Roman" w:eastAsia="Times New Roman" w:hAnsi="Times New Roman" w:cs="Times New Roman"/>
          <w:b/>
          <w:bCs/>
          <w:caps/>
          <w:color w:val="000000"/>
          <w:sz w:val="24"/>
          <w:szCs w:val="24"/>
        </w:rPr>
        <w:t xml:space="preserve"> И КАЧЕСТВОТО НА ВЪЗДУХА В ОБЩИНА </w:t>
      </w:r>
      <w:r w:rsidR="00646D95" w:rsidRPr="00F63420">
        <w:rPr>
          <w:rFonts w:ascii="Times New Roman" w:eastAsia="Times New Roman" w:hAnsi="Times New Roman" w:cs="Times New Roman"/>
          <w:b/>
          <w:bCs/>
          <w:caps/>
          <w:color w:val="000000"/>
          <w:sz w:val="24"/>
          <w:szCs w:val="24"/>
        </w:rPr>
        <w:t>НИКОПОЛ</w:t>
      </w:r>
      <w:r w:rsidRPr="00F63420">
        <w:rPr>
          <w:rFonts w:ascii="Times New Roman" w:eastAsia="Times New Roman" w:hAnsi="Times New Roman" w:cs="Times New Roman"/>
          <w:b/>
          <w:bCs/>
          <w:caps/>
          <w:color w:val="000000"/>
          <w:sz w:val="24"/>
          <w:szCs w:val="24"/>
        </w:rPr>
        <w:t xml:space="preserve"> ЗА 2019 г.</w:t>
      </w:r>
      <w:bookmarkEnd w:id="150"/>
    </w:p>
    <w:p w14:paraId="2963EDD5" w14:textId="77777777" w:rsidR="000C098E"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Times New Roman" w:hAnsi="Times New Roman" w:cs="Times New Roman"/>
          <w:b/>
          <w:bCs/>
          <w:color w:val="000000"/>
          <w:sz w:val="24"/>
          <w:szCs w:val="24"/>
        </w:rPr>
      </w:pPr>
      <w:bookmarkStart w:id="151" w:name="_Toc90366903"/>
      <w:r w:rsidRPr="00F63420">
        <w:rPr>
          <w:rFonts w:ascii="Times New Roman" w:eastAsia="Times New Roman" w:hAnsi="Times New Roman" w:cs="Times New Roman"/>
          <w:b/>
          <w:bCs/>
          <w:color w:val="000000"/>
          <w:sz w:val="24"/>
          <w:szCs w:val="24"/>
        </w:rPr>
        <w:t>МЕТОДИКА И УСЛОВИЯ НА МАТЕМАТИЧНОТО МОДЕЛИРАНЕ</w:t>
      </w:r>
      <w:bookmarkEnd w:id="151"/>
    </w:p>
    <w:p w14:paraId="79A7C198" w14:textId="0EC65F37" w:rsidR="000C098E" w:rsidRPr="00F63420" w:rsidRDefault="000C098E"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 дисперсионно моделиране на разпространението на замърсителите на територията на община </w:t>
      </w:r>
      <w:r w:rsidR="00277411"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е из</w:t>
      </w:r>
      <w:r w:rsidR="00786703" w:rsidRPr="00F63420">
        <w:rPr>
          <w:rFonts w:ascii="Times New Roman" w:eastAsia="Calibri" w:hAnsi="Times New Roman" w:cs="Times New Roman"/>
          <w:color w:val="000000"/>
          <w:sz w:val="24"/>
          <w:szCs w:val="24"/>
        </w:rPr>
        <w:t>ползван европейския модел Selma</w:t>
      </w:r>
      <w:r w:rsidRPr="00F63420">
        <w:rPr>
          <w:rFonts w:ascii="Times New Roman" w:eastAsia="Calibri" w:hAnsi="Times New Roman" w:cs="Times New Roman"/>
          <w:color w:val="000000"/>
          <w:sz w:val="24"/>
          <w:szCs w:val="24"/>
        </w:rPr>
        <w:t>GIS, създаден от богатия опит на Германия и други водещи страни в областта на контролиране КАВ и включващ много данни, гарантиращи точността на получените резултати.</w:t>
      </w:r>
    </w:p>
    <w:p w14:paraId="0DC73F76" w14:textId="6786A475" w:rsidR="00277411" w:rsidRPr="00F63420" w:rsidRDefault="0027741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Поради липса на източници на емисии, осъществяващи пренос от съседните общини е избрана област за изследване попадаща на територията на общината. Избрана област на изследване е с размери 7</w:t>
      </w:r>
      <w:r w:rsidR="00351FDE"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870 на 4</w:t>
      </w:r>
      <w:r w:rsidR="00351FDE" w:rsidRPr="00F63420">
        <w:rPr>
          <w:rFonts w:ascii="Times New Roman" w:eastAsia="Calibri" w:hAnsi="Times New Roman" w:cs="Times New Roman"/>
          <w:color w:val="000000"/>
          <w:sz w:val="24"/>
          <w:szCs w:val="24"/>
        </w:rPr>
        <w:t> </w:t>
      </w:r>
      <w:r w:rsidRPr="00F63420">
        <w:rPr>
          <w:rFonts w:ascii="Times New Roman" w:eastAsia="Calibri" w:hAnsi="Times New Roman" w:cs="Times New Roman"/>
          <w:color w:val="000000"/>
          <w:sz w:val="24"/>
          <w:szCs w:val="24"/>
        </w:rPr>
        <w:t>200 m. Поради липса на регионални измервания за фоново ниво са използвани публикуваните данни за фонова стойност на Метеостанция Рожен 9</w:t>
      </w:r>
      <w:r w:rsidR="00351FDE"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27 µ</w:t>
      </w:r>
      <w:proofErr w:type="spellStart"/>
      <w:r w:rsidRPr="00F63420">
        <w:rPr>
          <w:rFonts w:ascii="Times New Roman" w:eastAsia="Calibri" w:hAnsi="Times New Roman" w:cs="Times New Roman"/>
          <w:color w:val="000000"/>
          <w:sz w:val="24"/>
          <w:szCs w:val="24"/>
        </w:rPr>
        <w:t>gr</w:t>
      </w:r>
      <w:proofErr w:type="spellEnd"/>
      <w:r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за 2019 г.</w:t>
      </w:r>
    </w:p>
    <w:p w14:paraId="20675C9D" w14:textId="5C408BC7" w:rsidR="000C098E" w:rsidRPr="00F63420" w:rsidRDefault="00232350" w:rsidP="006342A8">
      <w:pPr>
        <w:spacing w:after="0" w:line="257" w:lineRule="auto"/>
        <w:jc w:val="right"/>
        <w:rPr>
          <w:rFonts w:ascii="Times New Roman" w:eastAsia="Calibri" w:hAnsi="Times New Roman" w:cs="Times New Roman"/>
          <w:i/>
          <w:color w:val="000000"/>
          <w:sz w:val="24"/>
          <w:szCs w:val="24"/>
        </w:rPr>
      </w:pPr>
      <w:bookmarkStart w:id="152" w:name="_Toc90366965"/>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46</w:t>
      </w:r>
      <w:r w:rsidRPr="00F63420">
        <w:rPr>
          <w:rFonts w:ascii="Times New Roman" w:eastAsia="Calibri" w:hAnsi="Times New Roman" w:cs="Times New Roman"/>
          <w:b/>
          <w:bCs/>
          <w:i/>
          <w:sz w:val="24"/>
          <w:szCs w:val="20"/>
        </w:rPr>
        <w:fldChar w:fldCharType="end"/>
      </w:r>
      <w:r w:rsidR="000C098E" w:rsidRPr="00F63420">
        <w:rPr>
          <w:rFonts w:ascii="Times New Roman" w:eastAsia="Calibri" w:hAnsi="Times New Roman" w:cs="Times New Roman"/>
          <w:i/>
          <w:color w:val="000000"/>
          <w:sz w:val="24"/>
          <w:szCs w:val="24"/>
        </w:rPr>
        <w:t xml:space="preserve"> Средномесечни стойности на </w:t>
      </w:r>
      <w:r w:rsidRPr="00F63420">
        <w:rPr>
          <w:rFonts w:ascii="Times New Roman" w:eastAsia="Calibri" w:hAnsi="Times New Roman" w:cs="Times New Roman"/>
          <w:i/>
          <w:color w:val="000000"/>
          <w:sz w:val="24"/>
          <w:szCs w:val="24"/>
        </w:rPr>
        <w:t>ФЧП</w:t>
      </w:r>
      <w:r w:rsidR="000C098E" w:rsidRPr="00F63420">
        <w:rPr>
          <w:rFonts w:ascii="Times New Roman" w:eastAsia="Calibri" w:hAnsi="Times New Roman" w:cs="Times New Roman"/>
          <w:i/>
          <w:color w:val="000000"/>
          <w:sz w:val="24"/>
          <w:szCs w:val="24"/>
          <w:vertAlign w:val="subscript"/>
        </w:rPr>
        <w:t>10</w:t>
      </w:r>
      <w:r w:rsidR="000C098E" w:rsidRPr="00F63420">
        <w:rPr>
          <w:rFonts w:ascii="Times New Roman" w:eastAsia="Calibri" w:hAnsi="Times New Roman" w:cs="Times New Roman"/>
          <w:i/>
          <w:color w:val="000000"/>
          <w:sz w:val="24"/>
          <w:szCs w:val="24"/>
        </w:rPr>
        <w:t xml:space="preserve"> от АИС Рожен</w:t>
      </w:r>
      <w:bookmarkEnd w:id="152"/>
    </w:p>
    <w:tbl>
      <w:tblPr>
        <w:tblW w:w="5000" w:type="pct"/>
        <w:tblLook w:val="04A0" w:firstRow="1" w:lastRow="0" w:firstColumn="1" w:lastColumn="0" w:noHBand="0" w:noVBand="1"/>
      </w:tblPr>
      <w:tblGrid>
        <w:gridCol w:w="1102"/>
        <w:gridCol w:w="1137"/>
        <w:gridCol w:w="1549"/>
        <w:gridCol w:w="1464"/>
        <w:gridCol w:w="1303"/>
        <w:gridCol w:w="1414"/>
        <w:gridCol w:w="1319"/>
      </w:tblGrid>
      <w:tr w:rsidR="00232350" w:rsidRPr="00F63420" w14:paraId="185A17AA" w14:textId="77777777" w:rsidTr="00141218">
        <w:trPr>
          <w:trHeight w:val="170"/>
        </w:trPr>
        <w:tc>
          <w:tcPr>
            <w:tcW w:w="8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noWrap/>
            <w:vAlign w:val="center"/>
            <w:hideMark/>
          </w:tcPr>
          <w:p w14:paraId="3858A53D"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Година</w:t>
            </w:r>
          </w:p>
        </w:tc>
        <w:tc>
          <w:tcPr>
            <w:tcW w:w="827"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3BC7E37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Януари</w:t>
            </w:r>
          </w:p>
        </w:tc>
        <w:tc>
          <w:tcPr>
            <w:tcW w:w="1047"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7E6DF89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Февруари</w:t>
            </w:r>
          </w:p>
        </w:tc>
        <w:tc>
          <w:tcPr>
            <w:tcW w:w="639"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5BE680B6"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Март</w:t>
            </w:r>
          </w:p>
        </w:tc>
        <w:tc>
          <w:tcPr>
            <w:tcW w:w="739"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34E4A773"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Април</w:t>
            </w:r>
          </w:p>
        </w:tc>
        <w:tc>
          <w:tcPr>
            <w:tcW w:w="545"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42F8BEBE"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Май</w:t>
            </w:r>
          </w:p>
        </w:tc>
        <w:tc>
          <w:tcPr>
            <w:tcW w:w="596" w:type="dxa"/>
            <w:tcBorders>
              <w:top w:val="single" w:sz="4" w:space="0" w:color="000000"/>
              <w:left w:val="nil"/>
              <w:bottom w:val="single" w:sz="4" w:space="0" w:color="000000"/>
              <w:right w:val="single" w:sz="4" w:space="0" w:color="000000"/>
            </w:tcBorders>
            <w:shd w:val="clear" w:color="auto" w:fill="C5E0B3" w:themeFill="accent6" w:themeFillTint="66"/>
            <w:noWrap/>
            <w:vAlign w:val="center"/>
            <w:hideMark/>
          </w:tcPr>
          <w:p w14:paraId="5BBA624D" w14:textId="77777777" w:rsidR="00232350" w:rsidRPr="00F63420" w:rsidRDefault="00232350" w:rsidP="006342A8">
            <w:pPr>
              <w:spacing w:after="0" w:line="257" w:lineRule="auto"/>
              <w:jc w:val="center"/>
              <w:rPr>
                <w:rFonts w:ascii="Times New Roman" w:eastAsia="Times New Roman" w:hAnsi="Times New Roman" w:cs="Times New Roman"/>
                <w:b/>
                <w:bCs/>
                <w:color w:val="000000"/>
                <w:lang w:eastAsia="bg-BG"/>
              </w:rPr>
            </w:pPr>
            <w:r w:rsidRPr="00F63420">
              <w:rPr>
                <w:rFonts w:ascii="Times New Roman" w:eastAsia="Times New Roman" w:hAnsi="Times New Roman" w:cs="Times New Roman"/>
                <w:b/>
                <w:bCs/>
                <w:color w:val="000000"/>
                <w:lang w:eastAsia="bg-BG"/>
              </w:rPr>
              <w:t>Юни</w:t>
            </w:r>
          </w:p>
        </w:tc>
      </w:tr>
      <w:tr w:rsidR="00232350" w:rsidRPr="00F63420" w14:paraId="345E684B"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14:paraId="534A999E"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2019</w:t>
            </w:r>
          </w:p>
        </w:tc>
        <w:tc>
          <w:tcPr>
            <w:tcW w:w="827" w:type="dxa"/>
            <w:tcBorders>
              <w:top w:val="nil"/>
              <w:left w:val="nil"/>
              <w:bottom w:val="single" w:sz="4" w:space="0" w:color="000000"/>
              <w:right w:val="single" w:sz="4" w:space="0" w:color="000000"/>
            </w:tcBorders>
            <w:shd w:val="clear" w:color="auto" w:fill="auto"/>
            <w:noWrap/>
            <w:vAlign w:val="center"/>
            <w:hideMark/>
          </w:tcPr>
          <w:p w14:paraId="6FF41976"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1047" w:type="dxa"/>
            <w:tcBorders>
              <w:top w:val="nil"/>
              <w:left w:val="nil"/>
              <w:bottom w:val="single" w:sz="4" w:space="0" w:color="000000"/>
              <w:right w:val="single" w:sz="4" w:space="0" w:color="000000"/>
            </w:tcBorders>
            <w:shd w:val="clear" w:color="auto" w:fill="auto"/>
            <w:noWrap/>
            <w:vAlign w:val="center"/>
            <w:hideMark/>
          </w:tcPr>
          <w:p w14:paraId="0281C69F"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639" w:type="dxa"/>
            <w:tcBorders>
              <w:top w:val="nil"/>
              <w:left w:val="nil"/>
              <w:bottom w:val="single" w:sz="4" w:space="0" w:color="000000"/>
              <w:right w:val="single" w:sz="4" w:space="0" w:color="000000"/>
            </w:tcBorders>
            <w:shd w:val="clear" w:color="auto" w:fill="auto"/>
            <w:noWrap/>
            <w:vAlign w:val="center"/>
            <w:hideMark/>
          </w:tcPr>
          <w:p w14:paraId="47AD73E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9,03</w:t>
            </w:r>
          </w:p>
        </w:tc>
        <w:tc>
          <w:tcPr>
            <w:tcW w:w="739" w:type="dxa"/>
            <w:tcBorders>
              <w:top w:val="nil"/>
              <w:left w:val="nil"/>
              <w:bottom w:val="single" w:sz="4" w:space="0" w:color="000000"/>
              <w:right w:val="single" w:sz="4" w:space="0" w:color="000000"/>
            </w:tcBorders>
            <w:shd w:val="clear" w:color="auto" w:fill="auto"/>
            <w:noWrap/>
            <w:vAlign w:val="center"/>
            <w:hideMark/>
          </w:tcPr>
          <w:p w14:paraId="6443B929"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13,06</w:t>
            </w:r>
          </w:p>
        </w:tc>
        <w:tc>
          <w:tcPr>
            <w:tcW w:w="545" w:type="dxa"/>
            <w:tcBorders>
              <w:top w:val="nil"/>
              <w:left w:val="nil"/>
              <w:bottom w:val="single" w:sz="4" w:space="0" w:color="000000"/>
              <w:right w:val="single" w:sz="4" w:space="0" w:color="000000"/>
            </w:tcBorders>
            <w:shd w:val="clear" w:color="auto" w:fill="auto"/>
            <w:noWrap/>
            <w:vAlign w:val="center"/>
            <w:hideMark/>
          </w:tcPr>
          <w:p w14:paraId="152347BE"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7,67</w:t>
            </w:r>
          </w:p>
        </w:tc>
        <w:tc>
          <w:tcPr>
            <w:tcW w:w="596" w:type="dxa"/>
            <w:tcBorders>
              <w:top w:val="nil"/>
              <w:left w:val="nil"/>
              <w:bottom w:val="single" w:sz="4" w:space="0" w:color="000000"/>
              <w:right w:val="single" w:sz="4" w:space="0" w:color="000000"/>
            </w:tcBorders>
            <w:shd w:val="clear" w:color="auto" w:fill="auto"/>
            <w:noWrap/>
            <w:vAlign w:val="center"/>
            <w:hideMark/>
          </w:tcPr>
          <w:p w14:paraId="0584027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10,75</w:t>
            </w:r>
          </w:p>
        </w:tc>
      </w:tr>
      <w:tr w:rsidR="00232350" w:rsidRPr="00F63420" w14:paraId="76FDA2F4"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C5E0B3" w:themeFill="accent6" w:themeFillTint="66"/>
            <w:noWrap/>
            <w:vAlign w:val="center"/>
            <w:hideMark/>
          </w:tcPr>
          <w:p w14:paraId="24D3C46A"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Юли</w:t>
            </w:r>
          </w:p>
        </w:tc>
        <w:tc>
          <w:tcPr>
            <w:tcW w:w="827" w:type="dxa"/>
            <w:tcBorders>
              <w:top w:val="nil"/>
              <w:left w:val="nil"/>
              <w:bottom w:val="single" w:sz="4" w:space="0" w:color="000000"/>
              <w:right w:val="single" w:sz="4" w:space="0" w:color="000000"/>
            </w:tcBorders>
            <w:shd w:val="clear" w:color="auto" w:fill="C5E0B3" w:themeFill="accent6" w:themeFillTint="66"/>
            <w:noWrap/>
            <w:vAlign w:val="center"/>
            <w:hideMark/>
          </w:tcPr>
          <w:p w14:paraId="6B22CEB4"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Август</w:t>
            </w:r>
          </w:p>
        </w:tc>
        <w:tc>
          <w:tcPr>
            <w:tcW w:w="1047" w:type="dxa"/>
            <w:tcBorders>
              <w:top w:val="nil"/>
              <w:left w:val="nil"/>
              <w:bottom w:val="single" w:sz="4" w:space="0" w:color="000000"/>
              <w:right w:val="single" w:sz="4" w:space="0" w:color="000000"/>
            </w:tcBorders>
            <w:shd w:val="clear" w:color="auto" w:fill="C5E0B3" w:themeFill="accent6" w:themeFillTint="66"/>
            <w:noWrap/>
            <w:vAlign w:val="center"/>
            <w:hideMark/>
          </w:tcPr>
          <w:p w14:paraId="3160B213"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Септември</w:t>
            </w:r>
          </w:p>
        </w:tc>
        <w:tc>
          <w:tcPr>
            <w:tcW w:w="639" w:type="dxa"/>
            <w:tcBorders>
              <w:top w:val="nil"/>
              <w:left w:val="nil"/>
              <w:bottom w:val="single" w:sz="4" w:space="0" w:color="000000"/>
              <w:right w:val="single" w:sz="4" w:space="0" w:color="000000"/>
            </w:tcBorders>
            <w:shd w:val="clear" w:color="auto" w:fill="C5E0B3" w:themeFill="accent6" w:themeFillTint="66"/>
            <w:noWrap/>
            <w:vAlign w:val="center"/>
            <w:hideMark/>
          </w:tcPr>
          <w:p w14:paraId="659C3EEB" w14:textId="77777777" w:rsidR="00232350" w:rsidRPr="00F63420" w:rsidRDefault="007D7606"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Октомври</w:t>
            </w:r>
          </w:p>
        </w:tc>
        <w:tc>
          <w:tcPr>
            <w:tcW w:w="739" w:type="dxa"/>
            <w:tcBorders>
              <w:top w:val="nil"/>
              <w:left w:val="nil"/>
              <w:bottom w:val="single" w:sz="4" w:space="0" w:color="000000"/>
              <w:right w:val="single" w:sz="4" w:space="0" w:color="000000"/>
            </w:tcBorders>
            <w:shd w:val="clear" w:color="auto" w:fill="C5E0B3" w:themeFill="accent6" w:themeFillTint="66"/>
            <w:noWrap/>
            <w:vAlign w:val="center"/>
            <w:hideMark/>
          </w:tcPr>
          <w:p w14:paraId="3626AA2B"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Ноември</w:t>
            </w:r>
          </w:p>
        </w:tc>
        <w:tc>
          <w:tcPr>
            <w:tcW w:w="545" w:type="dxa"/>
            <w:tcBorders>
              <w:top w:val="nil"/>
              <w:left w:val="nil"/>
              <w:bottom w:val="single" w:sz="4" w:space="0" w:color="000000"/>
              <w:right w:val="single" w:sz="4" w:space="0" w:color="000000"/>
            </w:tcBorders>
            <w:shd w:val="clear" w:color="auto" w:fill="C5E0B3" w:themeFill="accent6" w:themeFillTint="66"/>
            <w:noWrap/>
            <w:vAlign w:val="center"/>
            <w:hideMark/>
          </w:tcPr>
          <w:p w14:paraId="045B0393"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Декември</w:t>
            </w:r>
          </w:p>
        </w:tc>
        <w:tc>
          <w:tcPr>
            <w:tcW w:w="596" w:type="dxa"/>
            <w:tcBorders>
              <w:top w:val="nil"/>
              <w:left w:val="nil"/>
              <w:bottom w:val="single" w:sz="4" w:space="0" w:color="000000"/>
              <w:right w:val="single" w:sz="4" w:space="0" w:color="000000"/>
            </w:tcBorders>
            <w:shd w:val="clear" w:color="auto" w:fill="C5E0B3" w:themeFill="accent6" w:themeFillTint="66"/>
            <w:noWrap/>
            <w:vAlign w:val="center"/>
            <w:hideMark/>
          </w:tcPr>
          <w:p w14:paraId="32A4CA9C" w14:textId="77777777" w:rsidR="00232350" w:rsidRPr="00F63420" w:rsidRDefault="00232350" w:rsidP="006342A8">
            <w:pPr>
              <w:spacing w:after="0" w:line="257" w:lineRule="auto"/>
              <w:jc w:val="center"/>
              <w:rPr>
                <w:rFonts w:ascii="Times New Roman" w:eastAsia="Times New Roman" w:hAnsi="Times New Roman" w:cs="Times New Roman"/>
                <w:b/>
                <w:color w:val="000000"/>
                <w:lang w:eastAsia="bg-BG"/>
              </w:rPr>
            </w:pPr>
            <w:r w:rsidRPr="00F63420">
              <w:rPr>
                <w:rFonts w:ascii="Times New Roman" w:eastAsia="Times New Roman" w:hAnsi="Times New Roman" w:cs="Times New Roman"/>
                <w:b/>
                <w:color w:val="000000"/>
                <w:lang w:eastAsia="bg-BG"/>
              </w:rPr>
              <w:t xml:space="preserve">Средно </w:t>
            </w:r>
            <w:r w:rsidR="007D7606" w:rsidRPr="00F63420">
              <w:rPr>
                <w:rFonts w:ascii="Times New Roman" w:eastAsia="Times New Roman" w:hAnsi="Times New Roman" w:cs="Times New Roman"/>
                <w:b/>
                <w:color w:val="000000"/>
                <w:lang w:eastAsia="bg-BG"/>
              </w:rPr>
              <w:t>Годишно</w:t>
            </w:r>
          </w:p>
        </w:tc>
      </w:tr>
      <w:tr w:rsidR="00232350" w:rsidRPr="00F63420" w14:paraId="7DBF3054" w14:textId="77777777" w:rsidTr="00141218">
        <w:trPr>
          <w:trHeight w:val="170"/>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14:paraId="7B61542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8,70</w:t>
            </w:r>
          </w:p>
        </w:tc>
        <w:tc>
          <w:tcPr>
            <w:tcW w:w="827" w:type="dxa"/>
            <w:tcBorders>
              <w:top w:val="nil"/>
              <w:left w:val="nil"/>
              <w:bottom w:val="single" w:sz="4" w:space="0" w:color="000000"/>
              <w:right w:val="single" w:sz="4" w:space="0" w:color="000000"/>
            </w:tcBorders>
            <w:shd w:val="clear" w:color="auto" w:fill="auto"/>
            <w:noWrap/>
            <w:vAlign w:val="center"/>
            <w:hideMark/>
          </w:tcPr>
          <w:p w14:paraId="5FE5B953"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10,65</w:t>
            </w:r>
          </w:p>
        </w:tc>
        <w:tc>
          <w:tcPr>
            <w:tcW w:w="1047" w:type="dxa"/>
            <w:tcBorders>
              <w:top w:val="nil"/>
              <w:left w:val="nil"/>
              <w:bottom w:val="single" w:sz="4" w:space="0" w:color="000000"/>
              <w:right w:val="single" w:sz="4" w:space="0" w:color="000000"/>
            </w:tcBorders>
            <w:shd w:val="clear" w:color="auto" w:fill="auto"/>
            <w:noWrap/>
            <w:vAlign w:val="center"/>
            <w:hideMark/>
          </w:tcPr>
          <w:p w14:paraId="0B0393AD"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11,33</w:t>
            </w:r>
          </w:p>
        </w:tc>
        <w:tc>
          <w:tcPr>
            <w:tcW w:w="639" w:type="dxa"/>
            <w:tcBorders>
              <w:top w:val="nil"/>
              <w:left w:val="nil"/>
              <w:bottom w:val="single" w:sz="4" w:space="0" w:color="000000"/>
              <w:right w:val="single" w:sz="4" w:space="0" w:color="000000"/>
            </w:tcBorders>
            <w:shd w:val="clear" w:color="auto" w:fill="auto"/>
            <w:noWrap/>
            <w:vAlign w:val="center"/>
            <w:hideMark/>
          </w:tcPr>
          <w:p w14:paraId="2345044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p>
        </w:tc>
        <w:tc>
          <w:tcPr>
            <w:tcW w:w="739" w:type="dxa"/>
            <w:tcBorders>
              <w:top w:val="nil"/>
              <w:left w:val="nil"/>
              <w:bottom w:val="single" w:sz="4" w:space="0" w:color="000000"/>
              <w:right w:val="single" w:sz="4" w:space="0" w:color="000000"/>
            </w:tcBorders>
            <w:shd w:val="clear" w:color="auto" w:fill="auto"/>
            <w:noWrap/>
            <w:vAlign w:val="center"/>
            <w:hideMark/>
          </w:tcPr>
          <w:p w14:paraId="29C0F221"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7,16</w:t>
            </w:r>
          </w:p>
        </w:tc>
        <w:tc>
          <w:tcPr>
            <w:tcW w:w="545" w:type="dxa"/>
            <w:tcBorders>
              <w:top w:val="nil"/>
              <w:left w:val="nil"/>
              <w:bottom w:val="single" w:sz="4" w:space="0" w:color="000000"/>
              <w:right w:val="single" w:sz="4" w:space="0" w:color="000000"/>
            </w:tcBorders>
            <w:shd w:val="clear" w:color="auto" w:fill="auto"/>
            <w:noWrap/>
            <w:vAlign w:val="center"/>
            <w:hideMark/>
          </w:tcPr>
          <w:p w14:paraId="6A159E86"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5,73</w:t>
            </w:r>
          </w:p>
        </w:tc>
        <w:tc>
          <w:tcPr>
            <w:tcW w:w="596" w:type="dxa"/>
            <w:tcBorders>
              <w:top w:val="nil"/>
              <w:left w:val="nil"/>
              <w:bottom w:val="single" w:sz="4" w:space="0" w:color="000000"/>
              <w:right w:val="single" w:sz="4" w:space="0" w:color="000000"/>
            </w:tcBorders>
            <w:shd w:val="clear" w:color="auto" w:fill="auto"/>
            <w:noWrap/>
            <w:vAlign w:val="center"/>
            <w:hideMark/>
          </w:tcPr>
          <w:p w14:paraId="5A6F5FE8" w14:textId="77777777" w:rsidR="00232350" w:rsidRPr="00F63420" w:rsidRDefault="00232350" w:rsidP="006342A8">
            <w:pPr>
              <w:spacing w:after="0" w:line="257" w:lineRule="auto"/>
              <w:jc w:val="center"/>
              <w:rPr>
                <w:rFonts w:ascii="Times New Roman" w:eastAsia="Times New Roman" w:hAnsi="Times New Roman" w:cs="Times New Roman"/>
                <w:color w:val="000000"/>
                <w:lang w:eastAsia="bg-BG"/>
              </w:rPr>
            </w:pPr>
            <w:r w:rsidRPr="00F63420">
              <w:rPr>
                <w:rFonts w:ascii="Times New Roman" w:eastAsia="Times New Roman" w:hAnsi="Times New Roman" w:cs="Times New Roman"/>
                <w:color w:val="000000"/>
                <w:lang w:eastAsia="bg-BG"/>
              </w:rPr>
              <w:t>9,27</w:t>
            </w:r>
          </w:p>
        </w:tc>
      </w:tr>
    </w:tbl>
    <w:p w14:paraId="2AADF9AF" w14:textId="77777777" w:rsidR="000C098E" w:rsidRPr="00F63420" w:rsidRDefault="000C098E" w:rsidP="006342A8">
      <w:pPr>
        <w:spacing w:after="0" w:line="257" w:lineRule="auto"/>
        <w:jc w:val="both"/>
        <w:rPr>
          <w:rFonts w:ascii="Times New Roman" w:eastAsia="Calibri" w:hAnsi="Times New Roman" w:cs="Times New Roman"/>
          <w:color w:val="000000"/>
          <w:sz w:val="24"/>
          <w:szCs w:val="24"/>
        </w:rPr>
      </w:pPr>
    </w:p>
    <w:p w14:paraId="3B6763C1" w14:textId="13B9F453" w:rsidR="00277411" w:rsidRPr="00F63420" w:rsidRDefault="00277411"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 целите на изследването е използвана правоъгълна координатна система с ориентация изток (ос Х), север (ос У), запад (ос -Х) и юг (ос -У). Броят на рецепторите е 590. Използвана е променлива стъпка на растера, като разстоянието между точките е 200 m. в урбанизираните територии и 400 </w:t>
      </w:r>
      <w:r w:rsidR="00351FDE" w:rsidRPr="00F63420">
        <w:rPr>
          <w:rFonts w:ascii="Times New Roman" w:eastAsia="Calibri" w:hAnsi="Times New Roman" w:cs="Times New Roman"/>
          <w:color w:val="000000"/>
          <w:sz w:val="24"/>
          <w:szCs w:val="24"/>
        </w:rPr>
        <w:t>m</w:t>
      </w:r>
      <w:r w:rsidRPr="00F63420">
        <w:rPr>
          <w:rFonts w:ascii="Times New Roman" w:eastAsia="Calibri" w:hAnsi="Times New Roman" w:cs="Times New Roman"/>
          <w:color w:val="000000"/>
          <w:sz w:val="24"/>
          <w:szCs w:val="24"/>
        </w:rPr>
        <w:t xml:space="preserve"> извън тях. Параметрите на използваната за модела мрежа са представени </w:t>
      </w:r>
      <w:r w:rsidR="00351FDE" w:rsidRPr="00F63420">
        <w:rPr>
          <w:rFonts w:ascii="Times New Roman" w:eastAsia="Calibri" w:hAnsi="Times New Roman" w:cs="Times New Roman"/>
          <w:color w:val="000000"/>
          <w:sz w:val="24"/>
          <w:szCs w:val="24"/>
        </w:rPr>
        <w:t>на следващите таблици</w:t>
      </w:r>
      <w:r w:rsidRPr="00F63420">
        <w:rPr>
          <w:rFonts w:ascii="Times New Roman" w:eastAsia="Calibri" w:hAnsi="Times New Roman" w:cs="Times New Roman"/>
          <w:color w:val="000000"/>
          <w:sz w:val="24"/>
          <w:szCs w:val="24"/>
        </w:rPr>
        <w:t>, докато областта на изследване е визуализирана на фигура</w:t>
      </w:r>
      <w:r w:rsidR="00351FDE" w:rsidRPr="00F63420">
        <w:rPr>
          <w:rFonts w:ascii="Times New Roman" w:eastAsia="Calibri" w:hAnsi="Times New Roman" w:cs="Times New Roman"/>
          <w:color w:val="000000"/>
          <w:sz w:val="24"/>
          <w:szCs w:val="24"/>
        </w:rPr>
        <w:t>та след таблиците</w:t>
      </w:r>
      <w:r w:rsidRPr="00F63420">
        <w:rPr>
          <w:rFonts w:ascii="Times New Roman" w:eastAsia="Calibri" w:hAnsi="Times New Roman" w:cs="Times New Roman"/>
          <w:color w:val="000000"/>
          <w:sz w:val="24"/>
          <w:szCs w:val="24"/>
        </w:rPr>
        <w:t>.</w:t>
      </w:r>
    </w:p>
    <w:p w14:paraId="453364D3" w14:textId="46156BAC" w:rsidR="00277411" w:rsidRPr="00F63420" w:rsidRDefault="00277411" w:rsidP="006342A8">
      <w:pPr>
        <w:spacing w:after="0" w:line="257" w:lineRule="auto"/>
        <w:jc w:val="right"/>
        <w:rPr>
          <w:rFonts w:ascii="Times New Roman" w:eastAsia="Calibri" w:hAnsi="Times New Roman" w:cs="Times New Roman"/>
          <w:i/>
          <w:color w:val="000000"/>
          <w:sz w:val="24"/>
          <w:szCs w:val="24"/>
        </w:rPr>
      </w:pPr>
      <w:bookmarkStart w:id="153" w:name="_Toc90366966"/>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47</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Параметри на изследваната област</w:t>
      </w:r>
      <w:bookmarkEnd w:id="153"/>
    </w:p>
    <w:tbl>
      <w:tblPr>
        <w:tblW w:w="5000" w:type="pct"/>
        <w:tblLook w:val="01E0" w:firstRow="1" w:lastRow="1" w:firstColumn="1" w:lastColumn="1" w:noHBand="0" w:noVBand="0"/>
      </w:tblPr>
      <w:tblGrid>
        <w:gridCol w:w="756"/>
        <w:gridCol w:w="5070"/>
        <w:gridCol w:w="1814"/>
        <w:gridCol w:w="1648"/>
      </w:tblGrid>
      <w:tr w:rsidR="00277411" w:rsidRPr="00F63420" w14:paraId="490984F5" w14:textId="77777777" w:rsidTr="00141218">
        <w:trPr>
          <w:trHeight w:hRule="exact" w:val="603"/>
        </w:trPr>
        <w:tc>
          <w:tcPr>
            <w:tcW w:w="737"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5BB3A747"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16252DE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Параметър</w:t>
            </w:r>
          </w:p>
        </w:tc>
        <w:tc>
          <w:tcPr>
            <w:tcW w:w="176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2B5DD779"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Мярка</w:t>
            </w:r>
          </w:p>
        </w:tc>
        <w:tc>
          <w:tcPr>
            <w:tcW w:w="1608"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4A20026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Стойност</w:t>
            </w:r>
          </w:p>
        </w:tc>
      </w:tr>
      <w:tr w:rsidR="00277411" w:rsidRPr="00F63420" w14:paraId="1D6AD828" w14:textId="77777777" w:rsidTr="00141218">
        <w:trPr>
          <w:trHeight w:hRule="exact" w:val="286"/>
        </w:trPr>
        <w:tc>
          <w:tcPr>
            <w:tcW w:w="737" w:type="dxa"/>
            <w:vMerge w:val="restart"/>
            <w:tcBorders>
              <w:top w:val="single" w:sz="4" w:space="0" w:color="000000"/>
              <w:left w:val="single" w:sz="4" w:space="0" w:color="000000"/>
              <w:right w:val="single" w:sz="4" w:space="0" w:color="000000"/>
            </w:tcBorders>
            <w:shd w:val="clear" w:color="auto" w:fill="C5E0B3" w:themeFill="accent6" w:themeFillTint="66"/>
            <w:textDirection w:val="btLr"/>
          </w:tcPr>
          <w:p w14:paraId="0D3E8CC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мрежа</w:t>
            </w:r>
          </w:p>
        </w:tc>
        <w:tc>
          <w:tcPr>
            <w:tcW w:w="4946" w:type="dxa"/>
            <w:tcBorders>
              <w:top w:val="single" w:sz="4" w:space="0" w:color="000000"/>
              <w:left w:val="single" w:sz="4" w:space="0" w:color="000000"/>
              <w:bottom w:val="single" w:sz="4" w:space="0" w:color="000000"/>
              <w:right w:val="single" w:sz="4" w:space="0" w:color="000000"/>
            </w:tcBorders>
          </w:tcPr>
          <w:p w14:paraId="33ABD66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размер по направление X (запад-изток)</w:t>
            </w:r>
          </w:p>
        </w:tc>
        <w:tc>
          <w:tcPr>
            <w:tcW w:w="1769" w:type="dxa"/>
            <w:tcBorders>
              <w:top w:val="single" w:sz="4" w:space="0" w:color="000000"/>
              <w:left w:val="single" w:sz="4" w:space="0" w:color="000000"/>
              <w:bottom w:val="single" w:sz="4" w:space="0" w:color="000000"/>
              <w:right w:val="single" w:sz="4" w:space="0" w:color="000000"/>
            </w:tcBorders>
          </w:tcPr>
          <w:p w14:paraId="624E2AE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6BCFC94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7 870</w:t>
            </w:r>
          </w:p>
        </w:tc>
      </w:tr>
      <w:tr w:rsidR="00277411" w:rsidRPr="00F63420" w14:paraId="1370F3E9" w14:textId="77777777" w:rsidTr="00141218">
        <w:trPr>
          <w:trHeight w:hRule="exact" w:val="286"/>
        </w:trPr>
        <w:tc>
          <w:tcPr>
            <w:tcW w:w="737" w:type="dxa"/>
            <w:vMerge/>
            <w:tcBorders>
              <w:left w:val="single" w:sz="4" w:space="0" w:color="000000"/>
              <w:right w:val="single" w:sz="4" w:space="0" w:color="000000"/>
            </w:tcBorders>
            <w:shd w:val="clear" w:color="auto" w:fill="C5E0B3" w:themeFill="accent6" w:themeFillTint="66"/>
            <w:textDirection w:val="btLr"/>
          </w:tcPr>
          <w:p w14:paraId="26F34522"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5DAFF195"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размер по направление Y (юг-север)</w:t>
            </w:r>
          </w:p>
        </w:tc>
        <w:tc>
          <w:tcPr>
            <w:tcW w:w="1769" w:type="dxa"/>
            <w:tcBorders>
              <w:top w:val="single" w:sz="4" w:space="0" w:color="000000"/>
              <w:left w:val="single" w:sz="4" w:space="0" w:color="000000"/>
              <w:bottom w:val="single" w:sz="4" w:space="0" w:color="000000"/>
              <w:right w:val="single" w:sz="4" w:space="0" w:color="000000"/>
            </w:tcBorders>
          </w:tcPr>
          <w:p w14:paraId="41D3BEDD"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734E070A"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4 200</w:t>
            </w:r>
          </w:p>
        </w:tc>
      </w:tr>
      <w:tr w:rsidR="00277411" w:rsidRPr="00F63420" w14:paraId="10D11A33" w14:textId="77777777" w:rsidTr="00141218">
        <w:trPr>
          <w:trHeight w:hRule="exact" w:val="407"/>
        </w:trPr>
        <w:tc>
          <w:tcPr>
            <w:tcW w:w="737" w:type="dxa"/>
            <w:vMerge/>
            <w:tcBorders>
              <w:left w:val="single" w:sz="4" w:space="0" w:color="000000"/>
              <w:bottom w:val="single" w:sz="4" w:space="0" w:color="000000"/>
              <w:right w:val="single" w:sz="4" w:space="0" w:color="000000"/>
            </w:tcBorders>
            <w:shd w:val="clear" w:color="auto" w:fill="C5E0B3" w:themeFill="accent6" w:themeFillTint="66"/>
            <w:textDirection w:val="btLr"/>
          </w:tcPr>
          <w:p w14:paraId="6F49ED0F"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02185A3B"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Разстояние между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7B4A2D9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67C522B3"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200/400</w:t>
            </w:r>
          </w:p>
        </w:tc>
      </w:tr>
      <w:tr w:rsidR="00277411" w:rsidRPr="00F63420" w14:paraId="6FE38621" w14:textId="77777777" w:rsidTr="00141218">
        <w:trPr>
          <w:trHeight w:hRule="exact" w:val="286"/>
        </w:trPr>
        <w:tc>
          <w:tcPr>
            <w:tcW w:w="73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0E6E2F4"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749D8EF7"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Височина на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5B82A24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m</w:t>
            </w:r>
          </w:p>
        </w:tc>
        <w:tc>
          <w:tcPr>
            <w:tcW w:w="1608" w:type="dxa"/>
            <w:tcBorders>
              <w:top w:val="single" w:sz="4" w:space="0" w:color="000000"/>
              <w:left w:val="single" w:sz="4" w:space="0" w:color="000000"/>
              <w:bottom w:val="single" w:sz="4" w:space="0" w:color="000000"/>
              <w:right w:val="single" w:sz="4" w:space="0" w:color="000000"/>
            </w:tcBorders>
          </w:tcPr>
          <w:p w14:paraId="3D97494B"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1.5</w:t>
            </w:r>
          </w:p>
        </w:tc>
      </w:tr>
      <w:tr w:rsidR="00277411" w:rsidRPr="00F63420" w14:paraId="6CE959FC" w14:textId="77777777" w:rsidTr="00141218">
        <w:trPr>
          <w:trHeight w:hRule="exact" w:val="286"/>
        </w:trPr>
        <w:tc>
          <w:tcPr>
            <w:tcW w:w="73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69D8F8F"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65992642"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брой на рецепторите</w:t>
            </w:r>
          </w:p>
        </w:tc>
        <w:tc>
          <w:tcPr>
            <w:tcW w:w="1769" w:type="dxa"/>
            <w:tcBorders>
              <w:top w:val="single" w:sz="4" w:space="0" w:color="000000"/>
              <w:left w:val="single" w:sz="4" w:space="0" w:color="000000"/>
              <w:bottom w:val="single" w:sz="4" w:space="0" w:color="000000"/>
              <w:right w:val="single" w:sz="4" w:space="0" w:color="000000"/>
            </w:tcBorders>
          </w:tcPr>
          <w:p w14:paraId="3F5D8C7E"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бр.</w:t>
            </w:r>
          </w:p>
        </w:tc>
        <w:tc>
          <w:tcPr>
            <w:tcW w:w="1608" w:type="dxa"/>
            <w:tcBorders>
              <w:top w:val="single" w:sz="4" w:space="0" w:color="000000"/>
              <w:left w:val="single" w:sz="4" w:space="0" w:color="000000"/>
              <w:bottom w:val="single" w:sz="4" w:space="0" w:color="000000"/>
              <w:right w:val="single" w:sz="4" w:space="0" w:color="000000"/>
            </w:tcBorders>
          </w:tcPr>
          <w:p w14:paraId="02E3817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375</w:t>
            </w:r>
          </w:p>
        </w:tc>
      </w:tr>
    </w:tbl>
    <w:p w14:paraId="737ECF63" w14:textId="77777777" w:rsidR="00277411" w:rsidRPr="00F63420" w:rsidRDefault="00277411" w:rsidP="006342A8">
      <w:pPr>
        <w:spacing w:after="0" w:line="257" w:lineRule="auto"/>
        <w:jc w:val="both"/>
        <w:rPr>
          <w:rFonts w:ascii="Times New Roman" w:eastAsia="Calibri" w:hAnsi="Times New Roman" w:cs="Times New Roman"/>
          <w:color w:val="000000"/>
          <w:sz w:val="24"/>
          <w:szCs w:val="24"/>
        </w:rPr>
      </w:pPr>
    </w:p>
    <w:p w14:paraId="5F74836E" w14:textId="69D61883" w:rsidR="00277411" w:rsidRPr="00F63420" w:rsidRDefault="00277411" w:rsidP="006342A8">
      <w:pPr>
        <w:spacing w:after="0" w:line="257" w:lineRule="auto"/>
        <w:jc w:val="right"/>
        <w:rPr>
          <w:rFonts w:ascii="Times New Roman" w:eastAsia="Calibri" w:hAnsi="Times New Roman" w:cs="Times New Roman"/>
          <w:i/>
          <w:color w:val="000000"/>
          <w:sz w:val="24"/>
          <w:szCs w:val="24"/>
        </w:rPr>
      </w:pPr>
      <w:bookmarkStart w:id="154" w:name="_Toc90366967"/>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48</w:t>
      </w:r>
      <w:r w:rsidRPr="00F63420">
        <w:rPr>
          <w:rFonts w:ascii="Times New Roman" w:eastAsia="Calibri" w:hAnsi="Times New Roman" w:cs="Times New Roman"/>
          <w:b/>
          <w:bCs/>
          <w:i/>
          <w:color w:val="000000"/>
          <w:sz w:val="24"/>
          <w:szCs w:val="24"/>
        </w:rPr>
        <w:fldChar w:fldCharType="end"/>
      </w:r>
      <w:r w:rsidRPr="00F63420">
        <w:rPr>
          <w:rFonts w:ascii="Times New Roman" w:eastAsia="Calibri" w:hAnsi="Times New Roman" w:cs="Times New Roman"/>
          <w:i/>
          <w:color w:val="000000"/>
          <w:sz w:val="24"/>
          <w:szCs w:val="24"/>
        </w:rPr>
        <w:t xml:space="preserve"> Координати на изследваната област по с-ма Меркатор зона Е-35Т</w:t>
      </w:r>
      <w:bookmarkEnd w:id="154"/>
    </w:p>
    <w:tbl>
      <w:tblPr>
        <w:tblW w:w="5000" w:type="pct"/>
        <w:tblLook w:val="01E0" w:firstRow="1" w:lastRow="1" w:firstColumn="1" w:lastColumn="1" w:noHBand="0" w:noVBand="0"/>
      </w:tblPr>
      <w:tblGrid>
        <w:gridCol w:w="755"/>
        <w:gridCol w:w="5070"/>
        <w:gridCol w:w="1814"/>
        <w:gridCol w:w="1649"/>
      </w:tblGrid>
      <w:tr w:rsidR="00277411" w:rsidRPr="00F63420" w14:paraId="315DD4A4" w14:textId="77777777" w:rsidTr="00141218">
        <w:trPr>
          <w:trHeight w:hRule="exact" w:val="603"/>
        </w:trPr>
        <w:tc>
          <w:tcPr>
            <w:tcW w:w="73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3765BF59" w14:textId="77777777" w:rsidR="00277411" w:rsidRPr="00F63420" w:rsidRDefault="00277411" w:rsidP="006342A8">
            <w:pPr>
              <w:spacing w:after="0" w:line="257" w:lineRule="auto"/>
              <w:jc w:val="both"/>
              <w:rPr>
                <w:rFonts w:ascii="Times New Roman" w:eastAsia="Calibri" w:hAnsi="Times New Roman" w:cs="Times New Roman"/>
                <w:b/>
                <w:color w:val="000000"/>
              </w:rPr>
            </w:pPr>
          </w:p>
        </w:tc>
        <w:tc>
          <w:tcPr>
            <w:tcW w:w="4946"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556A909F"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Параметър</w:t>
            </w:r>
          </w:p>
        </w:tc>
        <w:tc>
          <w:tcPr>
            <w:tcW w:w="176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743B150D"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Х (m)</w:t>
            </w:r>
          </w:p>
        </w:tc>
        <w:tc>
          <w:tcPr>
            <w:tcW w:w="1609" w:type="dxa"/>
            <w:tcBorders>
              <w:top w:val="single" w:sz="4" w:space="0" w:color="000000"/>
              <w:left w:val="single" w:sz="4" w:space="0" w:color="000000"/>
              <w:bottom w:val="single" w:sz="12" w:space="0" w:color="000000"/>
              <w:right w:val="single" w:sz="4" w:space="0" w:color="000000"/>
            </w:tcBorders>
            <w:shd w:val="clear" w:color="auto" w:fill="C5E0B3" w:themeFill="accent6" w:themeFillTint="66"/>
          </w:tcPr>
          <w:p w14:paraId="19A38624" w14:textId="77777777" w:rsidR="00277411" w:rsidRPr="00F63420" w:rsidRDefault="00277411" w:rsidP="006342A8">
            <w:pPr>
              <w:spacing w:after="0" w:line="257" w:lineRule="auto"/>
              <w:jc w:val="both"/>
              <w:rPr>
                <w:rFonts w:ascii="Times New Roman" w:eastAsia="Calibri" w:hAnsi="Times New Roman" w:cs="Times New Roman"/>
                <w:b/>
                <w:color w:val="000000"/>
              </w:rPr>
            </w:pPr>
            <w:r w:rsidRPr="00F63420">
              <w:rPr>
                <w:rFonts w:ascii="Times New Roman" w:eastAsia="Calibri" w:hAnsi="Times New Roman" w:cs="Times New Roman"/>
                <w:b/>
                <w:color w:val="000000"/>
              </w:rPr>
              <w:t>У(m)</w:t>
            </w:r>
          </w:p>
        </w:tc>
      </w:tr>
      <w:tr w:rsidR="00277411" w:rsidRPr="00F63420" w14:paraId="0AE09AC5" w14:textId="77777777" w:rsidTr="00141218">
        <w:trPr>
          <w:trHeight w:hRule="exact" w:val="286"/>
        </w:trPr>
        <w:tc>
          <w:tcPr>
            <w:tcW w:w="736" w:type="dxa"/>
            <w:vMerge w:val="restart"/>
            <w:tcBorders>
              <w:top w:val="single" w:sz="4" w:space="0" w:color="000000"/>
              <w:left w:val="single" w:sz="4" w:space="0" w:color="000000"/>
              <w:right w:val="single" w:sz="4" w:space="0" w:color="000000"/>
            </w:tcBorders>
            <w:shd w:val="clear" w:color="auto" w:fill="C5E0B3" w:themeFill="accent6" w:themeFillTint="66"/>
            <w:textDirection w:val="btLr"/>
          </w:tcPr>
          <w:p w14:paraId="77B36EF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lastRenderedPageBreak/>
              <w:t>мрежа</w:t>
            </w:r>
          </w:p>
        </w:tc>
        <w:tc>
          <w:tcPr>
            <w:tcW w:w="4946" w:type="dxa"/>
            <w:tcBorders>
              <w:top w:val="single" w:sz="4" w:space="0" w:color="000000"/>
              <w:left w:val="single" w:sz="4" w:space="0" w:color="000000"/>
              <w:bottom w:val="single" w:sz="4" w:space="0" w:color="000000"/>
              <w:right w:val="single" w:sz="4" w:space="0" w:color="000000"/>
            </w:tcBorders>
          </w:tcPr>
          <w:p w14:paraId="39B40BD0"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Рецептор долу в ляво</w:t>
            </w:r>
          </w:p>
        </w:tc>
        <w:tc>
          <w:tcPr>
            <w:tcW w:w="1769" w:type="dxa"/>
            <w:tcBorders>
              <w:top w:val="single" w:sz="4" w:space="0" w:color="000000"/>
              <w:left w:val="single" w:sz="4" w:space="0" w:color="000000"/>
              <w:bottom w:val="single" w:sz="4" w:space="0" w:color="000000"/>
              <w:right w:val="single" w:sz="4" w:space="0" w:color="000000"/>
            </w:tcBorders>
          </w:tcPr>
          <w:p w14:paraId="4B35F291"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324 266</w:t>
            </w:r>
          </w:p>
        </w:tc>
        <w:tc>
          <w:tcPr>
            <w:tcW w:w="1609" w:type="dxa"/>
            <w:tcBorders>
              <w:top w:val="single" w:sz="4" w:space="0" w:color="000000"/>
              <w:left w:val="single" w:sz="4" w:space="0" w:color="000000"/>
              <w:bottom w:val="single" w:sz="4" w:space="0" w:color="000000"/>
              <w:right w:val="single" w:sz="4" w:space="0" w:color="000000"/>
            </w:tcBorders>
          </w:tcPr>
          <w:p w14:paraId="6FA793DE"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4 838 676</w:t>
            </w:r>
          </w:p>
        </w:tc>
      </w:tr>
      <w:tr w:rsidR="00277411" w:rsidRPr="00F63420" w14:paraId="21487D9B" w14:textId="77777777" w:rsidTr="00141218">
        <w:trPr>
          <w:trHeight w:hRule="exact" w:val="286"/>
        </w:trPr>
        <w:tc>
          <w:tcPr>
            <w:tcW w:w="736" w:type="dxa"/>
            <w:vMerge/>
            <w:tcBorders>
              <w:left w:val="single" w:sz="4" w:space="0" w:color="000000"/>
              <w:right w:val="single" w:sz="4" w:space="0" w:color="000000"/>
            </w:tcBorders>
            <w:shd w:val="clear" w:color="auto" w:fill="C5E0B3" w:themeFill="accent6" w:themeFillTint="66"/>
            <w:textDirection w:val="btLr"/>
          </w:tcPr>
          <w:p w14:paraId="659E396D"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020DFDD7"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Рецептор горе в дясно</w:t>
            </w:r>
          </w:p>
        </w:tc>
        <w:tc>
          <w:tcPr>
            <w:tcW w:w="1769" w:type="dxa"/>
            <w:tcBorders>
              <w:top w:val="single" w:sz="4" w:space="0" w:color="000000"/>
              <w:left w:val="single" w:sz="4" w:space="0" w:color="000000"/>
              <w:bottom w:val="single" w:sz="4" w:space="0" w:color="000000"/>
              <w:right w:val="single" w:sz="4" w:space="0" w:color="000000"/>
            </w:tcBorders>
          </w:tcPr>
          <w:p w14:paraId="6DCFE284"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332 136</w:t>
            </w:r>
          </w:p>
        </w:tc>
        <w:tc>
          <w:tcPr>
            <w:tcW w:w="1609" w:type="dxa"/>
            <w:tcBorders>
              <w:top w:val="single" w:sz="4" w:space="0" w:color="000000"/>
              <w:left w:val="single" w:sz="4" w:space="0" w:color="000000"/>
              <w:bottom w:val="single" w:sz="4" w:space="0" w:color="000000"/>
              <w:right w:val="single" w:sz="4" w:space="0" w:color="000000"/>
            </w:tcBorders>
          </w:tcPr>
          <w:p w14:paraId="5B31D1BF"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4 842 845</w:t>
            </w:r>
          </w:p>
        </w:tc>
      </w:tr>
      <w:tr w:rsidR="00277411" w:rsidRPr="00F63420" w14:paraId="38C92567" w14:textId="77777777" w:rsidTr="00141218">
        <w:trPr>
          <w:trHeight w:hRule="exact" w:val="407"/>
        </w:trPr>
        <w:tc>
          <w:tcPr>
            <w:tcW w:w="736" w:type="dxa"/>
            <w:vMerge/>
            <w:tcBorders>
              <w:left w:val="single" w:sz="4" w:space="0" w:color="000000"/>
              <w:bottom w:val="single" w:sz="4" w:space="0" w:color="000000"/>
              <w:right w:val="single" w:sz="4" w:space="0" w:color="000000"/>
            </w:tcBorders>
            <w:shd w:val="clear" w:color="auto" w:fill="C5E0B3" w:themeFill="accent6" w:themeFillTint="66"/>
            <w:textDirection w:val="btLr"/>
          </w:tcPr>
          <w:p w14:paraId="75076864" w14:textId="77777777" w:rsidR="00277411" w:rsidRPr="00F63420" w:rsidRDefault="00277411" w:rsidP="006342A8">
            <w:pPr>
              <w:spacing w:after="0" w:line="257" w:lineRule="auto"/>
              <w:jc w:val="both"/>
              <w:rPr>
                <w:rFonts w:ascii="Times New Roman" w:eastAsia="Calibri" w:hAnsi="Times New Roman" w:cs="Times New Roman"/>
                <w:color w:val="000000"/>
              </w:rPr>
            </w:pPr>
          </w:p>
        </w:tc>
        <w:tc>
          <w:tcPr>
            <w:tcW w:w="4946" w:type="dxa"/>
            <w:tcBorders>
              <w:top w:val="single" w:sz="4" w:space="0" w:color="000000"/>
              <w:left w:val="single" w:sz="4" w:space="0" w:color="000000"/>
              <w:bottom w:val="single" w:sz="4" w:space="0" w:color="000000"/>
              <w:right w:val="single" w:sz="4" w:space="0" w:color="000000"/>
            </w:tcBorders>
          </w:tcPr>
          <w:p w14:paraId="383CB04D"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АИС Никопол</w:t>
            </w:r>
          </w:p>
        </w:tc>
        <w:tc>
          <w:tcPr>
            <w:tcW w:w="1769" w:type="dxa"/>
            <w:tcBorders>
              <w:top w:val="single" w:sz="4" w:space="0" w:color="000000"/>
              <w:left w:val="single" w:sz="4" w:space="0" w:color="000000"/>
              <w:bottom w:val="single" w:sz="4" w:space="0" w:color="000000"/>
              <w:right w:val="single" w:sz="4" w:space="0" w:color="000000"/>
            </w:tcBorders>
          </w:tcPr>
          <w:p w14:paraId="0B444A13"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i/>
                <w:color w:val="000000"/>
              </w:rPr>
              <w:t>330 395</w:t>
            </w:r>
          </w:p>
        </w:tc>
        <w:tc>
          <w:tcPr>
            <w:tcW w:w="1609" w:type="dxa"/>
            <w:tcBorders>
              <w:top w:val="single" w:sz="4" w:space="0" w:color="000000"/>
              <w:left w:val="single" w:sz="4" w:space="0" w:color="000000"/>
              <w:bottom w:val="single" w:sz="4" w:space="0" w:color="000000"/>
              <w:right w:val="single" w:sz="4" w:space="0" w:color="000000"/>
            </w:tcBorders>
          </w:tcPr>
          <w:p w14:paraId="55DA750C" w14:textId="77777777" w:rsidR="00277411" w:rsidRPr="00F63420" w:rsidRDefault="0027741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4 841 340</w:t>
            </w:r>
          </w:p>
        </w:tc>
      </w:tr>
    </w:tbl>
    <w:p w14:paraId="07CDB62B" w14:textId="77777777" w:rsidR="00277411" w:rsidRPr="00F63420" w:rsidRDefault="00277411" w:rsidP="006342A8">
      <w:pPr>
        <w:spacing w:after="0" w:line="257" w:lineRule="auto"/>
        <w:jc w:val="both"/>
        <w:rPr>
          <w:rFonts w:ascii="Times New Roman" w:eastAsia="Calibri" w:hAnsi="Times New Roman" w:cs="Times New Roman"/>
          <w:color w:val="000000"/>
          <w:sz w:val="24"/>
          <w:szCs w:val="24"/>
        </w:rPr>
      </w:pPr>
    </w:p>
    <w:p w14:paraId="7AE303CD" w14:textId="0080B747" w:rsidR="00881D67" w:rsidRPr="00F63420" w:rsidRDefault="00881D67" w:rsidP="006342A8">
      <w:pPr>
        <w:spacing w:after="0" w:line="257" w:lineRule="auto"/>
        <w:jc w:val="right"/>
        <w:rPr>
          <w:rFonts w:ascii="Times New Roman" w:eastAsia="Calibri" w:hAnsi="Times New Roman" w:cs="Times New Roman"/>
          <w:i/>
          <w:color w:val="000000"/>
          <w:sz w:val="24"/>
          <w:szCs w:val="24"/>
        </w:rPr>
      </w:pPr>
      <w:bookmarkStart w:id="155" w:name="_Toc90367208"/>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25</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i/>
          <w:color w:val="000000"/>
          <w:sz w:val="24"/>
          <w:szCs w:val="24"/>
        </w:rPr>
        <w:t xml:space="preserve"> Карта на изследваната област с рецепторна мрежа</w:t>
      </w:r>
      <w:bookmarkEnd w:id="155"/>
    </w:p>
    <w:p w14:paraId="7215C0FC" w14:textId="5232125F" w:rsidR="00881D67" w:rsidRPr="00F63420" w:rsidRDefault="00277411" w:rsidP="006342A8">
      <w:pPr>
        <w:spacing w:after="0" w:line="257" w:lineRule="auto"/>
        <w:jc w:val="right"/>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2D29BF40" wp14:editId="1C790737">
            <wp:extent cx="5743575" cy="3667474"/>
            <wp:effectExtent l="0" t="0" r="0"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840" t="16458" r="1870" b="4032"/>
                    <a:stretch/>
                  </pic:blipFill>
                  <pic:spPr bwMode="auto">
                    <a:xfrm>
                      <a:off x="0" y="0"/>
                      <a:ext cx="5747498" cy="3669979"/>
                    </a:xfrm>
                    <a:prstGeom prst="rect">
                      <a:avLst/>
                    </a:prstGeom>
                    <a:noFill/>
                    <a:ln>
                      <a:noFill/>
                    </a:ln>
                    <a:extLst>
                      <a:ext uri="{53640926-AAD7-44D8-BBD7-CCE9431645EC}">
                        <a14:shadowObscured xmlns:a14="http://schemas.microsoft.com/office/drawing/2010/main"/>
                      </a:ext>
                    </a:extLst>
                  </pic:spPr>
                </pic:pic>
              </a:graphicData>
            </a:graphic>
          </wp:inline>
        </w:drawing>
      </w:r>
    </w:p>
    <w:p w14:paraId="555B0481" w14:textId="1FC8B79C" w:rsidR="008762F6" w:rsidRPr="00F63420" w:rsidRDefault="008762F6" w:rsidP="006342A8">
      <w:pPr>
        <w:spacing w:after="0" w:line="257" w:lineRule="auto"/>
        <w:jc w:val="right"/>
        <w:rPr>
          <w:rFonts w:ascii="Times New Roman" w:eastAsia="Calibri" w:hAnsi="Times New Roman" w:cs="Times New Roman"/>
          <w:color w:val="000000"/>
          <w:sz w:val="24"/>
          <w:szCs w:val="24"/>
        </w:rPr>
      </w:pPr>
    </w:p>
    <w:p w14:paraId="2BF3E15E" w14:textId="18A43032"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Въвеждането на картите в географската система става при предварително зададена координатна система. </w:t>
      </w:r>
      <w:proofErr w:type="spellStart"/>
      <w:r w:rsidRPr="00F63420">
        <w:rPr>
          <w:rFonts w:ascii="Times New Roman" w:eastAsia="Calibri" w:hAnsi="Times New Roman" w:cs="Times New Roman"/>
          <w:color w:val="000000"/>
          <w:sz w:val="24"/>
          <w:szCs w:val="24"/>
        </w:rPr>
        <w:t>Геофизицирането</w:t>
      </w:r>
      <w:proofErr w:type="spellEnd"/>
      <w:r w:rsidRPr="00F63420">
        <w:rPr>
          <w:rFonts w:ascii="Times New Roman" w:eastAsia="Calibri" w:hAnsi="Times New Roman" w:cs="Times New Roman"/>
          <w:color w:val="000000"/>
          <w:sz w:val="24"/>
          <w:szCs w:val="24"/>
        </w:rPr>
        <w:t xml:space="preserve"> е направено с реални координати по системата Меркатор, на началната и крайна рецепторни точки. Тази карта служи за визуализиране чрез </w:t>
      </w:r>
      <w:proofErr w:type="spellStart"/>
      <w:r w:rsidRPr="00F63420">
        <w:rPr>
          <w:rFonts w:ascii="Times New Roman" w:eastAsia="Calibri" w:hAnsi="Times New Roman" w:cs="Times New Roman"/>
          <w:color w:val="000000"/>
          <w:sz w:val="24"/>
          <w:szCs w:val="24"/>
        </w:rPr>
        <w:t>изо-концентрационни</w:t>
      </w:r>
      <w:proofErr w:type="spellEnd"/>
      <w:r w:rsidRPr="00F63420">
        <w:rPr>
          <w:rFonts w:ascii="Times New Roman" w:eastAsia="Calibri" w:hAnsi="Times New Roman" w:cs="Times New Roman"/>
          <w:color w:val="000000"/>
          <w:sz w:val="24"/>
          <w:szCs w:val="24"/>
        </w:rPr>
        <w:t xml:space="preserve"> линии на приземни концентрации на замърсителите при оценка на разсейването им над изследваната</w:t>
      </w:r>
      <w:r w:rsidR="00351FDE"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color w:val="000000"/>
          <w:sz w:val="24"/>
          <w:szCs w:val="24"/>
        </w:rPr>
        <w:t xml:space="preserve">Данните за силата и посоката на вятъра през 2019 г. са предоставени от Възложителя. </w:t>
      </w:r>
    </w:p>
    <w:p w14:paraId="4619905D" w14:textId="6DD9B006"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Метеорологичните условия въздействат пряко върху разпространението на замърсителите в атмосферния въздух. Нивото на замърсяване на въздуха се определя</w:t>
      </w:r>
      <w:r w:rsidR="00351FDE"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 xml:space="preserve"> както от количеството на изхвърляни газове от различни източници, така и от характера на атмосферните условия при тяхното разсейване. За оценка на възможното замърсяване на въздуха в района на гр. Никопол са анализирани метеорологичните данни от АИС Никопол.</w:t>
      </w:r>
    </w:p>
    <w:p w14:paraId="5DC428FC" w14:textId="505E1A6A"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Пунктът в гр. Никопол е разположен в централната градска част - сградата на общината. </w:t>
      </w:r>
    </w:p>
    <w:p w14:paraId="49652649" w14:textId="77777777" w:rsidR="008762F6" w:rsidRPr="00F63420" w:rsidRDefault="008762F6" w:rsidP="006342A8">
      <w:pPr>
        <w:spacing w:after="0" w:line="257" w:lineRule="auto"/>
        <w:jc w:val="both"/>
        <w:rPr>
          <w:rFonts w:ascii="Times New Roman" w:eastAsia="Calibri" w:hAnsi="Times New Roman" w:cs="Times New Roman"/>
          <w:color w:val="000000"/>
          <w:sz w:val="24"/>
          <w:szCs w:val="24"/>
        </w:rPr>
      </w:pPr>
      <w:bookmarkStart w:id="156" w:name="_Toc430874584"/>
      <w:r w:rsidRPr="00F63420">
        <w:rPr>
          <w:rFonts w:ascii="Times New Roman" w:eastAsia="Calibri" w:hAnsi="Times New Roman" w:cs="Times New Roman"/>
          <w:color w:val="000000"/>
          <w:sz w:val="24"/>
          <w:szCs w:val="24"/>
        </w:rPr>
        <w:t>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са следните:</w:t>
      </w:r>
      <w:bookmarkEnd w:id="156"/>
    </w:p>
    <w:p w14:paraId="487A9716"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lastRenderedPageBreak/>
        <w:t>серен диоксид – SO2, чрез DOAS* оборудване;</w:t>
      </w:r>
    </w:p>
    <w:p w14:paraId="2202F54B"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57" w:name="_Toc430874585"/>
      <w:r w:rsidRPr="00F63420">
        <w:rPr>
          <w:rFonts w:ascii="Times New Roman" w:eastAsia="Calibri" w:hAnsi="Times New Roman" w:cs="Times New Roman"/>
          <w:color w:val="000000"/>
          <w:sz w:val="24"/>
          <w:szCs w:val="24"/>
        </w:rPr>
        <w:t>Азотен диоксид, NO2 – чрез DOAS</w:t>
      </w:r>
      <w:bookmarkEnd w:id="157"/>
      <w:r w:rsidRPr="00F63420">
        <w:rPr>
          <w:rFonts w:ascii="Times New Roman" w:eastAsia="Calibri" w:hAnsi="Times New Roman" w:cs="Times New Roman"/>
          <w:color w:val="000000"/>
          <w:sz w:val="24"/>
          <w:szCs w:val="24"/>
        </w:rPr>
        <w:t>;</w:t>
      </w:r>
    </w:p>
    <w:p w14:paraId="668910F7"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58" w:name="_Toc430874586"/>
      <w:r w:rsidRPr="00F63420">
        <w:rPr>
          <w:rFonts w:ascii="Times New Roman" w:eastAsia="Calibri" w:hAnsi="Times New Roman" w:cs="Times New Roman"/>
          <w:color w:val="000000"/>
          <w:sz w:val="24"/>
          <w:szCs w:val="24"/>
        </w:rPr>
        <w:t>Озон, O3 – чрез DOAS оборудване</w:t>
      </w:r>
      <w:bookmarkEnd w:id="158"/>
      <w:r w:rsidRPr="00F63420">
        <w:rPr>
          <w:rFonts w:ascii="Times New Roman" w:eastAsia="Calibri" w:hAnsi="Times New Roman" w:cs="Times New Roman"/>
          <w:color w:val="000000"/>
          <w:sz w:val="24"/>
          <w:szCs w:val="24"/>
        </w:rPr>
        <w:t>;</w:t>
      </w:r>
    </w:p>
    <w:p w14:paraId="335CC1F3"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59" w:name="_Toc430874587"/>
      <w:r w:rsidRPr="00F63420">
        <w:rPr>
          <w:rFonts w:ascii="Times New Roman" w:eastAsia="Calibri" w:hAnsi="Times New Roman" w:cs="Times New Roman"/>
          <w:color w:val="000000"/>
          <w:sz w:val="24"/>
          <w:szCs w:val="24"/>
        </w:rPr>
        <w:t>Въглероден оксид, СО – автоматичен анализатор БДС EN 14626</w:t>
      </w:r>
      <w:bookmarkEnd w:id="159"/>
      <w:r w:rsidRPr="00F63420">
        <w:rPr>
          <w:rFonts w:ascii="Times New Roman" w:eastAsia="Calibri" w:hAnsi="Times New Roman" w:cs="Times New Roman"/>
          <w:color w:val="000000"/>
          <w:sz w:val="24"/>
          <w:szCs w:val="24"/>
        </w:rPr>
        <w:t>;</w:t>
      </w:r>
    </w:p>
    <w:p w14:paraId="0889688A"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60" w:name="_Toc430874588"/>
      <w:r w:rsidRPr="00F63420">
        <w:rPr>
          <w:rFonts w:ascii="Times New Roman" w:eastAsia="Calibri" w:hAnsi="Times New Roman" w:cs="Times New Roman"/>
          <w:color w:val="000000"/>
          <w:sz w:val="24"/>
          <w:szCs w:val="24"/>
        </w:rPr>
        <w:t xml:space="preserve">Прахови частици, ФПЧ10 (PM10)  – референтно </w:t>
      </w:r>
      <w:proofErr w:type="spellStart"/>
      <w:r w:rsidRPr="00F63420">
        <w:rPr>
          <w:rFonts w:ascii="Times New Roman" w:eastAsia="Calibri" w:hAnsi="Times New Roman" w:cs="Times New Roman"/>
          <w:color w:val="000000"/>
          <w:sz w:val="24"/>
          <w:szCs w:val="24"/>
        </w:rPr>
        <w:t>пробовземно</w:t>
      </w:r>
      <w:proofErr w:type="spellEnd"/>
      <w:r w:rsidRPr="00F63420">
        <w:rPr>
          <w:rFonts w:ascii="Times New Roman" w:eastAsia="Calibri" w:hAnsi="Times New Roman" w:cs="Times New Roman"/>
          <w:color w:val="000000"/>
          <w:sz w:val="24"/>
          <w:szCs w:val="24"/>
        </w:rPr>
        <w:t xml:space="preserve"> устройство БДС EN 12 341</w:t>
      </w:r>
      <w:bookmarkEnd w:id="160"/>
      <w:r w:rsidRPr="00F63420">
        <w:rPr>
          <w:rFonts w:ascii="Times New Roman" w:eastAsia="Calibri" w:hAnsi="Times New Roman" w:cs="Times New Roman"/>
          <w:color w:val="000000"/>
          <w:sz w:val="24"/>
          <w:szCs w:val="24"/>
        </w:rPr>
        <w:t>;</w:t>
      </w:r>
    </w:p>
    <w:p w14:paraId="1A7C20C5" w14:textId="77777777" w:rsidR="008762F6" w:rsidRPr="00F63420" w:rsidRDefault="008762F6" w:rsidP="006342A8">
      <w:pPr>
        <w:numPr>
          <w:ilvl w:val="0"/>
          <w:numId w:val="14"/>
        </w:numPr>
        <w:spacing w:after="0" w:line="257" w:lineRule="auto"/>
        <w:jc w:val="both"/>
        <w:rPr>
          <w:rFonts w:ascii="Times New Roman" w:eastAsia="Calibri" w:hAnsi="Times New Roman" w:cs="Times New Roman"/>
          <w:color w:val="000000"/>
          <w:sz w:val="24"/>
          <w:szCs w:val="24"/>
        </w:rPr>
      </w:pPr>
      <w:bookmarkStart w:id="161" w:name="_Toc430874589"/>
      <w:r w:rsidRPr="00F63420">
        <w:rPr>
          <w:rFonts w:ascii="Times New Roman" w:eastAsia="Calibri" w:hAnsi="Times New Roman" w:cs="Times New Roman"/>
          <w:color w:val="000000"/>
          <w:sz w:val="24"/>
          <w:szCs w:val="24"/>
        </w:rPr>
        <w:t>амоняк, NH3 – чрез DOAS оборудване - допълнителен показател, характерен за района замърсител с трансграничен произход.</w:t>
      </w:r>
      <w:bookmarkEnd w:id="161"/>
    </w:p>
    <w:p w14:paraId="34979AB3" w14:textId="77777777" w:rsidR="00F30E4A" w:rsidRPr="00F63420" w:rsidRDefault="00F30E4A" w:rsidP="006342A8">
      <w:pPr>
        <w:spacing w:after="0" w:line="257" w:lineRule="auto"/>
        <w:jc w:val="both"/>
        <w:rPr>
          <w:rFonts w:ascii="Times New Roman" w:eastAsia="Calibri" w:hAnsi="Times New Roman" w:cs="Times New Roman"/>
          <w:color w:val="000000"/>
          <w:sz w:val="24"/>
          <w:szCs w:val="24"/>
        </w:rPr>
      </w:pPr>
    </w:p>
    <w:p w14:paraId="2701E69B" w14:textId="65C0D9B6" w:rsidR="008762F6"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Въпреки, че няма източници на емисии на амоняк, (NH</w:t>
      </w:r>
      <w:r w:rsidRPr="00F63420">
        <w:rPr>
          <w:rFonts w:ascii="Times New Roman" w:eastAsia="Calibri" w:hAnsi="Times New Roman" w:cs="Times New Roman"/>
          <w:color w:val="000000"/>
          <w:sz w:val="24"/>
          <w:szCs w:val="24"/>
          <w:vertAlign w:val="subscript"/>
        </w:rPr>
        <w:t>3</w:t>
      </w:r>
      <w:r w:rsidRPr="00F63420">
        <w:rPr>
          <w:rFonts w:ascii="Times New Roman" w:eastAsia="Calibri" w:hAnsi="Times New Roman" w:cs="Times New Roman"/>
          <w:color w:val="000000"/>
          <w:sz w:val="24"/>
          <w:szCs w:val="24"/>
        </w:rPr>
        <w:t xml:space="preserve">) на територията на </w:t>
      </w:r>
      <w:r w:rsidR="00ED3423" w:rsidRPr="00F63420">
        <w:rPr>
          <w:rFonts w:ascii="Times New Roman" w:eastAsia="Calibri" w:hAnsi="Times New Roman" w:cs="Times New Roman"/>
          <w:color w:val="000000"/>
          <w:sz w:val="24"/>
          <w:szCs w:val="24"/>
        </w:rPr>
        <w:t>О</w:t>
      </w:r>
      <w:r w:rsidRPr="00F63420">
        <w:rPr>
          <w:rFonts w:ascii="Times New Roman" w:eastAsia="Calibri" w:hAnsi="Times New Roman" w:cs="Times New Roman"/>
          <w:color w:val="000000"/>
          <w:sz w:val="24"/>
          <w:szCs w:val="24"/>
        </w:rPr>
        <w:t xml:space="preserve">бщина Никопол или на заобикалящите Никопол български територии, които да въздействат върху концентрациите в атмосферния въздух, този замърсител се измерва по съвместно българо-румънско споразумение, поради наличието на такива източници в град Турну </w:t>
      </w:r>
      <w:proofErr w:type="spellStart"/>
      <w:r w:rsidRPr="00F63420">
        <w:rPr>
          <w:rFonts w:ascii="Times New Roman" w:eastAsia="Calibri" w:hAnsi="Times New Roman" w:cs="Times New Roman"/>
          <w:color w:val="000000"/>
          <w:sz w:val="24"/>
          <w:szCs w:val="24"/>
        </w:rPr>
        <w:t>Мъгуреле</w:t>
      </w:r>
      <w:proofErr w:type="spellEnd"/>
      <w:r w:rsidRPr="00F63420">
        <w:rPr>
          <w:rFonts w:ascii="Times New Roman" w:eastAsia="Calibri" w:hAnsi="Times New Roman" w:cs="Times New Roman"/>
          <w:color w:val="000000"/>
          <w:sz w:val="24"/>
          <w:szCs w:val="24"/>
        </w:rPr>
        <w:t>, Румъния.</w:t>
      </w:r>
    </w:p>
    <w:p w14:paraId="7E96FDFA" w14:textId="5AA5AA8D" w:rsidR="00191B5B" w:rsidRPr="00F63420" w:rsidRDefault="008762F6"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Към настоящият момент не се извършват измервания в нито един от пунктовете за мониторинг в гр. Турну </w:t>
      </w:r>
      <w:proofErr w:type="spellStart"/>
      <w:r w:rsidRPr="00F63420">
        <w:rPr>
          <w:rFonts w:ascii="Times New Roman" w:eastAsia="Calibri" w:hAnsi="Times New Roman" w:cs="Times New Roman"/>
          <w:color w:val="000000"/>
          <w:sz w:val="24"/>
          <w:szCs w:val="24"/>
        </w:rPr>
        <w:t>Магуреле</w:t>
      </w:r>
      <w:proofErr w:type="spellEnd"/>
      <w:r w:rsidRPr="00F63420">
        <w:rPr>
          <w:rFonts w:ascii="Times New Roman" w:eastAsia="Calibri" w:hAnsi="Times New Roman" w:cs="Times New Roman"/>
          <w:color w:val="000000"/>
          <w:sz w:val="24"/>
          <w:szCs w:val="24"/>
        </w:rPr>
        <w:t>, трансферът на данни от които е преустановен още през 2008 г. Информация относно състоянието на системата се публикува ежегодно в три-месечни доклади, достъпни на интернет страницата на ИАОС. Измерените посока и скорост на вятъра са представени на следващата таблица.</w:t>
      </w:r>
    </w:p>
    <w:p w14:paraId="6C3475F0" w14:textId="220CA8CC" w:rsidR="008762F6" w:rsidRPr="00F63420" w:rsidRDefault="008762F6" w:rsidP="006342A8">
      <w:pPr>
        <w:spacing w:after="0" w:line="257" w:lineRule="auto"/>
        <w:rPr>
          <w:rFonts w:ascii="Times New Roman" w:eastAsia="Calibri" w:hAnsi="Times New Roman" w:cs="Times New Roman"/>
          <w:color w:val="000000"/>
          <w:sz w:val="24"/>
          <w:szCs w:val="24"/>
        </w:rPr>
      </w:pPr>
    </w:p>
    <w:p w14:paraId="474FF272" w14:textId="77777777" w:rsidR="00F41BEF" w:rsidRPr="00F63420" w:rsidRDefault="00F41BEF"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b/>
          <w:color w:val="000000"/>
          <w:sz w:val="24"/>
          <w:szCs w:val="24"/>
        </w:rPr>
      </w:pPr>
      <w:bookmarkStart w:id="162" w:name="_Toc90366904"/>
      <w:r w:rsidRPr="00F63420">
        <w:rPr>
          <w:rFonts w:ascii="Times New Roman" w:eastAsia="Calibri" w:hAnsi="Times New Roman" w:cs="Times New Roman"/>
          <w:b/>
          <w:color w:val="000000"/>
          <w:sz w:val="24"/>
          <w:szCs w:val="24"/>
        </w:rPr>
        <w:t>ИЗПОЛЗВАНИ МЕТЕОДАННИ</w:t>
      </w:r>
      <w:bookmarkEnd w:id="162"/>
    </w:p>
    <w:p w14:paraId="6114C8EB" w14:textId="77777777"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В основата на изчисленията на разсейването стои метеорологичният файл. Той е с честота на данните един ден и обхваща пълна календарна година. Съдържа данни за годината, месеца, деня, направлението и силата на вятъра, температура на въздуха. </w:t>
      </w:r>
    </w:p>
    <w:p w14:paraId="756CC07A" w14:textId="0ACB960A"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Метеорологичните условия въздействат пряко върху разпространението на замърсителите в атмосферния въздух. Нивото на замърсяване на въздуха се определя, както от количеството на изхвърляни газове от различни източници, така и от характера на атмосферните условия при тяхното разсейване. За оценка на възможното замърсяване на въздуха в района на гр. Никопол са използвани метеорологичните данни от А</w:t>
      </w:r>
      <w:r w:rsidR="008941CD" w:rsidRPr="00F63420">
        <w:rPr>
          <w:rFonts w:ascii="Times New Roman" w:eastAsia="Calibri" w:hAnsi="Times New Roman" w:cs="Times New Roman"/>
          <w:color w:val="000000"/>
          <w:sz w:val="24"/>
          <w:szCs w:val="24"/>
        </w:rPr>
        <w:t>И</w:t>
      </w:r>
      <w:r w:rsidRPr="00F63420">
        <w:rPr>
          <w:rFonts w:ascii="Times New Roman" w:eastAsia="Calibri" w:hAnsi="Times New Roman" w:cs="Times New Roman"/>
          <w:color w:val="000000"/>
          <w:sz w:val="24"/>
          <w:szCs w:val="24"/>
        </w:rPr>
        <w:t>С Никопол.</w:t>
      </w:r>
    </w:p>
    <w:p w14:paraId="6820F1BE" w14:textId="14D67160"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Измерванията на концентрацията на атмосферните замърсители са се правели в реално време като част от НАСЕМ (Национална автоматизирана система за екологичен мониторинг). Измерваните показатели, характеризиращи качеството на атмосферния въздух (КАВ). </w:t>
      </w:r>
    </w:p>
    <w:p w14:paraId="52E6F5BE" w14:textId="655E5FD4" w:rsidR="00F41BEF" w:rsidRPr="00F63420" w:rsidRDefault="00F41BEF"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Средно месечните стойности в µg/m</w:t>
      </w:r>
      <w:r w:rsidRPr="00F63420">
        <w:rPr>
          <w:rFonts w:ascii="Times New Roman" w:eastAsia="Calibri" w:hAnsi="Times New Roman" w:cs="Times New Roman"/>
          <w:color w:val="000000"/>
          <w:sz w:val="24"/>
          <w:szCs w:val="24"/>
          <w:vertAlign w:val="superscript"/>
        </w:rPr>
        <w:t xml:space="preserve">3 </w:t>
      </w:r>
      <w:r w:rsidRPr="00F63420">
        <w:rPr>
          <w:rFonts w:ascii="Times New Roman" w:eastAsia="Calibri" w:hAnsi="Times New Roman" w:cs="Times New Roman"/>
          <w:color w:val="000000"/>
          <w:sz w:val="24"/>
          <w:szCs w:val="24"/>
        </w:rPr>
        <w:t>за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от измервателна станция </w:t>
      </w:r>
      <w:r w:rsidR="00B56450" w:rsidRPr="00F63420">
        <w:rPr>
          <w:rFonts w:ascii="Times New Roman" w:eastAsia="Calibri" w:hAnsi="Times New Roman" w:cs="Times New Roman"/>
          <w:color w:val="000000"/>
          <w:sz w:val="24"/>
          <w:szCs w:val="24"/>
        </w:rPr>
        <w:t>Никопол</w:t>
      </w:r>
      <w:r w:rsidRPr="00F63420">
        <w:rPr>
          <w:rFonts w:ascii="Times New Roman" w:eastAsia="Calibri" w:hAnsi="Times New Roman" w:cs="Times New Roman"/>
          <w:color w:val="000000"/>
          <w:sz w:val="24"/>
          <w:szCs w:val="24"/>
        </w:rPr>
        <w:t xml:space="preserve"> за 2019 г. са представени на следващата таблица.</w:t>
      </w:r>
    </w:p>
    <w:p w14:paraId="73CEF4C1" w14:textId="77777777" w:rsidR="0062103B" w:rsidRDefault="0062103B" w:rsidP="006342A8">
      <w:pPr>
        <w:spacing w:after="0" w:line="257" w:lineRule="auto"/>
        <w:jc w:val="right"/>
        <w:rPr>
          <w:rFonts w:ascii="Times New Roman" w:eastAsia="Calibri" w:hAnsi="Times New Roman" w:cs="Times New Roman"/>
          <w:b/>
          <w:bCs/>
          <w:i/>
          <w:color w:val="000000"/>
          <w:sz w:val="24"/>
          <w:szCs w:val="24"/>
        </w:rPr>
      </w:pPr>
      <w:bookmarkStart w:id="163" w:name="_Toc57717473"/>
      <w:bookmarkStart w:id="164" w:name="_Toc90366968"/>
    </w:p>
    <w:p w14:paraId="016E4D33" w14:textId="24809488" w:rsidR="00F41BEF" w:rsidRPr="00F63420" w:rsidRDefault="00B56450" w:rsidP="006342A8">
      <w:pPr>
        <w:spacing w:after="0" w:line="257" w:lineRule="auto"/>
        <w:jc w:val="right"/>
        <w:rPr>
          <w:rFonts w:ascii="Times New Roman" w:eastAsia="Calibri" w:hAnsi="Times New Roman" w:cs="Times New Roman"/>
          <w:iCs/>
          <w:color w:val="000000"/>
          <w:sz w:val="24"/>
          <w:szCs w:val="24"/>
        </w:rPr>
      </w:pPr>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64245F" w:rsidRPr="00F63420">
        <w:rPr>
          <w:rFonts w:ascii="Times New Roman" w:eastAsia="Calibri" w:hAnsi="Times New Roman" w:cs="Times New Roman"/>
          <w:b/>
          <w:bCs/>
          <w:i/>
          <w:color w:val="000000"/>
          <w:sz w:val="24"/>
          <w:szCs w:val="24"/>
        </w:rPr>
        <w:t>49</w:t>
      </w:r>
      <w:r w:rsidRPr="00F63420">
        <w:rPr>
          <w:rFonts w:ascii="Times New Roman" w:eastAsia="Calibri" w:hAnsi="Times New Roman" w:cs="Times New Roman"/>
          <w:b/>
          <w:bCs/>
          <w:i/>
          <w:color w:val="000000"/>
          <w:sz w:val="24"/>
          <w:szCs w:val="24"/>
        </w:rPr>
        <w:fldChar w:fldCharType="end"/>
      </w:r>
      <w:r w:rsidR="00F41BEF" w:rsidRPr="00F63420">
        <w:rPr>
          <w:rFonts w:ascii="Times New Roman" w:eastAsia="Calibri" w:hAnsi="Times New Roman" w:cs="Times New Roman"/>
          <w:iCs/>
          <w:color w:val="000000"/>
          <w:sz w:val="24"/>
          <w:szCs w:val="24"/>
        </w:rPr>
        <w:t xml:space="preserve"> </w:t>
      </w:r>
      <w:r w:rsidR="00F41BEF" w:rsidRPr="00F63420">
        <w:rPr>
          <w:rFonts w:ascii="Times New Roman" w:eastAsia="Calibri" w:hAnsi="Times New Roman" w:cs="Times New Roman"/>
          <w:i/>
          <w:color w:val="000000"/>
          <w:sz w:val="24"/>
          <w:szCs w:val="24"/>
        </w:rPr>
        <w:t>Средномесечни концентрации на ФПЧ</w:t>
      </w:r>
      <w:r w:rsidR="00F41BEF" w:rsidRPr="00F63420">
        <w:rPr>
          <w:rFonts w:ascii="Times New Roman" w:eastAsia="Calibri" w:hAnsi="Times New Roman" w:cs="Times New Roman"/>
          <w:i/>
          <w:color w:val="000000"/>
          <w:sz w:val="24"/>
          <w:szCs w:val="24"/>
          <w:vertAlign w:val="subscript"/>
        </w:rPr>
        <w:t>10</w:t>
      </w:r>
      <w:r w:rsidR="00F41BEF" w:rsidRPr="00F63420">
        <w:rPr>
          <w:rFonts w:ascii="Times New Roman" w:eastAsia="Calibri" w:hAnsi="Times New Roman" w:cs="Times New Roman"/>
          <w:i/>
          <w:color w:val="000000"/>
          <w:sz w:val="24"/>
          <w:szCs w:val="24"/>
        </w:rPr>
        <w:t xml:space="preserve"> от измерванията на А</w:t>
      </w:r>
      <w:r w:rsidR="00BE2711" w:rsidRPr="00F63420">
        <w:rPr>
          <w:rFonts w:ascii="Times New Roman" w:eastAsia="Calibri" w:hAnsi="Times New Roman" w:cs="Times New Roman"/>
          <w:i/>
          <w:color w:val="000000"/>
          <w:sz w:val="24"/>
          <w:szCs w:val="24"/>
        </w:rPr>
        <w:t>И</w:t>
      </w:r>
      <w:r w:rsidR="00F41BEF" w:rsidRPr="00F63420">
        <w:rPr>
          <w:rFonts w:ascii="Times New Roman" w:eastAsia="Calibri" w:hAnsi="Times New Roman" w:cs="Times New Roman"/>
          <w:i/>
          <w:color w:val="000000"/>
          <w:sz w:val="24"/>
          <w:szCs w:val="24"/>
        </w:rPr>
        <w:t xml:space="preserve">С </w:t>
      </w:r>
      <w:bookmarkEnd w:id="163"/>
      <w:r w:rsidRPr="00F63420">
        <w:rPr>
          <w:rFonts w:ascii="Times New Roman" w:eastAsia="Calibri" w:hAnsi="Times New Roman" w:cs="Times New Roman"/>
          <w:i/>
          <w:color w:val="000000"/>
          <w:sz w:val="24"/>
          <w:szCs w:val="24"/>
        </w:rPr>
        <w:t>Никопол</w:t>
      </w:r>
      <w:bookmarkEnd w:id="164"/>
    </w:p>
    <w:tbl>
      <w:tblPr>
        <w:tblW w:w="5090" w:type="pct"/>
        <w:tblLayout w:type="fixed"/>
        <w:tblCellMar>
          <w:left w:w="70" w:type="dxa"/>
          <w:right w:w="70" w:type="dxa"/>
        </w:tblCellMar>
        <w:tblLook w:val="04A0" w:firstRow="1" w:lastRow="0" w:firstColumn="1" w:lastColumn="0" w:noHBand="0" w:noVBand="1"/>
      </w:tblPr>
      <w:tblGrid>
        <w:gridCol w:w="859"/>
        <w:gridCol w:w="605"/>
        <w:gridCol w:w="711"/>
        <w:gridCol w:w="606"/>
        <w:gridCol w:w="606"/>
        <w:gridCol w:w="606"/>
        <w:gridCol w:w="606"/>
        <w:gridCol w:w="606"/>
        <w:gridCol w:w="606"/>
        <w:gridCol w:w="749"/>
        <w:gridCol w:w="694"/>
        <w:gridCol w:w="614"/>
        <w:gridCol w:w="681"/>
        <w:gridCol w:w="829"/>
      </w:tblGrid>
      <w:tr w:rsidR="00B56450" w:rsidRPr="00F63420" w14:paraId="65362CE3" w14:textId="77777777" w:rsidTr="00B56450">
        <w:trPr>
          <w:trHeight w:val="225"/>
        </w:trPr>
        <w:tc>
          <w:tcPr>
            <w:tcW w:w="846"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2A9F0C6" w14:textId="3DAE1096"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Година/месец</w:t>
            </w:r>
          </w:p>
        </w:tc>
        <w:tc>
          <w:tcPr>
            <w:tcW w:w="595"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C86ABCD" w14:textId="25A3604B"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01</w:t>
            </w:r>
          </w:p>
        </w:tc>
        <w:tc>
          <w:tcPr>
            <w:tcW w:w="699"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579C971" w14:textId="30DDF88A"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02</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C31B218" w14:textId="7123C245"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03</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98A057B" w14:textId="0ADDA546"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04</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F011373" w14:textId="11D1E170"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05</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75425D3" w14:textId="2BC93ED5"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06</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23C0405" w14:textId="3188A4B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07</w:t>
            </w:r>
          </w:p>
        </w:tc>
        <w:tc>
          <w:tcPr>
            <w:tcW w:w="59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372EAA9" w14:textId="6688A09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08</w:t>
            </w:r>
          </w:p>
        </w:tc>
        <w:tc>
          <w:tcPr>
            <w:tcW w:w="737"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AA1541A" w14:textId="693E2442"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09</w:t>
            </w:r>
          </w:p>
        </w:tc>
        <w:tc>
          <w:tcPr>
            <w:tcW w:w="683"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A2422EA" w14:textId="4089CA18"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10</w:t>
            </w:r>
          </w:p>
        </w:tc>
        <w:tc>
          <w:tcPr>
            <w:tcW w:w="60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75C5110" w14:textId="7CACF51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11</w:t>
            </w:r>
          </w:p>
        </w:tc>
        <w:tc>
          <w:tcPr>
            <w:tcW w:w="67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B9E956C" w14:textId="2CD05DE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12</w:t>
            </w:r>
          </w:p>
        </w:tc>
        <w:tc>
          <w:tcPr>
            <w:tcW w:w="81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D73C6F"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ср.год.</w:t>
            </w:r>
            <w:proofErr w:type="spellStart"/>
            <w:r w:rsidRPr="00F63420">
              <w:rPr>
                <w:rFonts w:ascii="Times New Roman" w:eastAsia="Times New Roman" w:hAnsi="Times New Roman" w:cs="Times New Roman"/>
                <w:b/>
                <w:bCs/>
                <w:sz w:val="20"/>
                <w:szCs w:val="20"/>
                <w:lang w:eastAsia="bg-BG"/>
              </w:rPr>
              <w:t>конц</w:t>
            </w:r>
            <w:proofErr w:type="spellEnd"/>
            <w:r w:rsidRPr="00F63420">
              <w:rPr>
                <w:rFonts w:ascii="Times New Roman" w:eastAsia="Times New Roman" w:hAnsi="Times New Roman" w:cs="Times New Roman"/>
                <w:b/>
                <w:bCs/>
                <w:sz w:val="20"/>
                <w:szCs w:val="20"/>
                <w:lang w:eastAsia="bg-BG"/>
              </w:rPr>
              <w:t>.</w:t>
            </w:r>
          </w:p>
        </w:tc>
      </w:tr>
      <w:tr w:rsidR="00B56450" w:rsidRPr="00F63420" w14:paraId="348B509F"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A64F401"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2011 г.</w:t>
            </w:r>
          </w:p>
        </w:tc>
        <w:tc>
          <w:tcPr>
            <w:tcW w:w="595" w:type="dxa"/>
            <w:tcBorders>
              <w:top w:val="nil"/>
              <w:left w:val="nil"/>
              <w:bottom w:val="single" w:sz="4" w:space="0" w:color="auto"/>
              <w:right w:val="single" w:sz="4" w:space="0" w:color="auto"/>
            </w:tcBorders>
            <w:shd w:val="clear" w:color="auto" w:fill="auto"/>
            <w:noWrap/>
            <w:vAlign w:val="bottom"/>
            <w:hideMark/>
          </w:tcPr>
          <w:p w14:paraId="3DF1A7A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61,2</w:t>
            </w:r>
          </w:p>
        </w:tc>
        <w:tc>
          <w:tcPr>
            <w:tcW w:w="699" w:type="dxa"/>
            <w:tcBorders>
              <w:top w:val="nil"/>
              <w:left w:val="nil"/>
              <w:bottom w:val="single" w:sz="4" w:space="0" w:color="auto"/>
              <w:right w:val="single" w:sz="4" w:space="0" w:color="auto"/>
            </w:tcBorders>
            <w:shd w:val="clear" w:color="auto" w:fill="auto"/>
            <w:noWrap/>
            <w:vAlign w:val="bottom"/>
            <w:hideMark/>
          </w:tcPr>
          <w:p w14:paraId="7AB96A9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44,7</w:t>
            </w:r>
          </w:p>
        </w:tc>
        <w:tc>
          <w:tcPr>
            <w:tcW w:w="596" w:type="dxa"/>
            <w:tcBorders>
              <w:top w:val="nil"/>
              <w:left w:val="nil"/>
              <w:bottom w:val="single" w:sz="4" w:space="0" w:color="auto"/>
              <w:right w:val="single" w:sz="4" w:space="0" w:color="auto"/>
            </w:tcBorders>
            <w:shd w:val="clear" w:color="auto" w:fill="auto"/>
            <w:noWrap/>
            <w:vAlign w:val="bottom"/>
            <w:hideMark/>
          </w:tcPr>
          <w:p w14:paraId="363BE4A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45,8</w:t>
            </w:r>
          </w:p>
        </w:tc>
        <w:tc>
          <w:tcPr>
            <w:tcW w:w="596" w:type="dxa"/>
            <w:tcBorders>
              <w:top w:val="nil"/>
              <w:left w:val="nil"/>
              <w:bottom w:val="single" w:sz="4" w:space="0" w:color="auto"/>
              <w:right w:val="single" w:sz="4" w:space="0" w:color="auto"/>
            </w:tcBorders>
            <w:shd w:val="clear" w:color="auto" w:fill="auto"/>
            <w:noWrap/>
            <w:vAlign w:val="bottom"/>
            <w:hideMark/>
          </w:tcPr>
          <w:p w14:paraId="32C07A0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32,7</w:t>
            </w:r>
          </w:p>
        </w:tc>
        <w:tc>
          <w:tcPr>
            <w:tcW w:w="596" w:type="dxa"/>
            <w:tcBorders>
              <w:top w:val="nil"/>
              <w:left w:val="nil"/>
              <w:bottom w:val="single" w:sz="4" w:space="0" w:color="auto"/>
              <w:right w:val="single" w:sz="4" w:space="0" w:color="auto"/>
            </w:tcBorders>
            <w:shd w:val="clear" w:color="auto" w:fill="auto"/>
            <w:noWrap/>
            <w:vAlign w:val="bottom"/>
            <w:hideMark/>
          </w:tcPr>
          <w:p w14:paraId="1D15DBF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22,9</w:t>
            </w:r>
          </w:p>
        </w:tc>
        <w:tc>
          <w:tcPr>
            <w:tcW w:w="596" w:type="dxa"/>
            <w:tcBorders>
              <w:top w:val="nil"/>
              <w:left w:val="nil"/>
              <w:bottom w:val="single" w:sz="4" w:space="0" w:color="auto"/>
              <w:right w:val="single" w:sz="4" w:space="0" w:color="auto"/>
            </w:tcBorders>
            <w:shd w:val="clear" w:color="auto" w:fill="auto"/>
            <w:noWrap/>
            <w:vAlign w:val="bottom"/>
            <w:hideMark/>
          </w:tcPr>
          <w:p w14:paraId="6AA598B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22,4</w:t>
            </w:r>
          </w:p>
        </w:tc>
        <w:tc>
          <w:tcPr>
            <w:tcW w:w="596" w:type="dxa"/>
            <w:tcBorders>
              <w:top w:val="nil"/>
              <w:left w:val="nil"/>
              <w:bottom w:val="single" w:sz="4" w:space="0" w:color="auto"/>
              <w:right w:val="single" w:sz="4" w:space="0" w:color="auto"/>
            </w:tcBorders>
            <w:shd w:val="clear" w:color="auto" w:fill="auto"/>
            <w:noWrap/>
            <w:vAlign w:val="bottom"/>
            <w:hideMark/>
          </w:tcPr>
          <w:p w14:paraId="6DE128A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16,4</w:t>
            </w:r>
          </w:p>
        </w:tc>
        <w:tc>
          <w:tcPr>
            <w:tcW w:w="596" w:type="dxa"/>
            <w:tcBorders>
              <w:top w:val="nil"/>
              <w:left w:val="nil"/>
              <w:bottom w:val="single" w:sz="4" w:space="0" w:color="auto"/>
              <w:right w:val="single" w:sz="4" w:space="0" w:color="auto"/>
            </w:tcBorders>
            <w:shd w:val="clear" w:color="auto" w:fill="auto"/>
            <w:noWrap/>
            <w:vAlign w:val="bottom"/>
            <w:hideMark/>
          </w:tcPr>
          <w:p w14:paraId="71E09B8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27,9</w:t>
            </w:r>
          </w:p>
        </w:tc>
        <w:tc>
          <w:tcPr>
            <w:tcW w:w="737" w:type="dxa"/>
            <w:tcBorders>
              <w:top w:val="nil"/>
              <w:left w:val="nil"/>
              <w:bottom w:val="single" w:sz="4" w:space="0" w:color="auto"/>
              <w:right w:val="single" w:sz="4" w:space="0" w:color="auto"/>
            </w:tcBorders>
            <w:shd w:val="clear" w:color="auto" w:fill="auto"/>
            <w:noWrap/>
            <w:vAlign w:val="bottom"/>
            <w:hideMark/>
          </w:tcPr>
          <w:p w14:paraId="50BA76C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34,4</w:t>
            </w:r>
          </w:p>
        </w:tc>
        <w:tc>
          <w:tcPr>
            <w:tcW w:w="683" w:type="dxa"/>
            <w:tcBorders>
              <w:top w:val="nil"/>
              <w:left w:val="nil"/>
              <w:bottom w:val="single" w:sz="4" w:space="0" w:color="auto"/>
              <w:right w:val="single" w:sz="4" w:space="0" w:color="auto"/>
            </w:tcBorders>
            <w:shd w:val="clear" w:color="auto" w:fill="auto"/>
            <w:vAlign w:val="bottom"/>
            <w:hideMark/>
          </w:tcPr>
          <w:p w14:paraId="1C6CC00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42,1</w:t>
            </w:r>
          </w:p>
        </w:tc>
        <w:tc>
          <w:tcPr>
            <w:tcW w:w="604" w:type="dxa"/>
            <w:tcBorders>
              <w:top w:val="nil"/>
              <w:left w:val="nil"/>
              <w:bottom w:val="single" w:sz="4" w:space="0" w:color="auto"/>
              <w:right w:val="single" w:sz="4" w:space="0" w:color="auto"/>
            </w:tcBorders>
            <w:shd w:val="clear" w:color="auto" w:fill="auto"/>
            <w:noWrap/>
            <w:vAlign w:val="bottom"/>
            <w:hideMark/>
          </w:tcPr>
          <w:p w14:paraId="130FF522"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73,0</w:t>
            </w:r>
          </w:p>
        </w:tc>
        <w:tc>
          <w:tcPr>
            <w:tcW w:w="670" w:type="dxa"/>
            <w:tcBorders>
              <w:top w:val="nil"/>
              <w:left w:val="nil"/>
              <w:bottom w:val="single" w:sz="4" w:space="0" w:color="auto"/>
              <w:right w:val="single" w:sz="4" w:space="0" w:color="auto"/>
            </w:tcBorders>
            <w:shd w:val="clear" w:color="auto" w:fill="auto"/>
            <w:noWrap/>
            <w:vAlign w:val="bottom"/>
            <w:hideMark/>
          </w:tcPr>
          <w:p w14:paraId="663BE75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59,7</w:t>
            </w:r>
          </w:p>
        </w:tc>
        <w:tc>
          <w:tcPr>
            <w:tcW w:w="816" w:type="dxa"/>
            <w:tcBorders>
              <w:top w:val="nil"/>
              <w:left w:val="nil"/>
              <w:bottom w:val="single" w:sz="4" w:space="0" w:color="auto"/>
              <w:right w:val="single" w:sz="4" w:space="0" w:color="auto"/>
            </w:tcBorders>
            <w:shd w:val="clear" w:color="auto" w:fill="auto"/>
            <w:noWrap/>
            <w:vAlign w:val="bottom"/>
            <w:hideMark/>
          </w:tcPr>
          <w:p w14:paraId="232744E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40,2</w:t>
            </w:r>
          </w:p>
        </w:tc>
      </w:tr>
      <w:tr w:rsidR="00B56450" w:rsidRPr="00F63420" w14:paraId="20E2470C"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5FA0C385"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2012 г.</w:t>
            </w:r>
          </w:p>
        </w:tc>
        <w:tc>
          <w:tcPr>
            <w:tcW w:w="595" w:type="dxa"/>
            <w:tcBorders>
              <w:top w:val="nil"/>
              <w:left w:val="nil"/>
              <w:bottom w:val="single" w:sz="4" w:space="0" w:color="auto"/>
              <w:right w:val="single" w:sz="4" w:space="0" w:color="auto"/>
            </w:tcBorders>
            <w:shd w:val="clear" w:color="auto" w:fill="auto"/>
            <w:noWrap/>
            <w:vAlign w:val="bottom"/>
            <w:hideMark/>
          </w:tcPr>
          <w:p w14:paraId="3579A46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58,0</w:t>
            </w:r>
          </w:p>
        </w:tc>
        <w:tc>
          <w:tcPr>
            <w:tcW w:w="699" w:type="dxa"/>
            <w:tcBorders>
              <w:top w:val="nil"/>
              <w:left w:val="nil"/>
              <w:bottom w:val="single" w:sz="4" w:space="0" w:color="auto"/>
              <w:right w:val="single" w:sz="4" w:space="0" w:color="auto"/>
            </w:tcBorders>
            <w:shd w:val="clear" w:color="auto" w:fill="auto"/>
            <w:noWrap/>
            <w:vAlign w:val="bottom"/>
            <w:hideMark/>
          </w:tcPr>
          <w:p w14:paraId="16A4CA2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62,1</w:t>
            </w:r>
          </w:p>
        </w:tc>
        <w:tc>
          <w:tcPr>
            <w:tcW w:w="596" w:type="dxa"/>
            <w:tcBorders>
              <w:top w:val="nil"/>
              <w:left w:val="nil"/>
              <w:bottom w:val="single" w:sz="4" w:space="0" w:color="auto"/>
              <w:right w:val="single" w:sz="4" w:space="0" w:color="auto"/>
            </w:tcBorders>
            <w:shd w:val="clear" w:color="auto" w:fill="auto"/>
            <w:noWrap/>
            <w:vAlign w:val="bottom"/>
            <w:hideMark/>
          </w:tcPr>
          <w:p w14:paraId="4AEBFFA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46,3</w:t>
            </w:r>
          </w:p>
        </w:tc>
        <w:tc>
          <w:tcPr>
            <w:tcW w:w="596" w:type="dxa"/>
            <w:tcBorders>
              <w:top w:val="nil"/>
              <w:left w:val="nil"/>
              <w:bottom w:val="single" w:sz="4" w:space="0" w:color="auto"/>
              <w:right w:val="single" w:sz="4" w:space="0" w:color="auto"/>
            </w:tcBorders>
            <w:shd w:val="clear" w:color="auto" w:fill="auto"/>
            <w:noWrap/>
            <w:vAlign w:val="bottom"/>
            <w:hideMark/>
          </w:tcPr>
          <w:p w14:paraId="5ABA85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24,4</w:t>
            </w:r>
          </w:p>
        </w:tc>
        <w:tc>
          <w:tcPr>
            <w:tcW w:w="596" w:type="dxa"/>
            <w:tcBorders>
              <w:top w:val="nil"/>
              <w:left w:val="nil"/>
              <w:bottom w:val="single" w:sz="4" w:space="0" w:color="auto"/>
              <w:right w:val="single" w:sz="4" w:space="0" w:color="auto"/>
            </w:tcBorders>
            <w:shd w:val="clear" w:color="auto" w:fill="auto"/>
            <w:noWrap/>
            <w:vAlign w:val="bottom"/>
            <w:hideMark/>
          </w:tcPr>
          <w:p w14:paraId="40A33A2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27,2</w:t>
            </w:r>
          </w:p>
        </w:tc>
        <w:tc>
          <w:tcPr>
            <w:tcW w:w="596" w:type="dxa"/>
            <w:tcBorders>
              <w:top w:val="nil"/>
              <w:left w:val="nil"/>
              <w:bottom w:val="single" w:sz="4" w:space="0" w:color="auto"/>
              <w:right w:val="single" w:sz="4" w:space="0" w:color="auto"/>
            </w:tcBorders>
            <w:shd w:val="clear" w:color="auto" w:fill="auto"/>
            <w:noWrap/>
            <w:vAlign w:val="bottom"/>
            <w:hideMark/>
          </w:tcPr>
          <w:p w14:paraId="50FBF87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28,9</w:t>
            </w:r>
          </w:p>
        </w:tc>
        <w:tc>
          <w:tcPr>
            <w:tcW w:w="596" w:type="dxa"/>
            <w:tcBorders>
              <w:top w:val="nil"/>
              <w:left w:val="nil"/>
              <w:bottom w:val="single" w:sz="4" w:space="0" w:color="auto"/>
              <w:right w:val="single" w:sz="4" w:space="0" w:color="auto"/>
            </w:tcBorders>
            <w:shd w:val="clear" w:color="auto" w:fill="auto"/>
            <w:noWrap/>
            <w:vAlign w:val="bottom"/>
            <w:hideMark/>
          </w:tcPr>
          <w:p w14:paraId="6D789DF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34,0</w:t>
            </w:r>
          </w:p>
        </w:tc>
        <w:tc>
          <w:tcPr>
            <w:tcW w:w="596" w:type="dxa"/>
            <w:tcBorders>
              <w:top w:val="nil"/>
              <w:left w:val="nil"/>
              <w:bottom w:val="single" w:sz="4" w:space="0" w:color="auto"/>
              <w:right w:val="single" w:sz="4" w:space="0" w:color="auto"/>
            </w:tcBorders>
            <w:shd w:val="clear" w:color="auto" w:fill="auto"/>
            <w:noWrap/>
            <w:vAlign w:val="bottom"/>
            <w:hideMark/>
          </w:tcPr>
          <w:p w14:paraId="4750DC4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31,8</w:t>
            </w:r>
          </w:p>
        </w:tc>
        <w:tc>
          <w:tcPr>
            <w:tcW w:w="737" w:type="dxa"/>
            <w:tcBorders>
              <w:top w:val="nil"/>
              <w:left w:val="nil"/>
              <w:bottom w:val="single" w:sz="4" w:space="0" w:color="auto"/>
              <w:right w:val="single" w:sz="4" w:space="0" w:color="auto"/>
            </w:tcBorders>
            <w:shd w:val="clear" w:color="auto" w:fill="auto"/>
            <w:noWrap/>
            <w:vAlign w:val="bottom"/>
            <w:hideMark/>
          </w:tcPr>
          <w:p w14:paraId="0420729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35,1</w:t>
            </w:r>
          </w:p>
        </w:tc>
        <w:tc>
          <w:tcPr>
            <w:tcW w:w="683" w:type="dxa"/>
            <w:tcBorders>
              <w:top w:val="nil"/>
              <w:left w:val="nil"/>
              <w:bottom w:val="single" w:sz="4" w:space="0" w:color="auto"/>
              <w:right w:val="single" w:sz="4" w:space="0" w:color="auto"/>
            </w:tcBorders>
            <w:shd w:val="clear" w:color="auto" w:fill="auto"/>
            <w:vAlign w:val="bottom"/>
            <w:hideMark/>
          </w:tcPr>
          <w:p w14:paraId="6BD8743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43,5</w:t>
            </w:r>
          </w:p>
        </w:tc>
        <w:tc>
          <w:tcPr>
            <w:tcW w:w="604" w:type="dxa"/>
            <w:tcBorders>
              <w:top w:val="nil"/>
              <w:left w:val="nil"/>
              <w:bottom w:val="single" w:sz="4" w:space="0" w:color="auto"/>
              <w:right w:val="single" w:sz="4" w:space="0" w:color="auto"/>
            </w:tcBorders>
            <w:shd w:val="clear" w:color="auto" w:fill="auto"/>
            <w:noWrap/>
            <w:vAlign w:val="bottom"/>
            <w:hideMark/>
          </w:tcPr>
          <w:p w14:paraId="69EFB47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45,0</w:t>
            </w:r>
          </w:p>
        </w:tc>
        <w:tc>
          <w:tcPr>
            <w:tcW w:w="670" w:type="dxa"/>
            <w:tcBorders>
              <w:top w:val="nil"/>
              <w:left w:val="nil"/>
              <w:bottom w:val="single" w:sz="4" w:space="0" w:color="auto"/>
              <w:right w:val="single" w:sz="4" w:space="0" w:color="auto"/>
            </w:tcBorders>
            <w:shd w:val="clear" w:color="auto" w:fill="auto"/>
            <w:noWrap/>
            <w:vAlign w:val="bottom"/>
            <w:hideMark/>
          </w:tcPr>
          <w:p w14:paraId="2BEAA8D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72,6</w:t>
            </w:r>
          </w:p>
        </w:tc>
        <w:tc>
          <w:tcPr>
            <w:tcW w:w="816" w:type="dxa"/>
            <w:tcBorders>
              <w:top w:val="nil"/>
              <w:left w:val="nil"/>
              <w:bottom w:val="single" w:sz="4" w:space="0" w:color="auto"/>
              <w:right w:val="single" w:sz="4" w:space="0" w:color="auto"/>
            </w:tcBorders>
            <w:shd w:val="clear" w:color="auto" w:fill="auto"/>
            <w:noWrap/>
            <w:vAlign w:val="bottom"/>
            <w:hideMark/>
          </w:tcPr>
          <w:p w14:paraId="645B629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42,4</w:t>
            </w:r>
          </w:p>
        </w:tc>
      </w:tr>
      <w:tr w:rsidR="00B56450" w:rsidRPr="00F63420" w14:paraId="1823C5DD"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3CC6B6E"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2013 г.</w:t>
            </w:r>
          </w:p>
        </w:tc>
        <w:tc>
          <w:tcPr>
            <w:tcW w:w="595" w:type="dxa"/>
            <w:tcBorders>
              <w:top w:val="nil"/>
              <w:left w:val="nil"/>
              <w:bottom w:val="single" w:sz="4" w:space="0" w:color="auto"/>
              <w:right w:val="single" w:sz="4" w:space="0" w:color="auto"/>
            </w:tcBorders>
            <w:shd w:val="clear" w:color="auto" w:fill="auto"/>
            <w:noWrap/>
            <w:vAlign w:val="bottom"/>
            <w:hideMark/>
          </w:tcPr>
          <w:p w14:paraId="74422D2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66,8</w:t>
            </w:r>
          </w:p>
        </w:tc>
        <w:tc>
          <w:tcPr>
            <w:tcW w:w="699" w:type="dxa"/>
            <w:tcBorders>
              <w:top w:val="nil"/>
              <w:left w:val="nil"/>
              <w:bottom w:val="single" w:sz="4" w:space="0" w:color="auto"/>
              <w:right w:val="single" w:sz="4" w:space="0" w:color="auto"/>
            </w:tcBorders>
            <w:shd w:val="clear" w:color="auto" w:fill="auto"/>
            <w:noWrap/>
            <w:vAlign w:val="bottom"/>
            <w:hideMark/>
          </w:tcPr>
          <w:p w14:paraId="29CB3B5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44,2</w:t>
            </w:r>
          </w:p>
        </w:tc>
        <w:tc>
          <w:tcPr>
            <w:tcW w:w="596" w:type="dxa"/>
            <w:tcBorders>
              <w:top w:val="nil"/>
              <w:left w:val="nil"/>
              <w:bottom w:val="single" w:sz="4" w:space="0" w:color="auto"/>
              <w:right w:val="single" w:sz="4" w:space="0" w:color="auto"/>
            </w:tcBorders>
            <w:shd w:val="clear" w:color="auto" w:fill="auto"/>
            <w:noWrap/>
            <w:vAlign w:val="bottom"/>
            <w:hideMark/>
          </w:tcPr>
          <w:p w14:paraId="74B029F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38,7</w:t>
            </w:r>
          </w:p>
        </w:tc>
        <w:tc>
          <w:tcPr>
            <w:tcW w:w="596" w:type="dxa"/>
            <w:tcBorders>
              <w:top w:val="nil"/>
              <w:left w:val="nil"/>
              <w:bottom w:val="single" w:sz="4" w:space="0" w:color="auto"/>
              <w:right w:val="single" w:sz="4" w:space="0" w:color="auto"/>
            </w:tcBorders>
            <w:shd w:val="clear" w:color="auto" w:fill="auto"/>
            <w:noWrap/>
            <w:vAlign w:val="bottom"/>
            <w:hideMark/>
          </w:tcPr>
          <w:p w14:paraId="254776E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29,5</w:t>
            </w:r>
          </w:p>
        </w:tc>
        <w:tc>
          <w:tcPr>
            <w:tcW w:w="596" w:type="dxa"/>
            <w:tcBorders>
              <w:top w:val="nil"/>
              <w:left w:val="nil"/>
              <w:bottom w:val="single" w:sz="4" w:space="0" w:color="auto"/>
              <w:right w:val="single" w:sz="4" w:space="0" w:color="auto"/>
            </w:tcBorders>
            <w:shd w:val="clear" w:color="auto" w:fill="auto"/>
            <w:noWrap/>
            <w:vAlign w:val="bottom"/>
            <w:hideMark/>
          </w:tcPr>
          <w:p w14:paraId="41AA15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23,1</w:t>
            </w:r>
          </w:p>
        </w:tc>
        <w:tc>
          <w:tcPr>
            <w:tcW w:w="596" w:type="dxa"/>
            <w:tcBorders>
              <w:top w:val="nil"/>
              <w:left w:val="nil"/>
              <w:bottom w:val="single" w:sz="4" w:space="0" w:color="auto"/>
              <w:right w:val="single" w:sz="4" w:space="0" w:color="auto"/>
            </w:tcBorders>
            <w:shd w:val="clear" w:color="auto" w:fill="auto"/>
            <w:noWrap/>
            <w:vAlign w:val="bottom"/>
            <w:hideMark/>
          </w:tcPr>
          <w:p w14:paraId="350A7A1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18,1</w:t>
            </w:r>
          </w:p>
        </w:tc>
        <w:tc>
          <w:tcPr>
            <w:tcW w:w="596" w:type="dxa"/>
            <w:tcBorders>
              <w:top w:val="nil"/>
              <w:left w:val="nil"/>
              <w:bottom w:val="single" w:sz="4" w:space="0" w:color="auto"/>
              <w:right w:val="single" w:sz="4" w:space="0" w:color="auto"/>
            </w:tcBorders>
            <w:shd w:val="clear" w:color="auto" w:fill="auto"/>
            <w:noWrap/>
            <w:vAlign w:val="bottom"/>
            <w:hideMark/>
          </w:tcPr>
          <w:p w14:paraId="6DFA044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31,5</w:t>
            </w:r>
          </w:p>
        </w:tc>
        <w:tc>
          <w:tcPr>
            <w:tcW w:w="596" w:type="dxa"/>
            <w:tcBorders>
              <w:top w:val="nil"/>
              <w:left w:val="nil"/>
              <w:bottom w:val="single" w:sz="4" w:space="0" w:color="auto"/>
              <w:right w:val="single" w:sz="4" w:space="0" w:color="auto"/>
            </w:tcBorders>
            <w:shd w:val="clear" w:color="auto" w:fill="auto"/>
            <w:noWrap/>
            <w:vAlign w:val="bottom"/>
            <w:hideMark/>
          </w:tcPr>
          <w:p w14:paraId="2B837F7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27,6</w:t>
            </w:r>
          </w:p>
        </w:tc>
        <w:tc>
          <w:tcPr>
            <w:tcW w:w="737" w:type="dxa"/>
            <w:tcBorders>
              <w:top w:val="nil"/>
              <w:left w:val="nil"/>
              <w:bottom w:val="single" w:sz="4" w:space="0" w:color="auto"/>
              <w:right w:val="single" w:sz="4" w:space="0" w:color="auto"/>
            </w:tcBorders>
            <w:shd w:val="clear" w:color="auto" w:fill="auto"/>
            <w:noWrap/>
            <w:vAlign w:val="bottom"/>
            <w:hideMark/>
          </w:tcPr>
          <w:p w14:paraId="6EBE10B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23,0</w:t>
            </w:r>
          </w:p>
        </w:tc>
        <w:tc>
          <w:tcPr>
            <w:tcW w:w="683" w:type="dxa"/>
            <w:tcBorders>
              <w:top w:val="nil"/>
              <w:left w:val="nil"/>
              <w:bottom w:val="single" w:sz="4" w:space="0" w:color="auto"/>
              <w:right w:val="single" w:sz="4" w:space="0" w:color="auto"/>
            </w:tcBorders>
            <w:shd w:val="clear" w:color="auto" w:fill="auto"/>
            <w:vAlign w:val="bottom"/>
            <w:hideMark/>
          </w:tcPr>
          <w:p w14:paraId="0C93E21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39,5</w:t>
            </w:r>
          </w:p>
        </w:tc>
        <w:tc>
          <w:tcPr>
            <w:tcW w:w="604" w:type="dxa"/>
            <w:tcBorders>
              <w:top w:val="nil"/>
              <w:left w:val="nil"/>
              <w:bottom w:val="single" w:sz="4" w:space="0" w:color="auto"/>
              <w:right w:val="single" w:sz="4" w:space="0" w:color="auto"/>
            </w:tcBorders>
            <w:shd w:val="clear" w:color="auto" w:fill="auto"/>
            <w:noWrap/>
            <w:vAlign w:val="bottom"/>
            <w:hideMark/>
          </w:tcPr>
          <w:p w14:paraId="205593C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43,2</w:t>
            </w:r>
          </w:p>
        </w:tc>
        <w:tc>
          <w:tcPr>
            <w:tcW w:w="670" w:type="dxa"/>
            <w:tcBorders>
              <w:top w:val="nil"/>
              <w:left w:val="nil"/>
              <w:bottom w:val="single" w:sz="4" w:space="0" w:color="auto"/>
              <w:right w:val="single" w:sz="4" w:space="0" w:color="auto"/>
            </w:tcBorders>
            <w:shd w:val="clear" w:color="auto" w:fill="auto"/>
            <w:noWrap/>
            <w:vAlign w:val="bottom"/>
            <w:hideMark/>
          </w:tcPr>
          <w:p w14:paraId="0E120F3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57,3</w:t>
            </w:r>
          </w:p>
        </w:tc>
        <w:tc>
          <w:tcPr>
            <w:tcW w:w="816" w:type="dxa"/>
            <w:tcBorders>
              <w:top w:val="nil"/>
              <w:left w:val="nil"/>
              <w:bottom w:val="single" w:sz="4" w:space="0" w:color="auto"/>
              <w:right w:val="single" w:sz="4" w:space="0" w:color="auto"/>
            </w:tcBorders>
            <w:shd w:val="clear" w:color="auto" w:fill="auto"/>
            <w:noWrap/>
            <w:vAlign w:val="bottom"/>
            <w:hideMark/>
          </w:tcPr>
          <w:p w14:paraId="65DE31A7"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36,9</w:t>
            </w:r>
          </w:p>
        </w:tc>
      </w:tr>
      <w:tr w:rsidR="00B56450" w:rsidRPr="00F63420" w14:paraId="0306FF79"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F6A5BDE"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2014 г.</w:t>
            </w:r>
          </w:p>
        </w:tc>
        <w:tc>
          <w:tcPr>
            <w:tcW w:w="595" w:type="dxa"/>
            <w:tcBorders>
              <w:top w:val="nil"/>
              <w:left w:val="nil"/>
              <w:bottom w:val="single" w:sz="4" w:space="0" w:color="auto"/>
              <w:right w:val="single" w:sz="4" w:space="0" w:color="auto"/>
            </w:tcBorders>
            <w:shd w:val="clear" w:color="auto" w:fill="auto"/>
            <w:noWrap/>
            <w:vAlign w:val="bottom"/>
            <w:hideMark/>
          </w:tcPr>
          <w:p w14:paraId="1E53306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53,4</w:t>
            </w:r>
          </w:p>
        </w:tc>
        <w:tc>
          <w:tcPr>
            <w:tcW w:w="699" w:type="dxa"/>
            <w:tcBorders>
              <w:top w:val="nil"/>
              <w:left w:val="nil"/>
              <w:bottom w:val="single" w:sz="4" w:space="0" w:color="auto"/>
              <w:right w:val="single" w:sz="4" w:space="0" w:color="auto"/>
            </w:tcBorders>
            <w:shd w:val="clear" w:color="auto" w:fill="auto"/>
            <w:noWrap/>
            <w:vAlign w:val="bottom"/>
            <w:hideMark/>
          </w:tcPr>
          <w:p w14:paraId="7875010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71,9</w:t>
            </w:r>
          </w:p>
        </w:tc>
        <w:tc>
          <w:tcPr>
            <w:tcW w:w="596" w:type="dxa"/>
            <w:tcBorders>
              <w:top w:val="nil"/>
              <w:left w:val="nil"/>
              <w:bottom w:val="single" w:sz="4" w:space="0" w:color="auto"/>
              <w:right w:val="single" w:sz="4" w:space="0" w:color="auto"/>
            </w:tcBorders>
            <w:shd w:val="clear" w:color="auto" w:fill="auto"/>
            <w:noWrap/>
            <w:vAlign w:val="bottom"/>
            <w:hideMark/>
          </w:tcPr>
          <w:p w14:paraId="3BB5AEC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57,6</w:t>
            </w:r>
          </w:p>
        </w:tc>
        <w:tc>
          <w:tcPr>
            <w:tcW w:w="596" w:type="dxa"/>
            <w:tcBorders>
              <w:top w:val="nil"/>
              <w:left w:val="nil"/>
              <w:bottom w:val="single" w:sz="4" w:space="0" w:color="auto"/>
              <w:right w:val="single" w:sz="4" w:space="0" w:color="auto"/>
            </w:tcBorders>
            <w:shd w:val="clear" w:color="auto" w:fill="auto"/>
            <w:noWrap/>
            <w:vAlign w:val="bottom"/>
            <w:hideMark/>
          </w:tcPr>
          <w:p w14:paraId="43FDFEF3" w14:textId="50AF379D"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p>
        </w:tc>
        <w:tc>
          <w:tcPr>
            <w:tcW w:w="596" w:type="dxa"/>
            <w:tcBorders>
              <w:top w:val="nil"/>
              <w:left w:val="nil"/>
              <w:bottom w:val="single" w:sz="4" w:space="0" w:color="auto"/>
              <w:right w:val="single" w:sz="4" w:space="0" w:color="auto"/>
            </w:tcBorders>
            <w:shd w:val="clear" w:color="auto" w:fill="auto"/>
            <w:noWrap/>
            <w:vAlign w:val="bottom"/>
            <w:hideMark/>
          </w:tcPr>
          <w:p w14:paraId="022A8C25" w14:textId="6CF573EC"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p>
        </w:tc>
        <w:tc>
          <w:tcPr>
            <w:tcW w:w="596" w:type="dxa"/>
            <w:tcBorders>
              <w:top w:val="nil"/>
              <w:left w:val="nil"/>
              <w:bottom w:val="single" w:sz="4" w:space="0" w:color="auto"/>
              <w:right w:val="single" w:sz="4" w:space="0" w:color="auto"/>
            </w:tcBorders>
            <w:shd w:val="clear" w:color="auto" w:fill="auto"/>
            <w:noWrap/>
            <w:vAlign w:val="bottom"/>
            <w:hideMark/>
          </w:tcPr>
          <w:p w14:paraId="354F0F1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22,6</w:t>
            </w:r>
          </w:p>
        </w:tc>
        <w:tc>
          <w:tcPr>
            <w:tcW w:w="596" w:type="dxa"/>
            <w:tcBorders>
              <w:top w:val="nil"/>
              <w:left w:val="nil"/>
              <w:bottom w:val="single" w:sz="4" w:space="0" w:color="auto"/>
              <w:right w:val="single" w:sz="4" w:space="0" w:color="auto"/>
            </w:tcBorders>
            <w:shd w:val="clear" w:color="auto" w:fill="auto"/>
            <w:noWrap/>
            <w:vAlign w:val="bottom"/>
            <w:hideMark/>
          </w:tcPr>
          <w:p w14:paraId="35024F7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34,0</w:t>
            </w:r>
          </w:p>
        </w:tc>
        <w:tc>
          <w:tcPr>
            <w:tcW w:w="596" w:type="dxa"/>
            <w:tcBorders>
              <w:top w:val="nil"/>
              <w:left w:val="nil"/>
              <w:bottom w:val="single" w:sz="4" w:space="0" w:color="auto"/>
              <w:right w:val="single" w:sz="4" w:space="0" w:color="auto"/>
            </w:tcBorders>
            <w:shd w:val="clear" w:color="auto" w:fill="auto"/>
            <w:noWrap/>
            <w:vAlign w:val="bottom"/>
            <w:hideMark/>
          </w:tcPr>
          <w:p w14:paraId="34AFEAA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29,3</w:t>
            </w:r>
          </w:p>
        </w:tc>
        <w:tc>
          <w:tcPr>
            <w:tcW w:w="737" w:type="dxa"/>
            <w:tcBorders>
              <w:top w:val="nil"/>
              <w:left w:val="nil"/>
              <w:bottom w:val="single" w:sz="4" w:space="0" w:color="auto"/>
              <w:right w:val="single" w:sz="4" w:space="0" w:color="auto"/>
            </w:tcBorders>
            <w:shd w:val="clear" w:color="auto" w:fill="auto"/>
            <w:noWrap/>
            <w:vAlign w:val="bottom"/>
            <w:hideMark/>
          </w:tcPr>
          <w:p w14:paraId="5BCA527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25,4</w:t>
            </w:r>
          </w:p>
        </w:tc>
        <w:tc>
          <w:tcPr>
            <w:tcW w:w="683" w:type="dxa"/>
            <w:tcBorders>
              <w:top w:val="nil"/>
              <w:left w:val="nil"/>
              <w:bottom w:val="single" w:sz="4" w:space="0" w:color="auto"/>
              <w:right w:val="single" w:sz="4" w:space="0" w:color="auto"/>
            </w:tcBorders>
            <w:shd w:val="clear" w:color="auto" w:fill="auto"/>
            <w:vAlign w:val="bottom"/>
            <w:hideMark/>
          </w:tcPr>
          <w:p w14:paraId="7BC9E5A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35,6</w:t>
            </w:r>
          </w:p>
        </w:tc>
        <w:tc>
          <w:tcPr>
            <w:tcW w:w="604" w:type="dxa"/>
            <w:tcBorders>
              <w:top w:val="nil"/>
              <w:left w:val="nil"/>
              <w:bottom w:val="single" w:sz="4" w:space="0" w:color="auto"/>
              <w:right w:val="single" w:sz="4" w:space="0" w:color="auto"/>
            </w:tcBorders>
            <w:shd w:val="clear" w:color="auto" w:fill="auto"/>
            <w:noWrap/>
            <w:vAlign w:val="bottom"/>
            <w:hideMark/>
          </w:tcPr>
          <w:p w14:paraId="0B7D579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51,5</w:t>
            </w:r>
          </w:p>
        </w:tc>
        <w:tc>
          <w:tcPr>
            <w:tcW w:w="670" w:type="dxa"/>
            <w:tcBorders>
              <w:top w:val="nil"/>
              <w:left w:val="nil"/>
              <w:bottom w:val="single" w:sz="4" w:space="0" w:color="auto"/>
              <w:right w:val="single" w:sz="4" w:space="0" w:color="auto"/>
            </w:tcBorders>
            <w:shd w:val="clear" w:color="auto" w:fill="auto"/>
            <w:noWrap/>
            <w:vAlign w:val="bottom"/>
            <w:hideMark/>
          </w:tcPr>
          <w:p w14:paraId="6296472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55,1</w:t>
            </w:r>
          </w:p>
        </w:tc>
        <w:tc>
          <w:tcPr>
            <w:tcW w:w="816" w:type="dxa"/>
            <w:tcBorders>
              <w:top w:val="nil"/>
              <w:left w:val="nil"/>
              <w:bottom w:val="single" w:sz="4" w:space="0" w:color="auto"/>
              <w:right w:val="single" w:sz="4" w:space="0" w:color="auto"/>
            </w:tcBorders>
            <w:shd w:val="clear" w:color="auto" w:fill="auto"/>
            <w:noWrap/>
            <w:vAlign w:val="bottom"/>
            <w:hideMark/>
          </w:tcPr>
          <w:p w14:paraId="3A3449FB"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43,5</w:t>
            </w:r>
          </w:p>
        </w:tc>
      </w:tr>
      <w:tr w:rsidR="00B56450" w:rsidRPr="00F63420" w14:paraId="7F7C7BF4"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3E837DE7"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2015 г.</w:t>
            </w:r>
          </w:p>
        </w:tc>
        <w:tc>
          <w:tcPr>
            <w:tcW w:w="595" w:type="dxa"/>
            <w:tcBorders>
              <w:top w:val="nil"/>
              <w:left w:val="nil"/>
              <w:bottom w:val="single" w:sz="4" w:space="0" w:color="auto"/>
              <w:right w:val="single" w:sz="4" w:space="0" w:color="auto"/>
            </w:tcBorders>
            <w:shd w:val="clear" w:color="auto" w:fill="auto"/>
            <w:noWrap/>
            <w:vAlign w:val="bottom"/>
            <w:hideMark/>
          </w:tcPr>
          <w:p w14:paraId="5581E28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59,0</w:t>
            </w:r>
          </w:p>
        </w:tc>
        <w:tc>
          <w:tcPr>
            <w:tcW w:w="699" w:type="dxa"/>
            <w:tcBorders>
              <w:top w:val="nil"/>
              <w:left w:val="nil"/>
              <w:bottom w:val="single" w:sz="4" w:space="0" w:color="auto"/>
              <w:right w:val="single" w:sz="4" w:space="0" w:color="auto"/>
            </w:tcBorders>
            <w:shd w:val="clear" w:color="auto" w:fill="auto"/>
            <w:noWrap/>
            <w:vAlign w:val="bottom"/>
            <w:hideMark/>
          </w:tcPr>
          <w:p w14:paraId="72DD580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56,0</w:t>
            </w:r>
          </w:p>
        </w:tc>
        <w:tc>
          <w:tcPr>
            <w:tcW w:w="596" w:type="dxa"/>
            <w:tcBorders>
              <w:top w:val="nil"/>
              <w:left w:val="nil"/>
              <w:bottom w:val="single" w:sz="4" w:space="0" w:color="auto"/>
              <w:right w:val="single" w:sz="4" w:space="0" w:color="auto"/>
            </w:tcBorders>
            <w:shd w:val="clear" w:color="auto" w:fill="auto"/>
            <w:noWrap/>
            <w:vAlign w:val="bottom"/>
            <w:hideMark/>
          </w:tcPr>
          <w:p w14:paraId="3087A4D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42,8</w:t>
            </w:r>
          </w:p>
        </w:tc>
        <w:tc>
          <w:tcPr>
            <w:tcW w:w="596" w:type="dxa"/>
            <w:tcBorders>
              <w:top w:val="nil"/>
              <w:left w:val="nil"/>
              <w:bottom w:val="single" w:sz="4" w:space="0" w:color="auto"/>
              <w:right w:val="single" w:sz="4" w:space="0" w:color="auto"/>
            </w:tcBorders>
            <w:shd w:val="clear" w:color="auto" w:fill="auto"/>
            <w:noWrap/>
            <w:vAlign w:val="bottom"/>
            <w:hideMark/>
          </w:tcPr>
          <w:p w14:paraId="5ECCB0B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23,4</w:t>
            </w:r>
          </w:p>
        </w:tc>
        <w:tc>
          <w:tcPr>
            <w:tcW w:w="596" w:type="dxa"/>
            <w:tcBorders>
              <w:top w:val="nil"/>
              <w:left w:val="nil"/>
              <w:bottom w:val="single" w:sz="4" w:space="0" w:color="auto"/>
              <w:right w:val="single" w:sz="4" w:space="0" w:color="auto"/>
            </w:tcBorders>
            <w:shd w:val="clear" w:color="auto" w:fill="auto"/>
            <w:noWrap/>
            <w:vAlign w:val="bottom"/>
            <w:hideMark/>
          </w:tcPr>
          <w:p w14:paraId="6DA33A2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29FC0CA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21,4</w:t>
            </w:r>
          </w:p>
        </w:tc>
        <w:tc>
          <w:tcPr>
            <w:tcW w:w="596" w:type="dxa"/>
            <w:tcBorders>
              <w:top w:val="nil"/>
              <w:left w:val="nil"/>
              <w:bottom w:val="single" w:sz="4" w:space="0" w:color="auto"/>
              <w:right w:val="single" w:sz="4" w:space="0" w:color="auto"/>
            </w:tcBorders>
            <w:shd w:val="clear" w:color="auto" w:fill="auto"/>
            <w:vAlign w:val="bottom"/>
            <w:hideMark/>
          </w:tcPr>
          <w:p w14:paraId="457DDB4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30,1</w:t>
            </w:r>
          </w:p>
        </w:tc>
        <w:tc>
          <w:tcPr>
            <w:tcW w:w="596" w:type="dxa"/>
            <w:tcBorders>
              <w:top w:val="nil"/>
              <w:left w:val="nil"/>
              <w:bottom w:val="single" w:sz="4" w:space="0" w:color="auto"/>
              <w:right w:val="single" w:sz="4" w:space="0" w:color="auto"/>
            </w:tcBorders>
            <w:shd w:val="clear" w:color="auto" w:fill="auto"/>
            <w:vAlign w:val="bottom"/>
            <w:hideMark/>
          </w:tcPr>
          <w:p w14:paraId="085100C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30,3</w:t>
            </w:r>
          </w:p>
        </w:tc>
        <w:tc>
          <w:tcPr>
            <w:tcW w:w="737" w:type="dxa"/>
            <w:tcBorders>
              <w:top w:val="nil"/>
              <w:left w:val="nil"/>
              <w:bottom w:val="single" w:sz="4" w:space="0" w:color="auto"/>
              <w:right w:val="single" w:sz="4" w:space="0" w:color="auto"/>
            </w:tcBorders>
            <w:shd w:val="clear" w:color="auto" w:fill="auto"/>
            <w:vAlign w:val="bottom"/>
            <w:hideMark/>
          </w:tcPr>
          <w:p w14:paraId="269722DE"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28,5</w:t>
            </w:r>
          </w:p>
        </w:tc>
        <w:tc>
          <w:tcPr>
            <w:tcW w:w="683" w:type="dxa"/>
            <w:tcBorders>
              <w:top w:val="nil"/>
              <w:left w:val="nil"/>
              <w:bottom w:val="single" w:sz="4" w:space="0" w:color="auto"/>
              <w:right w:val="single" w:sz="4" w:space="0" w:color="auto"/>
            </w:tcBorders>
            <w:shd w:val="clear" w:color="auto" w:fill="auto"/>
            <w:noWrap/>
            <w:vAlign w:val="bottom"/>
            <w:hideMark/>
          </w:tcPr>
          <w:p w14:paraId="0F2152F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27,5</w:t>
            </w:r>
          </w:p>
        </w:tc>
        <w:tc>
          <w:tcPr>
            <w:tcW w:w="604" w:type="dxa"/>
            <w:tcBorders>
              <w:top w:val="nil"/>
              <w:left w:val="nil"/>
              <w:bottom w:val="single" w:sz="4" w:space="0" w:color="auto"/>
              <w:right w:val="single" w:sz="4" w:space="0" w:color="auto"/>
            </w:tcBorders>
            <w:shd w:val="clear" w:color="auto" w:fill="auto"/>
            <w:noWrap/>
            <w:vAlign w:val="bottom"/>
            <w:hideMark/>
          </w:tcPr>
          <w:p w14:paraId="0C7805E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38,0</w:t>
            </w:r>
          </w:p>
        </w:tc>
        <w:tc>
          <w:tcPr>
            <w:tcW w:w="670" w:type="dxa"/>
            <w:tcBorders>
              <w:top w:val="nil"/>
              <w:left w:val="nil"/>
              <w:bottom w:val="single" w:sz="4" w:space="0" w:color="auto"/>
              <w:right w:val="single" w:sz="4" w:space="0" w:color="auto"/>
            </w:tcBorders>
            <w:shd w:val="clear" w:color="auto" w:fill="auto"/>
            <w:noWrap/>
            <w:vAlign w:val="bottom"/>
            <w:hideMark/>
          </w:tcPr>
          <w:p w14:paraId="738634C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47,1</w:t>
            </w:r>
          </w:p>
        </w:tc>
        <w:tc>
          <w:tcPr>
            <w:tcW w:w="816" w:type="dxa"/>
            <w:tcBorders>
              <w:top w:val="nil"/>
              <w:left w:val="nil"/>
              <w:bottom w:val="single" w:sz="4" w:space="0" w:color="auto"/>
              <w:right w:val="single" w:sz="4" w:space="0" w:color="auto"/>
            </w:tcBorders>
            <w:shd w:val="clear" w:color="auto" w:fill="auto"/>
            <w:noWrap/>
            <w:vAlign w:val="bottom"/>
            <w:hideMark/>
          </w:tcPr>
          <w:p w14:paraId="7EA44874"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35,3</w:t>
            </w:r>
          </w:p>
        </w:tc>
      </w:tr>
      <w:tr w:rsidR="00B56450" w:rsidRPr="00F63420" w14:paraId="027A6C28"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5AC3C8B"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 г.</w:t>
            </w:r>
          </w:p>
        </w:tc>
        <w:tc>
          <w:tcPr>
            <w:tcW w:w="595" w:type="dxa"/>
            <w:tcBorders>
              <w:top w:val="nil"/>
              <w:left w:val="nil"/>
              <w:bottom w:val="single" w:sz="4" w:space="0" w:color="auto"/>
              <w:right w:val="single" w:sz="4" w:space="0" w:color="auto"/>
            </w:tcBorders>
            <w:shd w:val="clear" w:color="auto" w:fill="auto"/>
            <w:noWrap/>
            <w:vAlign w:val="bottom"/>
            <w:hideMark/>
          </w:tcPr>
          <w:p w14:paraId="1B9B98E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68,9</w:t>
            </w:r>
          </w:p>
        </w:tc>
        <w:tc>
          <w:tcPr>
            <w:tcW w:w="699" w:type="dxa"/>
            <w:tcBorders>
              <w:top w:val="nil"/>
              <w:left w:val="nil"/>
              <w:bottom w:val="single" w:sz="4" w:space="0" w:color="auto"/>
              <w:right w:val="single" w:sz="4" w:space="0" w:color="auto"/>
            </w:tcBorders>
            <w:shd w:val="clear" w:color="auto" w:fill="auto"/>
            <w:noWrap/>
            <w:vAlign w:val="bottom"/>
            <w:hideMark/>
          </w:tcPr>
          <w:p w14:paraId="3B45D22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38,3</w:t>
            </w:r>
          </w:p>
        </w:tc>
        <w:tc>
          <w:tcPr>
            <w:tcW w:w="596" w:type="dxa"/>
            <w:tcBorders>
              <w:top w:val="nil"/>
              <w:left w:val="nil"/>
              <w:bottom w:val="single" w:sz="4" w:space="0" w:color="auto"/>
              <w:right w:val="single" w:sz="4" w:space="0" w:color="auto"/>
            </w:tcBorders>
            <w:shd w:val="clear" w:color="auto" w:fill="auto"/>
            <w:noWrap/>
            <w:vAlign w:val="bottom"/>
            <w:hideMark/>
          </w:tcPr>
          <w:p w14:paraId="009BDBC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31,5</w:t>
            </w:r>
          </w:p>
        </w:tc>
        <w:tc>
          <w:tcPr>
            <w:tcW w:w="596" w:type="dxa"/>
            <w:tcBorders>
              <w:top w:val="nil"/>
              <w:left w:val="nil"/>
              <w:bottom w:val="single" w:sz="4" w:space="0" w:color="auto"/>
              <w:right w:val="single" w:sz="4" w:space="0" w:color="auto"/>
            </w:tcBorders>
            <w:shd w:val="clear" w:color="auto" w:fill="auto"/>
            <w:noWrap/>
            <w:vAlign w:val="bottom"/>
            <w:hideMark/>
          </w:tcPr>
          <w:p w14:paraId="764BA20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25,2</w:t>
            </w:r>
          </w:p>
        </w:tc>
        <w:tc>
          <w:tcPr>
            <w:tcW w:w="596" w:type="dxa"/>
            <w:tcBorders>
              <w:top w:val="nil"/>
              <w:left w:val="nil"/>
              <w:bottom w:val="single" w:sz="4" w:space="0" w:color="auto"/>
              <w:right w:val="single" w:sz="4" w:space="0" w:color="auto"/>
            </w:tcBorders>
            <w:shd w:val="clear" w:color="auto" w:fill="auto"/>
            <w:noWrap/>
            <w:vAlign w:val="bottom"/>
            <w:hideMark/>
          </w:tcPr>
          <w:p w14:paraId="4E93077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18,7</w:t>
            </w:r>
          </w:p>
        </w:tc>
        <w:tc>
          <w:tcPr>
            <w:tcW w:w="596" w:type="dxa"/>
            <w:tcBorders>
              <w:top w:val="nil"/>
              <w:left w:val="nil"/>
              <w:bottom w:val="single" w:sz="4" w:space="0" w:color="auto"/>
              <w:right w:val="single" w:sz="4" w:space="0" w:color="auto"/>
            </w:tcBorders>
            <w:shd w:val="clear" w:color="auto" w:fill="auto"/>
            <w:noWrap/>
            <w:vAlign w:val="bottom"/>
            <w:hideMark/>
          </w:tcPr>
          <w:p w14:paraId="79920C0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72E5A59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25,8</w:t>
            </w:r>
          </w:p>
        </w:tc>
        <w:tc>
          <w:tcPr>
            <w:tcW w:w="596" w:type="dxa"/>
            <w:tcBorders>
              <w:top w:val="nil"/>
              <w:left w:val="nil"/>
              <w:bottom w:val="single" w:sz="4" w:space="0" w:color="auto"/>
              <w:right w:val="single" w:sz="4" w:space="0" w:color="auto"/>
            </w:tcBorders>
            <w:shd w:val="clear" w:color="auto" w:fill="auto"/>
            <w:noWrap/>
            <w:vAlign w:val="bottom"/>
            <w:hideMark/>
          </w:tcPr>
          <w:p w14:paraId="6F0F762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25,1</w:t>
            </w:r>
          </w:p>
        </w:tc>
        <w:tc>
          <w:tcPr>
            <w:tcW w:w="737" w:type="dxa"/>
            <w:tcBorders>
              <w:top w:val="nil"/>
              <w:left w:val="nil"/>
              <w:bottom w:val="single" w:sz="4" w:space="0" w:color="auto"/>
              <w:right w:val="single" w:sz="4" w:space="0" w:color="auto"/>
            </w:tcBorders>
            <w:shd w:val="clear" w:color="auto" w:fill="auto"/>
            <w:vAlign w:val="bottom"/>
            <w:hideMark/>
          </w:tcPr>
          <w:p w14:paraId="3F34118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24,7</w:t>
            </w:r>
          </w:p>
        </w:tc>
        <w:tc>
          <w:tcPr>
            <w:tcW w:w="683" w:type="dxa"/>
            <w:tcBorders>
              <w:top w:val="nil"/>
              <w:left w:val="nil"/>
              <w:bottom w:val="single" w:sz="4" w:space="0" w:color="auto"/>
              <w:right w:val="single" w:sz="4" w:space="0" w:color="auto"/>
            </w:tcBorders>
            <w:shd w:val="clear" w:color="auto" w:fill="auto"/>
            <w:noWrap/>
            <w:vAlign w:val="bottom"/>
            <w:hideMark/>
          </w:tcPr>
          <w:p w14:paraId="4B9148C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23,6</w:t>
            </w:r>
          </w:p>
        </w:tc>
        <w:tc>
          <w:tcPr>
            <w:tcW w:w="604" w:type="dxa"/>
            <w:tcBorders>
              <w:top w:val="nil"/>
              <w:left w:val="nil"/>
              <w:bottom w:val="single" w:sz="4" w:space="0" w:color="auto"/>
              <w:right w:val="single" w:sz="4" w:space="0" w:color="auto"/>
            </w:tcBorders>
            <w:shd w:val="clear" w:color="auto" w:fill="auto"/>
            <w:noWrap/>
            <w:vAlign w:val="bottom"/>
            <w:hideMark/>
          </w:tcPr>
          <w:p w14:paraId="1FA1C0E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35,9</w:t>
            </w:r>
          </w:p>
        </w:tc>
        <w:tc>
          <w:tcPr>
            <w:tcW w:w="670" w:type="dxa"/>
            <w:tcBorders>
              <w:top w:val="nil"/>
              <w:left w:val="nil"/>
              <w:bottom w:val="single" w:sz="4" w:space="0" w:color="auto"/>
              <w:right w:val="single" w:sz="4" w:space="0" w:color="auto"/>
            </w:tcBorders>
            <w:shd w:val="clear" w:color="auto" w:fill="auto"/>
            <w:noWrap/>
            <w:vAlign w:val="bottom"/>
            <w:hideMark/>
          </w:tcPr>
          <w:p w14:paraId="1B712F4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58,1</w:t>
            </w:r>
          </w:p>
        </w:tc>
        <w:tc>
          <w:tcPr>
            <w:tcW w:w="816" w:type="dxa"/>
            <w:tcBorders>
              <w:top w:val="nil"/>
              <w:left w:val="nil"/>
              <w:bottom w:val="single" w:sz="4" w:space="0" w:color="auto"/>
              <w:right w:val="single" w:sz="4" w:space="0" w:color="auto"/>
            </w:tcBorders>
            <w:shd w:val="clear" w:color="auto" w:fill="auto"/>
            <w:noWrap/>
            <w:vAlign w:val="bottom"/>
            <w:hideMark/>
          </w:tcPr>
          <w:p w14:paraId="602EE7AB"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33,1</w:t>
            </w:r>
          </w:p>
        </w:tc>
      </w:tr>
      <w:tr w:rsidR="00B56450" w:rsidRPr="00F63420" w14:paraId="5ACBD2E5"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2D93F6A0"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г.</w:t>
            </w:r>
          </w:p>
        </w:tc>
        <w:tc>
          <w:tcPr>
            <w:tcW w:w="595" w:type="dxa"/>
            <w:tcBorders>
              <w:top w:val="nil"/>
              <w:left w:val="nil"/>
              <w:bottom w:val="single" w:sz="4" w:space="0" w:color="auto"/>
              <w:right w:val="single" w:sz="4" w:space="0" w:color="auto"/>
            </w:tcBorders>
            <w:shd w:val="clear" w:color="auto" w:fill="auto"/>
            <w:noWrap/>
            <w:vAlign w:val="bottom"/>
            <w:hideMark/>
          </w:tcPr>
          <w:p w14:paraId="2069258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62,3</w:t>
            </w:r>
          </w:p>
        </w:tc>
        <w:tc>
          <w:tcPr>
            <w:tcW w:w="699" w:type="dxa"/>
            <w:tcBorders>
              <w:top w:val="nil"/>
              <w:left w:val="nil"/>
              <w:bottom w:val="single" w:sz="4" w:space="0" w:color="auto"/>
              <w:right w:val="single" w:sz="4" w:space="0" w:color="auto"/>
            </w:tcBorders>
            <w:shd w:val="clear" w:color="auto" w:fill="auto"/>
            <w:noWrap/>
            <w:vAlign w:val="bottom"/>
            <w:hideMark/>
          </w:tcPr>
          <w:p w14:paraId="7CD18ED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57,5</w:t>
            </w:r>
          </w:p>
        </w:tc>
        <w:tc>
          <w:tcPr>
            <w:tcW w:w="596" w:type="dxa"/>
            <w:tcBorders>
              <w:top w:val="nil"/>
              <w:left w:val="nil"/>
              <w:bottom w:val="single" w:sz="4" w:space="0" w:color="auto"/>
              <w:right w:val="single" w:sz="4" w:space="0" w:color="auto"/>
            </w:tcBorders>
            <w:shd w:val="clear" w:color="auto" w:fill="auto"/>
            <w:noWrap/>
            <w:vAlign w:val="bottom"/>
            <w:hideMark/>
          </w:tcPr>
          <w:p w14:paraId="0E62F142"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33,2</w:t>
            </w:r>
          </w:p>
        </w:tc>
        <w:tc>
          <w:tcPr>
            <w:tcW w:w="596" w:type="dxa"/>
            <w:tcBorders>
              <w:top w:val="nil"/>
              <w:left w:val="nil"/>
              <w:bottom w:val="single" w:sz="4" w:space="0" w:color="auto"/>
              <w:right w:val="single" w:sz="4" w:space="0" w:color="auto"/>
            </w:tcBorders>
            <w:shd w:val="clear" w:color="auto" w:fill="auto"/>
            <w:noWrap/>
            <w:vAlign w:val="bottom"/>
            <w:hideMark/>
          </w:tcPr>
          <w:p w14:paraId="04CE285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20,9</w:t>
            </w:r>
          </w:p>
        </w:tc>
        <w:tc>
          <w:tcPr>
            <w:tcW w:w="596" w:type="dxa"/>
            <w:tcBorders>
              <w:top w:val="nil"/>
              <w:left w:val="nil"/>
              <w:bottom w:val="single" w:sz="4" w:space="0" w:color="auto"/>
              <w:right w:val="single" w:sz="4" w:space="0" w:color="auto"/>
            </w:tcBorders>
            <w:shd w:val="clear" w:color="auto" w:fill="auto"/>
            <w:noWrap/>
            <w:vAlign w:val="bottom"/>
            <w:hideMark/>
          </w:tcPr>
          <w:p w14:paraId="73EEC1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18,9</w:t>
            </w:r>
          </w:p>
        </w:tc>
        <w:tc>
          <w:tcPr>
            <w:tcW w:w="596" w:type="dxa"/>
            <w:tcBorders>
              <w:top w:val="nil"/>
              <w:left w:val="nil"/>
              <w:bottom w:val="single" w:sz="4" w:space="0" w:color="auto"/>
              <w:right w:val="single" w:sz="4" w:space="0" w:color="auto"/>
            </w:tcBorders>
            <w:shd w:val="clear" w:color="auto" w:fill="auto"/>
            <w:noWrap/>
            <w:vAlign w:val="bottom"/>
            <w:hideMark/>
          </w:tcPr>
          <w:p w14:paraId="2972524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18,7</w:t>
            </w:r>
          </w:p>
        </w:tc>
        <w:tc>
          <w:tcPr>
            <w:tcW w:w="596" w:type="dxa"/>
            <w:tcBorders>
              <w:top w:val="nil"/>
              <w:left w:val="nil"/>
              <w:bottom w:val="single" w:sz="4" w:space="0" w:color="auto"/>
              <w:right w:val="single" w:sz="4" w:space="0" w:color="auto"/>
            </w:tcBorders>
            <w:shd w:val="clear" w:color="auto" w:fill="auto"/>
            <w:noWrap/>
            <w:vAlign w:val="bottom"/>
            <w:hideMark/>
          </w:tcPr>
          <w:p w14:paraId="21CADC7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22,7</w:t>
            </w:r>
          </w:p>
        </w:tc>
        <w:tc>
          <w:tcPr>
            <w:tcW w:w="596" w:type="dxa"/>
            <w:tcBorders>
              <w:top w:val="nil"/>
              <w:left w:val="nil"/>
              <w:bottom w:val="single" w:sz="4" w:space="0" w:color="auto"/>
              <w:right w:val="single" w:sz="4" w:space="0" w:color="auto"/>
            </w:tcBorders>
            <w:shd w:val="clear" w:color="auto" w:fill="auto"/>
            <w:noWrap/>
            <w:vAlign w:val="bottom"/>
            <w:hideMark/>
          </w:tcPr>
          <w:p w14:paraId="7E795C75"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26,9</w:t>
            </w:r>
          </w:p>
        </w:tc>
        <w:tc>
          <w:tcPr>
            <w:tcW w:w="737" w:type="dxa"/>
            <w:tcBorders>
              <w:top w:val="nil"/>
              <w:left w:val="nil"/>
              <w:bottom w:val="single" w:sz="4" w:space="0" w:color="auto"/>
              <w:right w:val="single" w:sz="4" w:space="0" w:color="auto"/>
            </w:tcBorders>
            <w:shd w:val="clear" w:color="auto" w:fill="auto"/>
            <w:noWrap/>
            <w:vAlign w:val="bottom"/>
            <w:hideMark/>
          </w:tcPr>
          <w:p w14:paraId="10DCE56D"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21,3</w:t>
            </w:r>
          </w:p>
        </w:tc>
        <w:tc>
          <w:tcPr>
            <w:tcW w:w="683" w:type="dxa"/>
            <w:tcBorders>
              <w:top w:val="nil"/>
              <w:left w:val="nil"/>
              <w:bottom w:val="single" w:sz="4" w:space="0" w:color="auto"/>
              <w:right w:val="single" w:sz="4" w:space="0" w:color="auto"/>
            </w:tcBorders>
            <w:shd w:val="clear" w:color="auto" w:fill="auto"/>
            <w:vAlign w:val="bottom"/>
            <w:hideMark/>
          </w:tcPr>
          <w:p w14:paraId="055A2FE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31,6</w:t>
            </w:r>
          </w:p>
        </w:tc>
        <w:tc>
          <w:tcPr>
            <w:tcW w:w="604" w:type="dxa"/>
            <w:tcBorders>
              <w:top w:val="nil"/>
              <w:left w:val="nil"/>
              <w:bottom w:val="single" w:sz="4" w:space="0" w:color="auto"/>
              <w:right w:val="single" w:sz="4" w:space="0" w:color="auto"/>
            </w:tcBorders>
            <w:shd w:val="clear" w:color="auto" w:fill="auto"/>
            <w:noWrap/>
            <w:vAlign w:val="bottom"/>
            <w:hideMark/>
          </w:tcPr>
          <w:p w14:paraId="6FEBCE2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31,3</w:t>
            </w:r>
          </w:p>
        </w:tc>
        <w:tc>
          <w:tcPr>
            <w:tcW w:w="670" w:type="dxa"/>
            <w:tcBorders>
              <w:top w:val="nil"/>
              <w:left w:val="nil"/>
              <w:bottom w:val="single" w:sz="4" w:space="0" w:color="auto"/>
              <w:right w:val="single" w:sz="4" w:space="0" w:color="auto"/>
            </w:tcBorders>
            <w:shd w:val="clear" w:color="auto" w:fill="auto"/>
            <w:noWrap/>
            <w:vAlign w:val="bottom"/>
            <w:hideMark/>
          </w:tcPr>
          <w:p w14:paraId="4450EBA9"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37,7</w:t>
            </w:r>
          </w:p>
        </w:tc>
        <w:tc>
          <w:tcPr>
            <w:tcW w:w="816" w:type="dxa"/>
            <w:tcBorders>
              <w:top w:val="nil"/>
              <w:left w:val="nil"/>
              <w:bottom w:val="single" w:sz="4" w:space="0" w:color="auto"/>
              <w:right w:val="single" w:sz="4" w:space="0" w:color="auto"/>
            </w:tcBorders>
            <w:shd w:val="clear" w:color="auto" w:fill="auto"/>
            <w:noWrap/>
            <w:vAlign w:val="bottom"/>
            <w:hideMark/>
          </w:tcPr>
          <w:p w14:paraId="6F6D9A78"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32,3</w:t>
            </w:r>
          </w:p>
        </w:tc>
      </w:tr>
      <w:tr w:rsidR="00B56450" w:rsidRPr="00F63420" w14:paraId="64FC5D68"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58668B35"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2018 г.</w:t>
            </w:r>
          </w:p>
        </w:tc>
        <w:tc>
          <w:tcPr>
            <w:tcW w:w="595" w:type="dxa"/>
            <w:tcBorders>
              <w:top w:val="nil"/>
              <w:left w:val="nil"/>
              <w:bottom w:val="single" w:sz="4" w:space="0" w:color="auto"/>
              <w:right w:val="single" w:sz="4" w:space="0" w:color="auto"/>
            </w:tcBorders>
            <w:shd w:val="clear" w:color="auto" w:fill="auto"/>
            <w:noWrap/>
            <w:vAlign w:val="bottom"/>
            <w:hideMark/>
          </w:tcPr>
          <w:p w14:paraId="70F75F4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67,6</w:t>
            </w:r>
          </w:p>
        </w:tc>
        <w:tc>
          <w:tcPr>
            <w:tcW w:w="699" w:type="dxa"/>
            <w:tcBorders>
              <w:top w:val="nil"/>
              <w:left w:val="nil"/>
              <w:bottom w:val="single" w:sz="4" w:space="0" w:color="auto"/>
              <w:right w:val="single" w:sz="4" w:space="0" w:color="auto"/>
            </w:tcBorders>
            <w:shd w:val="clear" w:color="auto" w:fill="auto"/>
            <w:noWrap/>
            <w:vAlign w:val="bottom"/>
            <w:hideMark/>
          </w:tcPr>
          <w:p w14:paraId="5D0FC7C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44,9</w:t>
            </w:r>
          </w:p>
        </w:tc>
        <w:tc>
          <w:tcPr>
            <w:tcW w:w="596" w:type="dxa"/>
            <w:tcBorders>
              <w:top w:val="nil"/>
              <w:left w:val="nil"/>
              <w:bottom w:val="single" w:sz="4" w:space="0" w:color="auto"/>
              <w:right w:val="single" w:sz="4" w:space="0" w:color="auto"/>
            </w:tcBorders>
            <w:shd w:val="clear" w:color="auto" w:fill="auto"/>
            <w:noWrap/>
            <w:vAlign w:val="bottom"/>
            <w:hideMark/>
          </w:tcPr>
          <w:p w14:paraId="417080DA"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41,7</w:t>
            </w:r>
          </w:p>
        </w:tc>
        <w:tc>
          <w:tcPr>
            <w:tcW w:w="596" w:type="dxa"/>
            <w:tcBorders>
              <w:top w:val="nil"/>
              <w:left w:val="nil"/>
              <w:bottom w:val="single" w:sz="4" w:space="0" w:color="auto"/>
              <w:right w:val="single" w:sz="4" w:space="0" w:color="auto"/>
            </w:tcBorders>
            <w:shd w:val="clear" w:color="auto" w:fill="auto"/>
            <w:noWrap/>
            <w:vAlign w:val="bottom"/>
            <w:hideMark/>
          </w:tcPr>
          <w:p w14:paraId="140BF75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23,7</w:t>
            </w:r>
          </w:p>
        </w:tc>
        <w:tc>
          <w:tcPr>
            <w:tcW w:w="596" w:type="dxa"/>
            <w:tcBorders>
              <w:top w:val="nil"/>
              <w:left w:val="nil"/>
              <w:bottom w:val="single" w:sz="4" w:space="0" w:color="auto"/>
              <w:right w:val="single" w:sz="4" w:space="0" w:color="auto"/>
            </w:tcBorders>
            <w:shd w:val="clear" w:color="auto" w:fill="auto"/>
            <w:noWrap/>
            <w:vAlign w:val="bottom"/>
            <w:hideMark/>
          </w:tcPr>
          <w:p w14:paraId="2A1BF39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21,7</w:t>
            </w:r>
          </w:p>
        </w:tc>
        <w:tc>
          <w:tcPr>
            <w:tcW w:w="596" w:type="dxa"/>
            <w:tcBorders>
              <w:top w:val="nil"/>
              <w:left w:val="nil"/>
              <w:bottom w:val="single" w:sz="4" w:space="0" w:color="auto"/>
              <w:right w:val="single" w:sz="4" w:space="0" w:color="auto"/>
            </w:tcBorders>
            <w:shd w:val="clear" w:color="auto" w:fill="auto"/>
            <w:noWrap/>
            <w:vAlign w:val="bottom"/>
            <w:hideMark/>
          </w:tcPr>
          <w:p w14:paraId="0D5D73F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21,8</w:t>
            </w:r>
          </w:p>
        </w:tc>
        <w:tc>
          <w:tcPr>
            <w:tcW w:w="596" w:type="dxa"/>
            <w:tcBorders>
              <w:top w:val="nil"/>
              <w:left w:val="nil"/>
              <w:bottom w:val="single" w:sz="4" w:space="0" w:color="auto"/>
              <w:right w:val="single" w:sz="4" w:space="0" w:color="auto"/>
            </w:tcBorders>
            <w:shd w:val="clear" w:color="auto" w:fill="auto"/>
            <w:noWrap/>
            <w:vAlign w:val="bottom"/>
            <w:hideMark/>
          </w:tcPr>
          <w:p w14:paraId="553607A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19,4</w:t>
            </w:r>
          </w:p>
        </w:tc>
        <w:tc>
          <w:tcPr>
            <w:tcW w:w="596" w:type="dxa"/>
            <w:tcBorders>
              <w:top w:val="nil"/>
              <w:left w:val="nil"/>
              <w:bottom w:val="single" w:sz="4" w:space="0" w:color="auto"/>
              <w:right w:val="single" w:sz="4" w:space="0" w:color="auto"/>
            </w:tcBorders>
            <w:shd w:val="clear" w:color="auto" w:fill="auto"/>
            <w:noWrap/>
            <w:vAlign w:val="bottom"/>
            <w:hideMark/>
          </w:tcPr>
          <w:p w14:paraId="14D1158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22,4</w:t>
            </w:r>
          </w:p>
        </w:tc>
        <w:tc>
          <w:tcPr>
            <w:tcW w:w="737" w:type="dxa"/>
            <w:tcBorders>
              <w:top w:val="nil"/>
              <w:left w:val="nil"/>
              <w:bottom w:val="single" w:sz="4" w:space="0" w:color="auto"/>
              <w:right w:val="single" w:sz="4" w:space="0" w:color="auto"/>
            </w:tcBorders>
            <w:shd w:val="clear" w:color="auto" w:fill="auto"/>
            <w:noWrap/>
            <w:vAlign w:val="bottom"/>
            <w:hideMark/>
          </w:tcPr>
          <w:p w14:paraId="3433667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24,2</w:t>
            </w:r>
          </w:p>
        </w:tc>
        <w:tc>
          <w:tcPr>
            <w:tcW w:w="683" w:type="dxa"/>
            <w:tcBorders>
              <w:top w:val="nil"/>
              <w:left w:val="nil"/>
              <w:bottom w:val="single" w:sz="4" w:space="0" w:color="auto"/>
              <w:right w:val="single" w:sz="4" w:space="0" w:color="auto"/>
            </w:tcBorders>
            <w:shd w:val="clear" w:color="auto" w:fill="auto"/>
            <w:vAlign w:val="bottom"/>
            <w:hideMark/>
          </w:tcPr>
          <w:p w14:paraId="32EE79DC"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33,9</w:t>
            </w:r>
          </w:p>
        </w:tc>
        <w:tc>
          <w:tcPr>
            <w:tcW w:w="604" w:type="dxa"/>
            <w:tcBorders>
              <w:top w:val="nil"/>
              <w:left w:val="nil"/>
              <w:bottom w:val="single" w:sz="4" w:space="0" w:color="auto"/>
              <w:right w:val="single" w:sz="4" w:space="0" w:color="auto"/>
            </w:tcBorders>
            <w:shd w:val="clear" w:color="auto" w:fill="auto"/>
            <w:noWrap/>
            <w:vAlign w:val="bottom"/>
            <w:hideMark/>
          </w:tcPr>
          <w:p w14:paraId="01C5C13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37,8</w:t>
            </w:r>
          </w:p>
        </w:tc>
        <w:tc>
          <w:tcPr>
            <w:tcW w:w="670" w:type="dxa"/>
            <w:tcBorders>
              <w:top w:val="nil"/>
              <w:left w:val="nil"/>
              <w:bottom w:val="single" w:sz="4" w:space="0" w:color="auto"/>
              <w:right w:val="single" w:sz="4" w:space="0" w:color="auto"/>
            </w:tcBorders>
            <w:shd w:val="clear" w:color="auto" w:fill="auto"/>
            <w:noWrap/>
            <w:vAlign w:val="bottom"/>
            <w:hideMark/>
          </w:tcPr>
          <w:p w14:paraId="1A9242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52,9</w:t>
            </w:r>
          </w:p>
        </w:tc>
        <w:tc>
          <w:tcPr>
            <w:tcW w:w="816" w:type="dxa"/>
            <w:tcBorders>
              <w:top w:val="nil"/>
              <w:left w:val="nil"/>
              <w:bottom w:val="single" w:sz="4" w:space="0" w:color="auto"/>
              <w:right w:val="single" w:sz="4" w:space="0" w:color="auto"/>
            </w:tcBorders>
            <w:shd w:val="clear" w:color="auto" w:fill="auto"/>
            <w:noWrap/>
            <w:vAlign w:val="bottom"/>
            <w:hideMark/>
          </w:tcPr>
          <w:p w14:paraId="77FDF712"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34,3</w:t>
            </w:r>
          </w:p>
        </w:tc>
      </w:tr>
      <w:tr w:rsidR="00B56450" w:rsidRPr="00F63420" w14:paraId="64E0E6E0" w14:textId="77777777" w:rsidTr="00B56450">
        <w:trPr>
          <w:trHeight w:val="255"/>
        </w:trPr>
        <w:tc>
          <w:tcPr>
            <w:tcW w:w="846"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40983FF7" w14:textId="77777777" w:rsidR="00B56450" w:rsidRPr="00F63420" w:rsidRDefault="00B56450"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 г.</w:t>
            </w:r>
          </w:p>
        </w:tc>
        <w:tc>
          <w:tcPr>
            <w:tcW w:w="595" w:type="dxa"/>
            <w:tcBorders>
              <w:top w:val="nil"/>
              <w:left w:val="nil"/>
              <w:bottom w:val="single" w:sz="4" w:space="0" w:color="auto"/>
              <w:right w:val="single" w:sz="4" w:space="0" w:color="auto"/>
            </w:tcBorders>
            <w:shd w:val="clear" w:color="auto" w:fill="auto"/>
            <w:noWrap/>
            <w:vAlign w:val="bottom"/>
            <w:hideMark/>
          </w:tcPr>
          <w:p w14:paraId="2BDAB0C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48,4</w:t>
            </w:r>
          </w:p>
        </w:tc>
        <w:tc>
          <w:tcPr>
            <w:tcW w:w="699" w:type="dxa"/>
            <w:tcBorders>
              <w:top w:val="nil"/>
              <w:left w:val="nil"/>
              <w:bottom w:val="single" w:sz="4" w:space="0" w:color="auto"/>
              <w:right w:val="single" w:sz="4" w:space="0" w:color="auto"/>
            </w:tcBorders>
            <w:shd w:val="clear" w:color="auto" w:fill="auto"/>
            <w:noWrap/>
            <w:vAlign w:val="bottom"/>
            <w:hideMark/>
          </w:tcPr>
          <w:p w14:paraId="7FBBEDF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47,7</w:t>
            </w:r>
          </w:p>
        </w:tc>
        <w:tc>
          <w:tcPr>
            <w:tcW w:w="596" w:type="dxa"/>
            <w:tcBorders>
              <w:top w:val="nil"/>
              <w:left w:val="nil"/>
              <w:bottom w:val="single" w:sz="4" w:space="0" w:color="auto"/>
              <w:right w:val="single" w:sz="4" w:space="0" w:color="auto"/>
            </w:tcBorders>
            <w:shd w:val="clear" w:color="auto" w:fill="auto"/>
            <w:noWrap/>
            <w:vAlign w:val="bottom"/>
            <w:hideMark/>
          </w:tcPr>
          <w:p w14:paraId="67A64293"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40,4</w:t>
            </w:r>
          </w:p>
        </w:tc>
        <w:tc>
          <w:tcPr>
            <w:tcW w:w="596" w:type="dxa"/>
            <w:tcBorders>
              <w:top w:val="nil"/>
              <w:left w:val="nil"/>
              <w:bottom w:val="single" w:sz="4" w:space="0" w:color="auto"/>
              <w:right w:val="single" w:sz="4" w:space="0" w:color="auto"/>
            </w:tcBorders>
            <w:shd w:val="clear" w:color="auto" w:fill="auto"/>
            <w:noWrap/>
            <w:vAlign w:val="bottom"/>
            <w:hideMark/>
          </w:tcPr>
          <w:p w14:paraId="7054F3D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26,1</w:t>
            </w:r>
          </w:p>
        </w:tc>
        <w:tc>
          <w:tcPr>
            <w:tcW w:w="596" w:type="dxa"/>
            <w:tcBorders>
              <w:top w:val="nil"/>
              <w:left w:val="nil"/>
              <w:bottom w:val="single" w:sz="4" w:space="0" w:color="auto"/>
              <w:right w:val="single" w:sz="4" w:space="0" w:color="auto"/>
            </w:tcBorders>
            <w:shd w:val="clear" w:color="auto" w:fill="auto"/>
            <w:noWrap/>
            <w:vAlign w:val="bottom"/>
            <w:hideMark/>
          </w:tcPr>
          <w:p w14:paraId="061A80C8"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29,0</w:t>
            </w:r>
          </w:p>
        </w:tc>
        <w:tc>
          <w:tcPr>
            <w:tcW w:w="596" w:type="dxa"/>
            <w:tcBorders>
              <w:top w:val="nil"/>
              <w:left w:val="nil"/>
              <w:bottom w:val="single" w:sz="4" w:space="0" w:color="auto"/>
              <w:right w:val="single" w:sz="4" w:space="0" w:color="auto"/>
            </w:tcBorders>
            <w:shd w:val="clear" w:color="auto" w:fill="auto"/>
            <w:noWrap/>
            <w:vAlign w:val="bottom"/>
            <w:hideMark/>
          </w:tcPr>
          <w:p w14:paraId="41CB22D7"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31,4</w:t>
            </w:r>
          </w:p>
        </w:tc>
        <w:tc>
          <w:tcPr>
            <w:tcW w:w="596" w:type="dxa"/>
            <w:tcBorders>
              <w:top w:val="nil"/>
              <w:left w:val="nil"/>
              <w:bottom w:val="single" w:sz="4" w:space="0" w:color="auto"/>
              <w:right w:val="single" w:sz="4" w:space="0" w:color="auto"/>
            </w:tcBorders>
            <w:shd w:val="clear" w:color="auto" w:fill="auto"/>
            <w:noWrap/>
            <w:vAlign w:val="bottom"/>
            <w:hideMark/>
          </w:tcPr>
          <w:p w14:paraId="29047610"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34,9</w:t>
            </w:r>
          </w:p>
        </w:tc>
        <w:tc>
          <w:tcPr>
            <w:tcW w:w="596" w:type="dxa"/>
            <w:tcBorders>
              <w:top w:val="nil"/>
              <w:left w:val="nil"/>
              <w:bottom w:val="single" w:sz="4" w:space="0" w:color="auto"/>
              <w:right w:val="single" w:sz="4" w:space="0" w:color="auto"/>
            </w:tcBorders>
            <w:shd w:val="clear" w:color="auto" w:fill="auto"/>
            <w:noWrap/>
            <w:vAlign w:val="bottom"/>
            <w:hideMark/>
          </w:tcPr>
          <w:p w14:paraId="2B320321"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15,7</w:t>
            </w:r>
          </w:p>
        </w:tc>
        <w:tc>
          <w:tcPr>
            <w:tcW w:w="737" w:type="dxa"/>
            <w:tcBorders>
              <w:top w:val="nil"/>
              <w:left w:val="nil"/>
              <w:bottom w:val="single" w:sz="4" w:space="0" w:color="auto"/>
              <w:right w:val="single" w:sz="4" w:space="0" w:color="auto"/>
            </w:tcBorders>
            <w:shd w:val="clear" w:color="auto" w:fill="auto"/>
            <w:noWrap/>
            <w:vAlign w:val="bottom"/>
            <w:hideMark/>
          </w:tcPr>
          <w:p w14:paraId="38AECF1F"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26</w:t>
            </w:r>
          </w:p>
        </w:tc>
        <w:tc>
          <w:tcPr>
            <w:tcW w:w="683" w:type="dxa"/>
            <w:tcBorders>
              <w:top w:val="nil"/>
              <w:left w:val="nil"/>
              <w:bottom w:val="single" w:sz="4" w:space="0" w:color="auto"/>
              <w:right w:val="single" w:sz="4" w:space="0" w:color="auto"/>
            </w:tcBorders>
            <w:shd w:val="clear" w:color="auto" w:fill="auto"/>
            <w:noWrap/>
            <w:vAlign w:val="bottom"/>
            <w:hideMark/>
          </w:tcPr>
          <w:p w14:paraId="254CB2B4"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42,2</w:t>
            </w:r>
          </w:p>
        </w:tc>
        <w:tc>
          <w:tcPr>
            <w:tcW w:w="604" w:type="dxa"/>
            <w:tcBorders>
              <w:top w:val="nil"/>
              <w:left w:val="nil"/>
              <w:bottom w:val="single" w:sz="4" w:space="0" w:color="auto"/>
              <w:right w:val="single" w:sz="4" w:space="0" w:color="auto"/>
            </w:tcBorders>
            <w:shd w:val="clear" w:color="auto" w:fill="auto"/>
            <w:noWrap/>
            <w:vAlign w:val="bottom"/>
            <w:hideMark/>
          </w:tcPr>
          <w:p w14:paraId="0A706016"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38,7</w:t>
            </w:r>
          </w:p>
        </w:tc>
        <w:tc>
          <w:tcPr>
            <w:tcW w:w="670" w:type="dxa"/>
            <w:tcBorders>
              <w:top w:val="nil"/>
              <w:left w:val="nil"/>
              <w:bottom w:val="single" w:sz="4" w:space="0" w:color="auto"/>
              <w:right w:val="single" w:sz="4" w:space="0" w:color="auto"/>
            </w:tcBorders>
            <w:shd w:val="clear" w:color="auto" w:fill="auto"/>
            <w:noWrap/>
            <w:vAlign w:val="bottom"/>
            <w:hideMark/>
          </w:tcPr>
          <w:p w14:paraId="1422E46B" w14:textId="77777777" w:rsidR="00B56450" w:rsidRPr="00F63420" w:rsidRDefault="00B56450"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42,3</w:t>
            </w:r>
          </w:p>
        </w:tc>
        <w:tc>
          <w:tcPr>
            <w:tcW w:w="816" w:type="dxa"/>
            <w:tcBorders>
              <w:top w:val="nil"/>
              <w:left w:val="nil"/>
              <w:bottom w:val="single" w:sz="4" w:space="0" w:color="auto"/>
              <w:right w:val="single" w:sz="4" w:space="0" w:color="auto"/>
            </w:tcBorders>
            <w:shd w:val="clear" w:color="auto" w:fill="auto"/>
            <w:noWrap/>
            <w:vAlign w:val="bottom"/>
            <w:hideMark/>
          </w:tcPr>
          <w:p w14:paraId="19A187BC" w14:textId="77777777" w:rsidR="00B56450" w:rsidRPr="00F63420" w:rsidRDefault="00B56450"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35,2</w:t>
            </w:r>
          </w:p>
        </w:tc>
      </w:tr>
    </w:tbl>
    <w:p w14:paraId="1BCE51A0" w14:textId="240452B4" w:rsidR="00B56450" w:rsidRPr="00F63420" w:rsidRDefault="00B56450" w:rsidP="006342A8">
      <w:pPr>
        <w:spacing w:after="0" w:line="257" w:lineRule="auto"/>
        <w:rPr>
          <w:rFonts w:ascii="Times New Roman" w:eastAsia="Calibri" w:hAnsi="Times New Roman" w:cs="Times New Roman"/>
          <w:b/>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bCs/>
          <w:i/>
          <w:color w:val="000000"/>
          <w:sz w:val="24"/>
          <w:szCs w:val="24"/>
        </w:rPr>
        <w:t xml:space="preserve"> РИОСВ Плевен</w:t>
      </w:r>
    </w:p>
    <w:p w14:paraId="7FAD30D5" w14:textId="77777777" w:rsidR="00F41BEF" w:rsidRPr="00F63420" w:rsidRDefault="00F41BEF" w:rsidP="006342A8">
      <w:pPr>
        <w:spacing w:after="0" w:line="257" w:lineRule="auto"/>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Разпределение на стойностите на средногодишната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за 2019 г. са представени на следващата фигура.</w:t>
      </w:r>
    </w:p>
    <w:p w14:paraId="32374734" w14:textId="77777777" w:rsidR="00F41BEF" w:rsidRPr="00F63420" w:rsidRDefault="00F41BEF" w:rsidP="006342A8">
      <w:pPr>
        <w:spacing w:after="0" w:line="257" w:lineRule="auto"/>
        <w:rPr>
          <w:rFonts w:ascii="Times New Roman" w:eastAsia="Calibri" w:hAnsi="Times New Roman" w:cs="Times New Roman"/>
          <w:color w:val="000000"/>
          <w:sz w:val="24"/>
          <w:szCs w:val="24"/>
        </w:rPr>
      </w:pPr>
    </w:p>
    <w:p w14:paraId="0DB3580E" w14:textId="0BA88E7F" w:rsidR="00F41BEF" w:rsidRPr="00F63420" w:rsidRDefault="00F41BEF" w:rsidP="006342A8">
      <w:pPr>
        <w:spacing w:after="0" w:line="257" w:lineRule="auto"/>
        <w:jc w:val="right"/>
        <w:rPr>
          <w:rFonts w:ascii="Times New Roman" w:eastAsia="Calibri" w:hAnsi="Times New Roman" w:cs="Times New Roman"/>
          <w:i/>
          <w:iCs/>
          <w:color w:val="000000"/>
          <w:sz w:val="24"/>
          <w:szCs w:val="24"/>
        </w:rPr>
      </w:pPr>
      <w:bookmarkStart w:id="165" w:name="_Toc58331620"/>
      <w:bookmarkStart w:id="166" w:name="_Toc90367209"/>
      <w:r w:rsidRPr="00D621E4">
        <w:rPr>
          <w:rFonts w:ascii="Times New Roman" w:eastAsia="Calibri" w:hAnsi="Times New Roman" w:cs="Times New Roman"/>
          <w:b/>
          <w:bCs/>
          <w:i/>
          <w:iCs/>
          <w:color w:val="000000"/>
          <w:sz w:val="24"/>
          <w:szCs w:val="24"/>
        </w:rPr>
        <w:t xml:space="preserve">Фигура № </w:t>
      </w:r>
      <w:r w:rsidRPr="00D621E4">
        <w:rPr>
          <w:rFonts w:ascii="Times New Roman" w:eastAsia="Calibri" w:hAnsi="Times New Roman" w:cs="Times New Roman"/>
          <w:b/>
          <w:bCs/>
          <w:i/>
          <w:iCs/>
          <w:color w:val="000000"/>
          <w:sz w:val="24"/>
          <w:szCs w:val="24"/>
        </w:rPr>
        <w:fldChar w:fldCharType="begin"/>
      </w:r>
      <w:r w:rsidRPr="00D621E4">
        <w:rPr>
          <w:rFonts w:ascii="Times New Roman" w:eastAsia="Calibri" w:hAnsi="Times New Roman" w:cs="Times New Roman"/>
          <w:b/>
          <w:bCs/>
          <w:i/>
          <w:iCs/>
          <w:color w:val="000000"/>
          <w:sz w:val="24"/>
          <w:szCs w:val="24"/>
        </w:rPr>
        <w:instrText xml:space="preserve"> SEQ Фигура_№ \* ARABIC </w:instrText>
      </w:r>
      <w:r w:rsidRPr="00D621E4">
        <w:rPr>
          <w:rFonts w:ascii="Times New Roman" w:eastAsia="Calibri" w:hAnsi="Times New Roman" w:cs="Times New Roman"/>
          <w:b/>
          <w:bCs/>
          <w:i/>
          <w:iCs/>
          <w:color w:val="000000"/>
          <w:sz w:val="24"/>
          <w:szCs w:val="24"/>
        </w:rPr>
        <w:fldChar w:fldCharType="separate"/>
      </w:r>
      <w:r w:rsidR="00810357" w:rsidRPr="00D621E4">
        <w:rPr>
          <w:rFonts w:ascii="Times New Roman" w:eastAsia="Calibri" w:hAnsi="Times New Roman" w:cs="Times New Roman"/>
          <w:b/>
          <w:bCs/>
          <w:i/>
          <w:iCs/>
          <w:color w:val="000000"/>
          <w:sz w:val="24"/>
          <w:szCs w:val="24"/>
        </w:rPr>
        <w:t>26</w:t>
      </w:r>
      <w:r w:rsidRPr="00D621E4">
        <w:rPr>
          <w:rFonts w:ascii="Times New Roman" w:eastAsia="Calibri" w:hAnsi="Times New Roman" w:cs="Times New Roman"/>
          <w:i/>
          <w:iCs/>
          <w:color w:val="000000"/>
          <w:sz w:val="24"/>
          <w:szCs w:val="24"/>
        </w:rPr>
        <w:fldChar w:fldCharType="end"/>
      </w:r>
      <w:r w:rsidRPr="00D621E4">
        <w:rPr>
          <w:rFonts w:ascii="Times New Roman" w:eastAsia="Calibri" w:hAnsi="Times New Roman" w:cs="Times New Roman"/>
          <w:i/>
          <w:iCs/>
          <w:color w:val="000000"/>
          <w:sz w:val="24"/>
          <w:szCs w:val="24"/>
        </w:rPr>
        <w:t xml:space="preserve">. Стойности на </w:t>
      </w:r>
      <w:r w:rsidR="00E0020A" w:rsidRPr="00D621E4">
        <w:rPr>
          <w:rFonts w:ascii="Times New Roman" w:eastAsia="Calibri" w:hAnsi="Times New Roman" w:cs="Times New Roman"/>
          <w:i/>
          <w:iCs/>
          <w:color w:val="000000"/>
          <w:sz w:val="24"/>
          <w:szCs w:val="24"/>
        </w:rPr>
        <w:t>средномесечната</w:t>
      </w:r>
      <w:r w:rsidRPr="00D621E4">
        <w:rPr>
          <w:rFonts w:ascii="Times New Roman" w:eastAsia="Calibri" w:hAnsi="Times New Roman" w:cs="Times New Roman"/>
          <w:i/>
          <w:iCs/>
          <w:color w:val="000000"/>
          <w:sz w:val="24"/>
          <w:szCs w:val="24"/>
        </w:rPr>
        <w:t xml:space="preserve"> концентрация на ФПЧ</w:t>
      </w:r>
      <w:r w:rsidRPr="00D621E4">
        <w:rPr>
          <w:rFonts w:ascii="Times New Roman" w:eastAsia="Calibri" w:hAnsi="Times New Roman" w:cs="Times New Roman"/>
          <w:i/>
          <w:iCs/>
          <w:color w:val="000000"/>
          <w:sz w:val="24"/>
          <w:szCs w:val="24"/>
          <w:vertAlign w:val="subscript"/>
        </w:rPr>
        <w:t>10</w:t>
      </w:r>
      <w:bookmarkEnd w:id="165"/>
      <w:r w:rsidR="00744EDF" w:rsidRPr="00D621E4">
        <w:rPr>
          <w:rFonts w:ascii="Times New Roman" w:eastAsia="Calibri" w:hAnsi="Times New Roman" w:cs="Times New Roman"/>
          <w:i/>
          <w:iCs/>
          <w:color w:val="000000"/>
          <w:sz w:val="24"/>
          <w:szCs w:val="24"/>
        </w:rPr>
        <w:t xml:space="preserve"> за 2019 г.</w:t>
      </w:r>
      <w:bookmarkEnd w:id="166"/>
    </w:p>
    <w:p w14:paraId="3445D379" w14:textId="0E32C408" w:rsidR="00F41BEF" w:rsidRPr="00F63420" w:rsidRDefault="00B56450" w:rsidP="006342A8">
      <w:pPr>
        <w:spacing w:after="0" w:line="257" w:lineRule="auto"/>
        <w:rPr>
          <w:rFonts w:ascii="Times New Roman" w:eastAsia="Calibri" w:hAnsi="Times New Roman" w:cs="Times New Roman"/>
          <w:color w:val="000000"/>
          <w:sz w:val="24"/>
          <w:szCs w:val="24"/>
        </w:rPr>
      </w:pPr>
      <w:r w:rsidRPr="00F63420">
        <w:rPr>
          <w:rFonts w:ascii="Times New Roman" w:hAnsi="Times New Roman" w:cs="Times New Roman"/>
          <w:noProof/>
          <w:lang w:eastAsia="bg-BG"/>
        </w:rPr>
        <w:drawing>
          <wp:inline distT="0" distB="0" distL="0" distR="0" wp14:anchorId="4C9725D8" wp14:editId="23D0D262">
            <wp:extent cx="5781675" cy="2495550"/>
            <wp:effectExtent l="0" t="0" r="9525" b="0"/>
            <wp:docPr id="1902" name="Chart 1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C7AD10-3316-4FDE-AF10-4EE315E2A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CEA03F" w14:textId="3F2BB449" w:rsidR="00F41BEF" w:rsidRPr="00F63420" w:rsidRDefault="00F41BEF" w:rsidP="006342A8">
      <w:pPr>
        <w:spacing w:after="0" w:line="257" w:lineRule="auto"/>
        <w:rPr>
          <w:rFonts w:ascii="Times New Roman" w:eastAsia="Calibri" w:hAnsi="Times New Roman" w:cs="Times New Roman"/>
          <w:i/>
          <w:color w:val="000000"/>
          <w:sz w:val="24"/>
          <w:szCs w:val="24"/>
        </w:rPr>
      </w:pPr>
      <w:r w:rsidRPr="00F63420">
        <w:rPr>
          <w:rFonts w:ascii="Times New Roman" w:eastAsia="Calibri" w:hAnsi="Times New Roman" w:cs="Times New Roman"/>
          <w:b/>
          <w:i/>
          <w:color w:val="000000"/>
          <w:sz w:val="24"/>
          <w:szCs w:val="24"/>
        </w:rPr>
        <w:t>Източник:</w:t>
      </w:r>
      <w:r w:rsidRPr="00F63420">
        <w:rPr>
          <w:rFonts w:ascii="Times New Roman" w:eastAsia="Calibri" w:hAnsi="Times New Roman" w:cs="Times New Roman"/>
          <w:i/>
          <w:color w:val="000000"/>
          <w:sz w:val="24"/>
          <w:szCs w:val="24"/>
        </w:rPr>
        <w:t xml:space="preserve"> </w:t>
      </w:r>
      <w:r w:rsidR="00744EDF" w:rsidRPr="00F63420">
        <w:rPr>
          <w:rFonts w:ascii="Times New Roman" w:eastAsia="Calibri" w:hAnsi="Times New Roman" w:cs="Times New Roman"/>
          <w:i/>
          <w:color w:val="000000"/>
          <w:sz w:val="24"/>
          <w:szCs w:val="24"/>
        </w:rPr>
        <w:t>РИОСВ Плевен</w:t>
      </w:r>
    </w:p>
    <w:p w14:paraId="12E6822E" w14:textId="77777777" w:rsidR="00F41BEF" w:rsidRPr="00F63420" w:rsidRDefault="00F41BEF" w:rsidP="006342A8">
      <w:pPr>
        <w:spacing w:after="0" w:line="257" w:lineRule="auto"/>
        <w:rPr>
          <w:rFonts w:ascii="Times New Roman" w:eastAsia="Calibri" w:hAnsi="Times New Roman" w:cs="Times New Roman"/>
          <w:color w:val="000000"/>
          <w:sz w:val="24"/>
          <w:szCs w:val="24"/>
        </w:rPr>
      </w:pPr>
    </w:p>
    <w:p w14:paraId="43E0F8B3" w14:textId="77777777" w:rsidR="00706F25" w:rsidRPr="00F63420" w:rsidRDefault="00706F25" w:rsidP="006342A8">
      <w:pPr>
        <w:spacing w:after="0" w:line="257" w:lineRule="auto"/>
        <w:jc w:val="both"/>
        <w:rPr>
          <w:rFonts w:ascii="Times New Roman" w:eastAsia="Calibri" w:hAnsi="Times New Roman" w:cs="Times New Roman"/>
          <w:sz w:val="24"/>
          <w:szCs w:val="24"/>
        </w:rPr>
      </w:pPr>
    </w:p>
    <w:p w14:paraId="1B09506E" w14:textId="77777777" w:rsidR="006309FC" w:rsidRPr="00F63420" w:rsidRDefault="0046223F" w:rsidP="006342A8">
      <w:pPr>
        <w:keepNext/>
        <w:keepLines/>
        <w:numPr>
          <w:ilvl w:val="2"/>
          <w:numId w:val="19"/>
        </w:numPr>
        <w:shd w:val="clear" w:color="auto" w:fill="FFFFFF"/>
        <w:spacing w:after="0" w:line="257" w:lineRule="auto"/>
        <w:ind w:left="567"/>
        <w:jc w:val="both"/>
        <w:outlineLvl w:val="0"/>
        <w:rPr>
          <w:rFonts w:ascii="Times New Roman" w:eastAsia="Calibri" w:hAnsi="Times New Roman" w:cs="Times New Roman"/>
          <w:b/>
          <w:bCs/>
          <w:sz w:val="24"/>
          <w:szCs w:val="24"/>
        </w:rPr>
      </w:pPr>
      <w:bookmarkStart w:id="167" w:name="_Toc90366905"/>
      <w:r w:rsidRPr="00F63420">
        <w:rPr>
          <w:rFonts w:ascii="Times New Roman" w:eastAsia="Calibri" w:hAnsi="Times New Roman" w:cs="Times New Roman"/>
          <w:b/>
          <w:bCs/>
          <w:sz w:val="24"/>
          <w:szCs w:val="24"/>
        </w:rPr>
        <w:t>РЕЗУЛТАТИ ОТ МАТЕМАТИЧНОТО МОДЕЛИРАНЕ</w:t>
      </w:r>
      <w:bookmarkEnd w:id="167"/>
    </w:p>
    <w:p w14:paraId="4F5F3D1D" w14:textId="77777777" w:rsidR="006309FC" w:rsidRPr="00F63420" w:rsidRDefault="006309FC"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Обработката на получените електронни таблици е извършена с помощта на програмните модули TALBO, PROKAS и DIGISUM. Програмата SPATIAL ANALYSIS чертае концентрационните граници (контури) на точките с еднаква концентрация. Така могат да се обработват данните за всички източници или по групи източници, за всички усреднения и за всички периоди. За онагледяване на концентрационните полета те се нанасят върху карта на района, като тя предварително се привежда в електронен вид и се мащабира, спрямо използваната координатна система.</w:t>
      </w:r>
    </w:p>
    <w:p w14:paraId="13B86CDF" w14:textId="66634065" w:rsidR="006309FC" w:rsidRPr="00F63420" w:rsidRDefault="00544011"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Р</w:t>
      </w:r>
      <w:r w:rsidR="006309FC" w:rsidRPr="00F63420">
        <w:rPr>
          <w:rFonts w:ascii="Times New Roman" w:eastAsia="Calibri" w:hAnsi="Times New Roman" w:cs="Times New Roman"/>
          <w:sz w:val="24"/>
          <w:szCs w:val="24"/>
        </w:rPr>
        <w:t>азпределението на средногодишната концентрация на ФПЧ</w:t>
      </w:r>
      <w:r w:rsidR="006309FC" w:rsidRPr="00F63420">
        <w:rPr>
          <w:rFonts w:ascii="Times New Roman" w:eastAsia="Calibri" w:hAnsi="Times New Roman" w:cs="Times New Roman"/>
          <w:sz w:val="24"/>
          <w:szCs w:val="24"/>
          <w:vertAlign w:val="subscript"/>
        </w:rPr>
        <w:t>10</w:t>
      </w:r>
      <w:r w:rsidR="006309FC" w:rsidRPr="00F63420">
        <w:rPr>
          <w:rFonts w:ascii="Times New Roman" w:eastAsia="Calibri" w:hAnsi="Times New Roman" w:cs="Times New Roman"/>
          <w:sz w:val="24"/>
          <w:szCs w:val="24"/>
        </w:rPr>
        <w:t xml:space="preserve"> за изследваната област за 2019 г.</w:t>
      </w:r>
      <w:r w:rsidRPr="00F63420">
        <w:rPr>
          <w:rFonts w:ascii="Times New Roman" w:eastAsia="Calibri" w:hAnsi="Times New Roman" w:cs="Times New Roman"/>
          <w:sz w:val="24"/>
          <w:szCs w:val="24"/>
        </w:rPr>
        <w:t xml:space="preserve"> е представено на следващата фигура</w:t>
      </w:r>
      <w:r w:rsidR="006309FC" w:rsidRPr="00F63420">
        <w:rPr>
          <w:rFonts w:ascii="Times New Roman" w:eastAsia="Calibri" w:hAnsi="Times New Roman" w:cs="Times New Roman"/>
          <w:sz w:val="24"/>
          <w:szCs w:val="24"/>
        </w:rPr>
        <w:t xml:space="preserve">, като визуализираните контури </w:t>
      </w:r>
      <w:r w:rsidR="001F45D6" w:rsidRPr="00F63420">
        <w:rPr>
          <w:rFonts w:ascii="Times New Roman" w:eastAsia="Calibri" w:hAnsi="Times New Roman" w:cs="Times New Roman"/>
          <w:sz w:val="24"/>
          <w:szCs w:val="24"/>
        </w:rPr>
        <w:t>очертават области с концентрация на ФПЧ10</w:t>
      </w:r>
      <w:r w:rsidR="006309FC" w:rsidRPr="00F63420">
        <w:rPr>
          <w:rFonts w:ascii="Times New Roman" w:eastAsia="Calibri" w:hAnsi="Times New Roman" w:cs="Times New Roman"/>
          <w:sz w:val="24"/>
          <w:szCs w:val="24"/>
        </w:rPr>
        <w:t xml:space="preserve"> </w:t>
      </w:r>
      <w:r w:rsidR="00E563FE" w:rsidRPr="00F63420">
        <w:rPr>
          <w:rFonts w:ascii="Times New Roman" w:eastAsia="Calibri" w:hAnsi="Times New Roman" w:cs="Times New Roman"/>
          <w:sz w:val="24"/>
          <w:szCs w:val="24"/>
        </w:rPr>
        <w:t>от 15 и 2</w:t>
      </w:r>
      <w:r w:rsidR="006309FC" w:rsidRPr="00F63420">
        <w:rPr>
          <w:rFonts w:ascii="Times New Roman" w:eastAsia="Calibri" w:hAnsi="Times New Roman" w:cs="Times New Roman"/>
          <w:sz w:val="24"/>
          <w:szCs w:val="24"/>
        </w:rPr>
        <w:t>0 µg/m</w:t>
      </w:r>
      <w:r w:rsidR="006309FC" w:rsidRPr="00F63420">
        <w:rPr>
          <w:rFonts w:ascii="Times New Roman" w:eastAsia="Calibri" w:hAnsi="Times New Roman" w:cs="Times New Roman"/>
          <w:sz w:val="24"/>
          <w:szCs w:val="24"/>
          <w:vertAlign w:val="superscript"/>
        </w:rPr>
        <w:t>3</w:t>
      </w:r>
      <w:r w:rsidR="006309FC" w:rsidRPr="00F63420">
        <w:rPr>
          <w:rFonts w:ascii="Times New Roman" w:eastAsia="Calibri" w:hAnsi="Times New Roman" w:cs="Times New Roman"/>
          <w:sz w:val="24"/>
          <w:szCs w:val="24"/>
        </w:rPr>
        <w:t>.</w:t>
      </w:r>
    </w:p>
    <w:p w14:paraId="180046A4" w14:textId="336CF4DC" w:rsidR="00706F25" w:rsidRPr="00F63420" w:rsidRDefault="00706F25" w:rsidP="006342A8">
      <w:pPr>
        <w:spacing w:after="0" w:line="257" w:lineRule="auto"/>
        <w:jc w:val="both"/>
        <w:rPr>
          <w:rFonts w:ascii="Times New Roman" w:eastAsia="Calibri" w:hAnsi="Times New Roman" w:cs="Times New Roman"/>
          <w:sz w:val="24"/>
          <w:szCs w:val="24"/>
        </w:rPr>
      </w:pPr>
      <w:r w:rsidRPr="00F63420">
        <w:rPr>
          <w:rFonts w:ascii="Times New Roman" w:eastAsia="Calibri" w:hAnsi="Times New Roman" w:cs="Times New Roman"/>
          <w:sz w:val="24"/>
          <w:szCs w:val="24"/>
        </w:rPr>
        <w:t xml:space="preserve">Максималната стойност на средногодишната концентрация се получава в </w:t>
      </w:r>
      <w:r w:rsidR="001F45D6" w:rsidRPr="00F63420">
        <w:rPr>
          <w:rFonts w:ascii="Times New Roman" w:eastAsia="Calibri" w:hAnsi="Times New Roman" w:cs="Times New Roman"/>
          <w:sz w:val="24"/>
          <w:szCs w:val="24"/>
        </w:rPr>
        <w:t>централната</w:t>
      </w:r>
      <w:r w:rsidRPr="00F63420">
        <w:rPr>
          <w:rFonts w:ascii="Times New Roman" w:eastAsia="Calibri" w:hAnsi="Times New Roman" w:cs="Times New Roman"/>
          <w:sz w:val="24"/>
          <w:szCs w:val="24"/>
        </w:rPr>
        <w:t xml:space="preserve"> част на града Максималната средногодишна стойност на ФПЧ</w:t>
      </w:r>
      <w:r w:rsidRPr="00F63420">
        <w:rPr>
          <w:rFonts w:ascii="Times New Roman" w:eastAsia="Calibri" w:hAnsi="Times New Roman" w:cs="Times New Roman"/>
          <w:sz w:val="24"/>
          <w:szCs w:val="24"/>
          <w:vertAlign w:val="subscript"/>
        </w:rPr>
        <w:t>10</w:t>
      </w:r>
      <w:r w:rsidR="001F45D6" w:rsidRPr="00F63420">
        <w:rPr>
          <w:rFonts w:ascii="Times New Roman" w:eastAsia="Calibri" w:hAnsi="Times New Roman" w:cs="Times New Roman"/>
          <w:sz w:val="24"/>
          <w:szCs w:val="24"/>
        </w:rPr>
        <w:t xml:space="preserve"> е 24,76</w:t>
      </w:r>
      <w:r w:rsidRPr="00F63420">
        <w:rPr>
          <w:rFonts w:ascii="Times New Roman" w:eastAsia="Calibri" w:hAnsi="Times New Roman" w:cs="Times New Roman"/>
          <w:sz w:val="24"/>
          <w:szCs w:val="24"/>
        </w:rPr>
        <w:t xml:space="preserve"> µg/m</w:t>
      </w:r>
      <w:r w:rsidRPr="00F63420">
        <w:rPr>
          <w:rFonts w:ascii="Times New Roman" w:eastAsia="Calibri" w:hAnsi="Times New Roman" w:cs="Times New Roman"/>
          <w:sz w:val="24"/>
          <w:szCs w:val="24"/>
          <w:vertAlign w:val="superscript"/>
        </w:rPr>
        <w:t>3</w:t>
      </w:r>
      <w:r w:rsidRPr="00F63420">
        <w:rPr>
          <w:rFonts w:ascii="Times New Roman" w:eastAsia="Calibri" w:hAnsi="Times New Roman" w:cs="Times New Roman"/>
          <w:sz w:val="24"/>
          <w:szCs w:val="24"/>
        </w:rPr>
        <w:t xml:space="preserve">, като в същият район се пада и максималният брой превишения на среднодневната норма – 25 бр. Близки до максималната има и в  </w:t>
      </w:r>
      <w:r w:rsidR="001F45D6" w:rsidRPr="00F63420">
        <w:rPr>
          <w:rFonts w:ascii="Times New Roman" w:eastAsia="Calibri" w:hAnsi="Times New Roman" w:cs="Times New Roman"/>
          <w:sz w:val="24"/>
          <w:szCs w:val="24"/>
        </w:rPr>
        <w:t>кв. „Руски паметник“.</w:t>
      </w:r>
      <w:r w:rsidRPr="00F63420">
        <w:rPr>
          <w:rFonts w:ascii="Times New Roman" w:eastAsia="Calibri" w:hAnsi="Times New Roman" w:cs="Times New Roman"/>
          <w:sz w:val="24"/>
          <w:szCs w:val="24"/>
        </w:rPr>
        <w:t xml:space="preserve"> </w:t>
      </w:r>
    </w:p>
    <w:p w14:paraId="75FA5ED4" w14:textId="659077AA" w:rsidR="00C41A6B" w:rsidRDefault="00C41A6B" w:rsidP="006342A8">
      <w:pPr>
        <w:spacing w:after="0" w:line="257" w:lineRule="auto"/>
        <w:jc w:val="both"/>
        <w:rPr>
          <w:rFonts w:ascii="Times New Roman" w:eastAsia="Calibri" w:hAnsi="Times New Roman" w:cs="Times New Roman"/>
          <w:sz w:val="24"/>
          <w:szCs w:val="24"/>
        </w:rPr>
      </w:pPr>
    </w:p>
    <w:p w14:paraId="724B8FCB" w14:textId="01F44F94" w:rsidR="0062103B" w:rsidRDefault="0062103B" w:rsidP="006342A8">
      <w:pPr>
        <w:spacing w:after="0" w:line="257" w:lineRule="auto"/>
        <w:jc w:val="both"/>
        <w:rPr>
          <w:rFonts w:ascii="Times New Roman" w:eastAsia="Calibri" w:hAnsi="Times New Roman" w:cs="Times New Roman"/>
          <w:sz w:val="24"/>
          <w:szCs w:val="24"/>
        </w:rPr>
      </w:pPr>
    </w:p>
    <w:p w14:paraId="149D924C" w14:textId="1DDDE3FD" w:rsidR="0062103B" w:rsidRDefault="0062103B" w:rsidP="006342A8">
      <w:pPr>
        <w:spacing w:after="0" w:line="257" w:lineRule="auto"/>
        <w:jc w:val="both"/>
        <w:rPr>
          <w:rFonts w:ascii="Times New Roman" w:eastAsia="Calibri" w:hAnsi="Times New Roman" w:cs="Times New Roman"/>
          <w:sz w:val="24"/>
          <w:szCs w:val="24"/>
        </w:rPr>
      </w:pPr>
    </w:p>
    <w:p w14:paraId="648023F8" w14:textId="7C3523B5" w:rsidR="0062103B" w:rsidRDefault="0062103B" w:rsidP="006342A8">
      <w:pPr>
        <w:spacing w:after="0" w:line="257" w:lineRule="auto"/>
        <w:jc w:val="both"/>
        <w:rPr>
          <w:rFonts w:ascii="Times New Roman" w:eastAsia="Calibri" w:hAnsi="Times New Roman" w:cs="Times New Roman"/>
          <w:sz w:val="24"/>
          <w:szCs w:val="24"/>
        </w:rPr>
      </w:pPr>
    </w:p>
    <w:p w14:paraId="1DA7C547" w14:textId="163F506D" w:rsidR="0062103B" w:rsidRDefault="0062103B" w:rsidP="006342A8">
      <w:pPr>
        <w:spacing w:after="0" w:line="257" w:lineRule="auto"/>
        <w:jc w:val="both"/>
        <w:rPr>
          <w:rFonts w:ascii="Times New Roman" w:eastAsia="Calibri" w:hAnsi="Times New Roman" w:cs="Times New Roman"/>
          <w:sz w:val="24"/>
          <w:szCs w:val="24"/>
        </w:rPr>
      </w:pPr>
    </w:p>
    <w:p w14:paraId="15FD24D7" w14:textId="142BC0CF" w:rsidR="0062103B" w:rsidRDefault="0062103B" w:rsidP="006342A8">
      <w:pPr>
        <w:spacing w:after="0" w:line="257" w:lineRule="auto"/>
        <w:jc w:val="both"/>
        <w:rPr>
          <w:rFonts w:ascii="Times New Roman" w:eastAsia="Calibri" w:hAnsi="Times New Roman" w:cs="Times New Roman"/>
          <w:sz w:val="24"/>
          <w:szCs w:val="24"/>
        </w:rPr>
      </w:pPr>
    </w:p>
    <w:p w14:paraId="6D908124" w14:textId="77777777" w:rsidR="0062103B" w:rsidRPr="00F63420" w:rsidRDefault="0062103B" w:rsidP="006342A8">
      <w:pPr>
        <w:spacing w:after="0" w:line="257" w:lineRule="auto"/>
        <w:jc w:val="both"/>
        <w:rPr>
          <w:rFonts w:ascii="Times New Roman" w:eastAsia="Calibri" w:hAnsi="Times New Roman" w:cs="Times New Roman"/>
          <w:sz w:val="24"/>
          <w:szCs w:val="24"/>
        </w:rPr>
      </w:pPr>
    </w:p>
    <w:p w14:paraId="1BAD6676" w14:textId="1604F064" w:rsidR="00544011" w:rsidRPr="00F63420" w:rsidRDefault="00544011" w:rsidP="006342A8">
      <w:pPr>
        <w:shd w:val="clear" w:color="auto" w:fill="FFFFFF" w:themeFill="background1"/>
        <w:spacing w:after="0" w:line="257" w:lineRule="auto"/>
        <w:jc w:val="right"/>
        <w:rPr>
          <w:rFonts w:ascii="Times New Roman" w:eastAsia="Calibri" w:hAnsi="Times New Roman" w:cs="Times New Roman"/>
          <w:i/>
          <w:color w:val="000000"/>
          <w:sz w:val="24"/>
          <w:szCs w:val="24"/>
        </w:rPr>
      </w:pPr>
      <w:bookmarkStart w:id="168" w:name="_Toc90367210"/>
      <w:r w:rsidRPr="00D621E4">
        <w:rPr>
          <w:rFonts w:ascii="Times New Roman" w:eastAsia="Calibri" w:hAnsi="Times New Roman" w:cs="Times New Roman"/>
          <w:b/>
          <w:bCs/>
          <w:i/>
          <w:sz w:val="24"/>
          <w:szCs w:val="20"/>
        </w:rPr>
        <w:t>Фигура №</w:t>
      </w:r>
      <w:r w:rsidR="0066201D" w:rsidRPr="00D621E4">
        <w:rPr>
          <w:rFonts w:ascii="Times New Roman" w:eastAsia="Calibri" w:hAnsi="Times New Roman" w:cs="Times New Roman"/>
          <w:b/>
          <w:bCs/>
          <w:i/>
          <w:sz w:val="24"/>
          <w:szCs w:val="20"/>
        </w:rPr>
        <w:t xml:space="preserve"> </w:t>
      </w:r>
      <w:r w:rsidRPr="00D621E4">
        <w:rPr>
          <w:rFonts w:ascii="Times New Roman" w:eastAsia="Calibri" w:hAnsi="Times New Roman" w:cs="Times New Roman"/>
          <w:b/>
          <w:bCs/>
          <w:i/>
          <w:sz w:val="24"/>
          <w:szCs w:val="20"/>
        </w:rPr>
        <w:fldChar w:fldCharType="begin"/>
      </w:r>
      <w:r w:rsidRPr="00D621E4">
        <w:rPr>
          <w:rFonts w:ascii="Times New Roman" w:eastAsia="Calibri" w:hAnsi="Times New Roman" w:cs="Times New Roman"/>
          <w:b/>
          <w:bCs/>
          <w:i/>
          <w:sz w:val="24"/>
          <w:szCs w:val="20"/>
        </w:rPr>
        <w:instrText xml:space="preserve"> SEQ Фигура_№ \* ARABIC </w:instrText>
      </w:r>
      <w:r w:rsidRPr="00D621E4">
        <w:rPr>
          <w:rFonts w:ascii="Times New Roman" w:eastAsia="Calibri" w:hAnsi="Times New Roman" w:cs="Times New Roman"/>
          <w:b/>
          <w:bCs/>
          <w:i/>
          <w:sz w:val="24"/>
          <w:szCs w:val="20"/>
        </w:rPr>
        <w:fldChar w:fldCharType="separate"/>
      </w:r>
      <w:r w:rsidR="00810357" w:rsidRPr="00D621E4">
        <w:rPr>
          <w:rFonts w:ascii="Times New Roman" w:eastAsia="Calibri" w:hAnsi="Times New Roman" w:cs="Times New Roman"/>
          <w:b/>
          <w:bCs/>
          <w:i/>
          <w:sz w:val="24"/>
          <w:szCs w:val="20"/>
        </w:rPr>
        <w:t>27</w:t>
      </w:r>
      <w:r w:rsidRPr="00D621E4">
        <w:rPr>
          <w:rFonts w:ascii="Times New Roman" w:eastAsia="Calibri" w:hAnsi="Times New Roman" w:cs="Times New Roman"/>
          <w:b/>
          <w:bCs/>
          <w:i/>
          <w:sz w:val="24"/>
          <w:szCs w:val="20"/>
        </w:rPr>
        <w:fldChar w:fldCharType="end"/>
      </w:r>
      <w:r w:rsidRPr="00D621E4">
        <w:rPr>
          <w:rFonts w:ascii="Times New Roman" w:eastAsia="Calibri" w:hAnsi="Times New Roman" w:cs="Times New Roman"/>
          <w:i/>
          <w:color w:val="000000"/>
          <w:sz w:val="24"/>
          <w:szCs w:val="24"/>
        </w:rPr>
        <w:t xml:space="preserve"> Разпределение на средногодишната концентрация на ФПЧ</w:t>
      </w:r>
      <w:r w:rsidRPr="00D621E4">
        <w:rPr>
          <w:rFonts w:ascii="Times New Roman" w:eastAsia="Calibri" w:hAnsi="Times New Roman" w:cs="Times New Roman"/>
          <w:i/>
          <w:color w:val="000000"/>
          <w:sz w:val="24"/>
          <w:szCs w:val="24"/>
          <w:vertAlign w:val="subscript"/>
        </w:rPr>
        <w:t>10</w:t>
      </w:r>
      <w:r w:rsidRPr="00D621E4">
        <w:rPr>
          <w:rFonts w:ascii="Times New Roman" w:eastAsia="Calibri" w:hAnsi="Times New Roman" w:cs="Times New Roman"/>
          <w:i/>
          <w:color w:val="000000"/>
          <w:sz w:val="24"/>
          <w:szCs w:val="24"/>
        </w:rPr>
        <w:t xml:space="preserve"> за 2019</w:t>
      </w:r>
      <w:r w:rsidR="0066201D" w:rsidRPr="00D621E4">
        <w:rPr>
          <w:rFonts w:ascii="Times New Roman" w:eastAsia="Calibri" w:hAnsi="Times New Roman" w:cs="Times New Roman"/>
          <w:i/>
          <w:color w:val="000000"/>
          <w:sz w:val="24"/>
          <w:szCs w:val="24"/>
        </w:rPr>
        <w:t xml:space="preserve"> </w:t>
      </w:r>
      <w:r w:rsidRPr="00D621E4">
        <w:rPr>
          <w:rFonts w:ascii="Times New Roman" w:eastAsia="Calibri" w:hAnsi="Times New Roman" w:cs="Times New Roman"/>
          <w:i/>
          <w:color w:val="000000"/>
          <w:sz w:val="24"/>
          <w:szCs w:val="24"/>
        </w:rPr>
        <w:t>г.</w:t>
      </w:r>
      <w:bookmarkEnd w:id="168"/>
    </w:p>
    <w:p w14:paraId="66407A62" w14:textId="12061872" w:rsidR="00544011" w:rsidRPr="00F63420" w:rsidRDefault="00AA3BEE" w:rsidP="006342A8">
      <w:pPr>
        <w:spacing w:after="0" w:line="257" w:lineRule="auto"/>
        <w:jc w:val="center"/>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0EE49220" wp14:editId="6B98B570">
            <wp:extent cx="5782123" cy="3422073"/>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_av.wmf"/>
                    <pic:cNvPicPr/>
                  </pic:nvPicPr>
                  <pic:blipFill rotWithShape="1">
                    <a:blip r:embed="rId48">
                      <a:extLst>
                        <a:ext uri="{28A0092B-C50C-407E-A947-70E740481C1C}">
                          <a14:useLocalDpi xmlns:a14="http://schemas.microsoft.com/office/drawing/2010/main" val="0"/>
                        </a:ext>
                      </a:extLst>
                    </a:blip>
                    <a:srcRect l="1455" t="19001" r="1323" b="6534"/>
                    <a:stretch/>
                  </pic:blipFill>
                  <pic:spPr bwMode="auto">
                    <a:xfrm>
                      <a:off x="0" y="0"/>
                      <a:ext cx="5788438" cy="3425811"/>
                    </a:xfrm>
                    <a:prstGeom prst="rect">
                      <a:avLst/>
                    </a:prstGeom>
                    <a:ln>
                      <a:noFill/>
                    </a:ln>
                    <a:extLst>
                      <a:ext uri="{53640926-AAD7-44D8-BBD7-CCE9431645EC}">
                        <a14:shadowObscured xmlns:a14="http://schemas.microsoft.com/office/drawing/2010/main"/>
                      </a:ext>
                    </a:extLst>
                  </pic:spPr>
                </pic:pic>
              </a:graphicData>
            </a:graphic>
          </wp:inline>
        </w:drawing>
      </w:r>
    </w:p>
    <w:p w14:paraId="419F5F3B"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4F0FB1CD" w14:textId="55B4CBF3" w:rsidR="005C085C" w:rsidRPr="0086526F" w:rsidRDefault="005C085C" w:rsidP="006342A8">
      <w:pPr>
        <w:spacing w:after="0" w:line="257" w:lineRule="auto"/>
        <w:jc w:val="both"/>
        <w:rPr>
          <w:rFonts w:ascii="Times New Roman" w:eastAsia="Calibri" w:hAnsi="Times New Roman" w:cs="Times New Roman"/>
          <w:sz w:val="24"/>
          <w:szCs w:val="24"/>
        </w:rPr>
      </w:pPr>
      <w:r w:rsidRPr="0086526F">
        <w:rPr>
          <w:rFonts w:ascii="Times New Roman" w:eastAsia="Calibri" w:hAnsi="Times New Roman" w:cs="Times New Roman"/>
          <w:sz w:val="24"/>
          <w:szCs w:val="24"/>
        </w:rPr>
        <w:t xml:space="preserve">На </w:t>
      </w:r>
      <w:proofErr w:type="spellStart"/>
      <w:r w:rsidRPr="0086526F">
        <w:rPr>
          <w:rFonts w:ascii="Times New Roman" w:eastAsia="Calibri" w:hAnsi="Times New Roman" w:cs="Times New Roman"/>
          <w:sz w:val="24"/>
          <w:szCs w:val="24"/>
        </w:rPr>
        <w:t>на</w:t>
      </w:r>
      <w:proofErr w:type="spellEnd"/>
      <w:r w:rsidRPr="0086526F">
        <w:rPr>
          <w:rFonts w:ascii="Times New Roman" w:eastAsia="Calibri" w:hAnsi="Times New Roman" w:cs="Times New Roman"/>
          <w:sz w:val="24"/>
          <w:szCs w:val="24"/>
        </w:rPr>
        <w:t xml:space="preserve"> горната фигура е показано разпределението на средногодишната концентрация на ФПЧ</w:t>
      </w:r>
      <w:r w:rsidRPr="0086526F">
        <w:rPr>
          <w:rFonts w:ascii="Times New Roman" w:eastAsia="Calibri" w:hAnsi="Times New Roman" w:cs="Times New Roman"/>
          <w:sz w:val="24"/>
          <w:szCs w:val="24"/>
          <w:vertAlign w:val="subscript"/>
        </w:rPr>
        <w:t>10</w:t>
      </w:r>
      <w:r w:rsidRPr="0086526F">
        <w:rPr>
          <w:rFonts w:ascii="Times New Roman" w:eastAsia="Calibri" w:hAnsi="Times New Roman" w:cs="Times New Roman"/>
          <w:sz w:val="24"/>
          <w:szCs w:val="24"/>
        </w:rPr>
        <w:t>, получена от моделирането, контурите очертават зоните с концентрация 15 и 20 µg/m</w:t>
      </w:r>
      <w:r w:rsidRPr="0086526F">
        <w:rPr>
          <w:rFonts w:ascii="Times New Roman" w:eastAsia="Calibri" w:hAnsi="Times New Roman" w:cs="Times New Roman"/>
          <w:sz w:val="24"/>
          <w:szCs w:val="24"/>
          <w:vertAlign w:val="superscript"/>
        </w:rPr>
        <w:t>3</w:t>
      </w:r>
      <w:r w:rsidRPr="0086526F">
        <w:rPr>
          <w:rFonts w:ascii="Times New Roman" w:eastAsia="Calibri" w:hAnsi="Times New Roman" w:cs="Times New Roman"/>
          <w:sz w:val="24"/>
          <w:szCs w:val="24"/>
        </w:rPr>
        <w:t>. Няма зона с концентрация над 40 µg/m</w:t>
      </w:r>
      <w:r w:rsidRPr="0086526F">
        <w:rPr>
          <w:rFonts w:ascii="Times New Roman" w:eastAsia="Calibri" w:hAnsi="Times New Roman" w:cs="Times New Roman"/>
          <w:sz w:val="24"/>
          <w:szCs w:val="24"/>
          <w:vertAlign w:val="superscript"/>
        </w:rPr>
        <w:t>3</w:t>
      </w:r>
      <w:r w:rsidRPr="0086526F">
        <w:rPr>
          <w:rFonts w:ascii="Times New Roman" w:eastAsia="Calibri" w:hAnsi="Times New Roman" w:cs="Times New Roman"/>
          <w:sz w:val="24"/>
          <w:szCs w:val="24"/>
        </w:rPr>
        <w:t xml:space="preserve">, каквато е пределно допустимата норма. Максималната стойност се получава </w:t>
      </w:r>
      <w:proofErr w:type="spellStart"/>
      <w:r w:rsidRPr="0086526F">
        <w:rPr>
          <w:rFonts w:ascii="Times New Roman" w:eastAsia="Calibri" w:hAnsi="Times New Roman" w:cs="Times New Roman"/>
          <w:sz w:val="24"/>
          <w:szCs w:val="24"/>
        </w:rPr>
        <w:t>в</w:t>
      </w:r>
      <w:r w:rsidR="00AA3BEE" w:rsidRPr="0086526F">
        <w:rPr>
          <w:rFonts w:ascii="Times New Roman" w:eastAsia="Calibri" w:hAnsi="Times New Roman" w:cs="Times New Roman"/>
          <w:sz w:val="24"/>
          <w:szCs w:val="24"/>
        </w:rPr>
        <w:t>централната</w:t>
      </w:r>
      <w:proofErr w:type="spellEnd"/>
      <w:r w:rsidR="00AA3BEE" w:rsidRPr="0086526F">
        <w:rPr>
          <w:rFonts w:ascii="Times New Roman" w:eastAsia="Calibri" w:hAnsi="Times New Roman" w:cs="Times New Roman"/>
          <w:sz w:val="24"/>
          <w:szCs w:val="24"/>
        </w:rPr>
        <w:t xml:space="preserve"> градска част</w:t>
      </w:r>
      <w:r w:rsidRPr="0086526F">
        <w:rPr>
          <w:rFonts w:ascii="Times New Roman" w:eastAsia="Calibri" w:hAnsi="Times New Roman" w:cs="Times New Roman"/>
          <w:sz w:val="24"/>
          <w:szCs w:val="24"/>
        </w:rPr>
        <w:t xml:space="preserve">. В </w:t>
      </w:r>
      <w:r w:rsidR="00AA3BEE" w:rsidRPr="0086526F">
        <w:rPr>
          <w:rFonts w:ascii="Times New Roman" w:eastAsia="Calibri" w:hAnsi="Times New Roman" w:cs="Times New Roman"/>
          <w:sz w:val="24"/>
          <w:szCs w:val="24"/>
        </w:rPr>
        <w:t>квартал „Руски паметник“</w:t>
      </w:r>
      <w:r w:rsidRPr="0086526F">
        <w:rPr>
          <w:rFonts w:ascii="Times New Roman" w:eastAsia="Calibri" w:hAnsi="Times New Roman" w:cs="Times New Roman"/>
          <w:sz w:val="24"/>
          <w:szCs w:val="24"/>
        </w:rPr>
        <w:t xml:space="preserve"> също се оформя зона с висока стойност, но под пределно допустимата.</w:t>
      </w:r>
    </w:p>
    <w:p w14:paraId="631F09B5" w14:textId="5F659899" w:rsidR="0086526F" w:rsidRDefault="005C085C" w:rsidP="006342A8">
      <w:pPr>
        <w:spacing w:after="0" w:line="257" w:lineRule="auto"/>
        <w:jc w:val="both"/>
        <w:rPr>
          <w:rFonts w:ascii="Times New Roman" w:eastAsia="Calibri" w:hAnsi="Times New Roman" w:cs="Times New Roman"/>
          <w:sz w:val="24"/>
          <w:szCs w:val="24"/>
        </w:rPr>
      </w:pPr>
      <w:r w:rsidRPr="0086526F">
        <w:rPr>
          <w:rFonts w:ascii="Times New Roman" w:eastAsia="Calibri" w:hAnsi="Times New Roman" w:cs="Times New Roman"/>
          <w:sz w:val="24"/>
          <w:szCs w:val="24"/>
        </w:rPr>
        <w:t>Разпределението на броя превишения за година на максимално допустимата средноденонощна концентрация на ФПЧ</w:t>
      </w:r>
      <w:r w:rsidRPr="0086526F">
        <w:rPr>
          <w:rFonts w:ascii="Times New Roman" w:eastAsia="Calibri" w:hAnsi="Times New Roman" w:cs="Times New Roman"/>
          <w:sz w:val="24"/>
          <w:szCs w:val="24"/>
          <w:vertAlign w:val="subscript"/>
        </w:rPr>
        <w:t>10</w:t>
      </w:r>
      <w:r w:rsidRPr="0086526F">
        <w:rPr>
          <w:rFonts w:ascii="Times New Roman" w:eastAsia="Calibri" w:hAnsi="Times New Roman" w:cs="Times New Roman"/>
          <w:sz w:val="24"/>
          <w:szCs w:val="24"/>
        </w:rPr>
        <w:t xml:space="preserve"> за 2019 г. е представено на следващата фигура. От фигурата е видно, </w:t>
      </w:r>
      <w:r w:rsidRPr="00D621E4">
        <w:rPr>
          <w:rFonts w:ascii="Times New Roman" w:eastAsia="Calibri" w:hAnsi="Times New Roman" w:cs="Times New Roman"/>
          <w:sz w:val="24"/>
          <w:szCs w:val="24"/>
        </w:rPr>
        <w:t xml:space="preserve">че </w:t>
      </w:r>
      <w:r w:rsidR="0086526F" w:rsidRPr="00D621E4">
        <w:rPr>
          <w:rFonts w:ascii="Times New Roman" w:eastAsia="Calibri" w:hAnsi="Times New Roman" w:cs="Times New Roman"/>
          <w:sz w:val="24"/>
          <w:szCs w:val="24"/>
        </w:rPr>
        <w:t>при моделирането</w:t>
      </w:r>
      <w:r w:rsidR="0086526F">
        <w:rPr>
          <w:rFonts w:ascii="Times New Roman" w:eastAsia="Calibri" w:hAnsi="Times New Roman" w:cs="Times New Roman"/>
          <w:sz w:val="24"/>
          <w:szCs w:val="24"/>
        </w:rPr>
        <w:t>,</w:t>
      </w:r>
      <w:r w:rsidR="0086526F" w:rsidRPr="0086526F">
        <w:rPr>
          <w:rFonts w:ascii="Times New Roman" w:eastAsia="Calibri" w:hAnsi="Times New Roman" w:cs="Times New Roman"/>
          <w:sz w:val="24"/>
          <w:szCs w:val="24"/>
        </w:rPr>
        <w:t xml:space="preserve"> </w:t>
      </w:r>
      <w:r w:rsidRPr="0086526F">
        <w:rPr>
          <w:rFonts w:ascii="Times New Roman" w:eastAsia="Calibri" w:hAnsi="Times New Roman" w:cs="Times New Roman"/>
          <w:sz w:val="24"/>
          <w:szCs w:val="24"/>
        </w:rPr>
        <w:t>райони с превишения на СДН от 50 µg/m</w:t>
      </w:r>
      <w:r w:rsidRPr="0086526F">
        <w:rPr>
          <w:rFonts w:ascii="Times New Roman" w:eastAsia="Calibri" w:hAnsi="Times New Roman" w:cs="Times New Roman"/>
          <w:sz w:val="24"/>
          <w:szCs w:val="24"/>
          <w:vertAlign w:val="superscript"/>
        </w:rPr>
        <w:t xml:space="preserve">3 </w:t>
      </w:r>
      <w:r w:rsidRPr="0086526F">
        <w:rPr>
          <w:rFonts w:ascii="Times New Roman" w:eastAsia="Calibri" w:hAnsi="Times New Roman" w:cs="Times New Roman"/>
          <w:sz w:val="24"/>
          <w:szCs w:val="24"/>
        </w:rPr>
        <w:t xml:space="preserve"> в град Никопол и ок</w:t>
      </w:r>
      <w:r w:rsidR="00AA3BEE" w:rsidRPr="0086526F">
        <w:rPr>
          <w:rFonts w:ascii="Times New Roman" w:eastAsia="Calibri" w:hAnsi="Times New Roman" w:cs="Times New Roman"/>
          <w:sz w:val="24"/>
          <w:szCs w:val="24"/>
        </w:rPr>
        <w:t>о</w:t>
      </w:r>
      <w:r w:rsidRPr="0086526F">
        <w:rPr>
          <w:rFonts w:ascii="Times New Roman" w:eastAsia="Calibri" w:hAnsi="Times New Roman" w:cs="Times New Roman"/>
          <w:sz w:val="24"/>
          <w:szCs w:val="24"/>
        </w:rPr>
        <w:t>лностите не са установени.</w:t>
      </w:r>
    </w:p>
    <w:p w14:paraId="0F91AB54" w14:textId="2997851B" w:rsidR="005C085C" w:rsidRPr="0086526F" w:rsidRDefault="0086526F" w:rsidP="006342A8">
      <w:pPr>
        <w:spacing w:after="0" w:line="257" w:lineRule="auto"/>
        <w:jc w:val="both"/>
        <w:rPr>
          <w:rFonts w:ascii="Times New Roman" w:eastAsia="Calibri" w:hAnsi="Times New Roman" w:cs="Times New Roman"/>
          <w:sz w:val="24"/>
          <w:szCs w:val="24"/>
        </w:rPr>
      </w:pPr>
      <w:r w:rsidRPr="00D621E4">
        <w:rPr>
          <w:rFonts w:ascii="Times New Roman" w:eastAsia="Calibri" w:hAnsi="Times New Roman" w:cs="Times New Roman"/>
          <w:sz w:val="24"/>
          <w:szCs w:val="24"/>
        </w:rPr>
        <w:t>Измерените от РИОСВ Плевен стойности, показват намаляване на превишения, на средноденонощната норма през най-студените месеци, но в същото време се установява и тяхното увеличаване през останалия отоплителен период. Това се наблюдава от 2018 г.</w:t>
      </w:r>
      <w:r w:rsidRPr="0086526F">
        <w:rPr>
          <w:rFonts w:ascii="Times New Roman" w:eastAsia="Calibri" w:hAnsi="Times New Roman" w:cs="Times New Roman"/>
          <w:sz w:val="24"/>
          <w:szCs w:val="24"/>
        </w:rPr>
        <w:t xml:space="preserve"> </w:t>
      </w:r>
      <w:r w:rsidRPr="00D621E4">
        <w:rPr>
          <w:rFonts w:ascii="Times New Roman" w:eastAsia="Calibri" w:hAnsi="Times New Roman" w:cs="Times New Roman"/>
          <w:sz w:val="24"/>
          <w:szCs w:val="24"/>
        </w:rPr>
        <w:t xml:space="preserve">За да се установи дали това е </w:t>
      </w:r>
      <w:proofErr w:type="spellStart"/>
      <w:r w:rsidRPr="00D621E4">
        <w:rPr>
          <w:rFonts w:ascii="Times New Roman" w:eastAsia="Calibri" w:hAnsi="Times New Roman" w:cs="Times New Roman"/>
          <w:sz w:val="24"/>
          <w:szCs w:val="24"/>
        </w:rPr>
        <w:t>тендеция</w:t>
      </w:r>
      <w:proofErr w:type="spellEnd"/>
      <w:r w:rsidRPr="00D621E4">
        <w:rPr>
          <w:rFonts w:ascii="Times New Roman" w:eastAsia="Calibri" w:hAnsi="Times New Roman" w:cs="Times New Roman"/>
          <w:sz w:val="24"/>
          <w:szCs w:val="24"/>
        </w:rPr>
        <w:t xml:space="preserve"> или изключения при </w:t>
      </w:r>
      <w:proofErr w:type="spellStart"/>
      <w:r w:rsidRPr="00D621E4">
        <w:rPr>
          <w:rFonts w:ascii="Times New Roman" w:eastAsia="Calibri" w:hAnsi="Times New Roman" w:cs="Times New Roman"/>
          <w:sz w:val="24"/>
          <w:szCs w:val="24"/>
        </w:rPr>
        <w:t>измервавнията</w:t>
      </w:r>
      <w:proofErr w:type="spellEnd"/>
      <w:r w:rsidRPr="00D621E4">
        <w:rPr>
          <w:rFonts w:ascii="Times New Roman" w:eastAsia="Calibri" w:hAnsi="Times New Roman" w:cs="Times New Roman"/>
          <w:sz w:val="24"/>
          <w:szCs w:val="24"/>
        </w:rPr>
        <w:t xml:space="preserve"> е необходимо да се извърши </w:t>
      </w:r>
      <w:proofErr w:type="spellStart"/>
      <w:r w:rsidRPr="00D621E4">
        <w:rPr>
          <w:rFonts w:ascii="Times New Roman" w:eastAsia="Calibri" w:hAnsi="Times New Roman" w:cs="Times New Roman"/>
          <w:sz w:val="24"/>
          <w:szCs w:val="24"/>
        </w:rPr>
        <w:t>допълнителне</w:t>
      </w:r>
      <w:proofErr w:type="spellEnd"/>
      <w:r w:rsidRPr="00D621E4">
        <w:rPr>
          <w:rFonts w:ascii="Times New Roman" w:eastAsia="Calibri" w:hAnsi="Times New Roman" w:cs="Times New Roman"/>
          <w:sz w:val="24"/>
          <w:szCs w:val="24"/>
        </w:rPr>
        <w:t xml:space="preserve"> анализ на данните и през 2020 и 2021 г. по време на изпълнението на настоящата програма.</w:t>
      </w:r>
    </w:p>
    <w:p w14:paraId="269AF953"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333C9926"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4BE2BB98" w14:textId="77777777" w:rsidR="00744EDF" w:rsidRPr="00F63420" w:rsidRDefault="00744EDF" w:rsidP="006342A8">
      <w:pPr>
        <w:spacing w:after="0" w:line="257" w:lineRule="auto"/>
        <w:rPr>
          <w:rFonts w:ascii="Times New Roman" w:eastAsia="Calibri" w:hAnsi="Times New Roman" w:cs="Times New Roman"/>
          <w:b/>
          <w:bCs/>
          <w:i/>
          <w:sz w:val="24"/>
          <w:szCs w:val="20"/>
        </w:rPr>
      </w:pPr>
    </w:p>
    <w:p w14:paraId="3E118B99" w14:textId="5F9005C3" w:rsidR="00744EDF" w:rsidRDefault="00744EDF" w:rsidP="006342A8">
      <w:pPr>
        <w:spacing w:after="0" w:line="257" w:lineRule="auto"/>
        <w:rPr>
          <w:rFonts w:ascii="Times New Roman" w:eastAsia="Calibri" w:hAnsi="Times New Roman" w:cs="Times New Roman"/>
          <w:b/>
          <w:bCs/>
          <w:i/>
          <w:sz w:val="24"/>
          <w:szCs w:val="20"/>
        </w:rPr>
      </w:pPr>
    </w:p>
    <w:p w14:paraId="3339E986" w14:textId="61D90DD0" w:rsidR="0062103B" w:rsidRDefault="0062103B" w:rsidP="006342A8">
      <w:pPr>
        <w:spacing w:after="0" w:line="257" w:lineRule="auto"/>
        <w:rPr>
          <w:rFonts w:ascii="Times New Roman" w:eastAsia="Calibri" w:hAnsi="Times New Roman" w:cs="Times New Roman"/>
          <w:b/>
          <w:bCs/>
          <w:i/>
          <w:sz w:val="24"/>
          <w:szCs w:val="20"/>
        </w:rPr>
      </w:pPr>
    </w:p>
    <w:p w14:paraId="5EF3D088" w14:textId="7EB93CAE" w:rsidR="0062103B" w:rsidRDefault="0062103B" w:rsidP="006342A8">
      <w:pPr>
        <w:spacing w:after="0" w:line="257" w:lineRule="auto"/>
        <w:rPr>
          <w:rFonts w:ascii="Times New Roman" w:eastAsia="Calibri" w:hAnsi="Times New Roman" w:cs="Times New Roman"/>
          <w:b/>
          <w:bCs/>
          <w:i/>
          <w:sz w:val="24"/>
          <w:szCs w:val="20"/>
        </w:rPr>
      </w:pPr>
    </w:p>
    <w:p w14:paraId="2359C916" w14:textId="71487622" w:rsidR="0062103B" w:rsidRDefault="0062103B" w:rsidP="006342A8">
      <w:pPr>
        <w:spacing w:after="0" w:line="257" w:lineRule="auto"/>
        <w:rPr>
          <w:rFonts w:ascii="Times New Roman" w:eastAsia="Calibri" w:hAnsi="Times New Roman" w:cs="Times New Roman"/>
          <w:b/>
          <w:bCs/>
          <w:i/>
          <w:sz w:val="24"/>
          <w:szCs w:val="20"/>
        </w:rPr>
      </w:pPr>
    </w:p>
    <w:p w14:paraId="03E8F67C" w14:textId="77777777" w:rsidR="0062103B" w:rsidRPr="00F63420" w:rsidRDefault="0062103B" w:rsidP="006342A8">
      <w:pPr>
        <w:spacing w:after="0" w:line="257" w:lineRule="auto"/>
        <w:rPr>
          <w:rFonts w:ascii="Times New Roman" w:eastAsia="Calibri" w:hAnsi="Times New Roman" w:cs="Times New Roman"/>
          <w:b/>
          <w:bCs/>
          <w:i/>
          <w:sz w:val="24"/>
          <w:szCs w:val="20"/>
        </w:rPr>
      </w:pPr>
    </w:p>
    <w:p w14:paraId="4CF3BAFE" w14:textId="2963C9DA" w:rsidR="00544011"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69" w:name="_Toc90367211"/>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515A92" w:rsidRPr="00F63420">
        <w:rPr>
          <w:rFonts w:ascii="Times New Roman" w:eastAsia="Calibri" w:hAnsi="Times New Roman" w:cs="Times New Roman"/>
          <w:b/>
          <w:bCs/>
          <w:i/>
          <w:sz w:val="24"/>
          <w:szCs w:val="20"/>
        </w:rPr>
        <w:t>28</w:t>
      </w:r>
      <w:r w:rsidRPr="00F63420">
        <w:rPr>
          <w:rFonts w:ascii="Times New Roman" w:eastAsia="Calibri" w:hAnsi="Times New Roman" w:cs="Times New Roman"/>
          <w:b/>
          <w:bCs/>
          <w:i/>
          <w:sz w:val="24"/>
          <w:szCs w:val="20"/>
        </w:rPr>
        <w:fldChar w:fldCharType="end"/>
      </w:r>
      <w:r w:rsidRPr="00F63420">
        <w:rPr>
          <w:rFonts w:ascii="Times New Roman" w:eastAsia="Calibri" w:hAnsi="Times New Roman" w:cs="Times New Roman"/>
          <w:color w:val="000000"/>
          <w:sz w:val="24"/>
          <w:szCs w:val="24"/>
        </w:rPr>
        <w:t xml:space="preserve"> </w:t>
      </w:r>
      <w:r w:rsidRPr="00F63420">
        <w:rPr>
          <w:rFonts w:ascii="Times New Roman" w:eastAsia="Calibri" w:hAnsi="Times New Roman" w:cs="Times New Roman"/>
          <w:i/>
          <w:color w:val="000000"/>
          <w:sz w:val="24"/>
          <w:szCs w:val="24"/>
        </w:rPr>
        <w:t>Разпределение на брой превишения за година на максимална допустимата средноденонощна концентрация на ФПЧ</w:t>
      </w:r>
      <w:r w:rsidRPr="00F63420">
        <w:rPr>
          <w:rFonts w:ascii="Times New Roman" w:eastAsia="Calibri" w:hAnsi="Times New Roman" w:cs="Times New Roman"/>
          <w:i/>
          <w:color w:val="000000"/>
          <w:sz w:val="24"/>
          <w:szCs w:val="24"/>
          <w:vertAlign w:val="subscript"/>
        </w:rPr>
        <w:t>10</w:t>
      </w:r>
      <w:r w:rsidRPr="00F63420">
        <w:rPr>
          <w:rFonts w:ascii="Times New Roman" w:eastAsia="Calibri" w:hAnsi="Times New Roman" w:cs="Times New Roman"/>
          <w:i/>
          <w:color w:val="000000"/>
          <w:sz w:val="24"/>
          <w:szCs w:val="24"/>
        </w:rPr>
        <w:t xml:space="preserve"> за 2019</w:t>
      </w:r>
      <w:r w:rsidR="0066201D" w:rsidRPr="00F63420">
        <w:rPr>
          <w:rFonts w:ascii="Times New Roman" w:eastAsia="Calibri" w:hAnsi="Times New Roman" w:cs="Times New Roman"/>
          <w:i/>
          <w:color w:val="000000"/>
          <w:sz w:val="24"/>
          <w:szCs w:val="24"/>
        </w:rPr>
        <w:t xml:space="preserve"> </w:t>
      </w:r>
      <w:r w:rsidRPr="00F63420">
        <w:rPr>
          <w:rFonts w:ascii="Times New Roman" w:eastAsia="Calibri" w:hAnsi="Times New Roman" w:cs="Times New Roman"/>
          <w:i/>
          <w:color w:val="000000"/>
          <w:sz w:val="24"/>
          <w:szCs w:val="24"/>
        </w:rPr>
        <w:t>г.</w:t>
      </w:r>
      <w:bookmarkEnd w:id="169"/>
    </w:p>
    <w:p w14:paraId="2F470BB9" w14:textId="51838F8B" w:rsidR="006309FC" w:rsidRPr="00F63420" w:rsidRDefault="00AA3BEE" w:rsidP="006342A8">
      <w:pPr>
        <w:spacing w:after="0" w:line="257" w:lineRule="auto"/>
        <w:jc w:val="center"/>
        <w:rPr>
          <w:rFonts w:ascii="Times New Roman" w:eastAsia="Calibri" w:hAnsi="Times New Roman" w:cs="Times New Roman"/>
          <w:sz w:val="24"/>
          <w:szCs w:val="24"/>
          <w:highlight w:val="red"/>
        </w:rPr>
      </w:pPr>
      <w:r w:rsidRPr="00F63420">
        <w:rPr>
          <w:rFonts w:ascii="Times New Roman" w:eastAsia="Calibri" w:hAnsi="Times New Roman" w:cs="Times New Roman"/>
          <w:noProof/>
          <w:sz w:val="24"/>
          <w:szCs w:val="24"/>
          <w:lang w:eastAsia="bg-BG"/>
        </w:rPr>
        <w:drawing>
          <wp:inline distT="0" distB="0" distL="0" distR="0" wp14:anchorId="3F26A84E" wp14:editId="3AF25C4A">
            <wp:extent cx="5758146" cy="34220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h_axceed.wmf"/>
                    <pic:cNvPicPr/>
                  </pic:nvPicPr>
                  <pic:blipFill rotWithShape="1">
                    <a:blip r:embed="rId49">
                      <a:extLst>
                        <a:ext uri="{28A0092B-C50C-407E-A947-70E740481C1C}">
                          <a14:useLocalDpi xmlns:a14="http://schemas.microsoft.com/office/drawing/2010/main" val="0"/>
                        </a:ext>
                      </a:extLst>
                    </a:blip>
                    <a:srcRect l="1059" t="18488" r="1454" b="6533"/>
                    <a:stretch/>
                  </pic:blipFill>
                  <pic:spPr bwMode="auto">
                    <a:xfrm>
                      <a:off x="0" y="0"/>
                      <a:ext cx="5765163" cy="3426243"/>
                    </a:xfrm>
                    <a:prstGeom prst="rect">
                      <a:avLst/>
                    </a:prstGeom>
                    <a:ln>
                      <a:noFill/>
                    </a:ln>
                    <a:extLst>
                      <a:ext uri="{53640926-AAD7-44D8-BBD7-CCE9431645EC}">
                        <a14:shadowObscured xmlns:a14="http://schemas.microsoft.com/office/drawing/2010/main"/>
                      </a:ext>
                    </a:extLst>
                  </pic:spPr>
                </pic:pic>
              </a:graphicData>
            </a:graphic>
          </wp:inline>
        </w:drawing>
      </w:r>
    </w:p>
    <w:p w14:paraId="4E5B3896" w14:textId="77777777" w:rsidR="00744EDF" w:rsidRPr="00F63420" w:rsidRDefault="00744EDF" w:rsidP="006342A8">
      <w:pPr>
        <w:spacing w:after="0" w:line="257" w:lineRule="auto"/>
        <w:jc w:val="both"/>
        <w:rPr>
          <w:rFonts w:ascii="Times New Roman" w:eastAsia="Calibri" w:hAnsi="Times New Roman" w:cs="Times New Roman"/>
          <w:color w:val="000000"/>
          <w:sz w:val="24"/>
          <w:szCs w:val="24"/>
        </w:rPr>
      </w:pPr>
    </w:p>
    <w:p w14:paraId="56223A68" w14:textId="74A19BB8" w:rsidR="00706F25" w:rsidRPr="00F63420" w:rsidRDefault="005C085C" w:rsidP="006342A8">
      <w:pPr>
        <w:spacing w:after="0" w:line="257" w:lineRule="auto"/>
        <w:jc w:val="both"/>
        <w:rPr>
          <w:rFonts w:ascii="Times New Roman" w:eastAsia="Calibri" w:hAnsi="Times New Roman" w:cs="Times New Roman"/>
          <w:color w:val="000000"/>
          <w:sz w:val="24"/>
          <w:szCs w:val="24"/>
        </w:rPr>
      </w:pPr>
      <w:r w:rsidRPr="006D47CB">
        <w:rPr>
          <w:rFonts w:ascii="Times New Roman" w:eastAsia="Calibri" w:hAnsi="Times New Roman" w:cs="Times New Roman"/>
          <w:sz w:val="24"/>
          <w:szCs w:val="24"/>
        </w:rPr>
        <w:t xml:space="preserve">Контурите очертават областите с </w:t>
      </w:r>
      <w:r w:rsidR="00706F25" w:rsidRPr="006D47CB">
        <w:rPr>
          <w:rFonts w:ascii="Times New Roman" w:eastAsia="Calibri" w:hAnsi="Times New Roman" w:cs="Times New Roman"/>
          <w:sz w:val="24"/>
          <w:szCs w:val="24"/>
        </w:rPr>
        <w:t>превишения на средноденонощната норма за ФПЧ</w:t>
      </w:r>
      <w:r w:rsidR="00706F25" w:rsidRPr="006D47CB">
        <w:rPr>
          <w:rFonts w:ascii="Times New Roman" w:eastAsia="Calibri" w:hAnsi="Times New Roman" w:cs="Times New Roman"/>
          <w:sz w:val="24"/>
          <w:szCs w:val="24"/>
          <w:vertAlign w:val="subscript"/>
        </w:rPr>
        <w:t>10</w:t>
      </w:r>
      <w:r w:rsidR="00A85F15" w:rsidRPr="006D47CB">
        <w:rPr>
          <w:rFonts w:ascii="Times New Roman" w:eastAsia="Calibri" w:hAnsi="Times New Roman" w:cs="Times New Roman"/>
          <w:sz w:val="24"/>
          <w:szCs w:val="24"/>
        </w:rPr>
        <w:t>,</w:t>
      </w:r>
      <w:r w:rsidR="00706F25" w:rsidRPr="006D47CB">
        <w:rPr>
          <w:rFonts w:ascii="Times New Roman" w:eastAsia="Calibri" w:hAnsi="Times New Roman" w:cs="Times New Roman"/>
          <w:sz w:val="24"/>
          <w:szCs w:val="24"/>
        </w:rPr>
        <w:t xml:space="preserve"> с 15 и 20 броя</w:t>
      </w:r>
      <w:r w:rsidRPr="006D47CB">
        <w:rPr>
          <w:rFonts w:ascii="Times New Roman" w:eastAsia="Calibri" w:hAnsi="Times New Roman" w:cs="Times New Roman"/>
          <w:sz w:val="24"/>
          <w:szCs w:val="24"/>
        </w:rPr>
        <w:t xml:space="preserve"> за година</w:t>
      </w:r>
      <w:r w:rsidR="00706F25" w:rsidRPr="006D47CB">
        <w:rPr>
          <w:rFonts w:ascii="Times New Roman" w:eastAsia="Calibri" w:hAnsi="Times New Roman" w:cs="Times New Roman"/>
          <w:sz w:val="24"/>
          <w:szCs w:val="24"/>
        </w:rPr>
        <w:t>. О</w:t>
      </w:r>
      <w:r w:rsidR="00706F25" w:rsidRPr="00F63420">
        <w:rPr>
          <w:rFonts w:ascii="Times New Roman" w:eastAsia="Calibri" w:hAnsi="Times New Roman" w:cs="Times New Roman"/>
          <w:color w:val="000000"/>
          <w:sz w:val="24"/>
          <w:szCs w:val="24"/>
        </w:rPr>
        <w:t xml:space="preserve">тново тези области са в квартал </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i/>
          <w:iCs/>
          <w:color w:val="000000"/>
          <w:sz w:val="24"/>
          <w:szCs w:val="24"/>
        </w:rPr>
        <w:t>Руски паметник</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 xml:space="preserve"> и </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i/>
          <w:iCs/>
          <w:color w:val="000000"/>
          <w:sz w:val="24"/>
          <w:szCs w:val="24"/>
        </w:rPr>
        <w:t>Центъра</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w:t>
      </w:r>
      <w:r w:rsidR="00A85F15" w:rsidRPr="00F63420">
        <w:rPr>
          <w:rFonts w:ascii="Times New Roman" w:eastAsia="Calibri" w:hAnsi="Times New Roman" w:cs="Times New Roman"/>
          <w:color w:val="000000"/>
          <w:sz w:val="24"/>
          <w:szCs w:val="24"/>
        </w:rPr>
        <w:t xml:space="preserve"> </w:t>
      </w:r>
      <w:r w:rsidR="00706F25" w:rsidRPr="00F63420">
        <w:rPr>
          <w:rFonts w:ascii="Times New Roman" w:eastAsia="Calibri" w:hAnsi="Times New Roman" w:cs="Times New Roman"/>
          <w:color w:val="000000"/>
          <w:sz w:val="24"/>
          <w:szCs w:val="24"/>
        </w:rPr>
        <w:t xml:space="preserve">като максималната стойност </w:t>
      </w:r>
      <w:r w:rsidR="00AA3BEE" w:rsidRPr="00F63420">
        <w:rPr>
          <w:rFonts w:ascii="Times New Roman" w:eastAsia="Calibri" w:hAnsi="Times New Roman" w:cs="Times New Roman"/>
          <w:color w:val="000000"/>
          <w:sz w:val="24"/>
          <w:szCs w:val="24"/>
        </w:rPr>
        <w:t>отново е под пределно допустимата</w:t>
      </w:r>
      <w:r w:rsidR="00A85F15" w:rsidRPr="00F63420">
        <w:rPr>
          <w:rFonts w:ascii="Times New Roman" w:eastAsia="Calibri" w:hAnsi="Times New Roman" w:cs="Times New Roman"/>
          <w:color w:val="000000"/>
          <w:sz w:val="24"/>
          <w:szCs w:val="24"/>
        </w:rPr>
        <w:t>“</w:t>
      </w:r>
      <w:r w:rsidR="00706F25" w:rsidRPr="00F63420">
        <w:rPr>
          <w:rFonts w:ascii="Times New Roman" w:eastAsia="Calibri" w:hAnsi="Times New Roman" w:cs="Times New Roman"/>
          <w:color w:val="000000"/>
          <w:sz w:val="24"/>
          <w:szCs w:val="24"/>
        </w:rPr>
        <w:t>.</w:t>
      </w:r>
    </w:p>
    <w:p w14:paraId="76DFD18F" w14:textId="77777777" w:rsidR="001F45D6" w:rsidRPr="00F63420" w:rsidRDefault="001F45D6" w:rsidP="006342A8">
      <w:pPr>
        <w:spacing w:after="0" w:line="257" w:lineRule="auto"/>
        <w:jc w:val="both"/>
        <w:rPr>
          <w:rFonts w:ascii="Times New Roman" w:eastAsia="Calibri" w:hAnsi="Times New Roman" w:cs="Times New Roman"/>
          <w:color w:val="000000"/>
          <w:sz w:val="24"/>
          <w:szCs w:val="24"/>
        </w:rPr>
      </w:pPr>
    </w:p>
    <w:p w14:paraId="7A278B0F" w14:textId="1D5CA85D" w:rsidR="00706F25" w:rsidRPr="00F63420" w:rsidRDefault="00706F25"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Замърсяването на въздуха от битово горене е илюстрирано на </w:t>
      </w:r>
      <w:r w:rsidR="00A85F15"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 като максималната средногодишна стойност на концентрацията, от битови източници, възлиза на 9</w:t>
      </w:r>
      <w:r w:rsidR="00A85F15"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75 µg/m</w:t>
      </w:r>
      <w:r w:rsidRPr="00F63420">
        <w:rPr>
          <w:rFonts w:ascii="Times New Roman" w:eastAsia="Calibri" w:hAnsi="Times New Roman" w:cs="Times New Roman"/>
          <w:color w:val="000000"/>
          <w:sz w:val="24"/>
          <w:szCs w:val="24"/>
          <w:vertAlign w:val="superscript"/>
        </w:rPr>
        <w:t xml:space="preserve">3 </w:t>
      </w:r>
      <w:r w:rsidRPr="00F63420">
        <w:rPr>
          <w:rFonts w:ascii="Times New Roman" w:eastAsia="Calibri" w:hAnsi="Times New Roman" w:cs="Times New Roman"/>
          <w:color w:val="000000"/>
          <w:sz w:val="24"/>
          <w:szCs w:val="24"/>
        </w:rPr>
        <w:t>в квартал „</w:t>
      </w:r>
      <w:r w:rsidRPr="00F63420">
        <w:rPr>
          <w:rFonts w:ascii="Times New Roman" w:eastAsia="Calibri" w:hAnsi="Times New Roman" w:cs="Times New Roman"/>
          <w:bCs/>
          <w:i/>
          <w:iCs/>
          <w:color w:val="000000"/>
          <w:sz w:val="24"/>
          <w:szCs w:val="24"/>
        </w:rPr>
        <w:t>Руски паметник</w:t>
      </w:r>
      <w:r w:rsidRPr="00F63420">
        <w:rPr>
          <w:rFonts w:ascii="Times New Roman" w:eastAsia="Calibri" w:hAnsi="Times New Roman" w:cs="Times New Roman"/>
          <w:color w:val="000000"/>
          <w:sz w:val="24"/>
          <w:szCs w:val="24"/>
        </w:rPr>
        <w:t>” и 7</w:t>
      </w:r>
      <w:r w:rsidR="00A85F15" w:rsidRPr="00F63420">
        <w:rPr>
          <w:rFonts w:ascii="Times New Roman" w:eastAsia="Calibri" w:hAnsi="Times New Roman" w:cs="Times New Roman"/>
          <w:color w:val="000000"/>
          <w:sz w:val="24"/>
          <w:szCs w:val="24"/>
        </w:rPr>
        <w:t>,</w:t>
      </w:r>
      <w:r w:rsidR="00431C0A" w:rsidRPr="00F63420">
        <w:rPr>
          <w:rFonts w:ascii="Times New Roman" w:eastAsia="Calibri" w:hAnsi="Times New Roman" w:cs="Times New Roman"/>
          <w:color w:val="000000"/>
          <w:sz w:val="24"/>
          <w:szCs w:val="24"/>
        </w:rPr>
        <w:t>82</w:t>
      </w:r>
      <w:r w:rsidRPr="00F63420">
        <w:rPr>
          <w:rFonts w:ascii="Times New Roman" w:eastAsia="Calibri" w:hAnsi="Times New Roman" w:cs="Times New Roman"/>
          <w:color w:val="000000"/>
          <w:sz w:val="24"/>
          <w:szCs w:val="24"/>
        </w:rPr>
        <w:t xml:space="preserve">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в района на </w:t>
      </w:r>
      <w:r w:rsidR="004A1ABF" w:rsidRPr="00F63420">
        <w:rPr>
          <w:rFonts w:ascii="Times New Roman" w:eastAsia="Calibri" w:hAnsi="Times New Roman" w:cs="Times New Roman"/>
          <w:color w:val="000000"/>
          <w:sz w:val="24"/>
          <w:szCs w:val="24"/>
        </w:rPr>
        <w:t>АИС/</w:t>
      </w:r>
      <w:r w:rsidRPr="00F63420">
        <w:rPr>
          <w:rFonts w:ascii="Times New Roman" w:eastAsia="Calibri" w:hAnsi="Times New Roman" w:cs="Times New Roman"/>
          <w:color w:val="000000"/>
          <w:sz w:val="24"/>
          <w:szCs w:val="24"/>
        </w:rPr>
        <w:t>ДОАС. Начертаните контури изобразяват областите със стойности 3,5 и 7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Най-високи са максималните стойности на концентрацията са в района на кв. „</w:t>
      </w:r>
      <w:r w:rsidRPr="00F63420">
        <w:rPr>
          <w:rFonts w:ascii="Times New Roman" w:eastAsia="Calibri" w:hAnsi="Times New Roman" w:cs="Times New Roman"/>
          <w:i/>
          <w:iCs/>
          <w:color w:val="000000"/>
          <w:sz w:val="24"/>
          <w:szCs w:val="24"/>
        </w:rPr>
        <w:t>Руски паметник</w:t>
      </w:r>
      <w:r w:rsidRPr="00F63420">
        <w:rPr>
          <w:rFonts w:ascii="Times New Roman" w:eastAsia="Calibri" w:hAnsi="Times New Roman" w:cs="Times New Roman"/>
          <w:color w:val="000000"/>
          <w:sz w:val="24"/>
          <w:szCs w:val="24"/>
        </w:rPr>
        <w:t>” и центъра.</w:t>
      </w:r>
    </w:p>
    <w:p w14:paraId="6B6F2E88" w14:textId="0736FE3D" w:rsidR="006309FC"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70" w:name="_Toc90366969"/>
      <w:r w:rsidRPr="00D621E4">
        <w:rPr>
          <w:rFonts w:ascii="Times New Roman" w:eastAsia="Calibri" w:hAnsi="Times New Roman" w:cs="Times New Roman"/>
          <w:b/>
          <w:bCs/>
          <w:i/>
          <w:sz w:val="24"/>
          <w:szCs w:val="20"/>
        </w:rPr>
        <w:t xml:space="preserve">Таблица № </w:t>
      </w:r>
      <w:r w:rsidRPr="00D621E4">
        <w:rPr>
          <w:rFonts w:ascii="Times New Roman" w:eastAsia="Calibri" w:hAnsi="Times New Roman" w:cs="Times New Roman"/>
          <w:b/>
          <w:bCs/>
          <w:i/>
          <w:sz w:val="24"/>
          <w:szCs w:val="20"/>
        </w:rPr>
        <w:fldChar w:fldCharType="begin"/>
      </w:r>
      <w:r w:rsidRPr="00D621E4">
        <w:rPr>
          <w:rFonts w:ascii="Times New Roman" w:eastAsia="Calibri" w:hAnsi="Times New Roman" w:cs="Times New Roman"/>
          <w:b/>
          <w:bCs/>
          <w:i/>
          <w:sz w:val="24"/>
          <w:szCs w:val="20"/>
        </w:rPr>
        <w:instrText xml:space="preserve"> SEQ Таблица_№ \* ARABIC </w:instrText>
      </w:r>
      <w:r w:rsidRPr="00D621E4">
        <w:rPr>
          <w:rFonts w:ascii="Times New Roman" w:eastAsia="Calibri" w:hAnsi="Times New Roman" w:cs="Times New Roman"/>
          <w:b/>
          <w:bCs/>
          <w:i/>
          <w:sz w:val="24"/>
          <w:szCs w:val="20"/>
        </w:rPr>
        <w:fldChar w:fldCharType="separate"/>
      </w:r>
      <w:r w:rsidR="00515A92" w:rsidRPr="00D621E4">
        <w:rPr>
          <w:rFonts w:ascii="Times New Roman" w:eastAsia="Calibri" w:hAnsi="Times New Roman" w:cs="Times New Roman"/>
          <w:b/>
          <w:bCs/>
          <w:i/>
          <w:sz w:val="24"/>
          <w:szCs w:val="20"/>
        </w:rPr>
        <w:t>50</w:t>
      </w:r>
      <w:r w:rsidRPr="00D621E4">
        <w:rPr>
          <w:rFonts w:ascii="Times New Roman" w:eastAsia="Calibri" w:hAnsi="Times New Roman" w:cs="Times New Roman"/>
          <w:b/>
          <w:bCs/>
          <w:i/>
          <w:sz w:val="24"/>
          <w:szCs w:val="20"/>
        </w:rPr>
        <w:fldChar w:fldCharType="end"/>
      </w:r>
      <w:r w:rsidR="006309FC" w:rsidRPr="00D621E4">
        <w:rPr>
          <w:rFonts w:ascii="Times New Roman" w:eastAsia="Calibri" w:hAnsi="Times New Roman" w:cs="Times New Roman"/>
          <w:i/>
          <w:color w:val="000000"/>
          <w:sz w:val="24"/>
          <w:szCs w:val="24"/>
        </w:rPr>
        <w:t xml:space="preserve"> </w:t>
      </w:r>
      <w:r w:rsidR="0010715B" w:rsidRPr="00D621E4">
        <w:rPr>
          <w:rFonts w:ascii="Times New Roman" w:eastAsia="Calibri" w:hAnsi="Times New Roman" w:cs="Times New Roman"/>
          <w:i/>
          <w:color w:val="000000"/>
          <w:sz w:val="24"/>
          <w:szCs w:val="24"/>
        </w:rPr>
        <w:t>Максималните стойности на концентрацията от бит спрямо общите</w:t>
      </w:r>
      <w:bookmarkEnd w:id="170"/>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84"/>
        <w:gridCol w:w="2348"/>
        <w:gridCol w:w="2034"/>
      </w:tblGrid>
      <w:tr w:rsidR="0010715B" w:rsidRPr="00F63420" w14:paraId="1C2AAD5F" w14:textId="77777777" w:rsidTr="004803D9">
        <w:tc>
          <w:tcPr>
            <w:tcW w:w="2319" w:type="dxa"/>
            <w:shd w:val="clear" w:color="auto" w:fill="C5E0B3" w:themeFill="accent6" w:themeFillTint="66"/>
          </w:tcPr>
          <w:p w14:paraId="3BCBDE6E" w14:textId="77777777" w:rsidR="0010715B" w:rsidRPr="00F63420" w:rsidRDefault="0010715B" w:rsidP="006342A8">
            <w:pPr>
              <w:widowControl w:val="0"/>
              <w:spacing w:after="0" w:line="257" w:lineRule="auto"/>
              <w:jc w:val="both"/>
              <w:rPr>
                <w:rFonts w:ascii="Times New Roman" w:hAnsi="Times New Roman" w:cs="Times New Roman"/>
                <w:b/>
                <w:color w:val="000000"/>
              </w:rPr>
            </w:pPr>
          </w:p>
        </w:tc>
        <w:tc>
          <w:tcPr>
            <w:tcW w:w="2326" w:type="dxa"/>
            <w:shd w:val="clear" w:color="auto" w:fill="C5E0B3" w:themeFill="accent6" w:themeFillTint="66"/>
          </w:tcPr>
          <w:p w14:paraId="1720F56F"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Стойности от бита µg/m</w:t>
            </w:r>
            <w:r w:rsidRPr="00F63420">
              <w:rPr>
                <w:rFonts w:ascii="Times New Roman" w:hAnsi="Times New Roman" w:cs="Times New Roman"/>
                <w:b/>
                <w:color w:val="000000"/>
                <w:vertAlign w:val="superscript"/>
              </w:rPr>
              <w:t>3</w:t>
            </w:r>
          </w:p>
        </w:tc>
        <w:tc>
          <w:tcPr>
            <w:tcW w:w="2291" w:type="dxa"/>
            <w:shd w:val="clear" w:color="auto" w:fill="C5E0B3" w:themeFill="accent6" w:themeFillTint="66"/>
          </w:tcPr>
          <w:p w14:paraId="66746423"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Обща стойност в µg/m</w:t>
            </w:r>
            <w:r w:rsidRPr="00F63420">
              <w:rPr>
                <w:rFonts w:ascii="Times New Roman" w:hAnsi="Times New Roman" w:cs="Times New Roman"/>
                <w:b/>
                <w:color w:val="000000"/>
                <w:vertAlign w:val="superscript"/>
              </w:rPr>
              <w:t>3</w:t>
            </w:r>
          </w:p>
        </w:tc>
        <w:tc>
          <w:tcPr>
            <w:tcW w:w="1985" w:type="dxa"/>
            <w:shd w:val="clear" w:color="auto" w:fill="C5E0B3" w:themeFill="accent6" w:themeFillTint="66"/>
          </w:tcPr>
          <w:p w14:paraId="1A327121" w14:textId="77777777" w:rsidR="0010715B" w:rsidRPr="00F63420" w:rsidRDefault="0010715B" w:rsidP="006342A8">
            <w:pPr>
              <w:widowControl w:val="0"/>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 съотношение</w:t>
            </w:r>
          </w:p>
        </w:tc>
      </w:tr>
      <w:tr w:rsidR="004803D9" w:rsidRPr="00F63420" w14:paraId="586918D7" w14:textId="77777777" w:rsidTr="004803D9">
        <w:tc>
          <w:tcPr>
            <w:tcW w:w="2319" w:type="dxa"/>
            <w:shd w:val="clear" w:color="auto" w:fill="C5E0B3" w:themeFill="accent6" w:themeFillTint="66"/>
          </w:tcPr>
          <w:p w14:paraId="78DAA8F2" w14:textId="3E64BDE5" w:rsidR="004803D9" w:rsidRPr="00F63420" w:rsidRDefault="004803D9" w:rsidP="006342A8">
            <w:pPr>
              <w:widowControl w:val="0"/>
              <w:spacing w:after="0" w:line="257" w:lineRule="auto"/>
              <w:jc w:val="both"/>
              <w:rPr>
                <w:rFonts w:ascii="Times New Roman" w:hAnsi="Times New Roman" w:cs="Times New Roman"/>
                <w:b/>
                <w:color w:val="000000"/>
              </w:rPr>
            </w:pPr>
            <w:proofErr w:type="spellStart"/>
            <w:r w:rsidRPr="00F63420">
              <w:rPr>
                <w:rFonts w:ascii="Times New Roman" w:hAnsi="Times New Roman" w:cs="Times New Roman"/>
                <w:b/>
                <w:color w:val="000000"/>
              </w:rPr>
              <w:t>max</w:t>
            </w:r>
            <w:proofErr w:type="spellEnd"/>
            <w:r w:rsidRPr="00F63420">
              <w:rPr>
                <w:rFonts w:ascii="Times New Roman" w:hAnsi="Times New Roman" w:cs="Times New Roman"/>
                <w:b/>
                <w:color w:val="000000"/>
              </w:rPr>
              <w:t xml:space="preserve"> Център (т.273)</w:t>
            </w:r>
          </w:p>
        </w:tc>
        <w:tc>
          <w:tcPr>
            <w:tcW w:w="2326" w:type="dxa"/>
            <w:shd w:val="clear" w:color="auto" w:fill="auto"/>
          </w:tcPr>
          <w:p w14:paraId="779036FC" w14:textId="395A727C"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8,28</w:t>
            </w:r>
          </w:p>
        </w:tc>
        <w:tc>
          <w:tcPr>
            <w:tcW w:w="2291" w:type="dxa"/>
            <w:shd w:val="clear" w:color="auto" w:fill="auto"/>
          </w:tcPr>
          <w:p w14:paraId="729A511D" w14:textId="7FE09FF3"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24,7</w:t>
            </w:r>
            <w:r w:rsidR="00431C0A" w:rsidRPr="00F63420">
              <w:rPr>
                <w:rFonts w:ascii="Times New Roman" w:hAnsi="Times New Roman" w:cs="Times New Roman"/>
                <w:color w:val="000000"/>
              </w:rPr>
              <w:t>6</w:t>
            </w:r>
          </w:p>
        </w:tc>
        <w:tc>
          <w:tcPr>
            <w:tcW w:w="1985" w:type="dxa"/>
            <w:shd w:val="clear" w:color="auto" w:fill="auto"/>
          </w:tcPr>
          <w:p w14:paraId="2526B136" w14:textId="4BF1E002" w:rsidR="004803D9"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33,40</w:t>
            </w:r>
            <w:r w:rsidR="00431C0A" w:rsidRPr="00F63420">
              <w:rPr>
                <w:rFonts w:ascii="Times New Roman" w:hAnsi="Times New Roman" w:cs="Times New Roman"/>
                <w:color w:val="000000"/>
              </w:rPr>
              <w:t xml:space="preserve"> </w:t>
            </w:r>
            <w:r w:rsidRPr="00F63420">
              <w:rPr>
                <w:rFonts w:ascii="Times New Roman" w:hAnsi="Times New Roman" w:cs="Times New Roman"/>
                <w:color w:val="000000"/>
              </w:rPr>
              <w:t>%</w:t>
            </w:r>
          </w:p>
        </w:tc>
      </w:tr>
      <w:tr w:rsidR="0010715B" w:rsidRPr="00F63420" w14:paraId="14AACB8A" w14:textId="77777777" w:rsidTr="004803D9">
        <w:tc>
          <w:tcPr>
            <w:tcW w:w="2319" w:type="dxa"/>
            <w:shd w:val="clear" w:color="auto" w:fill="C5E0B3" w:themeFill="accent6" w:themeFillTint="66"/>
          </w:tcPr>
          <w:p w14:paraId="2C49D9B3" w14:textId="77777777" w:rsidR="0010715B" w:rsidRPr="00F63420" w:rsidRDefault="0010715B" w:rsidP="006342A8">
            <w:pPr>
              <w:widowControl w:val="0"/>
              <w:spacing w:after="0" w:line="257" w:lineRule="auto"/>
              <w:jc w:val="both"/>
              <w:rPr>
                <w:rFonts w:ascii="Times New Roman" w:hAnsi="Times New Roman" w:cs="Times New Roman"/>
                <w:b/>
                <w:color w:val="000000"/>
              </w:rPr>
            </w:pPr>
            <w:r w:rsidRPr="00F63420">
              <w:rPr>
                <w:rFonts w:ascii="Times New Roman" w:hAnsi="Times New Roman" w:cs="Times New Roman"/>
                <w:b/>
                <w:color w:val="000000"/>
              </w:rPr>
              <w:t xml:space="preserve">кв. Руски паметник </w:t>
            </w:r>
          </w:p>
        </w:tc>
        <w:tc>
          <w:tcPr>
            <w:tcW w:w="2326" w:type="dxa"/>
            <w:shd w:val="clear" w:color="auto" w:fill="auto"/>
          </w:tcPr>
          <w:p w14:paraId="283166BE" w14:textId="3A10561E" w:rsidR="0010715B" w:rsidRPr="00F63420" w:rsidRDefault="0010715B"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w:t>
            </w:r>
            <w:r w:rsidR="00A85F15" w:rsidRPr="00F63420">
              <w:rPr>
                <w:rFonts w:ascii="Times New Roman" w:hAnsi="Times New Roman" w:cs="Times New Roman"/>
                <w:color w:val="000000"/>
              </w:rPr>
              <w:t>,</w:t>
            </w:r>
            <w:r w:rsidRPr="00F63420">
              <w:rPr>
                <w:rFonts w:ascii="Times New Roman" w:hAnsi="Times New Roman" w:cs="Times New Roman"/>
                <w:color w:val="000000"/>
              </w:rPr>
              <w:t>75</w:t>
            </w:r>
          </w:p>
        </w:tc>
        <w:tc>
          <w:tcPr>
            <w:tcW w:w="2291" w:type="dxa"/>
            <w:shd w:val="clear" w:color="auto" w:fill="auto"/>
          </w:tcPr>
          <w:p w14:paraId="0A3F6224" w14:textId="18BFA765"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23</w:t>
            </w:r>
            <w:r w:rsidR="00A85F15" w:rsidRPr="00F63420">
              <w:rPr>
                <w:rFonts w:ascii="Times New Roman" w:hAnsi="Times New Roman" w:cs="Times New Roman"/>
                <w:color w:val="000000"/>
              </w:rPr>
              <w:t>,</w:t>
            </w:r>
            <w:r w:rsidRPr="00F63420">
              <w:rPr>
                <w:rFonts w:ascii="Times New Roman" w:hAnsi="Times New Roman" w:cs="Times New Roman"/>
                <w:color w:val="000000"/>
              </w:rPr>
              <w:t>48</w:t>
            </w:r>
          </w:p>
        </w:tc>
        <w:tc>
          <w:tcPr>
            <w:tcW w:w="1985" w:type="dxa"/>
            <w:shd w:val="clear" w:color="auto" w:fill="auto"/>
          </w:tcPr>
          <w:p w14:paraId="3CA4ADC2" w14:textId="6C1E76B2"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41</w:t>
            </w:r>
            <w:r w:rsidR="00A85F15" w:rsidRPr="00F63420">
              <w:rPr>
                <w:rFonts w:ascii="Times New Roman" w:hAnsi="Times New Roman" w:cs="Times New Roman"/>
                <w:color w:val="000000"/>
              </w:rPr>
              <w:t>,</w:t>
            </w:r>
            <w:r w:rsidRPr="00F63420">
              <w:rPr>
                <w:rFonts w:ascii="Times New Roman" w:hAnsi="Times New Roman" w:cs="Times New Roman"/>
                <w:color w:val="000000"/>
              </w:rPr>
              <w:t>52</w:t>
            </w:r>
            <w:r w:rsidR="00431C0A" w:rsidRPr="00F63420">
              <w:rPr>
                <w:rFonts w:ascii="Times New Roman" w:hAnsi="Times New Roman" w:cs="Times New Roman"/>
                <w:color w:val="000000"/>
              </w:rPr>
              <w:t xml:space="preserve"> </w:t>
            </w:r>
            <w:r w:rsidR="0010715B" w:rsidRPr="00F63420">
              <w:rPr>
                <w:rFonts w:ascii="Times New Roman" w:hAnsi="Times New Roman" w:cs="Times New Roman"/>
                <w:color w:val="000000"/>
              </w:rPr>
              <w:t>%</w:t>
            </w:r>
          </w:p>
        </w:tc>
      </w:tr>
      <w:tr w:rsidR="0010715B" w:rsidRPr="00F63420" w14:paraId="0F91CE3B" w14:textId="77777777" w:rsidTr="004803D9">
        <w:tc>
          <w:tcPr>
            <w:tcW w:w="2319" w:type="dxa"/>
            <w:shd w:val="clear" w:color="auto" w:fill="C5E0B3" w:themeFill="accent6" w:themeFillTint="66"/>
          </w:tcPr>
          <w:p w14:paraId="774F1B5C" w14:textId="7A8AAB61" w:rsidR="0010715B" w:rsidRPr="00F63420" w:rsidRDefault="0010715B" w:rsidP="006342A8">
            <w:pPr>
              <w:widowControl w:val="0"/>
              <w:spacing w:after="0" w:line="257" w:lineRule="auto"/>
              <w:jc w:val="both"/>
              <w:rPr>
                <w:rFonts w:ascii="Times New Roman" w:hAnsi="Times New Roman" w:cs="Times New Roman"/>
                <w:b/>
                <w:color w:val="000000"/>
              </w:rPr>
            </w:pPr>
            <w:r w:rsidRPr="00F63420">
              <w:rPr>
                <w:rFonts w:ascii="Times New Roman" w:hAnsi="Times New Roman" w:cs="Times New Roman"/>
                <w:b/>
                <w:color w:val="000000"/>
              </w:rPr>
              <w:t>ДОАС</w:t>
            </w:r>
            <w:r w:rsidR="004803D9" w:rsidRPr="00F63420">
              <w:rPr>
                <w:rFonts w:ascii="Times New Roman" w:hAnsi="Times New Roman" w:cs="Times New Roman"/>
                <w:b/>
                <w:color w:val="000000"/>
              </w:rPr>
              <w:t xml:space="preserve"> (т. 287)</w:t>
            </w:r>
          </w:p>
        </w:tc>
        <w:tc>
          <w:tcPr>
            <w:tcW w:w="2326" w:type="dxa"/>
            <w:shd w:val="clear" w:color="auto" w:fill="auto"/>
          </w:tcPr>
          <w:p w14:paraId="30D99B66" w14:textId="497258E7" w:rsidR="0010715B" w:rsidRPr="00F63420" w:rsidRDefault="0010715B"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w:t>
            </w:r>
            <w:r w:rsidR="00A85F15" w:rsidRPr="00F63420">
              <w:rPr>
                <w:rFonts w:ascii="Times New Roman" w:hAnsi="Times New Roman" w:cs="Times New Roman"/>
                <w:color w:val="000000"/>
              </w:rPr>
              <w:t>,</w:t>
            </w:r>
            <w:r w:rsidR="00431C0A" w:rsidRPr="00F63420">
              <w:rPr>
                <w:rFonts w:ascii="Times New Roman" w:hAnsi="Times New Roman" w:cs="Times New Roman"/>
                <w:color w:val="000000"/>
              </w:rPr>
              <w:t>82</w:t>
            </w:r>
          </w:p>
        </w:tc>
        <w:tc>
          <w:tcPr>
            <w:tcW w:w="2291" w:type="dxa"/>
            <w:shd w:val="clear" w:color="auto" w:fill="auto"/>
          </w:tcPr>
          <w:p w14:paraId="272B5F03" w14:textId="56462027" w:rsidR="0010715B" w:rsidRPr="00F63420" w:rsidRDefault="004803D9"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w:t>
            </w:r>
            <w:r w:rsidR="00A85F15" w:rsidRPr="00F63420">
              <w:rPr>
                <w:rFonts w:ascii="Times New Roman" w:hAnsi="Times New Roman" w:cs="Times New Roman"/>
                <w:color w:val="000000"/>
              </w:rPr>
              <w:t>,</w:t>
            </w:r>
            <w:r w:rsidRPr="00F63420">
              <w:rPr>
                <w:rFonts w:ascii="Times New Roman" w:hAnsi="Times New Roman" w:cs="Times New Roman"/>
                <w:color w:val="000000"/>
              </w:rPr>
              <w:t>31</w:t>
            </w:r>
          </w:p>
        </w:tc>
        <w:tc>
          <w:tcPr>
            <w:tcW w:w="1985" w:type="dxa"/>
            <w:shd w:val="clear" w:color="auto" w:fill="auto"/>
          </w:tcPr>
          <w:p w14:paraId="45E8D074" w14:textId="5AA3B484" w:rsidR="0010715B" w:rsidRPr="00F63420" w:rsidRDefault="00431C0A" w:rsidP="006342A8">
            <w:pPr>
              <w:widowControl w:val="0"/>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w:t>
            </w:r>
            <w:r w:rsidR="00515A92" w:rsidRPr="00F63420">
              <w:rPr>
                <w:rFonts w:ascii="Times New Roman" w:hAnsi="Times New Roman" w:cs="Times New Roman"/>
                <w:color w:val="000000"/>
              </w:rPr>
              <w:t>,</w:t>
            </w:r>
            <w:r w:rsidRPr="00F63420">
              <w:rPr>
                <w:rFonts w:ascii="Times New Roman" w:hAnsi="Times New Roman" w:cs="Times New Roman"/>
                <w:color w:val="000000"/>
              </w:rPr>
              <w:t xml:space="preserve">16 </w:t>
            </w:r>
            <w:r w:rsidR="0010715B" w:rsidRPr="00F63420">
              <w:rPr>
                <w:rFonts w:ascii="Times New Roman" w:hAnsi="Times New Roman" w:cs="Times New Roman"/>
                <w:color w:val="000000"/>
              </w:rPr>
              <w:t>%</w:t>
            </w:r>
          </w:p>
        </w:tc>
      </w:tr>
    </w:tbl>
    <w:p w14:paraId="21EE23FE" w14:textId="77777777" w:rsidR="006309FC" w:rsidRPr="00F63420" w:rsidRDefault="006309FC" w:rsidP="006342A8">
      <w:pPr>
        <w:spacing w:after="0" w:line="257" w:lineRule="auto"/>
        <w:jc w:val="both"/>
        <w:rPr>
          <w:rFonts w:ascii="Times New Roman" w:eastAsia="Calibri" w:hAnsi="Times New Roman" w:cs="Times New Roman"/>
          <w:color w:val="000000"/>
          <w:sz w:val="24"/>
          <w:szCs w:val="24"/>
          <w:highlight w:val="red"/>
        </w:rPr>
      </w:pPr>
    </w:p>
    <w:p w14:paraId="671E5DBC" w14:textId="6F618EE8" w:rsidR="00A85F15"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lastRenderedPageBreak/>
        <w:t>Тенденцията за повишаване на консумацията на дърва за отопление се запазва и през 2019 г. Наблюдава се тенденция, все по-голяма част от населени</w:t>
      </w:r>
      <w:r w:rsidR="004803D9" w:rsidRPr="00F63420">
        <w:rPr>
          <w:rFonts w:ascii="Times New Roman" w:eastAsia="Calibri" w:hAnsi="Times New Roman" w:cs="Times New Roman"/>
          <w:iCs/>
          <w:sz w:val="24"/>
          <w:szCs w:val="20"/>
        </w:rPr>
        <w:t xml:space="preserve">ето на страната да използва </w:t>
      </w:r>
      <w:r w:rsidRPr="00F63420">
        <w:rPr>
          <w:rFonts w:ascii="Times New Roman" w:eastAsia="Calibri" w:hAnsi="Times New Roman" w:cs="Times New Roman"/>
          <w:iCs/>
          <w:sz w:val="24"/>
          <w:szCs w:val="20"/>
        </w:rPr>
        <w:t xml:space="preserve"> твърдо гориво за отопление. Средният разход на дърва и въглища от едно домакинство за страната по данни на НСИ е както следва: </w:t>
      </w:r>
    </w:p>
    <w:p w14:paraId="3A07A001" w14:textId="77777777" w:rsidR="00A85F15" w:rsidRPr="00F63420" w:rsidRDefault="0010715B" w:rsidP="006342A8">
      <w:pPr>
        <w:pStyle w:val="a5"/>
        <w:numPr>
          <w:ilvl w:val="0"/>
          <w:numId w:val="45"/>
        </w:numPr>
        <w:spacing w:after="0" w:line="257" w:lineRule="auto"/>
        <w:jc w:val="both"/>
        <w:rPr>
          <w:rFonts w:ascii="Times New Roman" w:hAnsi="Times New Roman"/>
          <w:iCs/>
          <w:sz w:val="24"/>
          <w:szCs w:val="20"/>
        </w:rPr>
      </w:pPr>
      <w:r w:rsidRPr="00F63420">
        <w:rPr>
          <w:rFonts w:ascii="Times New Roman" w:hAnsi="Times New Roman"/>
          <w:iCs/>
          <w:sz w:val="24"/>
          <w:szCs w:val="20"/>
        </w:rPr>
        <w:t xml:space="preserve">дърва 1,23 </w:t>
      </w:r>
      <w:r w:rsidR="00A85F15" w:rsidRPr="00F63420">
        <w:rPr>
          <w:rFonts w:ascii="Times New Roman" w:hAnsi="Times New Roman"/>
          <w:iCs/>
          <w:sz w:val="24"/>
          <w:szCs w:val="20"/>
        </w:rPr>
        <w:t>t</w:t>
      </w:r>
      <w:r w:rsidRPr="00F63420">
        <w:rPr>
          <w:rFonts w:ascii="Times New Roman" w:hAnsi="Times New Roman"/>
          <w:iCs/>
          <w:sz w:val="24"/>
          <w:szCs w:val="20"/>
        </w:rPr>
        <w:t>/</w:t>
      </w:r>
      <w:r w:rsidR="00A85F15" w:rsidRPr="00F63420">
        <w:rPr>
          <w:rFonts w:ascii="Times New Roman" w:hAnsi="Times New Roman"/>
          <w:iCs/>
          <w:sz w:val="24"/>
          <w:szCs w:val="20"/>
        </w:rPr>
        <w:t>y</w:t>
      </w:r>
      <w:r w:rsidRPr="00F63420">
        <w:rPr>
          <w:rFonts w:ascii="Times New Roman" w:hAnsi="Times New Roman"/>
          <w:iCs/>
          <w:sz w:val="24"/>
          <w:szCs w:val="20"/>
        </w:rPr>
        <w:t>.</w:t>
      </w:r>
    </w:p>
    <w:p w14:paraId="13C81A47" w14:textId="77777777" w:rsidR="00A85F15" w:rsidRPr="00F63420" w:rsidRDefault="0010715B" w:rsidP="006342A8">
      <w:pPr>
        <w:pStyle w:val="a5"/>
        <w:numPr>
          <w:ilvl w:val="0"/>
          <w:numId w:val="45"/>
        </w:numPr>
        <w:spacing w:after="0" w:line="257" w:lineRule="auto"/>
        <w:jc w:val="both"/>
        <w:rPr>
          <w:rFonts w:ascii="Times New Roman" w:hAnsi="Times New Roman"/>
          <w:iCs/>
          <w:sz w:val="24"/>
          <w:szCs w:val="20"/>
        </w:rPr>
      </w:pPr>
      <w:r w:rsidRPr="00F63420">
        <w:rPr>
          <w:rFonts w:ascii="Times New Roman" w:hAnsi="Times New Roman"/>
          <w:iCs/>
          <w:sz w:val="24"/>
          <w:szCs w:val="20"/>
        </w:rPr>
        <w:t xml:space="preserve">въглища 0,23 </w:t>
      </w:r>
      <w:r w:rsidR="00A85F15" w:rsidRPr="00F63420">
        <w:rPr>
          <w:rFonts w:ascii="Times New Roman" w:hAnsi="Times New Roman"/>
          <w:iCs/>
          <w:sz w:val="24"/>
          <w:szCs w:val="20"/>
        </w:rPr>
        <w:t>t</w:t>
      </w:r>
      <w:r w:rsidRPr="00F63420">
        <w:rPr>
          <w:rFonts w:ascii="Times New Roman" w:hAnsi="Times New Roman"/>
          <w:iCs/>
          <w:sz w:val="24"/>
          <w:szCs w:val="20"/>
        </w:rPr>
        <w:t>/</w:t>
      </w:r>
      <w:r w:rsidR="00A85F15" w:rsidRPr="00F63420">
        <w:rPr>
          <w:rFonts w:ascii="Times New Roman" w:hAnsi="Times New Roman"/>
          <w:iCs/>
          <w:sz w:val="24"/>
          <w:szCs w:val="20"/>
        </w:rPr>
        <w:t>y</w:t>
      </w:r>
      <w:r w:rsidRPr="00F63420">
        <w:rPr>
          <w:rFonts w:ascii="Times New Roman" w:hAnsi="Times New Roman"/>
          <w:iCs/>
          <w:sz w:val="24"/>
          <w:szCs w:val="20"/>
        </w:rPr>
        <w:t>.</w:t>
      </w:r>
    </w:p>
    <w:p w14:paraId="14037FA5" w14:textId="77777777" w:rsidR="00A85F15" w:rsidRPr="00F63420" w:rsidRDefault="00A85F15" w:rsidP="006342A8">
      <w:pPr>
        <w:spacing w:after="0" w:line="257" w:lineRule="auto"/>
        <w:jc w:val="both"/>
        <w:rPr>
          <w:rFonts w:ascii="Times New Roman" w:hAnsi="Times New Roman" w:cs="Times New Roman"/>
          <w:iCs/>
          <w:sz w:val="24"/>
          <w:szCs w:val="20"/>
        </w:rPr>
      </w:pPr>
    </w:p>
    <w:p w14:paraId="66FDC336" w14:textId="6272501C" w:rsidR="0010715B" w:rsidRPr="00F63420" w:rsidRDefault="0010715B" w:rsidP="006342A8">
      <w:pPr>
        <w:spacing w:after="0" w:line="257" w:lineRule="auto"/>
        <w:jc w:val="both"/>
        <w:rPr>
          <w:rFonts w:ascii="Times New Roman" w:hAnsi="Times New Roman" w:cs="Times New Roman"/>
          <w:iCs/>
          <w:sz w:val="24"/>
          <w:szCs w:val="20"/>
        </w:rPr>
      </w:pPr>
      <w:r w:rsidRPr="00F63420">
        <w:rPr>
          <w:rFonts w:ascii="Times New Roman" w:hAnsi="Times New Roman" w:cs="Times New Roman"/>
          <w:iCs/>
          <w:sz w:val="24"/>
          <w:szCs w:val="20"/>
        </w:rPr>
        <w:t>Като се има в предвид климатичните условия в Дунавската равнина и че не се използва централно отопление в гр. Никопол, вероятното количество дърва и въглища е по-високо от средното за страната. Комбинираният емисионен фактор за дърва и въглища е получен на базата на анализ на качеството на горивата в България и относителния дял на консумираните от населението дърва и въглища. Разпределението на броя превишения за година на максималната средноденонощна концентрация на ФПЧ</w:t>
      </w:r>
      <w:r w:rsidRPr="00F63420">
        <w:rPr>
          <w:rFonts w:ascii="Times New Roman" w:hAnsi="Times New Roman" w:cs="Times New Roman"/>
          <w:iCs/>
          <w:sz w:val="24"/>
          <w:szCs w:val="20"/>
          <w:vertAlign w:val="subscript"/>
        </w:rPr>
        <w:t>10</w:t>
      </w:r>
      <w:r w:rsidRPr="00F63420">
        <w:rPr>
          <w:rFonts w:ascii="Times New Roman" w:hAnsi="Times New Roman" w:cs="Times New Roman"/>
          <w:iCs/>
          <w:sz w:val="24"/>
          <w:szCs w:val="20"/>
        </w:rPr>
        <w:t>, обусловени от битовото горене за 2019 г. е представено на следващите фигури, от където е видно, че квартала с голяма стойност на концентрацията на ФПЧ</w:t>
      </w:r>
      <w:r w:rsidRPr="00F63420">
        <w:rPr>
          <w:rFonts w:ascii="Times New Roman" w:hAnsi="Times New Roman" w:cs="Times New Roman"/>
          <w:iCs/>
          <w:sz w:val="24"/>
          <w:szCs w:val="20"/>
          <w:vertAlign w:val="subscript"/>
        </w:rPr>
        <w:t>10</w:t>
      </w:r>
      <w:r w:rsidRPr="00F63420">
        <w:rPr>
          <w:rFonts w:ascii="Times New Roman" w:hAnsi="Times New Roman" w:cs="Times New Roman"/>
          <w:iCs/>
          <w:sz w:val="24"/>
          <w:szCs w:val="20"/>
        </w:rPr>
        <w:t xml:space="preserve"> е района на кв. „</w:t>
      </w:r>
      <w:r w:rsidRPr="00F63420">
        <w:rPr>
          <w:rFonts w:ascii="Times New Roman" w:hAnsi="Times New Roman" w:cs="Times New Roman"/>
          <w:i/>
          <w:sz w:val="24"/>
          <w:szCs w:val="20"/>
        </w:rPr>
        <w:t>Руски паметник</w:t>
      </w:r>
      <w:r w:rsidRPr="00F63420">
        <w:rPr>
          <w:rFonts w:ascii="Times New Roman" w:hAnsi="Times New Roman" w:cs="Times New Roman"/>
          <w:iCs/>
          <w:sz w:val="24"/>
          <w:szCs w:val="20"/>
        </w:rPr>
        <w:t>”.</w:t>
      </w:r>
    </w:p>
    <w:p w14:paraId="198A64D3" w14:textId="116A1E85" w:rsidR="00544011" w:rsidRPr="00F63420" w:rsidRDefault="0010715B" w:rsidP="006342A8">
      <w:pPr>
        <w:spacing w:after="0" w:line="257" w:lineRule="auto"/>
        <w:jc w:val="right"/>
        <w:rPr>
          <w:rFonts w:ascii="Times New Roman" w:eastAsia="Calibri" w:hAnsi="Times New Roman" w:cs="Times New Roman"/>
          <w:i/>
          <w:iCs/>
          <w:sz w:val="24"/>
          <w:szCs w:val="20"/>
        </w:rPr>
      </w:pPr>
      <w:bookmarkStart w:id="171" w:name="_Toc90367212"/>
      <w:r w:rsidRPr="00F63420">
        <w:rPr>
          <w:rFonts w:ascii="Times New Roman" w:eastAsia="Calibri" w:hAnsi="Times New Roman" w:cs="Times New Roman"/>
          <w:b/>
          <w:bCs/>
          <w:i/>
          <w:iCs/>
          <w:sz w:val="24"/>
          <w:szCs w:val="20"/>
        </w:rPr>
        <w:t xml:space="preserve">Фигура № </w:t>
      </w:r>
      <w:r w:rsidRPr="00F63420">
        <w:rPr>
          <w:rFonts w:ascii="Times New Roman" w:eastAsia="Calibri" w:hAnsi="Times New Roman" w:cs="Times New Roman"/>
          <w:b/>
          <w:bCs/>
          <w:i/>
          <w:iCs/>
          <w:sz w:val="24"/>
          <w:szCs w:val="20"/>
        </w:rPr>
        <w:fldChar w:fldCharType="begin"/>
      </w:r>
      <w:r w:rsidRPr="00F63420">
        <w:rPr>
          <w:rFonts w:ascii="Times New Roman" w:eastAsia="Calibri" w:hAnsi="Times New Roman" w:cs="Times New Roman"/>
          <w:b/>
          <w:bCs/>
          <w:i/>
          <w:iCs/>
          <w:sz w:val="24"/>
          <w:szCs w:val="20"/>
        </w:rPr>
        <w:instrText xml:space="preserve"> SEQ Фигура_№ \* ARABIC </w:instrText>
      </w:r>
      <w:r w:rsidRPr="00F63420">
        <w:rPr>
          <w:rFonts w:ascii="Times New Roman" w:eastAsia="Calibri" w:hAnsi="Times New Roman" w:cs="Times New Roman"/>
          <w:b/>
          <w:bCs/>
          <w:i/>
          <w:iCs/>
          <w:sz w:val="24"/>
          <w:szCs w:val="20"/>
        </w:rPr>
        <w:fldChar w:fldCharType="separate"/>
      </w:r>
      <w:r w:rsidR="00431C0A" w:rsidRPr="00F63420">
        <w:rPr>
          <w:rFonts w:ascii="Times New Roman" w:eastAsia="Calibri" w:hAnsi="Times New Roman" w:cs="Times New Roman"/>
          <w:b/>
          <w:bCs/>
          <w:i/>
          <w:iCs/>
          <w:sz w:val="24"/>
          <w:szCs w:val="20"/>
        </w:rPr>
        <w:t>29</w:t>
      </w:r>
      <w:r w:rsidRPr="00F63420">
        <w:rPr>
          <w:rFonts w:ascii="Times New Roman" w:eastAsia="Calibri" w:hAnsi="Times New Roman" w:cs="Times New Roman"/>
          <w:i/>
          <w:iCs/>
          <w:sz w:val="24"/>
          <w:szCs w:val="20"/>
        </w:rPr>
        <w:fldChar w:fldCharType="end"/>
      </w:r>
      <w:r w:rsidRPr="00F63420">
        <w:rPr>
          <w:rFonts w:ascii="Times New Roman" w:eastAsia="Calibri" w:hAnsi="Times New Roman" w:cs="Times New Roman"/>
          <w:b/>
          <w:bCs/>
          <w:i/>
          <w:iCs/>
          <w:sz w:val="24"/>
          <w:szCs w:val="20"/>
        </w:rPr>
        <w:t xml:space="preserve"> </w:t>
      </w:r>
      <w:r w:rsidRPr="00F63420">
        <w:rPr>
          <w:rFonts w:ascii="Times New Roman" w:eastAsia="Calibri" w:hAnsi="Times New Roman" w:cs="Times New Roman"/>
          <w:i/>
          <w:iCs/>
          <w:sz w:val="24"/>
          <w:szCs w:val="20"/>
        </w:rPr>
        <w:t>Разпределение на стойностите на средногодишната концентрация на ФПЧ</w:t>
      </w:r>
      <w:r w:rsidRPr="00F63420">
        <w:rPr>
          <w:rFonts w:ascii="Times New Roman" w:eastAsia="Calibri" w:hAnsi="Times New Roman" w:cs="Times New Roman"/>
          <w:i/>
          <w:iCs/>
          <w:sz w:val="24"/>
          <w:szCs w:val="20"/>
          <w:vertAlign w:val="subscript"/>
        </w:rPr>
        <w:t>10</w:t>
      </w:r>
      <w:r w:rsidRPr="00F63420">
        <w:rPr>
          <w:rFonts w:ascii="Times New Roman" w:eastAsia="Calibri" w:hAnsi="Times New Roman" w:cs="Times New Roman"/>
          <w:i/>
          <w:iCs/>
          <w:sz w:val="24"/>
          <w:szCs w:val="20"/>
        </w:rPr>
        <w:t>, обусловени от битовото горене за 2019 г. за района на град Никопол</w:t>
      </w:r>
      <w:bookmarkEnd w:id="171"/>
    </w:p>
    <w:p w14:paraId="6D4ABCAE" w14:textId="11F51F06" w:rsidR="00544011" w:rsidRPr="00F63420" w:rsidRDefault="0010715B" w:rsidP="006342A8">
      <w:pPr>
        <w:spacing w:after="0" w:line="257" w:lineRule="auto"/>
        <w:jc w:val="center"/>
        <w:rPr>
          <w:rFonts w:ascii="Times New Roman" w:eastAsia="Calibri" w:hAnsi="Times New Roman" w:cs="Times New Roman"/>
          <w:b/>
          <w:bCs/>
          <w:i/>
          <w:sz w:val="24"/>
          <w:szCs w:val="20"/>
        </w:rPr>
      </w:pPr>
      <w:r w:rsidRPr="00F63420">
        <w:rPr>
          <w:rFonts w:ascii="Times New Roman" w:eastAsia="Calibri" w:hAnsi="Times New Roman" w:cs="Times New Roman"/>
          <w:b/>
          <w:bCs/>
          <w:i/>
          <w:noProof/>
          <w:sz w:val="24"/>
          <w:szCs w:val="20"/>
          <w:lang w:eastAsia="bg-BG"/>
        </w:rPr>
        <w:drawing>
          <wp:inline distT="0" distB="0" distL="0" distR="0" wp14:anchorId="1E99D3D2" wp14:editId="4FD42234">
            <wp:extent cx="5695950" cy="3573459"/>
            <wp:effectExtent l="0" t="0" r="0" b="825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l="1" t="14544" r="1161" b="5189"/>
                    <a:stretch/>
                  </pic:blipFill>
                  <pic:spPr bwMode="auto">
                    <a:xfrm>
                      <a:off x="0" y="0"/>
                      <a:ext cx="5714383" cy="3585023"/>
                    </a:xfrm>
                    <a:prstGeom prst="rect">
                      <a:avLst/>
                    </a:prstGeom>
                    <a:noFill/>
                    <a:ln>
                      <a:noFill/>
                    </a:ln>
                    <a:extLst>
                      <a:ext uri="{53640926-AAD7-44D8-BBD7-CCE9431645EC}">
                        <a14:shadowObscured xmlns:a14="http://schemas.microsoft.com/office/drawing/2010/main"/>
                      </a:ext>
                    </a:extLst>
                  </pic:spPr>
                </pic:pic>
              </a:graphicData>
            </a:graphic>
          </wp:inline>
        </w:drawing>
      </w:r>
    </w:p>
    <w:p w14:paraId="67354ABB" w14:textId="77777777" w:rsidR="00544011" w:rsidRPr="00F63420" w:rsidRDefault="00544011" w:rsidP="006342A8">
      <w:pPr>
        <w:spacing w:after="0" w:line="257" w:lineRule="auto"/>
        <w:jc w:val="both"/>
        <w:rPr>
          <w:rFonts w:ascii="Times New Roman" w:eastAsia="Calibri" w:hAnsi="Times New Roman" w:cs="Times New Roman"/>
          <w:b/>
          <w:bCs/>
          <w:i/>
          <w:sz w:val="24"/>
          <w:szCs w:val="20"/>
        </w:rPr>
      </w:pPr>
    </w:p>
    <w:p w14:paraId="1D74F9A2"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7DC10F3A" w14:textId="6F8A0880" w:rsidR="0010715B"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През изследвания период няма значителни строителни дейности. Липсата на реализирани големи по мащаби строителни инициативи, предопределя и наличието на пренебрежимо нисък дял на емисиите от строителство и разрушаване в Никопол. По тази причина, емисиите от ремонт и строителство са незначителни и не са обект на настоящите изчисления.</w:t>
      </w:r>
    </w:p>
    <w:p w14:paraId="47D5EF26"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72722133" w14:textId="1637D2E2" w:rsidR="0010715B"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Поради значителната отдалеченост на депото за отпадъци от населеното място и предвид силно изразеният локален характер на източниците от депото, то те също не са обект на настоящите изчисления.</w:t>
      </w:r>
    </w:p>
    <w:p w14:paraId="76A1F32D" w14:textId="77777777" w:rsidR="001F45D6" w:rsidRPr="00F63420" w:rsidRDefault="001F45D6" w:rsidP="006342A8">
      <w:pPr>
        <w:spacing w:after="0" w:line="257" w:lineRule="auto"/>
        <w:jc w:val="both"/>
        <w:rPr>
          <w:rFonts w:ascii="Times New Roman" w:eastAsia="Calibri" w:hAnsi="Times New Roman" w:cs="Times New Roman"/>
          <w:iCs/>
          <w:sz w:val="24"/>
          <w:szCs w:val="20"/>
        </w:rPr>
      </w:pPr>
    </w:p>
    <w:p w14:paraId="56CE5B6E" w14:textId="1699AE64" w:rsidR="009A6F9D" w:rsidRPr="00F63420" w:rsidRDefault="0010715B"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 xml:space="preserve">В настоящото моделиране промишлеността на Никопол е представена </w:t>
      </w:r>
      <w:r w:rsidRPr="000E233D">
        <w:rPr>
          <w:rFonts w:ascii="Times New Roman" w:eastAsia="Calibri" w:hAnsi="Times New Roman" w:cs="Times New Roman"/>
          <w:iCs/>
          <w:sz w:val="24"/>
          <w:szCs w:val="20"/>
        </w:rPr>
        <w:t xml:space="preserve">от </w:t>
      </w:r>
      <w:r w:rsidR="00E0020A" w:rsidRPr="000E233D">
        <w:rPr>
          <w:rFonts w:ascii="Times New Roman" w:eastAsia="Calibri" w:hAnsi="Times New Roman" w:cs="Times New Roman"/>
          <w:iCs/>
          <w:sz w:val="24"/>
          <w:szCs w:val="20"/>
        </w:rPr>
        <w:t>горивна инсталация към предприятието за производство на хартия в с. Черковица, собственост на „</w:t>
      </w:r>
      <w:proofErr w:type="spellStart"/>
      <w:r w:rsidR="00E0020A" w:rsidRPr="000E233D">
        <w:rPr>
          <w:rFonts w:ascii="Times New Roman" w:eastAsia="Calibri" w:hAnsi="Times New Roman" w:cs="Times New Roman"/>
          <w:iCs/>
          <w:sz w:val="24"/>
          <w:szCs w:val="20"/>
        </w:rPr>
        <w:t>Клеърс</w:t>
      </w:r>
      <w:proofErr w:type="spellEnd"/>
      <w:r w:rsidR="00E0020A" w:rsidRPr="000E233D">
        <w:rPr>
          <w:rFonts w:ascii="Times New Roman" w:eastAsia="Calibri" w:hAnsi="Times New Roman" w:cs="Times New Roman"/>
          <w:iCs/>
          <w:sz w:val="24"/>
          <w:szCs w:val="20"/>
        </w:rPr>
        <w:t>“ ЕООД</w:t>
      </w:r>
      <w:r w:rsidRPr="00F63420">
        <w:rPr>
          <w:rFonts w:ascii="Times New Roman" w:eastAsia="Calibri" w:hAnsi="Times New Roman" w:cs="Times New Roman"/>
          <w:iCs/>
          <w:sz w:val="24"/>
          <w:szCs w:val="20"/>
        </w:rPr>
        <w:t>. Към началото на 2019 г. няма други действащи предприятия, които генерират емисия на ФПЧ</w:t>
      </w:r>
      <w:r w:rsidRPr="00F63420">
        <w:rPr>
          <w:rFonts w:ascii="Times New Roman" w:eastAsia="Calibri" w:hAnsi="Times New Roman" w:cs="Times New Roman"/>
          <w:iCs/>
          <w:sz w:val="24"/>
          <w:szCs w:val="20"/>
          <w:vertAlign w:val="subscript"/>
        </w:rPr>
        <w:t>10</w:t>
      </w:r>
      <w:r w:rsidRPr="00F63420">
        <w:rPr>
          <w:rFonts w:ascii="Times New Roman" w:eastAsia="Calibri" w:hAnsi="Times New Roman" w:cs="Times New Roman"/>
          <w:iCs/>
          <w:sz w:val="24"/>
          <w:szCs w:val="20"/>
        </w:rPr>
        <w:t xml:space="preserve"> от производствена дейност. В моделирането са представени като организ</w:t>
      </w:r>
      <w:r w:rsidR="004803D9" w:rsidRPr="00F63420">
        <w:rPr>
          <w:rFonts w:ascii="Times New Roman" w:eastAsia="Calibri" w:hAnsi="Times New Roman" w:cs="Times New Roman"/>
          <w:iCs/>
          <w:sz w:val="24"/>
          <w:szCs w:val="20"/>
        </w:rPr>
        <w:t>ирани източници всички държавни и общински институции включително</w:t>
      </w:r>
      <w:r w:rsidRPr="00F63420">
        <w:rPr>
          <w:rFonts w:ascii="Times New Roman" w:eastAsia="Calibri" w:hAnsi="Times New Roman" w:cs="Times New Roman"/>
          <w:iCs/>
          <w:sz w:val="24"/>
          <w:szCs w:val="20"/>
        </w:rPr>
        <w:t xml:space="preserve"> СБАЛ Никопол, училищата и детските градини</w:t>
      </w:r>
      <w:r w:rsidR="00A85F15" w:rsidRPr="00F63420">
        <w:rPr>
          <w:rFonts w:ascii="Times New Roman" w:eastAsia="Calibri" w:hAnsi="Times New Roman" w:cs="Times New Roman"/>
          <w:iCs/>
          <w:sz w:val="24"/>
          <w:szCs w:val="20"/>
        </w:rPr>
        <w:t xml:space="preserve">, </w:t>
      </w:r>
      <w:r w:rsidR="001860F3" w:rsidRPr="00F63420">
        <w:rPr>
          <w:rFonts w:ascii="Times New Roman" w:eastAsia="Calibri" w:hAnsi="Times New Roman" w:cs="Times New Roman"/>
          <w:iCs/>
          <w:sz w:val="24"/>
          <w:szCs w:val="20"/>
        </w:rPr>
        <w:t>медиц</w:t>
      </w:r>
      <w:r w:rsidR="004803D9" w:rsidRPr="00F63420">
        <w:rPr>
          <w:rFonts w:ascii="Times New Roman" w:eastAsia="Calibri" w:hAnsi="Times New Roman" w:cs="Times New Roman"/>
          <w:iCs/>
          <w:sz w:val="24"/>
          <w:szCs w:val="20"/>
        </w:rPr>
        <w:t>ински център, Пожарната Районния съд и Държавното Горско стопанство</w:t>
      </w:r>
      <w:r w:rsidR="009A6F9D" w:rsidRPr="00F63420">
        <w:rPr>
          <w:rFonts w:ascii="Times New Roman" w:eastAsia="Calibri" w:hAnsi="Times New Roman" w:cs="Times New Roman"/>
          <w:iCs/>
          <w:sz w:val="24"/>
          <w:szCs w:val="20"/>
        </w:rPr>
        <w:t>. Местонахождението им е показано на следващата фигура:</w:t>
      </w:r>
    </w:p>
    <w:p w14:paraId="087EF000" w14:textId="78ACF24A" w:rsidR="009A6F9D" w:rsidRPr="00F63420" w:rsidRDefault="009A6F9D" w:rsidP="006342A8">
      <w:pPr>
        <w:spacing w:after="0" w:line="257" w:lineRule="auto"/>
        <w:jc w:val="right"/>
        <w:rPr>
          <w:rFonts w:ascii="Times New Roman" w:eastAsia="Calibri" w:hAnsi="Times New Roman" w:cs="Times New Roman"/>
          <w:i/>
          <w:color w:val="000000"/>
          <w:sz w:val="24"/>
          <w:szCs w:val="24"/>
        </w:rPr>
      </w:pPr>
      <w:bookmarkStart w:id="172" w:name="_Toc90367213"/>
      <w:r w:rsidRPr="000E233D">
        <w:rPr>
          <w:rFonts w:ascii="Times New Roman" w:eastAsia="Calibri" w:hAnsi="Times New Roman" w:cs="Times New Roman"/>
          <w:b/>
          <w:bCs/>
          <w:i/>
          <w:sz w:val="24"/>
          <w:szCs w:val="20"/>
        </w:rPr>
        <w:t xml:space="preserve">Фигура № </w:t>
      </w:r>
      <w:r w:rsidRPr="000E233D">
        <w:rPr>
          <w:rFonts w:ascii="Times New Roman" w:eastAsia="Calibri" w:hAnsi="Times New Roman" w:cs="Times New Roman"/>
          <w:b/>
          <w:bCs/>
          <w:i/>
          <w:sz w:val="24"/>
          <w:szCs w:val="20"/>
        </w:rPr>
        <w:fldChar w:fldCharType="begin"/>
      </w:r>
      <w:r w:rsidRPr="000E233D">
        <w:rPr>
          <w:rFonts w:ascii="Times New Roman" w:eastAsia="Calibri" w:hAnsi="Times New Roman" w:cs="Times New Roman"/>
          <w:b/>
          <w:bCs/>
          <w:i/>
          <w:sz w:val="24"/>
          <w:szCs w:val="20"/>
        </w:rPr>
        <w:instrText xml:space="preserve"> SEQ Фигура_№ \* ARABIC </w:instrText>
      </w:r>
      <w:r w:rsidRPr="000E233D">
        <w:rPr>
          <w:rFonts w:ascii="Times New Roman" w:eastAsia="Calibri" w:hAnsi="Times New Roman" w:cs="Times New Roman"/>
          <w:b/>
          <w:bCs/>
          <w:i/>
          <w:sz w:val="24"/>
          <w:szCs w:val="20"/>
        </w:rPr>
        <w:fldChar w:fldCharType="separate"/>
      </w:r>
      <w:r w:rsidR="00810357" w:rsidRPr="000E233D">
        <w:rPr>
          <w:rFonts w:ascii="Times New Roman" w:eastAsia="Calibri" w:hAnsi="Times New Roman" w:cs="Times New Roman"/>
          <w:b/>
          <w:bCs/>
          <w:i/>
          <w:sz w:val="24"/>
          <w:szCs w:val="20"/>
        </w:rPr>
        <w:t>30</w:t>
      </w:r>
      <w:r w:rsidRPr="000E233D">
        <w:rPr>
          <w:rFonts w:ascii="Times New Roman" w:eastAsia="Calibri" w:hAnsi="Times New Roman" w:cs="Times New Roman"/>
          <w:b/>
          <w:bCs/>
          <w:i/>
          <w:sz w:val="24"/>
          <w:szCs w:val="20"/>
        </w:rPr>
        <w:fldChar w:fldCharType="end"/>
      </w:r>
      <w:r w:rsidRPr="000E233D">
        <w:rPr>
          <w:rFonts w:ascii="Times New Roman" w:eastAsia="Calibri" w:hAnsi="Times New Roman" w:cs="Times New Roman"/>
          <w:i/>
          <w:color w:val="000000"/>
          <w:sz w:val="24"/>
          <w:szCs w:val="24"/>
        </w:rPr>
        <w:t xml:space="preserve"> Организирани източници</w:t>
      </w:r>
      <w:bookmarkEnd w:id="172"/>
    </w:p>
    <w:p w14:paraId="26F3AA92" w14:textId="2975F7CB" w:rsidR="009A6F9D" w:rsidRPr="00F63420" w:rsidRDefault="009A6F9D"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noProof/>
          <w:sz w:val="24"/>
          <w:szCs w:val="20"/>
          <w:lang w:eastAsia="bg-BG"/>
        </w:rPr>
        <w:drawing>
          <wp:inline distT="0" distB="0" distL="0" distR="0" wp14:anchorId="2DAFEE74" wp14:editId="16931B10">
            <wp:extent cx="5737173" cy="3764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int_sourse.wmf"/>
                    <pic:cNvPicPr/>
                  </pic:nvPicPr>
                  <pic:blipFill rotWithShape="1">
                    <a:blip r:embed="rId51">
                      <a:extLst>
                        <a:ext uri="{28A0092B-C50C-407E-A947-70E740481C1C}">
                          <a14:useLocalDpi xmlns:a14="http://schemas.microsoft.com/office/drawing/2010/main" val="0"/>
                        </a:ext>
                      </a:extLst>
                    </a:blip>
                    <a:srcRect l="1190" t="14207" r="2646" b="4137"/>
                    <a:stretch/>
                  </pic:blipFill>
                  <pic:spPr bwMode="auto">
                    <a:xfrm>
                      <a:off x="0" y="0"/>
                      <a:ext cx="5741941" cy="3767409"/>
                    </a:xfrm>
                    <a:prstGeom prst="rect">
                      <a:avLst/>
                    </a:prstGeom>
                    <a:ln>
                      <a:noFill/>
                    </a:ln>
                    <a:extLst>
                      <a:ext uri="{53640926-AAD7-44D8-BBD7-CCE9431645EC}">
                        <a14:shadowObscured xmlns:a14="http://schemas.microsoft.com/office/drawing/2010/main"/>
                      </a:ext>
                    </a:extLst>
                  </pic:spPr>
                </pic:pic>
              </a:graphicData>
            </a:graphic>
          </wp:inline>
        </w:drawing>
      </w:r>
    </w:p>
    <w:p w14:paraId="46999CBB" w14:textId="77777777" w:rsidR="009A6F9D" w:rsidRPr="00F63420" w:rsidRDefault="009A6F9D" w:rsidP="006342A8">
      <w:pPr>
        <w:spacing w:after="0" w:line="257" w:lineRule="auto"/>
        <w:jc w:val="both"/>
        <w:rPr>
          <w:rFonts w:ascii="Times New Roman" w:eastAsia="Calibri" w:hAnsi="Times New Roman" w:cs="Times New Roman"/>
          <w:iCs/>
          <w:sz w:val="24"/>
          <w:szCs w:val="20"/>
        </w:rPr>
      </w:pPr>
    </w:p>
    <w:p w14:paraId="3B338022" w14:textId="243581D9" w:rsidR="0010715B" w:rsidRPr="00F63420" w:rsidRDefault="00A85F15" w:rsidP="006342A8">
      <w:pPr>
        <w:spacing w:after="0" w:line="257" w:lineRule="auto"/>
        <w:jc w:val="both"/>
        <w:rPr>
          <w:rFonts w:ascii="Times New Roman" w:eastAsia="Calibri" w:hAnsi="Times New Roman" w:cs="Times New Roman"/>
          <w:iCs/>
          <w:sz w:val="24"/>
          <w:szCs w:val="20"/>
        </w:rPr>
      </w:pPr>
      <w:r w:rsidRPr="00F63420">
        <w:rPr>
          <w:rFonts w:ascii="Times New Roman" w:eastAsia="Calibri" w:hAnsi="Times New Roman" w:cs="Times New Roman"/>
          <w:iCs/>
          <w:sz w:val="24"/>
          <w:szCs w:val="20"/>
        </w:rPr>
        <w:t>като резултатите</w:t>
      </w:r>
      <w:r w:rsidR="009A6F9D" w:rsidRPr="00F63420">
        <w:rPr>
          <w:rFonts w:ascii="Times New Roman" w:eastAsia="Calibri" w:hAnsi="Times New Roman" w:cs="Times New Roman"/>
          <w:iCs/>
          <w:sz w:val="24"/>
          <w:szCs w:val="20"/>
        </w:rPr>
        <w:t xml:space="preserve"> от моделирането</w:t>
      </w:r>
      <w:r w:rsidRPr="00F63420">
        <w:rPr>
          <w:rFonts w:ascii="Times New Roman" w:eastAsia="Calibri" w:hAnsi="Times New Roman" w:cs="Times New Roman"/>
          <w:iCs/>
          <w:sz w:val="24"/>
          <w:szCs w:val="20"/>
        </w:rPr>
        <w:t xml:space="preserve"> са представени на следващата фигура.</w:t>
      </w:r>
      <w:r w:rsidR="001F45D6" w:rsidRPr="00F63420">
        <w:rPr>
          <w:rFonts w:ascii="Times New Roman" w:eastAsia="Calibri" w:hAnsi="Times New Roman" w:cs="Times New Roman"/>
          <w:iCs/>
          <w:sz w:val="24"/>
          <w:szCs w:val="20"/>
        </w:rPr>
        <w:t xml:space="preserve"> Контурите очертават области с </w:t>
      </w:r>
      <w:proofErr w:type="spellStart"/>
      <w:r w:rsidR="001F45D6" w:rsidRPr="00F63420">
        <w:rPr>
          <w:rFonts w:ascii="Times New Roman" w:eastAsia="Calibri" w:hAnsi="Times New Roman" w:cs="Times New Roman"/>
          <w:iCs/>
          <w:sz w:val="24"/>
          <w:szCs w:val="20"/>
        </w:rPr>
        <w:t>концентарация</w:t>
      </w:r>
      <w:proofErr w:type="spellEnd"/>
      <w:r w:rsidR="001F45D6" w:rsidRPr="00F63420">
        <w:rPr>
          <w:rFonts w:ascii="Times New Roman" w:eastAsia="Calibri" w:hAnsi="Times New Roman" w:cs="Times New Roman"/>
          <w:iCs/>
          <w:sz w:val="24"/>
          <w:szCs w:val="20"/>
        </w:rPr>
        <w:t xml:space="preserve">  1 и 2 </w:t>
      </w:r>
      <w:r w:rsidR="001F45D6" w:rsidRPr="00F63420">
        <w:rPr>
          <w:rFonts w:ascii="Times New Roman" w:eastAsia="Calibri" w:hAnsi="Times New Roman" w:cs="Times New Roman"/>
          <w:color w:val="000000"/>
          <w:sz w:val="24"/>
          <w:szCs w:val="24"/>
        </w:rPr>
        <w:t>µg/m</w:t>
      </w:r>
      <w:r w:rsidR="001F45D6" w:rsidRPr="00F63420">
        <w:rPr>
          <w:rFonts w:ascii="Times New Roman" w:eastAsia="Calibri" w:hAnsi="Times New Roman" w:cs="Times New Roman"/>
          <w:color w:val="000000"/>
          <w:sz w:val="24"/>
          <w:szCs w:val="24"/>
          <w:vertAlign w:val="superscript"/>
        </w:rPr>
        <w:t>3</w:t>
      </w:r>
    </w:p>
    <w:p w14:paraId="0F0D399F"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E99A4CE"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AB1DC48"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68EB5669"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C6D16E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409117FC"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A08DDE1"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AF5FDE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3160A777"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381BC73A"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2B81511B"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7F4C8220" w14:textId="77777777" w:rsidR="00515A92" w:rsidRPr="00F63420" w:rsidRDefault="00515A92" w:rsidP="006342A8">
      <w:pPr>
        <w:spacing w:after="0" w:line="257" w:lineRule="auto"/>
        <w:jc w:val="right"/>
        <w:rPr>
          <w:rFonts w:ascii="Times New Roman" w:eastAsia="Calibri" w:hAnsi="Times New Roman" w:cs="Times New Roman"/>
          <w:b/>
          <w:bCs/>
          <w:i/>
          <w:sz w:val="24"/>
          <w:szCs w:val="20"/>
        </w:rPr>
      </w:pPr>
    </w:p>
    <w:p w14:paraId="18695266" w14:textId="027276E7" w:rsidR="0019770D" w:rsidRPr="00F63420" w:rsidRDefault="00544011" w:rsidP="006342A8">
      <w:pPr>
        <w:spacing w:after="0" w:line="257" w:lineRule="auto"/>
        <w:jc w:val="right"/>
        <w:rPr>
          <w:rFonts w:ascii="Times New Roman" w:eastAsia="Calibri" w:hAnsi="Times New Roman" w:cs="Times New Roman"/>
          <w:i/>
          <w:color w:val="000000"/>
          <w:sz w:val="24"/>
          <w:szCs w:val="24"/>
        </w:rPr>
      </w:pPr>
      <w:bookmarkStart w:id="173" w:name="_Toc90367214"/>
      <w:r w:rsidRPr="00F63420">
        <w:rPr>
          <w:rFonts w:ascii="Times New Roman" w:eastAsia="Calibri" w:hAnsi="Times New Roman" w:cs="Times New Roman"/>
          <w:b/>
          <w:bCs/>
          <w:i/>
          <w:sz w:val="24"/>
          <w:szCs w:val="20"/>
        </w:rPr>
        <w:t>Фигура №</w:t>
      </w:r>
      <w:r w:rsidR="0066201D" w:rsidRPr="00F63420">
        <w:rPr>
          <w:rFonts w:ascii="Times New Roman" w:eastAsia="Calibri" w:hAnsi="Times New Roman" w:cs="Times New Roman"/>
          <w:b/>
          <w:bCs/>
          <w:i/>
          <w:sz w:val="24"/>
          <w:szCs w:val="20"/>
        </w:rPr>
        <w:t xml:space="preserve">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Фигура_№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31</w:t>
      </w:r>
      <w:r w:rsidRPr="00F63420">
        <w:rPr>
          <w:rFonts w:ascii="Times New Roman" w:eastAsia="Calibri" w:hAnsi="Times New Roman" w:cs="Times New Roman"/>
          <w:b/>
          <w:bCs/>
          <w:i/>
          <w:sz w:val="24"/>
          <w:szCs w:val="20"/>
        </w:rPr>
        <w:fldChar w:fldCharType="end"/>
      </w:r>
      <w:r w:rsidR="006309FC" w:rsidRPr="00F63420">
        <w:rPr>
          <w:rFonts w:ascii="Times New Roman" w:eastAsia="Calibri" w:hAnsi="Times New Roman" w:cs="Times New Roman"/>
          <w:i/>
          <w:color w:val="000000"/>
          <w:sz w:val="24"/>
          <w:szCs w:val="24"/>
        </w:rPr>
        <w:t xml:space="preserve"> </w:t>
      </w:r>
      <w:r w:rsidR="009A6F9D" w:rsidRPr="00F63420">
        <w:rPr>
          <w:rFonts w:ascii="Times New Roman" w:eastAsia="Calibri" w:hAnsi="Times New Roman" w:cs="Times New Roman"/>
          <w:i/>
          <w:color w:val="000000"/>
          <w:sz w:val="24"/>
          <w:szCs w:val="24"/>
        </w:rPr>
        <w:t>Емисии от организирани източници</w:t>
      </w:r>
      <w:bookmarkEnd w:id="173"/>
    </w:p>
    <w:p w14:paraId="1B8AC5B5" w14:textId="0598892A" w:rsidR="006309FC" w:rsidRPr="00F63420" w:rsidRDefault="009A6F9D"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47D2BFD6" wp14:editId="4C8FF522">
            <wp:extent cx="5819688" cy="3442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i_point.wmf"/>
                    <pic:cNvPicPr/>
                  </pic:nvPicPr>
                  <pic:blipFill rotWithShape="1">
                    <a:blip r:embed="rId52">
                      <a:extLst>
                        <a:ext uri="{28A0092B-C50C-407E-A947-70E740481C1C}">
                          <a14:useLocalDpi xmlns:a14="http://schemas.microsoft.com/office/drawing/2010/main" val="0"/>
                        </a:ext>
                      </a:extLst>
                    </a:blip>
                    <a:srcRect l="1454" t="18830" r="1059" b="6534"/>
                    <a:stretch/>
                  </pic:blipFill>
                  <pic:spPr bwMode="auto">
                    <a:xfrm>
                      <a:off x="0" y="0"/>
                      <a:ext cx="5830942" cy="3449513"/>
                    </a:xfrm>
                    <a:prstGeom prst="rect">
                      <a:avLst/>
                    </a:prstGeom>
                    <a:ln>
                      <a:noFill/>
                    </a:ln>
                    <a:extLst>
                      <a:ext uri="{53640926-AAD7-44D8-BBD7-CCE9431645EC}">
                        <a14:shadowObscured xmlns:a14="http://schemas.microsoft.com/office/drawing/2010/main"/>
                      </a:ext>
                    </a:extLst>
                  </pic:spPr>
                </pic:pic>
              </a:graphicData>
            </a:graphic>
          </wp:inline>
        </w:drawing>
      </w:r>
    </w:p>
    <w:p w14:paraId="434D4FC2" w14:textId="77777777" w:rsidR="00A85F15" w:rsidRPr="00F63420" w:rsidRDefault="00A85F15" w:rsidP="006342A8">
      <w:pPr>
        <w:spacing w:after="0" w:line="257" w:lineRule="auto"/>
        <w:jc w:val="both"/>
        <w:rPr>
          <w:rFonts w:ascii="Times New Roman" w:eastAsia="Calibri" w:hAnsi="Times New Roman" w:cs="Times New Roman"/>
          <w:color w:val="000000"/>
          <w:sz w:val="24"/>
          <w:szCs w:val="24"/>
        </w:rPr>
      </w:pPr>
    </w:p>
    <w:p w14:paraId="784F3199" w14:textId="7614FC27"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Емисиите от транспорт са сума от фоново замърсяване от движението по второстепенните улици и линейни източници, представящи улиците с по-интензивно движение и за които е извършено преброяване на преминаващите автомобили. Средногодишната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w:t>
      </w:r>
      <w:r w:rsidR="00324B7C" w:rsidRPr="00F63420">
        <w:rPr>
          <w:rFonts w:ascii="Times New Roman" w:eastAsia="Calibri" w:hAnsi="Times New Roman" w:cs="Times New Roman"/>
          <w:color w:val="000000"/>
          <w:sz w:val="24"/>
          <w:szCs w:val="24"/>
        </w:rPr>
        <w:t xml:space="preserve">от транспорта </w:t>
      </w:r>
      <w:r w:rsidRPr="00F63420">
        <w:rPr>
          <w:rFonts w:ascii="Times New Roman" w:eastAsia="Calibri" w:hAnsi="Times New Roman" w:cs="Times New Roman"/>
          <w:color w:val="000000"/>
          <w:sz w:val="24"/>
          <w:szCs w:val="24"/>
        </w:rPr>
        <w:t xml:space="preserve">е представена на </w:t>
      </w:r>
      <w:r w:rsidR="00324B7C"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w:t>
      </w:r>
    </w:p>
    <w:p w14:paraId="57BC8694" w14:textId="07DAEC46" w:rsidR="0010715B" w:rsidRPr="00F63420" w:rsidRDefault="0010715B" w:rsidP="006342A8">
      <w:pPr>
        <w:spacing w:after="0" w:line="257" w:lineRule="auto"/>
        <w:jc w:val="both"/>
        <w:rPr>
          <w:rFonts w:ascii="Times New Roman" w:eastAsia="Calibri" w:hAnsi="Times New Roman" w:cs="Times New Roman"/>
          <w:color w:val="000000"/>
          <w:sz w:val="24"/>
          <w:szCs w:val="24"/>
        </w:rPr>
      </w:pPr>
    </w:p>
    <w:p w14:paraId="74A6ECC1" w14:textId="60335C73"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2D6E8A9C" w14:textId="04C84C8E"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32D9AD0" w14:textId="5798CC04"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BD7A6F9" w14:textId="3B2D590D"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5BE2336" w14:textId="7A59A023"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B615088" w14:textId="3F5B47F3"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BE40740" w14:textId="65F6F12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D8E22E9" w14:textId="60DE11E5"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2616272" w14:textId="2D0A8A9A"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087411F6" w14:textId="67E1BFF0"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5A8D5585" w14:textId="7B16A867"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F47767F" w14:textId="6399C25F"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CC2A75B" w14:textId="729B16A9"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2C151F9" w14:textId="77777777"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16570340" w14:textId="4EC321F9"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2EFB2A98" w14:textId="7C8A2914"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5B56DBDA" w14:textId="74FD6A9F" w:rsidR="008656FC" w:rsidRPr="00F63420" w:rsidRDefault="008656FC" w:rsidP="006342A8">
      <w:pPr>
        <w:spacing w:after="0" w:line="257" w:lineRule="auto"/>
        <w:jc w:val="both"/>
        <w:rPr>
          <w:rFonts w:ascii="Times New Roman" w:eastAsia="Calibri" w:hAnsi="Times New Roman" w:cs="Times New Roman"/>
          <w:color w:val="000000"/>
          <w:sz w:val="24"/>
          <w:szCs w:val="24"/>
        </w:rPr>
      </w:pPr>
    </w:p>
    <w:p w14:paraId="35A70F4F" w14:textId="50BC88D7" w:rsidR="0010715B" w:rsidRPr="00F63420" w:rsidRDefault="0010715B" w:rsidP="006342A8">
      <w:pPr>
        <w:spacing w:after="0" w:line="257" w:lineRule="auto"/>
        <w:jc w:val="right"/>
        <w:rPr>
          <w:rFonts w:ascii="Times New Roman" w:hAnsi="Times New Roman" w:cs="Times New Roman"/>
          <w:i/>
          <w:color w:val="000000"/>
          <w:sz w:val="24"/>
          <w:szCs w:val="24"/>
        </w:rPr>
      </w:pPr>
      <w:bookmarkStart w:id="174" w:name="_Toc90367215"/>
      <w:r w:rsidRPr="00F63420">
        <w:rPr>
          <w:rFonts w:ascii="Times New Roman" w:hAnsi="Times New Roman" w:cs="Times New Roman"/>
          <w:b/>
          <w:bCs/>
          <w:i/>
          <w:color w:val="000000"/>
          <w:sz w:val="24"/>
          <w:szCs w:val="24"/>
        </w:rPr>
        <w:t xml:space="preserve">Фигура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Фигура_№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32</w:t>
      </w:r>
      <w:r w:rsidRPr="00F63420">
        <w:rPr>
          <w:rFonts w:ascii="Times New Roman" w:hAnsi="Times New Roman" w:cs="Times New Roman"/>
          <w:i/>
          <w:color w:val="000000"/>
          <w:sz w:val="24"/>
          <w:szCs w:val="24"/>
        </w:rPr>
        <w:fldChar w:fldCharType="end"/>
      </w:r>
      <w:r w:rsidRPr="00F63420">
        <w:rPr>
          <w:rFonts w:ascii="Times New Roman" w:hAnsi="Times New Roman" w:cs="Times New Roman"/>
          <w:b/>
          <w:bCs/>
          <w:i/>
          <w:color w:val="000000"/>
          <w:sz w:val="24"/>
          <w:szCs w:val="24"/>
        </w:rPr>
        <w:t xml:space="preserve"> </w:t>
      </w:r>
      <w:r w:rsidRPr="00F63420">
        <w:rPr>
          <w:rFonts w:ascii="Times New Roman" w:hAnsi="Times New Roman" w:cs="Times New Roman"/>
          <w:i/>
          <w:color w:val="000000"/>
          <w:sz w:val="24"/>
          <w:szCs w:val="24"/>
        </w:rPr>
        <w:t>Разпределение на средногодишните стойности на концентрацията на ФПЧ</w:t>
      </w:r>
      <w:r w:rsidRPr="00F63420">
        <w:rPr>
          <w:rFonts w:ascii="Times New Roman" w:hAnsi="Times New Roman" w:cs="Times New Roman"/>
          <w:i/>
          <w:color w:val="000000"/>
          <w:sz w:val="24"/>
          <w:szCs w:val="24"/>
          <w:vertAlign w:val="subscript"/>
        </w:rPr>
        <w:t>10</w:t>
      </w:r>
      <w:r w:rsidRPr="00F63420">
        <w:rPr>
          <w:rFonts w:ascii="Times New Roman" w:hAnsi="Times New Roman" w:cs="Times New Roman"/>
          <w:i/>
          <w:color w:val="000000"/>
          <w:sz w:val="24"/>
          <w:szCs w:val="24"/>
        </w:rPr>
        <w:t>, µg/m</w:t>
      </w:r>
      <w:r w:rsidRPr="00F63420">
        <w:rPr>
          <w:rFonts w:ascii="Times New Roman" w:hAnsi="Times New Roman" w:cs="Times New Roman"/>
          <w:i/>
          <w:color w:val="000000"/>
          <w:sz w:val="24"/>
          <w:szCs w:val="24"/>
          <w:vertAlign w:val="superscript"/>
        </w:rPr>
        <w:t>3</w:t>
      </w:r>
      <w:r w:rsidRPr="00F63420">
        <w:rPr>
          <w:rFonts w:ascii="Times New Roman" w:hAnsi="Times New Roman" w:cs="Times New Roman"/>
          <w:i/>
          <w:color w:val="000000"/>
          <w:sz w:val="24"/>
          <w:szCs w:val="24"/>
        </w:rPr>
        <w:t>, обусловени от транспорта</w:t>
      </w:r>
      <w:bookmarkEnd w:id="174"/>
    </w:p>
    <w:p w14:paraId="44043BFA" w14:textId="4816CBC5"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51E49616" wp14:editId="7584521B">
            <wp:extent cx="5689229" cy="3981450"/>
            <wp:effectExtent l="0" t="0" r="6985"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l="1984" t="9845" r="4938" b="5835"/>
                    <a:stretch/>
                  </pic:blipFill>
                  <pic:spPr bwMode="auto">
                    <a:xfrm>
                      <a:off x="0" y="0"/>
                      <a:ext cx="5693880" cy="3984705"/>
                    </a:xfrm>
                    <a:prstGeom prst="rect">
                      <a:avLst/>
                    </a:prstGeom>
                    <a:noFill/>
                    <a:ln>
                      <a:noFill/>
                    </a:ln>
                    <a:extLst>
                      <a:ext uri="{53640926-AAD7-44D8-BBD7-CCE9431645EC}">
                        <a14:shadowObscured xmlns:a14="http://schemas.microsoft.com/office/drawing/2010/main"/>
                      </a:ext>
                    </a:extLst>
                  </pic:spPr>
                </pic:pic>
              </a:graphicData>
            </a:graphic>
          </wp:inline>
        </w:drawing>
      </w:r>
    </w:p>
    <w:p w14:paraId="1A5B4F83" w14:textId="77777777" w:rsidR="00324B7C" w:rsidRPr="00F63420" w:rsidRDefault="00324B7C" w:rsidP="006342A8">
      <w:pPr>
        <w:spacing w:after="0" w:line="257" w:lineRule="auto"/>
        <w:jc w:val="both"/>
        <w:rPr>
          <w:rFonts w:ascii="Times New Roman" w:eastAsia="Calibri" w:hAnsi="Times New Roman" w:cs="Times New Roman"/>
          <w:color w:val="000000"/>
          <w:sz w:val="24"/>
          <w:szCs w:val="24"/>
        </w:rPr>
      </w:pPr>
    </w:p>
    <w:p w14:paraId="37B3C8A1" w14:textId="146BE66D"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Двете улици, които концентрират трафика – главен път Е34 и Васил Левски, преминаващи през града предполагат и  зони с висока концентрация на ФПЧ</w:t>
      </w:r>
      <w:r w:rsidRPr="00F63420">
        <w:rPr>
          <w:rFonts w:ascii="Times New Roman" w:eastAsia="Calibri" w:hAnsi="Times New Roman" w:cs="Times New Roman"/>
          <w:color w:val="000000"/>
          <w:sz w:val="24"/>
          <w:szCs w:val="24"/>
          <w:vertAlign w:val="subscript"/>
        </w:rPr>
        <w:t>10</w:t>
      </w:r>
      <w:r w:rsidRPr="00F63420">
        <w:rPr>
          <w:rFonts w:ascii="Times New Roman" w:eastAsia="Calibri" w:hAnsi="Times New Roman" w:cs="Times New Roman"/>
          <w:color w:val="000000"/>
          <w:sz w:val="24"/>
          <w:szCs w:val="24"/>
        </w:rPr>
        <w:t xml:space="preserve"> обусловени от транспорт около тях. Като добавим и фоновото замърсяване от автомобили движещи се по малките улици, по протежение на централните улици се оформя зона с концентрация от 4 µg/m3. На фигурата са изобразени зоните очертани с контури 2 и 4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xml:space="preserve"> </w:t>
      </w:r>
    </w:p>
    <w:p w14:paraId="0A73B26D" w14:textId="77777777" w:rsidR="009A6F9D" w:rsidRPr="00F63420" w:rsidRDefault="009A6F9D" w:rsidP="006342A8">
      <w:pPr>
        <w:spacing w:after="0" w:line="257" w:lineRule="auto"/>
        <w:jc w:val="both"/>
        <w:rPr>
          <w:rFonts w:ascii="Times New Roman" w:eastAsia="Calibri" w:hAnsi="Times New Roman" w:cs="Times New Roman"/>
          <w:color w:val="000000"/>
          <w:sz w:val="24"/>
          <w:szCs w:val="24"/>
        </w:rPr>
      </w:pPr>
    </w:p>
    <w:p w14:paraId="2D252B26" w14:textId="0D728B9C"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color w:val="000000"/>
          <w:sz w:val="24"/>
          <w:szCs w:val="24"/>
        </w:rPr>
        <w:t xml:space="preserve">Емисиите от земеделие са показани на </w:t>
      </w:r>
      <w:r w:rsidR="00324B7C" w:rsidRPr="00F63420">
        <w:rPr>
          <w:rFonts w:ascii="Times New Roman" w:eastAsia="Calibri" w:hAnsi="Times New Roman" w:cs="Times New Roman"/>
          <w:color w:val="000000"/>
          <w:sz w:val="24"/>
          <w:szCs w:val="24"/>
        </w:rPr>
        <w:t xml:space="preserve">следващата </w:t>
      </w:r>
      <w:r w:rsidRPr="00F63420">
        <w:rPr>
          <w:rFonts w:ascii="Times New Roman" w:eastAsia="Calibri" w:hAnsi="Times New Roman" w:cs="Times New Roman"/>
          <w:color w:val="000000"/>
          <w:sz w:val="24"/>
          <w:szCs w:val="24"/>
        </w:rPr>
        <w:t>фигура. Контурите очертават областите с концентрация 0</w:t>
      </w:r>
      <w:r w:rsidR="00324B7C" w:rsidRPr="00F63420">
        <w:rPr>
          <w:rFonts w:ascii="Times New Roman" w:eastAsia="Calibri" w:hAnsi="Times New Roman" w:cs="Times New Roman"/>
          <w:color w:val="000000"/>
          <w:sz w:val="24"/>
          <w:szCs w:val="24"/>
        </w:rPr>
        <w:t>,</w:t>
      </w:r>
      <w:r w:rsidRPr="00F63420">
        <w:rPr>
          <w:rFonts w:ascii="Times New Roman" w:eastAsia="Calibri" w:hAnsi="Times New Roman" w:cs="Times New Roman"/>
          <w:color w:val="000000"/>
          <w:sz w:val="24"/>
          <w:szCs w:val="24"/>
        </w:rPr>
        <w:t>3 µg/m</w:t>
      </w:r>
      <w:r w:rsidRPr="00F63420">
        <w:rPr>
          <w:rFonts w:ascii="Times New Roman" w:eastAsia="Calibri" w:hAnsi="Times New Roman" w:cs="Times New Roman"/>
          <w:color w:val="000000"/>
          <w:sz w:val="24"/>
          <w:szCs w:val="24"/>
          <w:vertAlign w:val="superscript"/>
        </w:rPr>
        <w:t>3</w:t>
      </w:r>
      <w:r w:rsidRPr="00F63420">
        <w:rPr>
          <w:rFonts w:ascii="Times New Roman" w:eastAsia="Calibri" w:hAnsi="Times New Roman" w:cs="Times New Roman"/>
          <w:color w:val="000000"/>
          <w:sz w:val="24"/>
          <w:szCs w:val="24"/>
        </w:rPr>
        <w:t>. Както е видно те не попадат в урбанизираната част. Следователно още веднъж се доказва, че емисиите от земеделие и животновъдство не влияят на КАВ в община Никопол.</w:t>
      </w:r>
    </w:p>
    <w:p w14:paraId="7E62A474" w14:textId="294BEC9B"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0C0B087" w14:textId="4414C6C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C1A8201" w14:textId="3725ECF9"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4500EDA4" w14:textId="06F7CEF6"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6BCB58E7" w14:textId="5814B82E"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2DEA925B" w14:textId="1DD7F39A" w:rsidR="00515A92" w:rsidRPr="00F63420" w:rsidRDefault="00515A92" w:rsidP="006342A8">
      <w:pPr>
        <w:spacing w:after="0" w:line="257" w:lineRule="auto"/>
        <w:jc w:val="both"/>
        <w:rPr>
          <w:rFonts w:ascii="Times New Roman" w:eastAsia="Calibri" w:hAnsi="Times New Roman" w:cs="Times New Roman"/>
          <w:color w:val="000000"/>
          <w:sz w:val="24"/>
          <w:szCs w:val="24"/>
        </w:rPr>
      </w:pPr>
    </w:p>
    <w:p w14:paraId="00A91206" w14:textId="77777777" w:rsidR="00810357" w:rsidRPr="00F63420" w:rsidRDefault="00810357" w:rsidP="006342A8">
      <w:pPr>
        <w:spacing w:after="0" w:line="257" w:lineRule="auto"/>
        <w:jc w:val="both"/>
        <w:rPr>
          <w:rFonts w:ascii="Times New Roman" w:eastAsia="Calibri" w:hAnsi="Times New Roman" w:cs="Times New Roman"/>
          <w:color w:val="000000"/>
          <w:sz w:val="24"/>
          <w:szCs w:val="24"/>
        </w:rPr>
      </w:pPr>
    </w:p>
    <w:p w14:paraId="5C5CD625" w14:textId="6E4F796F" w:rsidR="00515A92" w:rsidRDefault="00515A92" w:rsidP="006342A8">
      <w:pPr>
        <w:spacing w:after="0" w:line="257" w:lineRule="auto"/>
        <w:jc w:val="both"/>
        <w:rPr>
          <w:rFonts w:ascii="Times New Roman" w:eastAsia="Calibri" w:hAnsi="Times New Roman" w:cs="Times New Roman"/>
          <w:color w:val="000000"/>
          <w:sz w:val="24"/>
          <w:szCs w:val="24"/>
        </w:rPr>
      </w:pPr>
    </w:p>
    <w:p w14:paraId="79F28D69" w14:textId="6927E4B6" w:rsidR="006342A8" w:rsidRDefault="006342A8" w:rsidP="006342A8">
      <w:pPr>
        <w:spacing w:after="0" w:line="257" w:lineRule="auto"/>
        <w:jc w:val="both"/>
        <w:rPr>
          <w:rFonts w:ascii="Times New Roman" w:eastAsia="Calibri" w:hAnsi="Times New Roman" w:cs="Times New Roman"/>
          <w:color w:val="000000"/>
          <w:sz w:val="24"/>
          <w:szCs w:val="24"/>
        </w:rPr>
      </w:pPr>
    </w:p>
    <w:p w14:paraId="6458F836" w14:textId="5DA5575F" w:rsidR="0010715B" w:rsidRPr="00F63420" w:rsidRDefault="0010715B" w:rsidP="006342A8">
      <w:pPr>
        <w:spacing w:after="0" w:line="257" w:lineRule="auto"/>
        <w:ind w:left="4248" w:firstLine="708"/>
        <w:jc w:val="both"/>
        <w:rPr>
          <w:rFonts w:ascii="Times New Roman" w:eastAsia="Calibri" w:hAnsi="Times New Roman" w:cs="Times New Roman"/>
          <w:i/>
          <w:color w:val="000000"/>
          <w:sz w:val="24"/>
          <w:szCs w:val="24"/>
        </w:rPr>
      </w:pPr>
      <w:bookmarkStart w:id="175" w:name="_Toc90367216"/>
      <w:r w:rsidRPr="00F63420">
        <w:rPr>
          <w:rFonts w:ascii="Times New Roman" w:hAnsi="Times New Roman" w:cs="Times New Roman"/>
          <w:b/>
          <w:bCs/>
          <w:i/>
          <w:sz w:val="24"/>
          <w:szCs w:val="24"/>
        </w:rPr>
        <w:t xml:space="preserve">Фигура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Фигура_№ \* ARABIC </w:instrText>
      </w:r>
      <w:r w:rsidRPr="00F63420">
        <w:rPr>
          <w:rFonts w:ascii="Times New Roman" w:hAnsi="Times New Roman" w:cs="Times New Roman"/>
          <w:b/>
          <w:bCs/>
          <w:i/>
          <w:sz w:val="24"/>
          <w:szCs w:val="24"/>
        </w:rPr>
        <w:fldChar w:fldCharType="separate"/>
      </w:r>
      <w:r w:rsidR="00515A92" w:rsidRPr="00F63420">
        <w:rPr>
          <w:rFonts w:ascii="Times New Roman" w:hAnsi="Times New Roman" w:cs="Times New Roman"/>
          <w:b/>
          <w:bCs/>
          <w:i/>
          <w:sz w:val="24"/>
          <w:szCs w:val="24"/>
        </w:rPr>
        <w:t>33</w:t>
      </w:r>
      <w:r w:rsidRPr="00F63420">
        <w:rPr>
          <w:rFonts w:ascii="Times New Roman" w:hAnsi="Times New Roman" w:cs="Times New Roman"/>
          <w:b/>
          <w:bCs/>
          <w:i/>
          <w:sz w:val="24"/>
          <w:szCs w:val="24"/>
        </w:rPr>
        <w:fldChar w:fldCharType="end"/>
      </w:r>
      <w:r w:rsidRPr="00F63420">
        <w:rPr>
          <w:rFonts w:ascii="Times New Roman" w:hAnsi="Times New Roman" w:cs="Times New Roman"/>
          <w:b/>
          <w:bCs/>
          <w:i/>
          <w:sz w:val="24"/>
          <w:szCs w:val="24"/>
        </w:rPr>
        <w:t xml:space="preserve"> </w:t>
      </w:r>
      <w:r w:rsidRPr="00F63420">
        <w:rPr>
          <w:rFonts w:ascii="Times New Roman" w:hAnsi="Times New Roman" w:cs="Times New Roman"/>
          <w:i/>
          <w:color w:val="000000"/>
          <w:sz w:val="24"/>
          <w:szCs w:val="24"/>
        </w:rPr>
        <w:t>Емисиите от земеделие</w:t>
      </w:r>
      <w:bookmarkEnd w:id="175"/>
    </w:p>
    <w:p w14:paraId="7DCE3CF9" w14:textId="3B002B7C" w:rsidR="0010715B" w:rsidRPr="00F63420" w:rsidRDefault="0010715B" w:rsidP="006342A8">
      <w:pPr>
        <w:spacing w:after="0" w:line="257" w:lineRule="auto"/>
        <w:jc w:val="both"/>
        <w:rPr>
          <w:rFonts w:ascii="Times New Roman" w:eastAsia="Calibri" w:hAnsi="Times New Roman" w:cs="Times New Roman"/>
          <w:color w:val="000000"/>
          <w:sz w:val="24"/>
          <w:szCs w:val="24"/>
        </w:rPr>
      </w:pPr>
      <w:r w:rsidRPr="00F63420">
        <w:rPr>
          <w:rFonts w:ascii="Times New Roman" w:eastAsia="Calibri" w:hAnsi="Times New Roman" w:cs="Times New Roman"/>
          <w:noProof/>
          <w:color w:val="000000"/>
          <w:sz w:val="24"/>
          <w:szCs w:val="24"/>
          <w:lang w:eastAsia="bg-BG"/>
        </w:rPr>
        <w:drawing>
          <wp:inline distT="0" distB="0" distL="0" distR="0" wp14:anchorId="10910F3D" wp14:editId="00060C23">
            <wp:extent cx="5667375" cy="3400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medelie_emi.wmf"/>
                    <pic:cNvPicPr/>
                  </pic:nvPicPr>
                  <pic:blipFill rotWithShape="1">
                    <a:blip r:embed="rId54">
                      <a:extLst>
                        <a:ext uri="{28A0092B-C50C-407E-A947-70E740481C1C}">
                          <a14:useLocalDpi xmlns:a14="http://schemas.microsoft.com/office/drawing/2010/main" val="0"/>
                        </a:ext>
                      </a:extLst>
                    </a:blip>
                    <a:srcRect l="496" t="17765" r="1102" b="5822"/>
                    <a:stretch/>
                  </pic:blipFill>
                  <pic:spPr bwMode="auto">
                    <a:xfrm>
                      <a:off x="0" y="0"/>
                      <a:ext cx="5667375" cy="3400425"/>
                    </a:xfrm>
                    <a:prstGeom prst="rect">
                      <a:avLst/>
                    </a:prstGeom>
                    <a:ln>
                      <a:noFill/>
                    </a:ln>
                    <a:extLst>
                      <a:ext uri="{53640926-AAD7-44D8-BBD7-CCE9431645EC}">
                        <a14:shadowObscured xmlns:a14="http://schemas.microsoft.com/office/drawing/2010/main"/>
                      </a:ext>
                    </a:extLst>
                  </pic:spPr>
                </pic:pic>
              </a:graphicData>
            </a:graphic>
          </wp:inline>
        </w:drawing>
      </w:r>
    </w:p>
    <w:p w14:paraId="4172FBBC"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p>
    <w:p w14:paraId="67705F79" w14:textId="2B15AD02" w:rsidR="00023DC1" w:rsidRPr="000E233D"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От направения дотук анализ на получените от математичното моделиране резултати може обосновано да се направи изводът, че замърсяването на въздуха в общината (в урбанизираната част) с фини прахови частици се причинява главно от транспорта и битовото горене.</w:t>
      </w:r>
      <w:r w:rsidR="001F45D6" w:rsidRPr="000E233D">
        <w:rPr>
          <w:rFonts w:ascii="Times New Roman" w:eastAsia="Calibri" w:hAnsi="Times New Roman" w:cs="Times New Roman"/>
          <w:color w:val="000000"/>
          <w:sz w:val="24"/>
          <w:szCs w:val="24"/>
        </w:rPr>
        <w:t xml:space="preserve"> Де</w:t>
      </w:r>
      <w:r w:rsidR="009A6F9D" w:rsidRPr="000E233D">
        <w:rPr>
          <w:rFonts w:ascii="Times New Roman" w:eastAsia="Calibri" w:hAnsi="Times New Roman" w:cs="Times New Roman"/>
          <w:color w:val="000000"/>
          <w:sz w:val="24"/>
          <w:szCs w:val="24"/>
        </w:rPr>
        <w:t xml:space="preserve">ла на организираните източници е сравнително малък и влияе предимно на </w:t>
      </w:r>
      <w:proofErr w:type="spellStart"/>
      <w:r w:rsidR="009A6F9D" w:rsidRPr="000E233D">
        <w:rPr>
          <w:rFonts w:ascii="Times New Roman" w:eastAsia="Calibri" w:hAnsi="Times New Roman" w:cs="Times New Roman"/>
          <w:color w:val="000000"/>
          <w:sz w:val="24"/>
          <w:szCs w:val="24"/>
        </w:rPr>
        <w:t>центаралната</w:t>
      </w:r>
      <w:proofErr w:type="spellEnd"/>
      <w:r w:rsidR="009A6F9D" w:rsidRPr="000E233D">
        <w:rPr>
          <w:rFonts w:ascii="Times New Roman" w:eastAsia="Calibri" w:hAnsi="Times New Roman" w:cs="Times New Roman"/>
          <w:color w:val="000000"/>
          <w:sz w:val="24"/>
          <w:szCs w:val="24"/>
        </w:rPr>
        <w:t xml:space="preserve"> градска част, където са концентрирани същите</w:t>
      </w:r>
      <w:r w:rsidR="00515A92" w:rsidRPr="000E233D">
        <w:rPr>
          <w:rFonts w:ascii="Times New Roman" w:eastAsia="Calibri" w:hAnsi="Times New Roman" w:cs="Times New Roman"/>
          <w:color w:val="000000"/>
          <w:sz w:val="24"/>
          <w:szCs w:val="24"/>
        </w:rPr>
        <w:t>.</w:t>
      </w:r>
    </w:p>
    <w:p w14:paraId="5D0B9905"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Сравнение между реално измерените от ДОАС Никопол и моделираните стойности е представено на следващата таблица.</w:t>
      </w:r>
    </w:p>
    <w:p w14:paraId="20FA3C85" w14:textId="47BFDC2F" w:rsidR="00023DC1" w:rsidRPr="00F63420" w:rsidRDefault="00023DC1" w:rsidP="006342A8">
      <w:pPr>
        <w:spacing w:after="0" w:line="257" w:lineRule="auto"/>
        <w:ind w:left="4956"/>
        <w:jc w:val="both"/>
        <w:rPr>
          <w:rFonts w:ascii="Times New Roman" w:eastAsia="Calibri" w:hAnsi="Times New Roman" w:cs="Times New Roman"/>
          <w:b/>
          <w:bCs/>
          <w:i/>
          <w:iCs/>
          <w:color w:val="000000"/>
          <w:sz w:val="24"/>
          <w:szCs w:val="24"/>
        </w:rPr>
      </w:pPr>
      <w:bookmarkStart w:id="176" w:name="_Toc90366970"/>
      <w:r w:rsidRPr="00F63420">
        <w:rPr>
          <w:rFonts w:ascii="Times New Roman" w:eastAsia="Calibri" w:hAnsi="Times New Roman" w:cs="Times New Roman"/>
          <w:b/>
          <w:bCs/>
          <w:i/>
          <w:color w:val="000000"/>
          <w:sz w:val="24"/>
          <w:szCs w:val="24"/>
        </w:rPr>
        <w:t xml:space="preserve">Таблица № </w:t>
      </w:r>
      <w:r w:rsidRPr="00F63420">
        <w:rPr>
          <w:rFonts w:ascii="Times New Roman" w:eastAsia="Calibri" w:hAnsi="Times New Roman" w:cs="Times New Roman"/>
          <w:b/>
          <w:bCs/>
          <w:i/>
          <w:color w:val="000000"/>
          <w:sz w:val="24"/>
          <w:szCs w:val="24"/>
        </w:rPr>
        <w:fldChar w:fldCharType="begin"/>
      </w:r>
      <w:r w:rsidRPr="00F63420">
        <w:rPr>
          <w:rFonts w:ascii="Times New Roman" w:eastAsia="Calibri" w:hAnsi="Times New Roman" w:cs="Times New Roman"/>
          <w:b/>
          <w:bCs/>
          <w:i/>
          <w:color w:val="000000"/>
          <w:sz w:val="24"/>
          <w:szCs w:val="24"/>
        </w:rPr>
        <w:instrText xml:space="preserve"> SEQ Таблица_№ \* ARABIC </w:instrText>
      </w:r>
      <w:r w:rsidRPr="00F63420">
        <w:rPr>
          <w:rFonts w:ascii="Times New Roman" w:eastAsia="Calibri" w:hAnsi="Times New Roman" w:cs="Times New Roman"/>
          <w:b/>
          <w:bCs/>
          <w:i/>
          <w:color w:val="000000"/>
          <w:sz w:val="24"/>
          <w:szCs w:val="24"/>
        </w:rPr>
        <w:fldChar w:fldCharType="separate"/>
      </w:r>
      <w:r w:rsidR="00431C0A" w:rsidRPr="00F63420">
        <w:rPr>
          <w:rFonts w:ascii="Times New Roman" w:eastAsia="Calibri" w:hAnsi="Times New Roman" w:cs="Times New Roman"/>
          <w:b/>
          <w:bCs/>
          <w:i/>
          <w:color w:val="000000"/>
          <w:sz w:val="24"/>
          <w:szCs w:val="24"/>
        </w:rPr>
        <w:t>51</w:t>
      </w:r>
      <w:r w:rsidRPr="00F63420">
        <w:rPr>
          <w:rFonts w:ascii="Times New Roman" w:eastAsia="Calibri" w:hAnsi="Times New Roman" w:cs="Times New Roman"/>
          <w:color w:val="000000"/>
          <w:sz w:val="24"/>
          <w:szCs w:val="24"/>
        </w:rPr>
        <w:fldChar w:fldCharType="end"/>
      </w:r>
      <w:r w:rsidRPr="00F63420">
        <w:rPr>
          <w:rFonts w:ascii="Times New Roman" w:eastAsia="Calibri" w:hAnsi="Times New Roman" w:cs="Times New Roman"/>
          <w:b/>
          <w:bCs/>
          <w:i/>
          <w:color w:val="000000"/>
          <w:sz w:val="24"/>
          <w:szCs w:val="24"/>
        </w:rPr>
        <w:t xml:space="preserve"> </w:t>
      </w:r>
      <w:r w:rsidRPr="00F63420">
        <w:rPr>
          <w:rFonts w:ascii="Times New Roman" w:eastAsia="Calibri" w:hAnsi="Times New Roman" w:cs="Times New Roman"/>
          <w:i/>
          <w:iCs/>
          <w:color w:val="000000"/>
          <w:sz w:val="24"/>
          <w:szCs w:val="24"/>
        </w:rPr>
        <w:t>Сравнителен</w:t>
      </w:r>
      <w:r w:rsidRPr="00F63420">
        <w:rPr>
          <w:rFonts w:ascii="Times New Roman" w:hAnsi="Times New Roman" w:cs="Times New Roman"/>
          <w:i/>
          <w:iCs/>
          <w:color w:val="000000"/>
        </w:rPr>
        <w:t xml:space="preserve"> </w:t>
      </w:r>
      <w:r w:rsidRPr="00F63420">
        <w:rPr>
          <w:rFonts w:ascii="Times New Roman" w:eastAsia="Calibri" w:hAnsi="Times New Roman" w:cs="Times New Roman"/>
          <w:i/>
          <w:iCs/>
          <w:color w:val="000000"/>
          <w:sz w:val="24"/>
          <w:szCs w:val="24"/>
        </w:rPr>
        <w:t>анализ</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2459"/>
        <w:gridCol w:w="3551"/>
      </w:tblGrid>
      <w:tr w:rsidR="00023DC1" w:rsidRPr="00F63420" w14:paraId="3970F33A" w14:textId="77777777" w:rsidTr="009016F1">
        <w:trPr>
          <w:trHeight w:val="20"/>
        </w:trPr>
        <w:tc>
          <w:tcPr>
            <w:tcW w:w="3197" w:type="dxa"/>
            <w:shd w:val="clear" w:color="auto" w:fill="C5E0B3" w:themeFill="accent6" w:themeFillTint="66"/>
          </w:tcPr>
          <w:p w14:paraId="3AF07CC7" w14:textId="77777777" w:rsidR="00023DC1" w:rsidRPr="00F63420" w:rsidRDefault="00023DC1" w:rsidP="006342A8">
            <w:pPr>
              <w:spacing w:after="0" w:line="257" w:lineRule="auto"/>
              <w:jc w:val="both"/>
              <w:rPr>
                <w:rFonts w:ascii="Times New Roman" w:eastAsia="Calibri" w:hAnsi="Times New Roman" w:cs="Times New Roman"/>
                <w:color w:val="000000"/>
              </w:rPr>
            </w:pPr>
          </w:p>
        </w:tc>
        <w:tc>
          <w:tcPr>
            <w:tcW w:w="2399" w:type="dxa"/>
            <w:shd w:val="clear" w:color="auto" w:fill="C5E0B3" w:themeFill="accent6" w:themeFillTint="66"/>
          </w:tcPr>
          <w:p w14:paraId="36EFBC8E"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РМ10</w:t>
            </w:r>
          </w:p>
          <w:p w14:paraId="26215A65"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µg/m</w:t>
            </w:r>
            <w:r w:rsidRPr="00F63420">
              <w:rPr>
                <w:rFonts w:ascii="Times New Roman" w:eastAsia="Calibri" w:hAnsi="Times New Roman" w:cs="Times New Roman"/>
                <w:b/>
                <w:color w:val="000000"/>
                <w:vertAlign w:val="superscript"/>
              </w:rPr>
              <w:t>3</w:t>
            </w:r>
          </w:p>
        </w:tc>
        <w:tc>
          <w:tcPr>
            <w:tcW w:w="3464" w:type="dxa"/>
            <w:shd w:val="clear" w:color="auto" w:fill="C5E0B3" w:themeFill="accent6" w:themeFillTint="66"/>
          </w:tcPr>
          <w:p w14:paraId="6895A11E"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w:t>
            </w:r>
          </w:p>
          <w:p w14:paraId="4F52E03A" w14:textId="77777777" w:rsidR="00023DC1" w:rsidRPr="00F63420" w:rsidRDefault="00023DC1"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превишения</w:t>
            </w:r>
          </w:p>
        </w:tc>
      </w:tr>
      <w:tr w:rsidR="00023DC1" w:rsidRPr="00F63420" w14:paraId="7D6537F3" w14:textId="77777777" w:rsidTr="009016F1">
        <w:trPr>
          <w:trHeight w:val="20"/>
        </w:trPr>
        <w:tc>
          <w:tcPr>
            <w:tcW w:w="3197" w:type="dxa"/>
            <w:shd w:val="clear" w:color="auto" w:fill="C5E0B3" w:themeFill="accent6" w:themeFillTint="66"/>
          </w:tcPr>
          <w:p w14:paraId="3D2FCFF6" w14:textId="77777777" w:rsidR="00023DC1" w:rsidRPr="00F63420" w:rsidRDefault="00023DC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Никопол ДОАС</w:t>
            </w:r>
          </w:p>
        </w:tc>
        <w:tc>
          <w:tcPr>
            <w:tcW w:w="2399" w:type="dxa"/>
          </w:tcPr>
          <w:p w14:paraId="6E49ECAD" w14:textId="77777777" w:rsidR="00023DC1" w:rsidRPr="00F63420" w:rsidRDefault="00023DC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33,94</w:t>
            </w:r>
          </w:p>
        </w:tc>
        <w:tc>
          <w:tcPr>
            <w:tcW w:w="3464" w:type="dxa"/>
          </w:tcPr>
          <w:p w14:paraId="2509A0A9" w14:textId="77777777" w:rsidR="00023DC1" w:rsidRPr="00F63420" w:rsidRDefault="00023DC1"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56</w:t>
            </w:r>
          </w:p>
        </w:tc>
      </w:tr>
      <w:tr w:rsidR="00023DC1" w:rsidRPr="00F63420" w14:paraId="29B967AC" w14:textId="77777777" w:rsidTr="009016F1">
        <w:trPr>
          <w:trHeight w:val="20"/>
        </w:trPr>
        <w:tc>
          <w:tcPr>
            <w:tcW w:w="3197" w:type="dxa"/>
            <w:shd w:val="clear" w:color="auto" w:fill="C5E0B3" w:themeFill="accent6" w:themeFillTint="66"/>
          </w:tcPr>
          <w:p w14:paraId="2F206D33" w14:textId="77777777" w:rsidR="00023DC1" w:rsidRPr="00F63420" w:rsidRDefault="00023DC1"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РТ 287 (до ДОАС)</w:t>
            </w:r>
          </w:p>
        </w:tc>
        <w:tc>
          <w:tcPr>
            <w:tcW w:w="2399" w:type="dxa"/>
          </w:tcPr>
          <w:p w14:paraId="0A0A0430" w14:textId="4075DDB4" w:rsidR="00023DC1" w:rsidRPr="00F63420" w:rsidRDefault="009A6F9D"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24</w:t>
            </w:r>
            <w:r w:rsidR="00023DC1" w:rsidRPr="00F63420">
              <w:rPr>
                <w:rFonts w:ascii="Times New Roman" w:eastAsia="Calibri" w:hAnsi="Times New Roman" w:cs="Times New Roman"/>
                <w:color w:val="000000"/>
              </w:rPr>
              <w:t>,</w:t>
            </w:r>
            <w:r w:rsidRPr="00F63420">
              <w:rPr>
                <w:rFonts w:ascii="Times New Roman" w:eastAsia="Calibri" w:hAnsi="Times New Roman" w:cs="Times New Roman"/>
                <w:color w:val="000000"/>
              </w:rPr>
              <w:t>31</w:t>
            </w:r>
          </w:p>
        </w:tc>
        <w:tc>
          <w:tcPr>
            <w:tcW w:w="3464" w:type="dxa"/>
          </w:tcPr>
          <w:p w14:paraId="3D4F63EE" w14:textId="68C4E4B3" w:rsidR="00023DC1" w:rsidRPr="00F63420" w:rsidRDefault="009A6F9D"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25</w:t>
            </w:r>
          </w:p>
        </w:tc>
      </w:tr>
    </w:tbl>
    <w:p w14:paraId="48CAEC87" w14:textId="77777777" w:rsidR="00023DC1" w:rsidRPr="00F63420" w:rsidRDefault="00023DC1" w:rsidP="006342A8">
      <w:pPr>
        <w:spacing w:after="0" w:line="257" w:lineRule="auto"/>
        <w:jc w:val="both"/>
        <w:rPr>
          <w:rFonts w:ascii="Times New Roman" w:eastAsia="Calibri" w:hAnsi="Times New Roman" w:cs="Times New Roman"/>
          <w:color w:val="000000"/>
          <w:sz w:val="24"/>
          <w:szCs w:val="24"/>
        </w:rPr>
      </w:pPr>
    </w:p>
    <w:p w14:paraId="2BE0D5FB" w14:textId="0A1A81B7" w:rsidR="00023DC1" w:rsidRPr="000E233D"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От направеното с</w:t>
      </w:r>
      <w:r w:rsidR="009A6F9D" w:rsidRPr="000E233D">
        <w:rPr>
          <w:rFonts w:ascii="Times New Roman" w:eastAsia="Calibri" w:hAnsi="Times New Roman" w:cs="Times New Roman"/>
          <w:color w:val="000000"/>
          <w:sz w:val="24"/>
          <w:szCs w:val="24"/>
        </w:rPr>
        <w:t>равнение се вижда, че има 28%</w:t>
      </w:r>
      <w:r w:rsidRPr="000E233D">
        <w:rPr>
          <w:rFonts w:ascii="Times New Roman" w:eastAsia="Calibri" w:hAnsi="Times New Roman" w:cs="Times New Roman"/>
          <w:color w:val="000000"/>
          <w:sz w:val="24"/>
          <w:szCs w:val="24"/>
        </w:rPr>
        <w:t xml:space="preserve"> разлика между измерената и моделираната стойност. Това може да се дължи на неправилно разпределение на домакинствата по квартали (или неравномерната гъстота в самите квартали), голямо количество </w:t>
      </w:r>
      <w:proofErr w:type="spellStart"/>
      <w:r w:rsidRPr="000E233D">
        <w:rPr>
          <w:rFonts w:ascii="Times New Roman" w:eastAsia="Calibri" w:hAnsi="Times New Roman" w:cs="Times New Roman"/>
          <w:color w:val="000000"/>
          <w:sz w:val="24"/>
          <w:szCs w:val="24"/>
        </w:rPr>
        <w:t>ресуспендиран</w:t>
      </w:r>
      <w:proofErr w:type="spellEnd"/>
      <w:r w:rsidRPr="000E233D">
        <w:rPr>
          <w:rFonts w:ascii="Times New Roman" w:eastAsia="Calibri" w:hAnsi="Times New Roman" w:cs="Times New Roman"/>
          <w:color w:val="000000"/>
          <w:sz w:val="24"/>
          <w:szCs w:val="24"/>
        </w:rPr>
        <w:t xml:space="preserve"> прах по улиците и от голи пространства</w:t>
      </w:r>
      <w:r w:rsidR="009A6F9D" w:rsidRPr="000E233D">
        <w:rPr>
          <w:rFonts w:ascii="Times New Roman" w:eastAsia="Calibri" w:hAnsi="Times New Roman" w:cs="Times New Roman"/>
          <w:color w:val="000000"/>
          <w:sz w:val="24"/>
          <w:szCs w:val="24"/>
        </w:rPr>
        <w:t xml:space="preserve"> или </w:t>
      </w:r>
      <w:r w:rsidRPr="000E233D">
        <w:rPr>
          <w:rFonts w:ascii="Times New Roman" w:eastAsia="Calibri" w:hAnsi="Times New Roman" w:cs="Times New Roman"/>
          <w:color w:val="000000"/>
          <w:sz w:val="24"/>
          <w:szCs w:val="24"/>
        </w:rPr>
        <w:t xml:space="preserve">пренос от съседни територии. </w:t>
      </w:r>
    </w:p>
    <w:p w14:paraId="6B7DB6FA" w14:textId="045F1453" w:rsidR="00023DC1" w:rsidRPr="00F63420" w:rsidRDefault="00023DC1" w:rsidP="006342A8">
      <w:pPr>
        <w:spacing w:after="0" w:line="257" w:lineRule="auto"/>
        <w:jc w:val="both"/>
        <w:rPr>
          <w:rFonts w:ascii="Times New Roman" w:eastAsia="Calibri" w:hAnsi="Times New Roman" w:cs="Times New Roman"/>
          <w:color w:val="000000"/>
          <w:sz w:val="24"/>
          <w:szCs w:val="24"/>
        </w:rPr>
      </w:pPr>
      <w:r w:rsidRPr="000E233D">
        <w:rPr>
          <w:rFonts w:ascii="Times New Roman" w:eastAsia="Calibri" w:hAnsi="Times New Roman" w:cs="Times New Roman"/>
          <w:color w:val="000000"/>
          <w:sz w:val="24"/>
          <w:szCs w:val="24"/>
        </w:rPr>
        <w:t xml:space="preserve">При моделирането не се отчита локалната ситуация с температурните инверсии. </w:t>
      </w:r>
      <w:r w:rsidR="009A6F9D" w:rsidRPr="000E233D">
        <w:rPr>
          <w:rFonts w:ascii="Times New Roman" w:eastAsia="Calibri" w:hAnsi="Times New Roman" w:cs="Times New Roman"/>
          <w:color w:val="000000"/>
          <w:sz w:val="24"/>
          <w:szCs w:val="24"/>
        </w:rPr>
        <w:t>Големия брой на дни с мъгли в годината по поречието на река Дунав</w:t>
      </w:r>
      <w:r w:rsidR="008D2489" w:rsidRPr="000E233D">
        <w:rPr>
          <w:rFonts w:ascii="Times New Roman" w:eastAsia="Calibri" w:hAnsi="Times New Roman" w:cs="Times New Roman"/>
          <w:color w:val="000000"/>
          <w:sz w:val="24"/>
          <w:szCs w:val="24"/>
        </w:rPr>
        <w:t xml:space="preserve"> </w:t>
      </w:r>
      <w:r w:rsidR="00A5142F" w:rsidRPr="000E233D">
        <w:rPr>
          <w:rFonts w:ascii="Times New Roman" w:eastAsia="Calibri" w:hAnsi="Times New Roman" w:cs="Times New Roman"/>
          <w:color w:val="000000"/>
          <w:sz w:val="24"/>
          <w:szCs w:val="24"/>
        </w:rPr>
        <w:t xml:space="preserve">(особено по време </w:t>
      </w:r>
      <w:r w:rsidR="00A5142F" w:rsidRPr="000E233D">
        <w:rPr>
          <w:rFonts w:ascii="Times New Roman" w:eastAsia="Calibri" w:hAnsi="Times New Roman" w:cs="Times New Roman"/>
          <w:color w:val="000000"/>
          <w:sz w:val="24"/>
          <w:szCs w:val="24"/>
        </w:rPr>
        <w:lastRenderedPageBreak/>
        <w:t>на отоплителния период)</w:t>
      </w:r>
      <w:r w:rsidR="009A6F9D" w:rsidRPr="000E233D">
        <w:rPr>
          <w:rFonts w:ascii="Times New Roman" w:eastAsia="Calibri" w:hAnsi="Times New Roman" w:cs="Times New Roman"/>
          <w:color w:val="000000"/>
          <w:sz w:val="24"/>
          <w:szCs w:val="24"/>
        </w:rPr>
        <w:t xml:space="preserve"> оказва</w:t>
      </w:r>
      <w:r w:rsidRPr="000E233D">
        <w:rPr>
          <w:rFonts w:ascii="Times New Roman" w:eastAsia="Calibri" w:hAnsi="Times New Roman" w:cs="Times New Roman"/>
          <w:color w:val="000000"/>
          <w:sz w:val="24"/>
          <w:szCs w:val="24"/>
        </w:rPr>
        <w:t xml:space="preserve"> съществено влияние върху</w:t>
      </w:r>
      <w:r w:rsidR="00B56C6F" w:rsidRPr="000E233D">
        <w:rPr>
          <w:rFonts w:ascii="Times New Roman" w:eastAsia="Calibri" w:hAnsi="Times New Roman" w:cs="Times New Roman"/>
          <w:color w:val="000000"/>
          <w:sz w:val="24"/>
          <w:szCs w:val="24"/>
        </w:rPr>
        <w:t xml:space="preserve"> КАВ и най</w:t>
      </w:r>
      <w:r w:rsidR="008D2489" w:rsidRPr="000E233D">
        <w:rPr>
          <w:rFonts w:ascii="Times New Roman" w:eastAsia="Calibri" w:hAnsi="Times New Roman" w:cs="Times New Roman"/>
          <w:color w:val="000000"/>
          <w:sz w:val="24"/>
          <w:szCs w:val="24"/>
        </w:rPr>
        <w:t>-</w:t>
      </w:r>
      <w:r w:rsidR="00B56C6F" w:rsidRPr="000E233D">
        <w:rPr>
          <w:rFonts w:ascii="Times New Roman" w:eastAsia="Calibri" w:hAnsi="Times New Roman" w:cs="Times New Roman"/>
          <w:color w:val="000000"/>
          <w:sz w:val="24"/>
          <w:szCs w:val="24"/>
        </w:rPr>
        <w:t>вече на</w:t>
      </w:r>
      <w:r w:rsidR="00A5142F" w:rsidRPr="000E233D">
        <w:rPr>
          <w:rFonts w:ascii="Times New Roman" w:eastAsia="Calibri" w:hAnsi="Times New Roman" w:cs="Times New Roman"/>
          <w:color w:val="000000"/>
          <w:sz w:val="24"/>
          <w:szCs w:val="24"/>
        </w:rPr>
        <w:t xml:space="preserve"> броя</w:t>
      </w:r>
      <w:r w:rsidR="008D2489" w:rsidRPr="000E233D">
        <w:rPr>
          <w:rFonts w:ascii="Times New Roman" w:eastAsia="Calibri" w:hAnsi="Times New Roman" w:cs="Times New Roman"/>
          <w:color w:val="000000"/>
          <w:sz w:val="24"/>
          <w:szCs w:val="24"/>
        </w:rPr>
        <w:t>,</w:t>
      </w:r>
      <w:r w:rsidR="00A5142F" w:rsidRPr="000E233D">
        <w:rPr>
          <w:rFonts w:ascii="Times New Roman" w:eastAsia="Calibri" w:hAnsi="Times New Roman" w:cs="Times New Roman"/>
          <w:color w:val="000000"/>
          <w:sz w:val="24"/>
          <w:szCs w:val="24"/>
        </w:rPr>
        <w:t xml:space="preserve"> на дните със средноденонощни</w:t>
      </w:r>
      <w:r w:rsidRPr="000E233D">
        <w:rPr>
          <w:rFonts w:ascii="Times New Roman" w:eastAsia="Calibri" w:hAnsi="Times New Roman" w:cs="Times New Roman"/>
          <w:color w:val="000000"/>
          <w:sz w:val="24"/>
          <w:szCs w:val="24"/>
        </w:rPr>
        <w:t xml:space="preserve"> превишения.</w:t>
      </w:r>
      <w:r w:rsidR="009A6F9D" w:rsidRPr="000E233D">
        <w:rPr>
          <w:rFonts w:ascii="Times New Roman" w:eastAsia="Calibri" w:hAnsi="Times New Roman" w:cs="Times New Roman"/>
          <w:color w:val="000000"/>
          <w:sz w:val="24"/>
          <w:szCs w:val="24"/>
        </w:rPr>
        <w:t xml:space="preserve"> </w:t>
      </w:r>
      <w:r w:rsidR="00B56C6F" w:rsidRPr="000E233D">
        <w:rPr>
          <w:rFonts w:ascii="Times New Roman" w:eastAsia="Calibri" w:hAnsi="Times New Roman" w:cs="Times New Roman"/>
          <w:color w:val="000000"/>
          <w:sz w:val="24"/>
          <w:szCs w:val="24"/>
        </w:rPr>
        <w:t>Това е и причината в Община Никопол да има средногодишна концентрация на ФПЧ</w:t>
      </w:r>
      <w:r w:rsidR="00B56C6F" w:rsidRPr="000E233D">
        <w:rPr>
          <w:rFonts w:ascii="Times New Roman" w:eastAsia="Calibri" w:hAnsi="Times New Roman" w:cs="Times New Roman"/>
          <w:color w:val="000000"/>
          <w:sz w:val="24"/>
          <w:szCs w:val="24"/>
          <w:vertAlign w:val="subscript"/>
        </w:rPr>
        <w:t>10</w:t>
      </w:r>
      <w:r w:rsidR="00B56C6F" w:rsidRPr="000E233D">
        <w:rPr>
          <w:rFonts w:ascii="Times New Roman" w:eastAsia="Calibri" w:hAnsi="Times New Roman" w:cs="Times New Roman"/>
          <w:color w:val="000000"/>
          <w:sz w:val="24"/>
          <w:szCs w:val="24"/>
        </w:rPr>
        <w:t xml:space="preserve"> значително под допустимата норма, а в същото време броя на дните с превишения на средноденонощната норма да е над допустимия.</w:t>
      </w:r>
    </w:p>
    <w:p w14:paraId="0BCCCC35" w14:textId="77777777" w:rsidR="00324B7C" w:rsidRPr="00F63420" w:rsidRDefault="00324B7C" w:rsidP="006342A8">
      <w:pPr>
        <w:spacing w:after="0" w:line="257" w:lineRule="auto"/>
        <w:jc w:val="both"/>
        <w:rPr>
          <w:rFonts w:ascii="Times New Roman" w:eastAsia="Calibri" w:hAnsi="Times New Roman" w:cs="Times New Roman"/>
          <w:color w:val="000000"/>
          <w:sz w:val="24"/>
          <w:szCs w:val="24"/>
        </w:rPr>
      </w:pPr>
    </w:p>
    <w:p w14:paraId="4F4A1538" w14:textId="77777777" w:rsidR="001E0864" w:rsidRPr="00F63420" w:rsidRDefault="0066201D" w:rsidP="006342A8">
      <w:pPr>
        <w:keepNext/>
        <w:keepLines/>
        <w:numPr>
          <w:ilvl w:val="2"/>
          <w:numId w:val="19"/>
        </w:numPr>
        <w:shd w:val="clear" w:color="auto" w:fill="FFFFFF"/>
        <w:spacing w:after="0" w:line="257" w:lineRule="auto"/>
        <w:ind w:left="567"/>
        <w:jc w:val="both"/>
        <w:outlineLvl w:val="0"/>
        <w:rPr>
          <w:rFonts w:ascii="Times New Roman" w:hAnsi="Times New Roman" w:cs="Times New Roman"/>
          <w:b/>
          <w:color w:val="000000"/>
          <w:sz w:val="24"/>
        </w:rPr>
      </w:pPr>
      <w:bookmarkStart w:id="177" w:name="_Toc90366906"/>
      <w:r w:rsidRPr="00F63420">
        <w:rPr>
          <w:rFonts w:ascii="Times New Roman" w:hAnsi="Times New Roman" w:cs="Times New Roman"/>
          <w:b/>
          <w:color w:val="000000"/>
          <w:sz w:val="24"/>
        </w:rPr>
        <w:t>ОТНОСИТЕЛЕН ПРИНОС НА ОТДЕЛНИТЕ ГРУПИ ИЗТОЧНИЦИ</w:t>
      </w:r>
      <w:bookmarkEnd w:id="177"/>
    </w:p>
    <w:p w14:paraId="6B4F8268" w14:textId="5749E930"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е известно, влиянието на отделните групи източници при формиране на приземните концентрации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и по-конкретно на техният относителен дял за формиране на най-високите 24-часови (екстремни) и средногодишните концентрации не може да се определи еднозначно, тъй като е различно за различни рецептори (различни точки от изследваната територия). От друга страна, тази информация е от изключително значение за набелязване на най-правилните мерки и мероприятия, водещи до значително подобряване на КАВ.</w:t>
      </w:r>
    </w:p>
    <w:p w14:paraId="644AB60E" w14:textId="1B8E4C4D"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Относителен принос на отделните групи източници за рецептора с максимална стойност на средногодишна концентрация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е представен на следващите таблици и фигури. Фоновото ниво включено в модела е 9,27 µg/m</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 Поради липса на актуални измервания за фоново ниво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региона на </w:t>
      </w:r>
      <w:r w:rsidR="007F4019" w:rsidRPr="00F63420">
        <w:rPr>
          <w:rFonts w:ascii="Times New Roman" w:hAnsi="Times New Roman" w:cs="Times New Roman"/>
          <w:color w:val="000000"/>
          <w:sz w:val="24"/>
          <w:szCs w:val="24"/>
        </w:rPr>
        <w:t>О</w:t>
      </w:r>
      <w:r w:rsidRPr="00F63420">
        <w:rPr>
          <w:rFonts w:ascii="Times New Roman" w:hAnsi="Times New Roman" w:cs="Times New Roman"/>
          <w:color w:val="000000"/>
          <w:sz w:val="24"/>
          <w:szCs w:val="24"/>
        </w:rPr>
        <w:t>бщина Никопол при моделирането е използвана средногодишната стойност от станция Рожен, която за 2019 г. е 9,27 µg/m</w:t>
      </w:r>
      <w:r w:rsidRPr="00F63420">
        <w:rPr>
          <w:rFonts w:ascii="Times New Roman" w:hAnsi="Times New Roman" w:cs="Times New Roman"/>
          <w:color w:val="000000"/>
          <w:sz w:val="24"/>
          <w:szCs w:val="24"/>
          <w:vertAlign w:val="superscript"/>
        </w:rPr>
        <w:t>3</w:t>
      </w:r>
      <w:r w:rsidRPr="00F63420">
        <w:rPr>
          <w:rFonts w:ascii="Times New Roman" w:hAnsi="Times New Roman" w:cs="Times New Roman"/>
          <w:color w:val="000000"/>
          <w:sz w:val="24"/>
          <w:szCs w:val="24"/>
        </w:rPr>
        <w:t>.</w:t>
      </w:r>
    </w:p>
    <w:p w14:paraId="2137350B" w14:textId="458D5FE6" w:rsidR="00646D95" w:rsidRPr="00F63420" w:rsidRDefault="00646D95"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Точка на максимална стойност н</w:t>
      </w:r>
      <w:r w:rsidR="001F45D6" w:rsidRPr="00F63420">
        <w:rPr>
          <w:rFonts w:ascii="Times New Roman" w:hAnsi="Times New Roman" w:cs="Times New Roman"/>
          <w:color w:val="000000"/>
          <w:sz w:val="24"/>
          <w:szCs w:val="24"/>
        </w:rPr>
        <w:t>а концентрацията, се намира</w:t>
      </w:r>
      <w:r w:rsidRPr="00F63420">
        <w:rPr>
          <w:rFonts w:ascii="Times New Roman" w:hAnsi="Times New Roman" w:cs="Times New Roman"/>
          <w:color w:val="000000"/>
          <w:sz w:val="24"/>
          <w:szCs w:val="24"/>
        </w:rPr>
        <w:t xml:space="preserve"> в </w:t>
      </w:r>
      <w:r w:rsidR="001F45D6" w:rsidRPr="00F63420">
        <w:rPr>
          <w:rFonts w:ascii="Times New Roman" w:hAnsi="Times New Roman" w:cs="Times New Roman"/>
          <w:color w:val="000000"/>
          <w:sz w:val="24"/>
          <w:szCs w:val="24"/>
        </w:rPr>
        <w:t>непосредствена близост до центъра на града РТ 273</w:t>
      </w:r>
      <w:r w:rsidRPr="00F63420">
        <w:rPr>
          <w:rFonts w:ascii="Times New Roman" w:hAnsi="Times New Roman" w:cs="Times New Roman"/>
          <w:color w:val="000000"/>
          <w:sz w:val="24"/>
          <w:szCs w:val="24"/>
        </w:rPr>
        <w:t xml:space="preserve">. </w:t>
      </w:r>
    </w:p>
    <w:p w14:paraId="13406E61" w14:textId="7FD54DCC" w:rsidR="001E0864" w:rsidRPr="00F63420" w:rsidRDefault="00DD00BC" w:rsidP="006342A8">
      <w:pPr>
        <w:spacing w:after="0" w:line="257" w:lineRule="auto"/>
        <w:jc w:val="right"/>
        <w:rPr>
          <w:rFonts w:ascii="Times New Roman" w:hAnsi="Times New Roman" w:cs="Times New Roman"/>
          <w:i/>
          <w:sz w:val="24"/>
          <w:szCs w:val="24"/>
        </w:rPr>
      </w:pPr>
      <w:bookmarkStart w:id="178" w:name="_Toc90366971"/>
      <w:r w:rsidRPr="00F63420">
        <w:rPr>
          <w:rFonts w:ascii="Times New Roman" w:eastAsia="Calibri" w:hAnsi="Times New Roman" w:cs="Times New Roman"/>
          <w:b/>
          <w:bCs/>
          <w:i/>
          <w:sz w:val="24"/>
          <w:szCs w:val="20"/>
        </w:rPr>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8D2489" w:rsidRPr="00F63420">
        <w:rPr>
          <w:rFonts w:ascii="Times New Roman" w:eastAsia="Calibri" w:hAnsi="Times New Roman" w:cs="Times New Roman"/>
          <w:b/>
          <w:bCs/>
          <w:i/>
          <w:sz w:val="24"/>
          <w:szCs w:val="20"/>
        </w:rPr>
        <w:t>52</w:t>
      </w:r>
      <w:r w:rsidRPr="00F63420">
        <w:rPr>
          <w:rFonts w:ascii="Times New Roman" w:eastAsia="Calibri" w:hAnsi="Times New Roman" w:cs="Times New Roman"/>
          <w:b/>
          <w:bCs/>
          <w:i/>
          <w:sz w:val="24"/>
          <w:szCs w:val="20"/>
        </w:rPr>
        <w:fldChar w:fldCharType="end"/>
      </w:r>
      <w:r w:rsidR="00A5142F" w:rsidRPr="00F63420">
        <w:rPr>
          <w:rFonts w:ascii="Times New Roman" w:hAnsi="Times New Roman" w:cs="Times New Roman"/>
          <w:i/>
          <w:sz w:val="24"/>
          <w:szCs w:val="24"/>
        </w:rPr>
        <w:t xml:space="preserve"> Точка</w:t>
      </w:r>
      <w:r w:rsidR="001E0864" w:rsidRPr="00F63420">
        <w:rPr>
          <w:rFonts w:ascii="Times New Roman" w:hAnsi="Times New Roman" w:cs="Times New Roman"/>
          <w:i/>
          <w:sz w:val="24"/>
          <w:szCs w:val="24"/>
        </w:rPr>
        <w:t xml:space="preserve"> с максимална концентрация</w:t>
      </w:r>
      <w:bookmarkEnd w:id="178"/>
    </w:p>
    <w:tbl>
      <w:tblPr>
        <w:tblW w:w="5000" w:type="pct"/>
        <w:jc w:val="center"/>
        <w:tblLayout w:type="fixed"/>
        <w:tblCellMar>
          <w:left w:w="0" w:type="dxa"/>
          <w:right w:w="0" w:type="dxa"/>
        </w:tblCellMar>
        <w:tblLook w:val="01E0" w:firstRow="1" w:lastRow="1" w:firstColumn="1" w:lastColumn="1" w:noHBand="0" w:noVBand="0"/>
      </w:tblPr>
      <w:tblGrid>
        <w:gridCol w:w="1725"/>
        <w:gridCol w:w="1627"/>
        <w:gridCol w:w="1538"/>
        <w:gridCol w:w="1677"/>
        <w:gridCol w:w="1118"/>
        <w:gridCol w:w="1397"/>
      </w:tblGrid>
      <w:tr w:rsidR="00677EA2" w:rsidRPr="00F63420" w14:paraId="0D6A3A05" w14:textId="77777777" w:rsidTr="000430D7">
        <w:trPr>
          <w:trHeight w:hRule="exact" w:val="741"/>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9D73976" w14:textId="77777777" w:rsidR="00677EA2" w:rsidRPr="00F63420" w:rsidRDefault="00677EA2" w:rsidP="006342A8">
            <w:pPr>
              <w:widowControl w:val="0"/>
              <w:spacing w:after="0" w:line="257" w:lineRule="auto"/>
              <w:jc w:val="center"/>
              <w:rPr>
                <w:rFonts w:ascii="Times New Roman" w:hAnsi="Times New Roman" w:cs="Times New Roman"/>
                <w:b/>
              </w:rPr>
            </w:pPr>
            <w:r w:rsidRPr="00F63420">
              <w:rPr>
                <w:rFonts w:ascii="Times New Roman" w:hAnsi="Times New Roman" w:cs="Times New Roman"/>
                <w:b/>
              </w:rPr>
              <w:t>РТ</w:t>
            </w:r>
          </w:p>
        </w:tc>
        <w:tc>
          <w:tcPr>
            <w:tcW w:w="16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C41C83" w14:textId="77777777" w:rsidR="00677EA2" w:rsidRPr="00F63420" w:rsidRDefault="00677EA2" w:rsidP="006342A8">
            <w:pPr>
              <w:pStyle w:val="TableParagraph"/>
              <w:spacing w:line="257" w:lineRule="auto"/>
              <w:jc w:val="center"/>
              <w:rPr>
                <w:rFonts w:ascii="Times New Roman" w:eastAsia="Times New Roman" w:hAnsi="Times New Roman"/>
                <w:b/>
                <w:lang w:val="bg-BG"/>
              </w:rPr>
            </w:pPr>
            <w:r w:rsidRPr="00F63420">
              <w:rPr>
                <w:rFonts w:ascii="Times New Roman" w:hAnsi="Times New Roman"/>
                <w:b/>
                <w:lang w:val="bg-BG"/>
              </w:rPr>
              <w:t>Битово отопление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E86B3B8" w14:textId="77777777" w:rsidR="00677EA2" w:rsidRPr="00F63420" w:rsidRDefault="00677EA2" w:rsidP="006342A8">
            <w:pPr>
              <w:pStyle w:val="TableParagraph"/>
              <w:spacing w:line="257" w:lineRule="auto"/>
              <w:ind w:left="314" w:right="152" w:hanging="166"/>
              <w:jc w:val="center"/>
              <w:rPr>
                <w:rFonts w:ascii="Times New Roman" w:eastAsia="Times New Roman" w:hAnsi="Times New Roman"/>
                <w:b/>
                <w:lang w:val="bg-BG"/>
              </w:rPr>
            </w:pPr>
            <w:r w:rsidRPr="00F63420">
              <w:rPr>
                <w:rFonts w:ascii="Times New Roman" w:hAnsi="Times New Roman"/>
                <w:b/>
                <w:lang w:val="bg-BG"/>
              </w:rPr>
              <w:t>Транспорт</w:t>
            </w:r>
          </w:p>
        </w:tc>
        <w:tc>
          <w:tcPr>
            <w:tcW w:w="17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A9636C" w14:textId="77777777" w:rsidR="00677EA2" w:rsidRPr="00F63420" w:rsidRDefault="007D7606" w:rsidP="006342A8">
            <w:pPr>
              <w:pStyle w:val="TableParagraph"/>
              <w:spacing w:line="257" w:lineRule="auto"/>
              <w:ind w:left="67" w:right="116"/>
              <w:jc w:val="center"/>
              <w:rPr>
                <w:rFonts w:ascii="Times New Roman" w:hAnsi="Times New Roman"/>
                <w:b/>
                <w:lang w:val="bg-BG"/>
              </w:rPr>
            </w:pPr>
            <w:r w:rsidRPr="00F63420">
              <w:rPr>
                <w:rFonts w:ascii="Times New Roman" w:hAnsi="Times New Roman"/>
                <w:b/>
                <w:lang w:val="bg-BG"/>
              </w:rPr>
              <w:t>Органи</w:t>
            </w:r>
            <w:r w:rsidR="00677EA2" w:rsidRPr="00F63420">
              <w:rPr>
                <w:rFonts w:ascii="Times New Roman" w:hAnsi="Times New Roman"/>
                <w:b/>
                <w:lang w:val="bg-BG"/>
              </w:rPr>
              <w:t>зирани</w:t>
            </w:r>
          </w:p>
        </w:tc>
        <w:tc>
          <w:tcPr>
            <w:tcW w:w="113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D580E50" w14:textId="77777777" w:rsidR="00677EA2" w:rsidRPr="00F63420" w:rsidRDefault="00677EA2" w:rsidP="006342A8">
            <w:pPr>
              <w:pStyle w:val="TableParagraph"/>
              <w:spacing w:line="257" w:lineRule="auto"/>
              <w:ind w:left="67" w:right="116"/>
              <w:jc w:val="center"/>
              <w:rPr>
                <w:rFonts w:ascii="Times New Roman" w:eastAsia="Times New Roman" w:hAnsi="Times New Roman"/>
                <w:b/>
                <w:lang w:val="bg-BG"/>
              </w:rPr>
            </w:pPr>
            <w:r w:rsidRPr="00F63420">
              <w:rPr>
                <w:rFonts w:ascii="Times New Roman" w:hAnsi="Times New Roman"/>
                <w:b/>
                <w:lang w:val="bg-BG"/>
              </w:rPr>
              <w:t>Фон</w:t>
            </w:r>
          </w:p>
        </w:tc>
        <w:tc>
          <w:tcPr>
            <w:tcW w:w="141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629D202" w14:textId="77777777" w:rsidR="00677EA2" w:rsidRPr="00F63420" w:rsidRDefault="00677EA2" w:rsidP="006342A8">
            <w:pPr>
              <w:pStyle w:val="TableParagraph"/>
              <w:spacing w:line="257" w:lineRule="auto"/>
              <w:ind w:left="67" w:right="116"/>
              <w:jc w:val="center"/>
              <w:rPr>
                <w:rFonts w:ascii="Times New Roman" w:hAnsi="Times New Roman"/>
                <w:b/>
                <w:lang w:val="bg-BG"/>
              </w:rPr>
            </w:pPr>
            <w:r w:rsidRPr="00F63420">
              <w:rPr>
                <w:rFonts w:ascii="Times New Roman" w:hAnsi="Times New Roman"/>
                <w:b/>
                <w:lang w:val="bg-BG"/>
              </w:rPr>
              <w:t>Общо</w:t>
            </w:r>
          </w:p>
        </w:tc>
      </w:tr>
      <w:tr w:rsidR="00034D70" w:rsidRPr="00F63420" w14:paraId="479ADDA3" w14:textId="77777777" w:rsidTr="000430D7">
        <w:trPr>
          <w:trHeight w:hRule="exact" w:val="276"/>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FFFFFF"/>
            <w:hideMark/>
          </w:tcPr>
          <w:p w14:paraId="3F409A7F" w14:textId="0E65C29E" w:rsidR="00034D70" w:rsidRPr="00F63420" w:rsidRDefault="00A5142F" w:rsidP="006342A8">
            <w:pPr>
              <w:pStyle w:val="TableParagraph"/>
              <w:spacing w:line="257" w:lineRule="auto"/>
              <w:jc w:val="center"/>
              <w:rPr>
                <w:rFonts w:ascii="Times New Roman" w:eastAsia="Times New Roman" w:hAnsi="Times New Roman"/>
                <w:lang w:val="bg-BG"/>
              </w:rPr>
            </w:pPr>
            <w:r w:rsidRPr="00F63420">
              <w:rPr>
                <w:rFonts w:ascii="Times New Roman" w:hAnsi="Times New Roman"/>
                <w:lang w:val="bg-BG"/>
              </w:rPr>
              <w:t>273</w:t>
            </w:r>
          </w:p>
        </w:tc>
        <w:tc>
          <w:tcPr>
            <w:tcW w:w="1649" w:type="dxa"/>
            <w:tcBorders>
              <w:top w:val="single" w:sz="4" w:space="0" w:color="000000"/>
              <w:left w:val="single" w:sz="4" w:space="0" w:color="000000"/>
              <w:bottom w:val="single" w:sz="4" w:space="0" w:color="000000"/>
              <w:right w:val="single" w:sz="4" w:space="0" w:color="000000"/>
            </w:tcBorders>
            <w:shd w:val="clear" w:color="auto" w:fill="FFFFFF"/>
            <w:hideMark/>
          </w:tcPr>
          <w:p w14:paraId="2C73DB52" w14:textId="394CB378" w:rsidR="00034D70" w:rsidRPr="00F63420" w:rsidRDefault="00A5142F"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8.28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14:paraId="73B1A2D1" w14:textId="7A245C31" w:rsidR="00034D70" w:rsidRPr="00F63420" w:rsidRDefault="00A5142F"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4.03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0C01774" w14:textId="2254F7C4" w:rsidR="00034D70" w:rsidRPr="00F63420" w:rsidRDefault="00A5142F"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3.18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14:paraId="6450636D" w14:textId="103F4EE4" w:rsidR="00034D70" w:rsidRPr="00F63420" w:rsidRDefault="00034D70" w:rsidP="006342A8">
            <w:pPr>
              <w:pStyle w:val="TableParagraph"/>
              <w:spacing w:line="257" w:lineRule="auto"/>
              <w:ind w:left="67"/>
              <w:jc w:val="center"/>
              <w:rPr>
                <w:rFonts w:ascii="Times New Roman" w:eastAsia="Times New Roman" w:hAnsi="Times New Roman"/>
                <w:lang w:val="bg-BG"/>
              </w:rPr>
            </w:pPr>
            <w:r w:rsidRPr="00F63420">
              <w:rPr>
                <w:rFonts w:ascii="Times New Roman" w:hAnsi="Times New Roman"/>
                <w:lang w:val="bg-BG"/>
              </w:rPr>
              <w:t>9,27</w:t>
            </w:r>
          </w:p>
        </w:tc>
        <w:tc>
          <w:tcPr>
            <w:tcW w:w="1416" w:type="dxa"/>
            <w:tcBorders>
              <w:top w:val="single" w:sz="4" w:space="0" w:color="000000"/>
              <w:left w:val="single" w:sz="4" w:space="0" w:color="000000"/>
              <w:bottom w:val="single" w:sz="4" w:space="0" w:color="000000"/>
              <w:right w:val="single" w:sz="4" w:space="0" w:color="000000"/>
            </w:tcBorders>
            <w:shd w:val="clear" w:color="auto" w:fill="FFFFFF"/>
            <w:hideMark/>
          </w:tcPr>
          <w:p w14:paraId="7B0345D4" w14:textId="1BC21687" w:rsidR="00034D70" w:rsidRPr="00F63420" w:rsidRDefault="00A5142F"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24.76</w:t>
            </w:r>
          </w:p>
        </w:tc>
      </w:tr>
      <w:tr w:rsidR="00034D70" w:rsidRPr="00F63420" w14:paraId="1644B7E7" w14:textId="77777777" w:rsidTr="000430D7">
        <w:trPr>
          <w:trHeight w:hRule="exact" w:val="581"/>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FFFFFF"/>
          </w:tcPr>
          <w:p w14:paraId="1B35875D" w14:textId="21577AC2" w:rsidR="00034D70" w:rsidRPr="00F63420" w:rsidRDefault="00034D70" w:rsidP="006342A8">
            <w:pPr>
              <w:pStyle w:val="TableParagraph"/>
              <w:spacing w:line="257" w:lineRule="auto"/>
              <w:jc w:val="center"/>
              <w:rPr>
                <w:rFonts w:ascii="Times New Roman" w:hAnsi="Times New Roman"/>
                <w:lang w:val="bg-BG"/>
              </w:rPr>
            </w:pPr>
            <w:r w:rsidRPr="00F63420">
              <w:rPr>
                <w:rFonts w:ascii="Times New Roman" w:hAnsi="Times New Roman"/>
                <w:lang w:val="bg-BG"/>
              </w:rPr>
              <w:t>% разпределение</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Pr>
          <w:p w14:paraId="6F96C9C2" w14:textId="3A88DF22" w:rsidR="00034D70" w:rsidRPr="00F63420" w:rsidRDefault="00431C0A"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33.44</w:t>
            </w:r>
            <w:r w:rsidR="00034D70" w:rsidRPr="00F63420">
              <w:rPr>
                <w:rFonts w:ascii="Times New Roman" w:hAnsi="Times New Roman"/>
                <w:lang w:val="bg-BG"/>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6C7028E" w14:textId="27501FC2" w:rsidR="00034D70" w:rsidRPr="00F63420" w:rsidRDefault="00431C0A" w:rsidP="006342A8">
            <w:pPr>
              <w:pStyle w:val="TableParagraph"/>
              <w:spacing w:line="257" w:lineRule="auto"/>
              <w:ind w:right="1"/>
              <w:jc w:val="center"/>
              <w:rPr>
                <w:rFonts w:ascii="Times New Roman" w:eastAsia="Times New Roman" w:hAnsi="Times New Roman"/>
                <w:lang w:val="bg-BG"/>
              </w:rPr>
            </w:pPr>
            <w:r w:rsidRPr="00F63420">
              <w:rPr>
                <w:rFonts w:ascii="Times New Roman" w:hAnsi="Times New Roman"/>
                <w:lang w:val="bg-BG"/>
              </w:rPr>
              <w:t>16.28</w:t>
            </w:r>
            <w:r w:rsidR="00034D70" w:rsidRPr="00F63420">
              <w:rPr>
                <w:rFonts w:ascii="Times New Roman" w:hAnsi="Times New Roman"/>
                <w:lang w:val="bg-BG"/>
              </w:rPr>
              <w: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BB9A46E" w14:textId="70403B48" w:rsidR="00034D70" w:rsidRPr="00F63420" w:rsidRDefault="00431C0A"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12.84</w:t>
            </w:r>
            <w:r w:rsidR="00034D70" w:rsidRPr="00F63420">
              <w:rPr>
                <w:rFonts w:ascii="Times New Roman" w:hAnsi="Times New Roman"/>
                <w:lang w:val="bg-BG"/>
              </w:rPr>
              <w:t>%</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BE5D532" w14:textId="4D361B71" w:rsidR="00034D70" w:rsidRPr="00F63420" w:rsidRDefault="00431C0A" w:rsidP="006342A8">
            <w:pPr>
              <w:pStyle w:val="TableParagraph"/>
              <w:spacing w:line="257" w:lineRule="auto"/>
              <w:ind w:left="67"/>
              <w:jc w:val="center"/>
              <w:rPr>
                <w:rFonts w:ascii="Times New Roman" w:eastAsia="Times New Roman" w:hAnsi="Times New Roman"/>
                <w:lang w:val="bg-BG"/>
              </w:rPr>
            </w:pPr>
            <w:r w:rsidRPr="00F63420">
              <w:rPr>
                <w:rFonts w:ascii="Times New Roman" w:hAnsi="Times New Roman"/>
                <w:lang w:val="bg-BG"/>
              </w:rPr>
              <w:t>37.44</w:t>
            </w:r>
            <w:r w:rsidR="00034D70" w:rsidRPr="00F63420">
              <w:rPr>
                <w:rFonts w:ascii="Times New Roman" w:hAnsi="Times New Roman"/>
                <w:lang w:val="bg-BG"/>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FFFFFF"/>
          </w:tcPr>
          <w:p w14:paraId="7B30B2B5" w14:textId="4EDE845D" w:rsidR="00034D70" w:rsidRPr="00F63420" w:rsidRDefault="00034D70" w:rsidP="006342A8">
            <w:pPr>
              <w:pStyle w:val="TableParagraph"/>
              <w:spacing w:line="257" w:lineRule="auto"/>
              <w:ind w:left="67"/>
              <w:jc w:val="center"/>
              <w:rPr>
                <w:rFonts w:ascii="Times New Roman" w:hAnsi="Times New Roman"/>
                <w:lang w:val="bg-BG"/>
              </w:rPr>
            </w:pPr>
            <w:r w:rsidRPr="00F63420">
              <w:rPr>
                <w:rFonts w:ascii="Times New Roman" w:hAnsi="Times New Roman"/>
                <w:lang w:val="bg-BG"/>
              </w:rPr>
              <w:t xml:space="preserve">100% </w:t>
            </w:r>
          </w:p>
        </w:tc>
      </w:tr>
    </w:tbl>
    <w:p w14:paraId="654FCCFE" w14:textId="77777777" w:rsidR="001E0864" w:rsidRPr="00F63420" w:rsidRDefault="001E0864" w:rsidP="006342A8">
      <w:pPr>
        <w:spacing w:after="0" w:line="257" w:lineRule="auto"/>
        <w:rPr>
          <w:rFonts w:ascii="Times New Roman" w:hAnsi="Times New Roman" w:cs="Times New Roman"/>
          <w:color w:val="000000"/>
          <w:sz w:val="24"/>
          <w:szCs w:val="24"/>
          <w:highlight w:val="red"/>
        </w:rPr>
      </w:pPr>
    </w:p>
    <w:p w14:paraId="03F2BB87" w14:textId="535EFD04" w:rsidR="00034D70" w:rsidRPr="00F63420" w:rsidRDefault="00034D70" w:rsidP="006342A8">
      <w:pPr>
        <w:spacing w:after="0" w:line="257" w:lineRule="auto"/>
        <w:ind w:left="1416" w:firstLine="708"/>
        <w:jc w:val="right"/>
        <w:rPr>
          <w:rFonts w:ascii="Times New Roman" w:hAnsi="Times New Roman" w:cs="Times New Roman"/>
          <w:b/>
          <w:bCs/>
          <w:i/>
          <w:color w:val="000000"/>
          <w:sz w:val="24"/>
          <w:szCs w:val="24"/>
        </w:rPr>
      </w:pPr>
      <w:bookmarkStart w:id="179" w:name="_Toc90366972"/>
      <w:r w:rsidRPr="00F63420">
        <w:rPr>
          <w:rFonts w:ascii="Times New Roman" w:hAnsi="Times New Roman" w:cs="Times New Roman"/>
          <w:b/>
          <w:bCs/>
          <w:i/>
          <w:color w:val="000000"/>
          <w:sz w:val="24"/>
          <w:szCs w:val="24"/>
        </w:rPr>
        <w:t xml:space="preserve">Таблица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Таблица_№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53</w:t>
      </w:r>
      <w:r w:rsidRPr="00F63420">
        <w:rPr>
          <w:rFonts w:ascii="Times New Roman" w:hAnsi="Times New Roman" w:cs="Times New Roman"/>
          <w:color w:val="000000"/>
          <w:sz w:val="24"/>
          <w:szCs w:val="24"/>
        </w:rPr>
        <w:fldChar w:fldCharType="end"/>
      </w:r>
      <w:r w:rsidRPr="00F63420">
        <w:rPr>
          <w:rFonts w:ascii="Times New Roman" w:hAnsi="Times New Roman" w:cs="Times New Roman"/>
          <w:b/>
          <w:bCs/>
          <w:i/>
          <w:color w:val="000000"/>
          <w:sz w:val="24"/>
          <w:szCs w:val="24"/>
        </w:rPr>
        <w:t xml:space="preserve"> </w:t>
      </w:r>
      <w:r w:rsidRPr="00F63420">
        <w:rPr>
          <w:rFonts w:ascii="Times New Roman" w:hAnsi="Times New Roman" w:cs="Times New Roman"/>
          <w:i/>
          <w:iCs/>
          <w:color w:val="000000"/>
          <w:sz w:val="24"/>
          <w:szCs w:val="24"/>
        </w:rPr>
        <w:t>Точка на измерване, ДО</w:t>
      </w:r>
      <w:r w:rsidR="00DE6317" w:rsidRPr="00F63420">
        <w:rPr>
          <w:rFonts w:ascii="Times New Roman" w:hAnsi="Times New Roman" w:cs="Times New Roman"/>
          <w:i/>
          <w:iCs/>
          <w:color w:val="000000"/>
          <w:sz w:val="24"/>
          <w:szCs w:val="24"/>
        </w:rPr>
        <w:t>АС/</w:t>
      </w:r>
      <w:r w:rsidRPr="00F63420">
        <w:rPr>
          <w:rFonts w:ascii="Times New Roman" w:hAnsi="Times New Roman" w:cs="Times New Roman"/>
          <w:i/>
          <w:iCs/>
          <w:color w:val="000000"/>
          <w:sz w:val="24"/>
          <w:szCs w:val="24"/>
        </w:rPr>
        <w:t>А</w:t>
      </w:r>
      <w:r w:rsidR="00BD7733" w:rsidRPr="00F63420">
        <w:rPr>
          <w:rFonts w:ascii="Times New Roman" w:hAnsi="Times New Roman" w:cs="Times New Roman"/>
          <w:i/>
          <w:iCs/>
          <w:color w:val="000000"/>
          <w:sz w:val="24"/>
          <w:szCs w:val="24"/>
        </w:rPr>
        <w:t>И</w:t>
      </w:r>
      <w:r w:rsidRPr="00F63420">
        <w:rPr>
          <w:rFonts w:ascii="Times New Roman" w:hAnsi="Times New Roman" w:cs="Times New Roman"/>
          <w:i/>
          <w:iCs/>
          <w:color w:val="000000"/>
          <w:sz w:val="24"/>
          <w:szCs w:val="24"/>
        </w:rPr>
        <w:t>С РТ 287</w:t>
      </w:r>
      <w:bookmarkEnd w:id="179"/>
    </w:p>
    <w:tbl>
      <w:tblPr>
        <w:tblW w:w="4934" w:type="pct"/>
        <w:jc w:val="center"/>
        <w:shd w:val="clear" w:color="auto" w:fill="C5E0B3" w:themeFill="accent6" w:themeFillTint="66"/>
        <w:tblLayout w:type="fixed"/>
        <w:tblCellMar>
          <w:left w:w="0" w:type="dxa"/>
          <w:right w:w="0" w:type="dxa"/>
        </w:tblCellMar>
        <w:tblLook w:val="01E0" w:firstRow="1" w:lastRow="1" w:firstColumn="1" w:lastColumn="1" w:noHBand="0" w:noVBand="0"/>
      </w:tblPr>
      <w:tblGrid>
        <w:gridCol w:w="1700"/>
        <w:gridCol w:w="1563"/>
        <w:gridCol w:w="1562"/>
        <w:gridCol w:w="1705"/>
        <w:gridCol w:w="1137"/>
        <w:gridCol w:w="1295"/>
      </w:tblGrid>
      <w:tr w:rsidR="00034D70" w:rsidRPr="00F63420" w14:paraId="42BF7415"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63A82C9"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РТ</w:t>
            </w:r>
          </w:p>
        </w:tc>
        <w:tc>
          <w:tcPr>
            <w:tcW w:w="15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DB8278A"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Битово отопление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CD1E720"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Транспорт</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B9C7232"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Организирани</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BD5AB26"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Фон</w:t>
            </w:r>
          </w:p>
        </w:tc>
        <w:tc>
          <w:tcPr>
            <w:tcW w:w="12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13B97B" w14:textId="77777777" w:rsidR="00034D70" w:rsidRPr="00F63420" w:rsidRDefault="00034D70" w:rsidP="006342A8">
            <w:pPr>
              <w:spacing w:after="0" w:line="257" w:lineRule="auto"/>
              <w:jc w:val="center"/>
              <w:rPr>
                <w:rFonts w:ascii="Times New Roman" w:hAnsi="Times New Roman" w:cs="Times New Roman"/>
                <w:b/>
                <w:color w:val="000000"/>
              </w:rPr>
            </w:pPr>
            <w:r w:rsidRPr="00F63420">
              <w:rPr>
                <w:rFonts w:ascii="Times New Roman" w:hAnsi="Times New Roman" w:cs="Times New Roman"/>
                <w:b/>
                <w:color w:val="000000"/>
              </w:rPr>
              <w:t>Общо</w:t>
            </w:r>
          </w:p>
        </w:tc>
      </w:tr>
      <w:tr w:rsidR="00034D70" w:rsidRPr="00F63420" w14:paraId="32AAB72A"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D51FA6"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287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2BEADD" w14:textId="67D25BDD"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7,</w:t>
            </w:r>
            <w:r w:rsidR="00431C0A" w:rsidRPr="00F63420">
              <w:rPr>
                <w:rFonts w:ascii="Times New Roman" w:hAnsi="Times New Roman" w:cs="Times New Roman"/>
                <w:color w:val="000000"/>
              </w:rPr>
              <w:t>82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DDE5AB" w14:textId="0A59FDFB"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4,00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0B29A" w14:textId="769BC5B2"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0A3D8"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9,27</w:t>
            </w:r>
          </w:p>
        </w:tc>
        <w:tc>
          <w:tcPr>
            <w:tcW w:w="12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EA96DF" w14:textId="3097AC51" w:rsidR="00034D70" w:rsidRPr="00F63420" w:rsidRDefault="00A5142F"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24.31</w:t>
            </w:r>
          </w:p>
        </w:tc>
      </w:tr>
      <w:tr w:rsidR="00034D70" w:rsidRPr="00F63420" w14:paraId="4D860F49" w14:textId="77777777" w:rsidTr="00B56C6F">
        <w:trPr>
          <w:trHeight w:val="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18B0A"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разпределение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FF519" w14:textId="5C974517"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32,16</w:t>
            </w:r>
            <w:r w:rsidR="00034D70" w:rsidRPr="00F63420">
              <w:rPr>
                <w:rFonts w:ascii="Times New Roman" w:hAnsi="Times New Roman" w:cs="Times New Roman"/>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EA7A3B" w14:textId="5BA05A79"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16,45</w:t>
            </w:r>
            <w:r w:rsidR="00034D70" w:rsidRPr="00F63420">
              <w:rPr>
                <w:rFonts w:ascii="Times New Roman" w:hAnsi="Times New Roman" w:cs="Times New Roman"/>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FDB1C" w14:textId="3C09220A"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13.25</w:t>
            </w:r>
            <w:r w:rsidR="00034D70" w:rsidRPr="00F63420">
              <w:rPr>
                <w:rFonts w:ascii="Times New Roman" w:hAnsi="Times New Roman" w:cs="Times New Roman"/>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65AB6B" w14:textId="2050C5A1" w:rsidR="00034D70" w:rsidRPr="00F63420" w:rsidRDefault="00431C0A"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38.13</w:t>
            </w:r>
            <w:r w:rsidR="00034D70" w:rsidRPr="00F63420">
              <w:rPr>
                <w:rFonts w:ascii="Times New Roman" w:hAnsi="Times New Roman" w:cs="Times New Roman"/>
                <w:color w:val="000000"/>
              </w:rP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E1770" w14:textId="77777777" w:rsidR="00034D70" w:rsidRPr="00F63420" w:rsidRDefault="00034D7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100,00 %</w:t>
            </w:r>
          </w:p>
        </w:tc>
      </w:tr>
    </w:tbl>
    <w:p w14:paraId="4DB6C365" w14:textId="07A0112F" w:rsidR="00034D70" w:rsidRPr="00F63420" w:rsidRDefault="00034D70" w:rsidP="006342A8">
      <w:pPr>
        <w:spacing w:after="0" w:line="257" w:lineRule="auto"/>
        <w:jc w:val="both"/>
        <w:rPr>
          <w:rFonts w:ascii="Times New Roman" w:hAnsi="Times New Roman" w:cs="Times New Roman"/>
          <w:color w:val="000000"/>
          <w:sz w:val="24"/>
          <w:szCs w:val="24"/>
        </w:rPr>
      </w:pPr>
    </w:p>
    <w:p w14:paraId="22BFFC7C" w14:textId="010CF39D" w:rsidR="00034D70" w:rsidRPr="00F63420" w:rsidRDefault="00034D70" w:rsidP="006342A8">
      <w:pPr>
        <w:spacing w:after="0" w:line="257" w:lineRule="auto"/>
        <w:rPr>
          <w:rFonts w:ascii="Times New Roman" w:hAnsi="Times New Roman" w:cs="Times New Roman"/>
          <w:color w:val="000000"/>
          <w:sz w:val="24"/>
          <w:szCs w:val="24"/>
        </w:rPr>
      </w:pPr>
    </w:p>
    <w:p w14:paraId="12A6A5B7" w14:textId="77777777" w:rsidR="002966A6" w:rsidRPr="00F63420" w:rsidRDefault="002966A6" w:rsidP="006342A8">
      <w:pPr>
        <w:keepNext/>
        <w:keepLines/>
        <w:numPr>
          <w:ilvl w:val="0"/>
          <w:numId w:val="19"/>
        </w:numPr>
        <w:shd w:val="clear" w:color="auto" w:fill="FFFFFF"/>
        <w:spacing w:after="0" w:line="257" w:lineRule="auto"/>
        <w:jc w:val="both"/>
        <w:outlineLvl w:val="0"/>
        <w:rPr>
          <w:rFonts w:ascii="Times New Roman" w:hAnsi="Times New Roman" w:cs="Times New Roman"/>
          <w:b/>
          <w:color w:val="000000"/>
          <w:sz w:val="24"/>
          <w:szCs w:val="24"/>
        </w:rPr>
      </w:pPr>
      <w:bookmarkStart w:id="180" w:name="_Toc57681779"/>
      <w:bookmarkStart w:id="181" w:name="_Toc90366907"/>
      <w:r w:rsidRPr="00F63420">
        <w:rPr>
          <w:rFonts w:ascii="Times New Roman" w:hAnsi="Times New Roman" w:cs="Times New Roman"/>
          <w:b/>
          <w:color w:val="000000"/>
          <w:sz w:val="24"/>
          <w:szCs w:val="24"/>
        </w:rPr>
        <w:t>АНАЛИЗ ЗА ПРИЧИНИТЕ ЗА СЪЩЕСТВУВАЩОТО КАВ</w:t>
      </w:r>
      <w:bookmarkEnd w:id="180"/>
      <w:bookmarkEnd w:id="181"/>
    </w:p>
    <w:p w14:paraId="1E3023C4" w14:textId="77777777" w:rsidR="002966A6" w:rsidRPr="00F63420" w:rsidRDefault="002966A6"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82" w:name="_Toc57681780"/>
      <w:bookmarkStart w:id="183" w:name="_Toc90366908"/>
      <w:r w:rsidRPr="00F63420">
        <w:rPr>
          <w:rFonts w:ascii="Times New Roman" w:hAnsi="Times New Roman" w:cs="Times New Roman"/>
          <w:b/>
          <w:color w:val="000000"/>
          <w:sz w:val="24"/>
          <w:szCs w:val="24"/>
        </w:rPr>
        <w:t>ИДЕНТИФИКАЦИЯ НА ПРИЧИНИТЕ</w:t>
      </w:r>
      <w:bookmarkEnd w:id="182"/>
      <w:bookmarkEnd w:id="183"/>
    </w:p>
    <w:p w14:paraId="4307B9CA"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Основната причина за съществуващото състояние КАВ в Община Никопол се дължи на битовото отопление. 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битовото отопление се получават най-вече от изгарянето на твърди горива, особено на мокри дърва, но също така и ниско калорични въглища. Използването на влажна дървесина или на въглища с високо съдържание на пепел и ниска калоричност е основната причини и за завишените емисионни норми в общината, отчитани през отоплителния сезон. </w:t>
      </w:r>
    </w:p>
    <w:p w14:paraId="37D8D837" w14:textId="4A1CCAD3"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Качеството на атмосферния въздух в общината се влошава допълнително, както от масовото използване на стари и не ефективни печки и отоплителни уреди.</w:t>
      </w:r>
    </w:p>
    <w:p w14:paraId="14EB90CC"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Освен потребителски и чисто климатични причини за КАВ, следва да отчетат, както технически, така и социалните такива.</w:t>
      </w:r>
    </w:p>
    <w:p w14:paraId="3A303854"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Липсата на изградени топлофикационни и газопреносни мрежи в цялата община, налага към решаването на проблема да се подхожда индивидуално, по домакинства. </w:t>
      </w:r>
    </w:p>
    <w:p w14:paraId="2C1E9B48" w14:textId="78612D6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Въпреки приетата през 2019 г. </w:t>
      </w:r>
      <w:r w:rsidRPr="00F63420">
        <w:rPr>
          <w:rFonts w:ascii="Times New Roman" w:hAnsi="Times New Roman" w:cs="Times New Roman"/>
          <w:i/>
          <w:iCs/>
          <w:color w:val="000000"/>
          <w:sz w:val="24"/>
          <w:szCs w:val="24"/>
        </w:rPr>
        <w:t>Наредба 6 за изискванията и контрол върху дървесината, която се използва за битово отопление</w:t>
      </w:r>
      <w:r w:rsidRPr="00F63420">
        <w:rPr>
          <w:rFonts w:ascii="Times New Roman" w:hAnsi="Times New Roman" w:cs="Times New Roman"/>
          <w:color w:val="000000"/>
          <w:sz w:val="24"/>
          <w:szCs w:val="24"/>
        </w:rPr>
        <w:t xml:space="preserve"> на Министерство на земеделието, храните и горите, и предприетите от Община Никопол мерки, ниският жизнен стандарт са предизвикателство пред практическото прилагате на разпоредбите на наредбата и контрола за нерегламентирана сеч.</w:t>
      </w:r>
    </w:p>
    <w:p w14:paraId="2D37E356"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Голяма част от дървата за огрев, закупувани от домакинствата, се купува „</w:t>
      </w:r>
      <w:r w:rsidRPr="00F63420">
        <w:rPr>
          <w:rFonts w:ascii="Times New Roman" w:hAnsi="Times New Roman" w:cs="Times New Roman"/>
          <w:i/>
          <w:iCs/>
          <w:color w:val="000000"/>
          <w:sz w:val="24"/>
          <w:szCs w:val="24"/>
        </w:rPr>
        <w:t>на трупи</w:t>
      </w:r>
      <w:r w:rsidRPr="00F63420">
        <w:rPr>
          <w:rFonts w:ascii="Times New Roman" w:hAnsi="Times New Roman" w:cs="Times New Roman"/>
          <w:color w:val="000000"/>
          <w:sz w:val="24"/>
          <w:szCs w:val="24"/>
        </w:rPr>
        <w:t>“ т.е. хората събират и транспортират дървата за огрев сами. В този случай няма механизъм, който да гарантира, че дървата се съхраняват (за да изсъхнат) преди употребата им през следващата година. Освен това, обичайна практика за повечето домакинства е да купуват дърва за огрев през есента, а не през летните месеци, което би дало известно време за изсъхване на дървото, преди да се използва като гориво.</w:t>
      </w:r>
    </w:p>
    <w:p w14:paraId="54192D56" w14:textId="0830617C"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Влияние върху КАВ в общината оказва и транспортният сектор, чрез използваните технически остарели моторни превозни средства, състоянието на пътната инфраструктура.</w:t>
      </w:r>
    </w:p>
    <w:p w14:paraId="64ED26F0" w14:textId="257EF8B9"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Почти </w:t>
      </w:r>
      <w:r w:rsidR="00415D05" w:rsidRPr="00F63420">
        <w:rPr>
          <w:rFonts w:ascii="Times New Roman" w:hAnsi="Times New Roman" w:cs="Times New Roman"/>
          <w:color w:val="000000"/>
          <w:sz w:val="24"/>
          <w:szCs w:val="24"/>
        </w:rPr>
        <w:t>85</w:t>
      </w:r>
      <w:r w:rsidRPr="00F63420">
        <w:rPr>
          <w:rFonts w:ascii="Times New Roman" w:hAnsi="Times New Roman" w:cs="Times New Roman"/>
          <w:color w:val="000000"/>
          <w:sz w:val="24"/>
          <w:szCs w:val="24"/>
        </w:rPr>
        <w:t xml:space="preserve">% от леките автомобили са на възраст над 15 години, много от тях са произведени по стандарт </w:t>
      </w:r>
      <w:proofErr w:type="spellStart"/>
      <w:r w:rsidRPr="00F63420">
        <w:rPr>
          <w:rFonts w:ascii="Times New Roman" w:hAnsi="Times New Roman" w:cs="Times New Roman"/>
          <w:color w:val="000000"/>
          <w:sz w:val="24"/>
          <w:szCs w:val="24"/>
        </w:rPr>
        <w:t>Euro</w:t>
      </w:r>
      <w:proofErr w:type="spellEnd"/>
      <w:r w:rsidRPr="00F63420">
        <w:rPr>
          <w:rFonts w:ascii="Times New Roman" w:hAnsi="Times New Roman" w:cs="Times New Roman"/>
          <w:color w:val="000000"/>
          <w:sz w:val="24"/>
          <w:szCs w:val="24"/>
        </w:rPr>
        <w:t xml:space="preserve"> 1 или преди Евро 1. Високата възраст на автомобилния парк се определя от сравнително ниския стандарт на живот на много хора. Много водачи с ниски доходи, които вероятно се нуждаят от автомобил за работа или за други цели, нямат реална алтернатива, освен да купуват и използват стар автомобил, като например дизелов модел от категория Евро 0 или Евро 1. При тях също така е и най-вероятно да се </w:t>
      </w:r>
      <w:r w:rsidR="00B56C6F" w:rsidRPr="00F63420">
        <w:rPr>
          <w:rFonts w:ascii="Times New Roman" w:hAnsi="Times New Roman" w:cs="Times New Roman"/>
          <w:color w:val="000000"/>
          <w:sz w:val="24"/>
          <w:szCs w:val="24"/>
        </w:rPr>
        <w:t>намалят</w:t>
      </w:r>
      <w:r w:rsidRPr="00F63420">
        <w:rPr>
          <w:rFonts w:ascii="Times New Roman" w:hAnsi="Times New Roman" w:cs="Times New Roman"/>
          <w:color w:val="000000"/>
          <w:sz w:val="24"/>
          <w:szCs w:val="24"/>
        </w:rPr>
        <w:t xml:space="preserve"> разходите за поддръжка на превозните средства.</w:t>
      </w:r>
    </w:p>
    <w:p w14:paraId="086399F9" w14:textId="49BBFB95" w:rsidR="00B03CD0"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Състоянието на пътищата е от основно значение за функционирането и развитието на общината. </w:t>
      </w:r>
      <w:r w:rsidR="00B03CD0" w:rsidRPr="00F63420">
        <w:rPr>
          <w:rFonts w:ascii="Times New Roman" w:hAnsi="Times New Roman" w:cs="Times New Roman"/>
          <w:color w:val="000000"/>
          <w:sz w:val="24"/>
          <w:szCs w:val="24"/>
        </w:rPr>
        <w:t>Пътищата, преминаващи през територията на общината са представени на следващата таблица.</w:t>
      </w:r>
    </w:p>
    <w:p w14:paraId="52C9A7F9" w14:textId="7A2C1B2D" w:rsidR="00B03CD0" w:rsidRPr="00F63420" w:rsidRDefault="00B03CD0" w:rsidP="006342A8">
      <w:pPr>
        <w:spacing w:after="0" w:line="257" w:lineRule="auto"/>
        <w:ind w:left="1416" w:firstLine="708"/>
        <w:jc w:val="right"/>
        <w:rPr>
          <w:rFonts w:ascii="Times New Roman" w:hAnsi="Times New Roman" w:cs="Times New Roman"/>
          <w:b/>
          <w:bCs/>
          <w:i/>
          <w:color w:val="000000"/>
          <w:sz w:val="24"/>
          <w:szCs w:val="24"/>
        </w:rPr>
      </w:pPr>
      <w:bookmarkStart w:id="184" w:name="_Toc90366973"/>
      <w:r w:rsidRPr="00F63420">
        <w:rPr>
          <w:rFonts w:ascii="Times New Roman" w:hAnsi="Times New Roman" w:cs="Times New Roman"/>
          <w:b/>
          <w:bCs/>
          <w:i/>
          <w:color w:val="000000"/>
          <w:sz w:val="24"/>
          <w:szCs w:val="24"/>
        </w:rPr>
        <w:t xml:space="preserve">Таблица № </w:t>
      </w:r>
      <w:r w:rsidRPr="00F63420">
        <w:rPr>
          <w:rFonts w:ascii="Times New Roman" w:hAnsi="Times New Roman" w:cs="Times New Roman"/>
          <w:b/>
          <w:bCs/>
          <w:i/>
          <w:color w:val="000000"/>
          <w:sz w:val="24"/>
          <w:szCs w:val="24"/>
        </w:rPr>
        <w:fldChar w:fldCharType="begin"/>
      </w:r>
      <w:r w:rsidRPr="00F63420">
        <w:rPr>
          <w:rFonts w:ascii="Times New Roman" w:hAnsi="Times New Roman" w:cs="Times New Roman"/>
          <w:b/>
          <w:bCs/>
          <w:i/>
          <w:color w:val="000000"/>
          <w:sz w:val="24"/>
          <w:szCs w:val="24"/>
        </w:rPr>
        <w:instrText xml:space="preserve"> SEQ Таблица_№ \* ARABIC </w:instrText>
      </w:r>
      <w:r w:rsidRPr="00F63420">
        <w:rPr>
          <w:rFonts w:ascii="Times New Roman" w:hAnsi="Times New Roman" w:cs="Times New Roman"/>
          <w:b/>
          <w:bCs/>
          <w:i/>
          <w:color w:val="000000"/>
          <w:sz w:val="24"/>
          <w:szCs w:val="24"/>
        </w:rPr>
        <w:fldChar w:fldCharType="separate"/>
      </w:r>
      <w:r w:rsidR="00431C0A" w:rsidRPr="00F63420">
        <w:rPr>
          <w:rFonts w:ascii="Times New Roman" w:hAnsi="Times New Roman" w:cs="Times New Roman"/>
          <w:b/>
          <w:bCs/>
          <w:i/>
          <w:color w:val="000000"/>
          <w:sz w:val="24"/>
          <w:szCs w:val="24"/>
        </w:rPr>
        <w:t>54</w:t>
      </w:r>
      <w:r w:rsidRPr="00F63420">
        <w:rPr>
          <w:rFonts w:ascii="Times New Roman" w:hAnsi="Times New Roman" w:cs="Times New Roman"/>
          <w:color w:val="000000"/>
          <w:sz w:val="24"/>
          <w:szCs w:val="24"/>
        </w:rPr>
        <w:fldChar w:fldCharType="end"/>
      </w:r>
      <w:r w:rsidRPr="00F63420">
        <w:rPr>
          <w:rFonts w:ascii="Times New Roman" w:hAnsi="Times New Roman" w:cs="Times New Roman"/>
          <w:i/>
          <w:color w:val="000000"/>
          <w:sz w:val="24"/>
          <w:szCs w:val="24"/>
        </w:rPr>
        <w:t xml:space="preserve"> Общински пътища</w:t>
      </w:r>
      <w:bookmarkEnd w:id="184"/>
    </w:p>
    <w:tbl>
      <w:tblPr>
        <w:tblW w:w="4917" w:type="pct"/>
        <w:jc w:val="center"/>
        <w:shd w:val="clear" w:color="auto" w:fill="C5E0B3" w:themeFill="accent6" w:themeFillTint="66"/>
        <w:tblLayout w:type="fixed"/>
        <w:tblCellMar>
          <w:left w:w="0" w:type="dxa"/>
          <w:right w:w="0" w:type="dxa"/>
        </w:tblCellMar>
        <w:tblLook w:val="01E0" w:firstRow="1" w:lastRow="1" w:firstColumn="1" w:lastColumn="1" w:noHBand="0" w:noVBand="0"/>
      </w:tblPr>
      <w:tblGrid>
        <w:gridCol w:w="847"/>
        <w:gridCol w:w="1420"/>
        <w:gridCol w:w="4690"/>
        <w:gridCol w:w="1974"/>
      </w:tblGrid>
      <w:tr w:rsidR="00B03CD0" w:rsidRPr="00F63420" w14:paraId="5F5DEEB6"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CCCE763" w14:textId="281D2BA0"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BD593D5" w14:textId="06267D7C"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Път № </w:t>
            </w:r>
          </w:p>
        </w:tc>
        <w:tc>
          <w:tcPr>
            <w:tcW w:w="467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954E88" w14:textId="191A2818"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 xml:space="preserve">Описание на пътя </w:t>
            </w:r>
          </w:p>
        </w:tc>
        <w:tc>
          <w:tcPr>
            <w:tcW w:w="19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9F2B6DC" w14:textId="38B3DFC3" w:rsidR="00B03CD0" w:rsidRPr="00F63420" w:rsidRDefault="00B03CD0" w:rsidP="006342A8">
            <w:pPr>
              <w:spacing w:after="0" w:line="257" w:lineRule="auto"/>
              <w:jc w:val="center"/>
              <w:rPr>
                <w:rFonts w:ascii="Times New Roman" w:hAnsi="Times New Roman" w:cs="Times New Roman"/>
                <w:b/>
                <w:bCs/>
                <w:color w:val="000000"/>
              </w:rPr>
            </w:pPr>
            <w:r w:rsidRPr="00F63420">
              <w:rPr>
                <w:rFonts w:ascii="Times New Roman" w:hAnsi="Times New Roman" w:cs="Times New Roman"/>
                <w:b/>
                <w:bCs/>
              </w:rPr>
              <w:t>Обслужвани общини</w:t>
            </w:r>
          </w:p>
        </w:tc>
      </w:tr>
      <w:tr w:rsidR="00B03CD0" w:rsidRPr="00F63420" w14:paraId="2B46907B"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DFDF92" w14:textId="105BE4CA"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1749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0BABC" w14:textId="28B1A776" w:rsidR="00B03CD0" w:rsidRPr="00F63420" w:rsidRDefault="00B03CD0" w:rsidP="006342A8">
            <w:pPr>
              <w:spacing w:after="0" w:line="257" w:lineRule="auto"/>
              <w:jc w:val="both"/>
              <w:rPr>
                <w:rFonts w:ascii="Times New Roman" w:hAnsi="Times New Roman" w:cs="Times New Roman"/>
                <w:color w:val="000000"/>
              </w:rPr>
            </w:pPr>
            <w:r w:rsidRPr="00F63420">
              <w:rPr>
                <w:rFonts w:ascii="Times New Roman" w:hAnsi="Times New Roman" w:cs="Times New Roman"/>
                <w:color w:val="000000"/>
              </w:rPr>
              <w:t xml:space="preserve">PVN1124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877D8" w14:textId="31FA1B25"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/II-52,Въбел-Никопол/-Драгаш войвода-ДЗС Георги Димитров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FA6021" w14:textId="2FBA11E1"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Никопол </w:t>
            </w:r>
          </w:p>
        </w:tc>
      </w:tr>
      <w:tr w:rsidR="00B03CD0" w:rsidRPr="00F63420" w14:paraId="0E6924DE"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9DCBB" w14:textId="03CF698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1766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55D118" w14:textId="51254BD4"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PVN2120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3536C" w14:textId="4FF64FC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/II-34,Дебово-Никопол/-Евлогиево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41793" w14:textId="62DC957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Никопол</w:t>
            </w:r>
          </w:p>
        </w:tc>
      </w:tr>
      <w:tr w:rsidR="00B03CD0" w:rsidRPr="00F63420" w14:paraId="522BAFB0"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799251" w14:textId="435FA0A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1767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EEFB5B" w14:textId="46A3AC2B"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PVN2121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2D81F0" w14:textId="1010C49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/II-34,Дебово-Никопол/-Въбел-/II-52/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EB0A6" w14:textId="6E539073"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Никопол</w:t>
            </w:r>
          </w:p>
        </w:tc>
      </w:tr>
      <w:tr w:rsidR="00B03CD0" w:rsidRPr="00F63420" w14:paraId="71910BBE"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E90E9E" w14:textId="16D98EA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1768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2B717" w14:textId="3343694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PVN2122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6B238" w14:textId="3C2A87E2"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/III-304,Бацова махала-Новачене/-Санадиново-Граница общ.(Никопол-Белене)-Петокладенци-Граница общ.(Белене-Левски)-Стежерово-/III-3002/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3FBF0C" w14:textId="15C26497"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Никопол, Белене, Левски </w:t>
            </w:r>
          </w:p>
        </w:tc>
      </w:tr>
      <w:tr w:rsidR="00B03CD0" w:rsidRPr="00F63420" w14:paraId="6D19260C"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176BFC" w14:textId="0B625568"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1775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968FCA" w14:textId="567329CE"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PVN3021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73225" w14:textId="1B17B86D"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/II-11,Гулянци-Никопол/-Милковица-Шияково-/III-1106/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B6F4A" w14:textId="780AF959"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Гулянци </w:t>
            </w:r>
          </w:p>
        </w:tc>
      </w:tr>
      <w:tr w:rsidR="00B03CD0" w:rsidRPr="00F63420" w14:paraId="7B16A7B8" w14:textId="77777777" w:rsidTr="00B03CD0">
        <w:trPr>
          <w:trHeight w:val="20"/>
          <w:jc w:val="center"/>
        </w:trPr>
        <w:tc>
          <w:tcPr>
            <w:tcW w:w="8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058258" w14:textId="6D1E79EC"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1788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663EDE" w14:textId="453836FD"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 xml:space="preserve">PVN3123 </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867667" w14:textId="18A26340"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t>/III-304,Трънчовица-Новачене/-Бацова махала-Граница общ.(Никопол-Плевен)-Славяново-</w:t>
            </w:r>
            <w:r w:rsidRPr="00F63420">
              <w:rPr>
                <w:rFonts w:ascii="Times New Roman" w:hAnsi="Times New Roman" w:cs="Times New Roman"/>
                <w:color w:val="000000"/>
              </w:rPr>
              <w:lastRenderedPageBreak/>
              <w:t xml:space="preserve">/PVN2145/ </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79509E" w14:textId="5D99A688" w:rsidR="00B03CD0" w:rsidRPr="00F63420" w:rsidRDefault="00B03CD0" w:rsidP="006342A8">
            <w:pPr>
              <w:spacing w:after="0" w:line="257" w:lineRule="auto"/>
              <w:jc w:val="center"/>
              <w:rPr>
                <w:rFonts w:ascii="Times New Roman" w:hAnsi="Times New Roman" w:cs="Times New Roman"/>
                <w:color w:val="000000"/>
              </w:rPr>
            </w:pPr>
            <w:r w:rsidRPr="00F63420">
              <w:rPr>
                <w:rFonts w:ascii="Times New Roman" w:hAnsi="Times New Roman" w:cs="Times New Roman"/>
                <w:color w:val="000000"/>
              </w:rPr>
              <w:lastRenderedPageBreak/>
              <w:t xml:space="preserve">Никопол, Плевен </w:t>
            </w:r>
          </w:p>
        </w:tc>
      </w:tr>
    </w:tbl>
    <w:p w14:paraId="53CDE8FF" w14:textId="77777777" w:rsidR="00B80E82" w:rsidRPr="00F63420" w:rsidRDefault="00B80E82" w:rsidP="006342A8">
      <w:pPr>
        <w:spacing w:after="0" w:line="257" w:lineRule="auto"/>
        <w:rPr>
          <w:rFonts w:ascii="Times New Roman" w:hAnsi="Times New Roman" w:cs="Times New Roman"/>
          <w:color w:val="000000"/>
          <w:sz w:val="24"/>
          <w:szCs w:val="24"/>
        </w:rPr>
      </w:pPr>
    </w:p>
    <w:p w14:paraId="468F262C" w14:textId="584114F5" w:rsidR="002966A6" w:rsidRPr="00F63420" w:rsidRDefault="002966A6"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t>Изводи за транспортната инфраструктура:</w:t>
      </w:r>
    </w:p>
    <w:p w14:paraId="42F9B8E3" w14:textId="7DB9670D" w:rsidR="002966A6" w:rsidRPr="00F63420" w:rsidRDefault="00B80E82" w:rsidP="006342A8">
      <w:pPr>
        <w:numPr>
          <w:ilvl w:val="0"/>
          <w:numId w:val="46"/>
        </w:num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t>О</w:t>
      </w:r>
      <w:r w:rsidR="002966A6" w:rsidRPr="00F63420">
        <w:rPr>
          <w:rFonts w:ascii="Times New Roman" w:hAnsi="Times New Roman" w:cs="Times New Roman"/>
          <w:color w:val="000000"/>
          <w:sz w:val="24"/>
          <w:szCs w:val="24"/>
        </w:rPr>
        <w:t>бщинската пътна мрежа е в лошо състояние;</w:t>
      </w:r>
    </w:p>
    <w:p w14:paraId="0136A753" w14:textId="0F28A4C8" w:rsidR="002966A6" w:rsidRPr="00F63420" w:rsidRDefault="002966A6" w:rsidP="006342A8">
      <w:pPr>
        <w:numPr>
          <w:ilvl w:val="0"/>
          <w:numId w:val="46"/>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Пътната маркировка и сигнализация е стара и не е изградена спрямо изискванията на нормативните актове</w:t>
      </w:r>
      <w:r w:rsidR="00B80E82" w:rsidRPr="00F63420">
        <w:rPr>
          <w:rFonts w:ascii="Times New Roman" w:hAnsi="Times New Roman" w:cs="Times New Roman"/>
          <w:color w:val="000000"/>
          <w:sz w:val="24"/>
          <w:szCs w:val="24"/>
        </w:rPr>
        <w:t>.</w:t>
      </w:r>
    </w:p>
    <w:p w14:paraId="29FD67D5" w14:textId="77777777" w:rsidR="002966A6" w:rsidRPr="00F63420" w:rsidRDefault="002966A6" w:rsidP="006342A8">
      <w:pPr>
        <w:spacing w:after="0" w:line="257" w:lineRule="auto"/>
        <w:rPr>
          <w:rFonts w:ascii="Times New Roman" w:hAnsi="Times New Roman" w:cs="Times New Roman"/>
          <w:color w:val="000000"/>
          <w:sz w:val="24"/>
          <w:szCs w:val="24"/>
        </w:rPr>
      </w:pPr>
    </w:p>
    <w:p w14:paraId="798519A9" w14:textId="77777777" w:rsidR="002966A6" w:rsidRPr="00F63420" w:rsidRDefault="002966A6"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szCs w:val="24"/>
        </w:rPr>
      </w:pPr>
      <w:bookmarkStart w:id="185" w:name="_Toc57681781"/>
      <w:bookmarkStart w:id="186" w:name="_Toc90366909"/>
      <w:r w:rsidRPr="00F63420">
        <w:rPr>
          <w:rFonts w:ascii="Times New Roman" w:hAnsi="Times New Roman" w:cs="Times New Roman"/>
          <w:b/>
          <w:color w:val="000000"/>
          <w:sz w:val="24"/>
          <w:szCs w:val="24"/>
        </w:rPr>
        <w:t>ВЪЗМОЖНИ МЕРКИ ЗА ПОДОБРЯВАНЕ</w:t>
      </w:r>
      <w:bookmarkEnd w:id="185"/>
      <w:bookmarkEnd w:id="186"/>
      <w:r w:rsidRPr="00F63420">
        <w:rPr>
          <w:rFonts w:ascii="Times New Roman" w:hAnsi="Times New Roman" w:cs="Times New Roman"/>
          <w:b/>
          <w:color w:val="000000"/>
          <w:sz w:val="24"/>
          <w:szCs w:val="24"/>
        </w:rPr>
        <w:t xml:space="preserve"> </w:t>
      </w:r>
    </w:p>
    <w:p w14:paraId="02366CF2"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Възможните мерки за подобряване качеството на атмосферния въздух са определени въз основа на получените и анализирани резултати от дисперсионното моделиране.</w:t>
      </w:r>
    </w:p>
    <w:p w14:paraId="7CFE3FD3" w14:textId="77777777" w:rsidR="002966A6" w:rsidRPr="00F63420" w:rsidRDefault="002966A6"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ВЪЗМОЖНИ МЕРКИ ЗА ПОДОБРЯВАНЕ НА КАВ ЧРЕЗ ОГРАНИЧАВАНЕ НА ЕМИСИИТЕ НА ГОЛЕМИ ТОЧКОВИ ИЗТОЧНИЦИ</w:t>
      </w:r>
    </w:p>
    <w:p w14:paraId="40E37F89" w14:textId="7A69351E"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Липсата на големи точкови източници на емисии на територията на </w:t>
      </w:r>
      <w:r w:rsidR="00B80E82" w:rsidRPr="00F63420">
        <w:rPr>
          <w:rFonts w:ascii="Times New Roman" w:hAnsi="Times New Roman" w:cs="Times New Roman"/>
          <w:color w:val="000000"/>
          <w:sz w:val="24"/>
          <w:szCs w:val="24"/>
        </w:rPr>
        <w:t>О</w:t>
      </w:r>
      <w:r w:rsidRPr="00F63420">
        <w:rPr>
          <w:rFonts w:ascii="Times New Roman" w:hAnsi="Times New Roman" w:cs="Times New Roman"/>
          <w:color w:val="000000"/>
          <w:sz w:val="24"/>
          <w:szCs w:val="24"/>
        </w:rPr>
        <w:t xml:space="preserve">бщина </w:t>
      </w:r>
      <w:r w:rsidR="00B80E8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не налагат дефиниране и/или предприемане на мерки за подобряване на качеството в този сектор. Общината би могла да информира редовно, чрез публикуване на интернет страницата си, актуални възможности за финансиране на проектни предложения, свързани с подобряване на отоплителните устройства в предприятия на нейна територия. По този начин, въпреки, че няма големи точкови източници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предприятията и фирмите в общината ще имат възможност да подменят отоплителните си устройства, с което още допринесат към подобряване качеството на атмосферния въздух на неорганизираните източници на емисии, и по-специално битовото отопление.</w:t>
      </w:r>
    </w:p>
    <w:p w14:paraId="72A07B51" w14:textId="77777777" w:rsidR="002966A6" w:rsidRPr="00F63420" w:rsidRDefault="002966A6" w:rsidP="006342A8">
      <w:pPr>
        <w:spacing w:after="0" w:line="257" w:lineRule="auto"/>
        <w:jc w:val="both"/>
        <w:rPr>
          <w:rFonts w:ascii="Times New Roman" w:hAnsi="Times New Roman" w:cs="Times New Roman"/>
          <w:color w:val="000000"/>
          <w:sz w:val="24"/>
          <w:szCs w:val="24"/>
        </w:rPr>
      </w:pPr>
    </w:p>
    <w:p w14:paraId="11A7B662" w14:textId="77777777" w:rsidR="002966A6" w:rsidRPr="00F63420" w:rsidRDefault="002966A6"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ВЪЗМОЖНИ МЕРКИ ЗА ПОДОБРЯВАНЕ НА КАВ ЧРЕЗ ОГРАНИЧАВАНЕ НА ЕМИСИИТЕ ОТ ПЛОЩНИ ИЛИ НЕОРГАНИЗИРАНИ ИЗТОЧНИЦИ</w:t>
      </w:r>
    </w:p>
    <w:p w14:paraId="6A0C8D10"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процеса на подготовка на предложените мерки са разгледани редица потенциални мерки, систематизирани в Национална програма за подобряване качеството на атмосферния въздух 2018 – 2024 г. Всяка от тях е вече приета в други страни от ЕС, или е била предложена и е в процес на разглеждане. При разработването на настоящият раздел са заимствани основните критерии, определени в Национална програма за подобряване качеството на атмосферния въздух 2018 – 2024 г.:</w:t>
      </w:r>
    </w:p>
    <w:p w14:paraId="7E8C993E"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Когато това е възможно, следва да може мерките да се прилагат само в тези общини, които не спазват изискванията на директивата CAFE;</w:t>
      </w:r>
    </w:p>
    <w:p w14:paraId="72DFD815"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трябва да са осъществими и да са насочени към основните източници на емисии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общината;</w:t>
      </w:r>
    </w:p>
    <w:p w14:paraId="10718183"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Предвид настоящата процедура в Съда на ЕС и неблагоприятното въздействие върху човешкото здраве на замърсяването на въздуха, причинено от 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мерките трябва имат ефективен принос за постигането на съответствие с директивата CAFE във възможно най-кратки срокове;</w:t>
      </w:r>
    </w:p>
    <w:p w14:paraId="37853F50" w14:textId="77777777" w:rsidR="002966A6" w:rsidRPr="00F63420" w:rsidRDefault="002966A6" w:rsidP="006342A8">
      <w:pPr>
        <w:numPr>
          <w:ilvl w:val="0"/>
          <w:numId w:val="47"/>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да постигнат ефективност на разходите.</w:t>
      </w:r>
    </w:p>
    <w:p w14:paraId="0DDAB602" w14:textId="77777777" w:rsidR="002966A6" w:rsidRPr="00F63420" w:rsidRDefault="002966A6" w:rsidP="006342A8">
      <w:pPr>
        <w:spacing w:after="0" w:line="257" w:lineRule="auto"/>
        <w:jc w:val="both"/>
        <w:rPr>
          <w:rFonts w:ascii="Times New Roman" w:hAnsi="Times New Roman" w:cs="Times New Roman"/>
          <w:color w:val="000000"/>
          <w:sz w:val="24"/>
          <w:szCs w:val="24"/>
        </w:rPr>
      </w:pPr>
    </w:p>
    <w:p w14:paraId="1A852B51" w14:textId="5C197674"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Естественият процес за подмяна на износените с времето печки на твърдо гориво с модерни уреди, съответстващи на нормите на екологичния дизайн отнема време. Този процес ще се осъществи на национално равнище, след като съответните регламенти на ЕС за екодизайн - (ЕС) 2015/1185 и (ЕС) 2015/1189 - влязат окончателно в сила.</w:t>
      </w:r>
    </w:p>
    <w:p w14:paraId="01DB8BEF"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 xml:space="preserve">Най-уязвимите от икономическа гледна точка членове на обществото се подпомагат от социалната програма за целева помощ за отопление на Министерството на труда и социалната политика, известна като програмата за зимни добавки, която се изпълнява от Агенцията за социално подпомагане. Тя осигурява финансова помощ на хора, които срещат трудности при покриването на разходите за отопление през зимата. Програмата осигурява помощи за всякакъв вид отопление, включително на твърди горива. Повечето кандидати по програмата, кандидатстват за получаване на помощ за твърди горива. </w:t>
      </w:r>
    </w:p>
    <w:p w14:paraId="5E940A91"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тази връзка, могат да се дефинират следните приложими мерки:</w:t>
      </w:r>
    </w:p>
    <w:p w14:paraId="70664619" w14:textId="77777777"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Спазване на </w:t>
      </w:r>
      <w:r w:rsidRPr="00F63420">
        <w:rPr>
          <w:rFonts w:ascii="Times New Roman" w:hAnsi="Times New Roman" w:cs="Times New Roman"/>
          <w:i/>
          <w:color w:val="000000"/>
          <w:sz w:val="24"/>
          <w:szCs w:val="24"/>
        </w:rPr>
        <w:t>Наредбата за изискванията за качеството на твърдите горива, използвани за битово отопление, условията, реда и начина за техния контрол, приета с ПМС №22 от 17.02.2020</w:t>
      </w:r>
      <w:r w:rsidRPr="00F63420">
        <w:rPr>
          <w:rFonts w:ascii="Times New Roman" w:hAnsi="Times New Roman" w:cs="Times New Roman"/>
          <w:color w:val="000000"/>
          <w:sz w:val="24"/>
          <w:szCs w:val="24"/>
        </w:rPr>
        <w:t xml:space="preserve"> по отношенията на въглищата, използвани за битово отопление. Тази мярка носи допълнителни ползи към ползите от печките и котлите, които отговарят на стандартите за екодизайн;</w:t>
      </w:r>
    </w:p>
    <w:p w14:paraId="3BAF815B" w14:textId="73CE7545"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Задължително поетапно извеждане от употреба на печки и котли, работещи с твърдо гориво, които не отговарят на Регламента за екодизайн и се използват за отопление на жилища в общините, които не са спазили изискванията на директивата CAFE. Възможностите за заместване на отоплителните уреди при постепенното премахване на несъответстващите печки и котли ще зависят от наличието на централизирани мрежи и от разходите. Основните възможности са</w:t>
      </w:r>
      <w:r w:rsidR="00B80E82" w:rsidRPr="00F63420">
        <w:rPr>
          <w:rFonts w:ascii="Times New Roman" w:hAnsi="Times New Roman" w:cs="Times New Roman"/>
          <w:color w:val="000000"/>
          <w:sz w:val="24"/>
          <w:szCs w:val="24"/>
        </w:rPr>
        <w:t xml:space="preserve">, свързани с </w:t>
      </w:r>
      <w:r w:rsidRPr="00F63420">
        <w:rPr>
          <w:rFonts w:ascii="Times New Roman" w:hAnsi="Times New Roman" w:cs="Times New Roman"/>
          <w:color w:val="000000"/>
          <w:sz w:val="24"/>
          <w:szCs w:val="24"/>
        </w:rPr>
        <w:t>подмяна с печка или котел, които отговарят на стандартите за екодизайн;</w:t>
      </w:r>
    </w:p>
    <w:p w14:paraId="5702504E" w14:textId="7AC865BA" w:rsidR="002966A6" w:rsidRPr="00F63420" w:rsidRDefault="002966A6" w:rsidP="006342A8">
      <w:pPr>
        <w:numPr>
          <w:ilvl w:val="0"/>
          <w:numId w:val="48"/>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Подготовка на проучване за прилагане на пилотен модел при отпускане на целева помощ за отопление</w:t>
      </w:r>
      <w:r w:rsidR="00B80E82" w:rsidRPr="00F63420">
        <w:rPr>
          <w:rFonts w:ascii="Times New Roman" w:hAnsi="Times New Roman" w:cs="Times New Roman"/>
          <w:color w:val="000000"/>
          <w:sz w:val="24"/>
          <w:szCs w:val="24"/>
        </w:rPr>
        <w:t>.</w:t>
      </w:r>
    </w:p>
    <w:p w14:paraId="2B93D527" w14:textId="77777777" w:rsidR="00B80E82" w:rsidRPr="00F63420" w:rsidRDefault="00B80E82" w:rsidP="006342A8">
      <w:pPr>
        <w:spacing w:after="0" w:line="257" w:lineRule="auto"/>
        <w:jc w:val="both"/>
        <w:rPr>
          <w:rFonts w:ascii="Times New Roman" w:hAnsi="Times New Roman" w:cs="Times New Roman"/>
          <w:color w:val="000000"/>
          <w:sz w:val="24"/>
          <w:szCs w:val="24"/>
        </w:rPr>
      </w:pPr>
    </w:p>
    <w:p w14:paraId="19DE9324" w14:textId="4B58DFF0"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и други мерки, детайлно представени към плана за действие в настоящата програма.</w:t>
      </w:r>
    </w:p>
    <w:p w14:paraId="0ABF8E3E" w14:textId="7777777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Мерките за подобряване на КАВ от подвижни или линейни източници най-общо могат да се систематизират по следния начин:</w:t>
      </w:r>
    </w:p>
    <w:p w14:paraId="71C0A2E8" w14:textId="08EC124E"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Намаляване на емисиите от обществения транспорт, чрез:</w:t>
      </w:r>
    </w:p>
    <w:p w14:paraId="06369BF1"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 на програма за подпомагане модернизирането на автобусите, автомобилите за събиране на отпадъци, автомобилите на полицията, т.н.;</w:t>
      </w:r>
    </w:p>
    <w:p w14:paraId="78091130"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проучване възможността за преоборудване на дизеловите превозни средства с филтри за твърди частици (DPF);</w:t>
      </w:r>
    </w:p>
    <w:p w14:paraId="0EE557D3" w14:textId="77777777" w:rsidR="002966A6" w:rsidRPr="00F63420" w:rsidRDefault="002966A6" w:rsidP="006342A8">
      <w:pPr>
        <w:numPr>
          <w:ilvl w:val="0"/>
          <w:numId w:val="49"/>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създаване на екологични критерии базирани на EURO-стандартите и определяне на пропорционален общински данък;</w:t>
      </w:r>
    </w:p>
    <w:p w14:paraId="4CCF697B" w14:textId="77777777" w:rsidR="00920ECA" w:rsidRPr="00F63420" w:rsidRDefault="00920ECA" w:rsidP="006342A8">
      <w:pPr>
        <w:spacing w:after="0" w:line="257" w:lineRule="auto"/>
        <w:jc w:val="both"/>
        <w:rPr>
          <w:rFonts w:ascii="Times New Roman" w:hAnsi="Times New Roman" w:cs="Times New Roman"/>
          <w:color w:val="000000"/>
          <w:sz w:val="24"/>
          <w:szCs w:val="24"/>
        </w:rPr>
      </w:pPr>
    </w:p>
    <w:p w14:paraId="2AC0E4B3" w14:textId="181DDDB7" w:rsidR="002966A6" w:rsidRPr="00F63420" w:rsidRDefault="002966A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и други мерки, детайлно представени към плана за действие в настоящата програма.</w:t>
      </w:r>
    </w:p>
    <w:p w14:paraId="4936CF8C" w14:textId="22A37FF4" w:rsidR="00034D70" w:rsidRDefault="00034D70" w:rsidP="006342A8">
      <w:pPr>
        <w:spacing w:after="0" w:line="257" w:lineRule="auto"/>
        <w:jc w:val="both"/>
        <w:rPr>
          <w:rFonts w:ascii="Times New Roman" w:hAnsi="Times New Roman" w:cs="Times New Roman"/>
          <w:color w:val="000000"/>
          <w:sz w:val="24"/>
          <w:szCs w:val="24"/>
        </w:rPr>
      </w:pPr>
    </w:p>
    <w:p w14:paraId="757083A9" w14:textId="77777777" w:rsidR="0062103B" w:rsidRPr="00F63420" w:rsidRDefault="0062103B" w:rsidP="006342A8">
      <w:pPr>
        <w:spacing w:after="0" w:line="257" w:lineRule="auto"/>
        <w:jc w:val="both"/>
        <w:rPr>
          <w:rFonts w:ascii="Times New Roman" w:hAnsi="Times New Roman" w:cs="Times New Roman"/>
          <w:color w:val="000000"/>
          <w:sz w:val="24"/>
          <w:szCs w:val="24"/>
        </w:rPr>
      </w:pPr>
    </w:p>
    <w:p w14:paraId="529A6C36" w14:textId="1784AA0B" w:rsidR="00990F42" w:rsidRPr="00F63420" w:rsidRDefault="00990F42" w:rsidP="006342A8">
      <w:pPr>
        <w:keepNext/>
        <w:keepLines/>
        <w:numPr>
          <w:ilvl w:val="1"/>
          <w:numId w:val="19"/>
        </w:numPr>
        <w:shd w:val="clear" w:color="auto" w:fill="FFFFFF"/>
        <w:spacing w:after="0" w:line="257" w:lineRule="auto"/>
        <w:ind w:left="426"/>
        <w:jc w:val="both"/>
        <w:outlineLvl w:val="0"/>
        <w:rPr>
          <w:rFonts w:ascii="Times New Roman" w:eastAsia="Times New Roman" w:hAnsi="Times New Roman" w:cs="Times New Roman"/>
          <w:b/>
          <w:bCs/>
          <w:caps/>
          <w:color w:val="000000"/>
          <w:sz w:val="24"/>
          <w:szCs w:val="24"/>
        </w:rPr>
      </w:pPr>
      <w:bookmarkStart w:id="187" w:name="_Toc57681782"/>
      <w:bookmarkStart w:id="188" w:name="_Toc90366910"/>
      <w:r w:rsidRPr="00F63420">
        <w:rPr>
          <w:rFonts w:ascii="Times New Roman" w:eastAsia="Times New Roman" w:hAnsi="Times New Roman" w:cs="Times New Roman"/>
          <w:b/>
          <w:bCs/>
          <w:caps/>
          <w:color w:val="000000"/>
          <w:sz w:val="24"/>
          <w:szCs w:val="24"/>
        </w:rPr>
        <w:lastRenderedPageBreak/>
        <w:t>ЦЕЛИ, МЕРКИ И ПРОЕКТИ ПО ЗАМЪРСИТЕЛИТЕ В ОБХВАТА НА ПРОГРАМАТА</w:t>
      </w:r>
      <w:bookmarkEnd w:id="187"/>
      <w:bookmarkEnd w:id="188"/>
    </w:p>
    <w:p w14:paraId="41DACD9D" w14:textId="7B145BB7" w:rsidR="00990F42" w:rsidRPr="00F63420" w:rsidRDefault="00990F4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Разработване на сценарии за развитие на КАВ по отношение нивата на замърсителите фини прахови частици в атмосферния въздух в краткосрочен, средносрочен и дългосрочен период.</w:t>
      </w:r>
    </w:p>
    <w:p w14:paraId="020ED755" w14:textId="22C28A0C" w:rsidR="00990F42" w:rsidRPr="00F63420" w:rsidRDefault="006D47CB" w:rsidP="006342A8">
      <w:pPr>
        <w:spacing w:after="0" w:line="257"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990F42" w:rsidRPr="00F63420">
        <w:rPr>
          <w:rFonts w:ascii="Times New Roman" w:hAnsi="Times New Roman" w:cs="Times New Roman"/>
          <w:color w:val="000000"/>
          <w:sz w:val="24"/>
          <w:szCs w:val="24"/>
        </w:rPr>
        <w:t xml:space="preserve">пределени </w:t>
      </w:r>
      <w:r>
        <w:rPr>
          <w:rFonts w:ascii="Times New Roman" w:hAnsi="Times New Roman" w:cs="Times New Roman"/>
          <w:color w:val="000000"/>
          <w:sz w:val="24"/>
          <w:szCs w:val="24"/>
        </w:rPr>
        <w:t xml:space="preserve">са </w:t>
      </w:r>
      <w:r w:rsidR="00990F42" w:rsidRPr="00F63420">
        <w:rPr>
          <w:rFonts w:ascii="Times New Roman" w:hAnsi="Times New Roman" w:cs="Times New Roman"/>
          <w:color w:val="000000"/>
          <w:sz w:val="24"/>
          <w:szCs w:val="24"/>
        </w:rPr>
        <w:t xml:space="preserve">конкретни мерки, </w:t>
      </w:r>
      <w:r>
        <w:rPr>
          <w:rFonts w:ascii="Times New Roman" w:hAnsi="Times New Roman" w:cs="Times New Roman"/>
          <w:color w:val="000000"/>
          <w:sz w:val="24"/>
          <w:szCs w:val="24"/>
        </w:rPr>
        <w:t>като</w:t>
      </w:r>
      <w:r w:rsidR="00990F42" w:rsidRPr="00F63420">
        <w:rPr>
          <w:rFonts w:ascii="Times New Roman" w:hAnsi="Times New Roman" w:cs="Times New Roman"/>
          <w:color w:val="000000"/>
          <w:sz w:val="24"/>
          <w:szCs w:val="24"/>
        </w:rPr>
        <w:t xml:space="preserve"> за всяка от тях е идентифициран и времевият период на нейното изпълнение. Където е приложимо, мерките са остойностени финансово. Възможните източници на финансиране на мерки и проекти, свързани с подобряване качеството на атмосферния въздух в общината са подробно разгледани в следващата точка.</w:t>
      </w:r>
    </w:p>
    <w:p w14:paraId="3453660D" w14:textId="77777777" w:rsidR="00C075CF" w:rsidRPr="00F63420" w:rsidRDefault="00990F42"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Разгледаните сценариите за подобряване КАВ в общината изключват, възможността за не предприемане на действия или не изпълнение на мерките, дефинирани в плана за действие към програмата. Може да се приеме, че различните сценарии за развитие, включват изпълнението и периода на реализация на съответните мерки, отнесени към всеки източник на замърсяване и обособени най-общо в сектори: </w:t>
      </w:r>
    </w:p>
    <w:p w14:paraId="056071B8" w14:textId="77777777" w:rsidR="00C075CF" w:rsidRPr="00F63420" w:rsidRDefault="00C075CF"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Б</w:t>
      </w:r>
      <w:r w:rsidR="00990F42" w:rsidRPr="00F63420">
        <w:rPr>
          <w:rFonts w:ascii="Times New Roman" w:hAnsi="Times New Roman"/>
          <w:color w:val="000000"/>
          <w:sz w:val="24"/>
          <w:szCs w:val="24"/>
        </w:rPr>
        <w:t xml:space="preserve">итово отопление; </w:t>
      </w:r>
    </w:p>
    <w:p w14:paraId="2D401E2B"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Транспорт; </w:t>
      </w:r>
    </w:p>
    <w:p w14:paraId="093421EB"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Туризъм; </w:t>
      </w:r>
    </w:p>
    <w:p w14:paraId="707380C8"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Строителство; </w:t>
      </w:r>
    </w:p>
    <w:p w14:paraId="69B28E49"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Промишленост; </w:t>
      </w:r>
    </w:p>
    <w:p w14:paraId="4131E803" w14:textId="77777777" w:rsidR="00C075CF"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Управление КАВ; </w:t>
      </w:r>
    </w:p>
    <w:p w14:paraId="0E677C73" w14:textId="02097DF6" w:rsidR="00990F42" w:rsidRPr="00F63420" w:rsidRDefault="00990F42" w:rsidP="006342A8">
      <w:pPr>
        <w:pStyle w:val="a5"/>
        <w:numPr>
          <w:ilvl w:val="0"/>
          <w:numId w:val="50"/>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Взаимодействие с обществеността.</w:t>
      </w:r>
    </w:p>
    <w:p w14:paraId="0637D47F" w14:textId="33EA467D" w:rsidR="00C075CF" w:rsidRPr="00F63420" w:rsidRDefault="00C075CF" w:rsidP="006342A8">
      <w:pPr>
        <w:spacing w:after="0" w:line="257" w:lineRule="auto"/>
        <w:jc w:val="both"/>
        <w:rPr>
          <w:rFonts w:ascii="Times New Roman" w:hAnsi="Times New Roman" w:cs="Times New Roman"/>
          <w:color w:val="000000"/>
          <w:sz w:val="24"/>
          <w:szCs w:val="24"/>
        </w:rPr>
      </w:pPr>
    </w:p>
    <w:p w14:paraId="3D9EF5EA" w14:textId="77777777" w:rsidR="004A1ABF" w:rsidRPr="00F63420" w:rsidRDefault="004A1ABF" w:rsidP="006342A8">
      <w:pPr>
        <w:spacing w:after="0" w:line="257" w:lineRule="auto"/>
        <w:jc w:val="both"/>
        <w:rPr>
          <w:rFonts w:ascii="Times New Roman" w:hAnsi="Times New Roman" w:cs="Times New Roman"/>
          <w:color w:val="000000"/>
          <w:sz w:val="24"/>
          <w:szCs w:val="24"/>
        </w:rPr>
      </w:pPr>
    </w:p>
    <w:p w14:paraId="0CA586BB" w14:textId="77777777" w:rsidR="00FE5A7B" w:rsidRPr="00F63420" w:rsidRDefault="00FE5A7B"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aps/>
          <w:color w:val="000000"/>
          <w:sz w:val="24"/>
        </w:rPr>
      </w:pPr>
      <w:bookmarkStart w:id="189" w:name="_Toc57681783"/>
      <w:bookmarkStart w:id="190" w:name="_Toc90366911"/>
      <w:r w:rsidRPr="00F63420">
        <w:rPr>
          <w:rFonts w:ascii="Times New Roman" w:hAnsi="Times New Roman" w:cs="Times New Roman"/>
          <w:b/>
          <w:caps/>
          <w:color w:val="000000"/>
          <w:sz w:val="24"/>
        </w:rPr>
        <w:t>ВЪЗМОЖНИ ИЗТОЧНИЦИ НА ФИНАНСИРАНЕ</w:t>
      </w:r>
      <w:bookmarkEnd w:id="189"/>
      <w:bookmarkEnd w:id="190"/>
    </w:p>
    <w:p w14:paraId="329B958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Изпълнението на сценариите за развитие, както и на мерките от плана за действие неизбежно водят до допълнителни разходи за общината и изискват финансиране, необходимо, както за подпомагане на разходите, свързани с планиране, включително необходимия анализ на проблемите с качеството на въздуха, за разработването на подходящи мерки за намаляване на емисиите и за управление на изпълнението, така и за покриване на преките разходи по изпълнението, включително стоки, дейности и услуги. </w:t>
      </w:r>
    </w:p>
    <w:p w14:paraId="15C4FC25"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Правителствата в целия ЕС обявиха планове за намаляване на замърсяването и подобряване на качеството на въздуха. В много случаи тези планове включват оценки на разходите за прилагане на мерките, които са необходими за постигане на целите на плановете. За много държави-членки на ЕС обаче възможностите за преразпределение на средствата за местното управление са ограничени и за общините е трудно да приложат необходимите мерки без допълнителна подкрепа. В тези случаи основният източник на финансиране представляват допълнителните безвъзмездни средства от изпълнителната власт или други социални и структурни фондове. Наличието и достъпността на финансиране за осигуряване на допълнителна финансова подкрепа за политиките за чист въздух е широко признато, като основно предизвикателство при постигането на целите за качеството на въздуха. ЕС и другите международни органи обаче са гарантирали, че програмите за икономическо развитие съдържат пряко или </w:t>
      </w:r>
      <w:r w:rsidRPr="00F63420">
        <w:rPr>
          <w:rFonts w:ascii="Times New Roman" w:hAnsi="Times New Roman" w:cs="Times New Roman"/>
          <w:color w:val="000000"/>
          <w:sz w:val="24"/>
          <w:szCs w:val="24"/>
        </w:rPr>
        <w:lastRenderedPageBreak/>
        <w:t>непряко финансиране за редица икономически ползи, и които включват подкрепа за проекти, които пряко или косвено, водят до ползи за чистотата на въздуха. Опитът по отношение на достъпа до международно финансиране за подобряване на качеството на въздуха показва, че макар финансиране да може да се получи по-лесно, ако „чист въздух“ или „</w:t>
      </w:r>
      <w:r w:rsidRPr="00F63420">
        <w:rPr>
          <w:rFonts w:ascii="Times New Roman" w:hAnsi="Times New Roman" w:cs="Times New Roman"/>
          <w:i/>
          <w:iCs/>
          <w:color w:val="000000"/>
          <w:sz w:val="24"/>
          <w:szCs w:val="24"/>
        </w:rPr>
        <w:t>намаляване на замърсяването на въздуха</w:t>
      </w:r>
      <w:r w:rsidRPr="00F63420">
        <w:rPr>
          <w:rFonts w:ascii="Times New Roman" w:hAnsi="Times New Roman" w:cs="Times New Roman"/>
          <w:color w:val="000000"/>
          <w:sz w:val="24"/>
          <w:szCs w:val="24"/>
        </w:rPr>
        <w:t>“ е част от „</w:t>
      </w:r>
      <w:r w:rsidRPr="00F63420">
        <w:rPr>
          <w:rFonts w:ascii="Times New Roman" w:hAnsi="Times New Roman" w:cs="Times New Roman"/>
          <w:i/>
          <w:iCs/>
          <w:color w:val="000000"/>
          <w:sz w:val="24"/>
          <w:szCs w:val="24"/>
        </w:rPr>
        <w:t>заглавието</w:t>
      </w:r>
      <w:r w:rsidRPr="00F63420">
        <w:rPr>
          <w:rFonts w:ascii="Times New Roman" w:hAnsi="Times New Roman" w:cs="Times New Roman"/>
          <w:color w:val="000000"/>
          <w:sz w:val="24"/>
          <w:szCs w:val="24"/>
        </w:rPr>
        <w:t xml:space="preserve">“ на схемата за финансиране, международното пряко финансиране за подобряване на качеството на въздуха обикновено е ограничено и трудно достъпно. </w:t>
      </w:r>
    </w:p>
    <w:p w14:paraId="4109DA9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Съществуват обаче много възможности за непряко финансиране, произтичащи от национално и международно финансиране за по-широки цели в областта на околната среда и развитието, включително действия за борба с изменението на климата, енергийна ефективност и устойчив транспорт, където има и потенциални ползи за качеството на въздуха. При такива случаи ползите за качеството на въздуха, макар и постигнати непряко, могат да бъдат количествено определени и добавени към другите ползи, за да се подобри въздействието от финансирането. </w:t>
      </w:r>
    </w:p>
    <w:p w14:paraId="3213300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Предполага се, че основното изискване за финансиране ще бъде покриването на фискалните разходи за мерките. Това са основните разходи за централното и местното управление, произтичащи от прилагането на мерките. </w:t>
      </w:r>
    </w:p>
    <w:p w14:paraId="2525D189"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 национално ниво средствата за подкрепа на прилагането на мерките за качеството на въздуха са ограничени, както и възможностите за преразпределение на средствата. Изпълнението на мерките е отговорност на общините, с подкрепата на общинските бюджети, които включват суми за подобряване на качеството на въздуха. </w:t>
      </w:r>
    </w:p>
    <w:p w14:paraId="36E44492"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Потенциал има обаче и в редица национални инициативи, насочени по-общо към екологичните цели или в които има значителни ползи за качеството на въздуха, например в случая с енергийната ефективност. Примери за такива източници на финансиране са: </w:t>
      </w:r>
    </w:p>
    <w:p w14:paraId="6E2759AC"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Фонд енергийна ефективност и възобновяеми източници (ФЕЕВИ) (http://www.bgeef.com); </w:t>
      </w:r>
    </w:p>
    <w:p w14:paraId="76A80402"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Национален доверителен екофонд (НДЕФ) (https://ecofund-bg.org); </w:t>
      </w:r>
    </w:p>
    <w:p w14:paraId="26AEA98E"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Предприятие за управление на дейностите по опазване на околната среда към МОСВ (ПУДООС) (</w:t>
      </w:r>
      <w:hyperlink r:id="rId55" w:history="1">
        <w:r w:rsidRPr="00F63420">
          <w:rPr>
            <w:rStyle w:val="a4"/>
            <w:rFonts w:ascii="Times New Roman" w:hAnsi="Times New Roman" w:cs="Times New Roman"/>
            <w:sz w:val="24"/>
            <w:szCs w:val="24"/>
          </w:rPr>
          <w:t>http://pudoos.bg</w:t>
        </w:r>
      </w:hyperlink>
      <w:r w:rsidRPr="00F63420">
        <w:rPr>
          <w:rFonts w:ascii="Times New Roman" w:hAnsi="Times New Roman" w:cs="Times New Roman"/>
          <w:color w:val="000000"/>
          <w:sz w:val="24"/>
          <w:szCs w:val="24"/>
        </w:rPr>
        <w:t>);</w:t>
      </w:r>
    </w:p>
    <w:p w14:paraId="15AB648F"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Оперативна програма „Околна среда 2014-2020 г.“ (</w:t>
      </w:r>
      <w:hyperlink r:id="rId56" w:history="1">
        <w:r w:rsidRPr="00F63420">
          <w:rPr>
            <w:rStyle w:val="a4"/>
            <w:rFonts w:ascii="Times New Roman" w:hAnsi="Times New Roman" w:cs="Times New Roman"/>
            <w:sz w:val="24"/>
            <w:szCs w:val="24"/>
          </w:rPr>
          <w:t>https://www.eufunds.bg/bg/opos</w:t>
        </w:r>
      </w:hyperlink>
      <w:r w:rsidRPr="00F63420">
        <w:rPr>
          <w:rFonts w:ascii="Times New Roman" w:hAnsi="Times New Roman" w:cs="Times New Roman"/>
          <w:color w:val="000000"/>
          <w:sz w:val="24"/>
          <w:szCs w:val="24"/>
        </w:rPr>
        <w:t>);</w:t>
      </w:r>
    </w:p>
    <w:p w14:paraId="6B3D8FB9"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Оперативна програма „Иновации и конкурентоспособност 2014-2020 г.“ (</w:t>
      </w:r>
      <w:hyperlink r:id="rId57" w:history="1">
        <w:r w:rsidRPr="00F63420">
          <w:rPr>
            <w:rStyle w:val="a4"/>
            <w:rFonts w:ascii="Times New Roman" w:hAnsi="Times New Roman" w:cs="Times New Roman"/>
            <w:sz w:val="24"/>
            <w:szCs w:val="24"/>
          </w:rPr>
          <w:t>https://www.opic.bg/public/</w:t>
        </w:r>
      </w:hyperlink>
      <w:r w:rsidRPr="00F63420">
        <w:rPr>
          <w:rFonts w:ascii="Times New Roman" w:hAnsi="Times New Roman" w:cs="Times New Roman"/>
          <w:color w:val="000000"/>
          <w:sz w:val="24"/>
          <w:szCs w:val="24"/>
        </w:rPr>
        <w:t>);</w:t>
      </w:r>
    </w:p>
    <w:p w14:paraId="33BF9AE1"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Финансов механизъм на Европейски икономическо пространство (</w:t>
      </w:r>
      <w:hyperlink r:id="rId58" w:history="1">
        <w:r w:rsidRPr="00F63420">
          <w:rPr>
            <w:rStyle w:val="a4"/>
            <w:rFonts w:ascii="Times New Roman" w:hAnsi="Times New Roman" w:cs="Times New Roman"/>
            <w:sz w:val="24"/>
            <w:szCs w:val="24"/>
          </w:rPr>
          <w:t>https://eeagrants.org/</w:t>
        </w:r>
      </w:hyperlink>
      <w:r w:rsidRPr="00F63420">
        <w:rPr>
          <w:rFonts w:ascii="Times New Roman" w:hAnsi="Times New Roman" w:cs="Times New Roman"/>
          <w:color w:val="000000"/>
          <w:sz w:val="24"/>
          <w:szCs w:val="24"/>
        </w:rPr>
        <w:t>);</w:t>
      </w:r>
    </w:p>
    <w:p w14:paraId="58A56827"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Норвежки инвестиционен фонд </w:t>
      </w:r>
      <w:hyperlink r:id="rId59" w:history="1">
        <w:r w:rsidRPr="00F63420">
          <w:rPr>
            <w:rStyle w:val="a4"/>
            <w:rFonts w:ascii="Times New Roman" w:hAnsi="Times New Roman" w:cs="Times New Roman"/>
            <w:sz w:val="24"/>
            <w:szCs w:val="24"/>
          </w:rPr>
          <w:t>https://www.innovasjonnorge.no/en/start-page/</w:t>
        </w:r>
      </w:hyperlink>
      <w:r w:rsidRPr="00F63420">
        <w:rPr>
          <w:rFonts w:ascii="Times New Roman" w:hAnsi="Times New Roman" w:cs="Times New Roman"/>
          <w:color w:val="000000"/>
          <w:sz w:val="24"/>
          <w:szCs w:val="24"/>
        </w:rPr>
        <w:t>);</w:t>
      </w:r>
    </w:p>
    <w:p w14:paraId="5C9985C5" w14:textId="77777777" w:rsidR="00FE5A7B" w:rsidRPr="00F63420" w:rsidRDefault="00FE5A7B" w:rsidP="006342A8">
      <w:pPr>
        <w:numPr>
          <w:ilvl w:val="0"/>
          <w:numId w:val="20"/>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 др.</w:t>
      </w:r>
    </w:p>
    <w:p w14:paraId="08ADBC19"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0C15C34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 тях ПУДООС и ОПОС са пряко свързани с мерките за подобряване на качеството на въздуха, където:</w:t>
      </w:r>
    </w:p>
    <w:p w14:paraId="39F15D79" w14:textId="77777777" w:rsidR="00FE5A7B" w:rsidRPr="00F63420" w:rsidRDefault="00FE5A7B" w:rsidP="006342A8">
      <w:pPr>
        <w:numPr>
          <w:ilvl w:val="0"/>
          <w:numId w:val="21"/>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предприятието може да предостави финансова подкрепа под формата на безвъзмездни средства за общините за инвестиционни проекти или преференциални заеми. Инвестиционните проекти, насочени към намаляване на </w:t>
      </w:r>
      <w:r w:rsidRPr="00F63420">
        <w:rPr>
          <w:rFonts w:ascii="Times New Roman" w:hAnsi="Times New Roman" w:cs="Times New Roman"/>
          <w:color w:val="000000"/>
          <w:sz w:val="24"/>
          <w:szCs w:val="24"/>
        </w:rPr>
        <w:lastRenderedPageBreak/>
        <w:t>емисиите на замърсители на въздуха, са допустими за финансиране, ако могат да докажат ясни ползи за качеството на въздуха;</w:t>
      </w:r>
    </w:p>
    <w:p w14:paraId="7B9BCD42" w14:textId="77777777" w:rsidR="00FE5A7B" w:rsidRPr="00F63420" w:rsidRDefault="00FE5A7B" w:rsidP="006342A8">
      <w:pPr>
        <w:numPr>
          <w:ilvl w:val="0"/>
          <w:numId w:val="21"/>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Програмата предоставя финансиране, както за подготовка на програмите за подобряване качеството на атмосферния въздух, така и за изпълнение на заложените в програмите мерки.</w:t>
      </w:r>
    </w:p>
    <w:p w14:paraId="231E692B"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60B56AC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Както ФЕЕВИ, така и НДЕФ са насочени главно към провеждането на политика за смекчаване на въздействието от изменението на климата, но много от проектите в рамките на тези схеми за финансиране имат значителен потенциал за намаляване на емисиите на регулирани замърсители на въздуха. Например, проектите за енергийна ефективност могат да включват подмяна на топлинно неефективни отоплителни уреди - мярка, която също би могла да намали емисиите на прахови частици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w:t>
      </w:r>
    </w:p>
    <w:p w14:paraId="2ACDBA5F"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Като част от всеобхватна стратегия на ЕС за насърчаване на растежа на работните места и инвестициите, ЕС създаде набор от програми за развитие, подкрепени от финансиране. Финансирането е насочено за подкрепа на широк спектър от проекти, включително такива, които включват, пряко или косвено, подобряване на околната среда. Критериите за допустимост са различни както за различните програми, така и за отделните проекти в тях, но публичните органи, включително общините, са сред потенциалните бенефициенти. Повечето проекти, финансирани от ЕС, изискват партньорства на бенефициенти и са частично финансирани, като бенефициентите осигуряват останалата част от финансирането. </w:t>
      </w:r>
    </w:p>
    <w:p w14:paraId="317387D5"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Подкрепата на ЕС за целите на развитието на България идва от оперативните програми на ЕС (ОП). Оперативните програми представляват подробни планове, в които държавите-членки определят начина, по който средствата от Европейските структурни и инвестиционни фондове (ЕСИФ) ще бъдат изразходвани през съответния програмен период. Те могат да бъдат изготвени за конкретен регион или за тематична цел за цялата страна. Държавите-членки представят своите оперативни програми въз основа на споразуменията за партньорство. Във всяка оперативна програма се посочва към постигането на коя от 11</w:t>
      </w:r>
      <w:r w:rsidRPr="00F63420">
        <w:rPr>
          <w:rFonts w:ascii="Times New Roman" w:hAnsi="Times New Roman" w:cs="Times New Roman"/>
          <w:color w:val="000000"/>
          <w:sz w:val="24"/>
          <w:szCs w:val="24"/>
          <w:vertAlign w:val="superscript"/>
        </w:rPr>
        <w:t>те</w:t>
      </w:r>
      <w:r w:rsidRPr="00F63420">
        <w:rPr>
          <w:rFonts w:ascii="Times New Roman" w:hAnsi="Times New Roman" w:cs="Times New Roman"/>
          <w:color w:val="000000"/>
          <w:sz w:val="24"/>
          <w:szCs w:val="24"/>
        </w:rPr>
        <w:t xml:space="preserve"> тематични цели, които ръководят кохезионната политика, ще се насочи наличното финансиране по оперативните програми. </w:t>
      </w:r>
    </w:p>
    <w:p w14:paraId="382ECE7F"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Всяка ОП има Управляващ орган, за ОПОС това е Министерство на околната среда и водите на България - Главна дирекция „Оперативна програма „Околна среда“. </w:t>
      </w:r>
    </w:p>
    <w:p w14:paraId="76B4A8FD"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Приоритетна ос 5, насочена към подобряване на качеството на атмосферния въздух, осигурява инвестиции, насочени към изпълнение на изискванията на Директива 2008/50/ЕО за качеството на атмосферния въздух и за по-чист въздух за Европа. Мерките, които могат да бъдат финансирани, включват битово отопление и транспорт. Планирането по отношение на качеството на въздуха, прегледът и анализът на общинските планове също са включени. </w:t>
      </w:r>
    </w:p>
    <w:p w14:paraId="0BC3DD5C"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740FD82D" w14:textId="77777777" w:rsidR="00FE5A7B" w:rsidRPr="00F63420" w:rsidRDefault="00FE5A7B" w:rsidP="006342A8">
      <w:pPr>
        <w:spacing w:after="0" w:line="257" w:lineRule="auto"/>
        <w:jc w:val="both"/>
        <w:rPr>
          <w:rFonts w:ascii="Times New Roman" w:hAnsi="Times New Roman" w:cs="Times New Roman"/>
          <w:b/>
          <w:color w:val="000000"/>
          <w:sz w:val="24"/>
          <w:szCs w:val="24"/>
        </w:rPr>
      </w:pPr>
      <w:r w:rsidRPr="00F63420">
        <w:rPr>
          <w:rFonts w:ascii="Times New Roman" w:hAnsi="Times New Roman" w:cs="Times New Roman"/>
          <w:b/>
          <w:color w:val="000000"/>
          <w:sz w:val="24"/>
          <w:szCs w:val="24"/>
        </w:rPr>
        <w:t>МЕЖДУНАРОДНИ ИЗТОЧНИЦИ НА ФИНАНСИРАНЕ НА ПРОЕКТИ ЗА ПОДОБРЯВАНЕ КАВ</w:t>
      </w:r>
    </w:p>
    <w:p w14:paraId="1EE53AA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Онлайн ресурсите на Европейската комисия, предоставени в подкрепа на регионалното и градското развитие, включват полезна част относно възможностите за финансиране и съвети за качеството на въздуха в градовете, като такива са:</w:t>
      </w:r>
    </w:p>
    <w:p w14:paraId="559EF644" w14:textId="77777777" w:rsidR="004A1ABF" w:rsidRPr="00F63420" w:rsidRDefault="004A1ABF" w:rsidP="006342A8">
      <w:pPr>
        <w:spacing w:after="0" w:line="257" w:lineRule="auto"/>
        <w:jc w:val="both"/>
        <w:rPr>
          <w:rFonts w:ascii="Times New Roman" w:hAnsi="Times New Roman" w:cs="Times New Roman"/>
          <w:b/>
          <w:bCs/>
          <w:i/>
          <w:iCs/>
          <w:color w:val="000000"/>
          <w:sz w:val="24"/>
          <w:szCs w:val="24"/>
        </w:rPr>
      </w:pPr>
    </w:p>
    <w:p w14:paraId="5B08A9EE" w14:textId="278287C2"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ЕВРОПЕЙСКИ ФОНД ЗА СТРАТЕГИЧЕСКИ ИНВЕСТИЦИИ (ЕФСИ)</w:t>
      </w:r>
    </w:p>
    <w:p w14:paraId="766BFA4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Тази инициатива има за цел да преодолее настоящите инвестиционни пропуски в ЕС. Тя стартира съвместно от групата на Европейската инвестиционна банка и Европейската комисия и има за цел да мобилизира частните инвестиции в стратегически важни проекти на ЕС. Местните власти, компаниите от публичния сектор или други свързани с държавата лица могат да се възползват от заеми за проекти или от заеми за финансиране на научни изследвания и иновации. По-малки проекти също биха могли да бъдат финансирани чрез заеми с посредничеството на ЕИБ, предоставяни от партньорските институции. Над половината от средствата от ЕС се насочват през 5-те европейски структурни и инвестиционни фонда (ЕСФИ). Те се управляват съвместно от Европейската комисия и страните от ЕС.</w:t>
      </w:r>
    </w:p>
    <w:p w14:paraId="276E834A"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тези фондове е да инвестират в създаването на работни места и в устойчива и здрава европейска икономика и околна среда. Петте фонда включват следните два, които са от значение за подобряването на качеството на въздуха:</w:t>
      </w:r>
    </w:p>
    <w:p w14:paraId="55AF7896" w14:textId="77777777" w:rsidR="00FE5A7B" w:rsidRPr="00F63420" w:rsidRDefault="00FE5A7B" w:rsidP="006342A8">
      <w:pPr>
        <w:numPr>
          <w:ilvl w:val="0"/>
          <w:numId w:val="22"/>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Кохезионният фонд (КФ), който е приложим за България, включва програми в областта на транспорта и околната среда;</w:t>
      </w:r>
    </w:p>
    <w:p w14:paraId="47B1F001" w14:textId="77777777" w:rsidR="00FE5A7B" w:rsidRPr="00F63420" w:rsidRDefault="00FE5A7B" w:rsidP="006342A8">
      <w:pPr>
        <w:numPr>
          <w:ilvl w:val="0"/>
          <w:numId w:val="22"/>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Европейският земеделски фонд за развитие на селските райони (ЕЗФРСР) е фокусиран върху решаването на конкретните предизвикателства, пред които са изправени селските райони на ЕС, включително въздействие върху околната среда, иновации и защита на екосистемите. Потенциално източник на средства за по-добро управление на растителните остатъци след прибиране на реколтата и емисиите на амоняк.</w:t>
      </w:r>
    </w:p>
    <w:p w14:paraId="10512438"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13E72142" w14:textId="77777777"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ЕВРОПЕЙСКИ ПОРТАЛ ЗА ИНВЕСТИЦИОННИ ПРОЕКТИ (ЕПИП)</w:t>
      </w:r>
    </w:p>
    <w:p w14:paraId="24F39B33" w14:textId="16E62998"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Като мрежа за разработчиците на проекти, тази инициатива на ЕС предоставя възможности за намиране на партньори или инвеститори за проектите. Тя е безплатна за публичните органи, а минималната стойност на проектите е 1 милион евро.</w:t>
      </w:r>
    </w:p>
    <w:p w14:paraId="16D67846"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3095AC2D" w14:textId="77777777"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ИНОВАТИВНИ ДЕЙСТВИЯ В ГРАДОВЕТЕ (UIA)</w:t>
      </w:r>
    </w:p>
    <w:p w14:paraId="78FAFA1C"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Тази инициатива на ЕС предоставя на градските райони в цяла Европа ресурси за тестване на нови и неизпробвани решения за справяне с градските предизвикателства. Общият й бюджет за периода 2014-2020 г. от Европейския фонд за регионално развитие (ЕФРР) е в размер на 372 млн. евро. Портфолиото от проекти в рамките на UIA е широкообхватно и включва устойчивото развитие в градски условия. Целта на UIA е да насърчи градските власти да излязат извън рамките на традиционните политики и услуги и да бъдат смели и иновативни за справянето с предизвикателствата, включително за постигане на целите за качество на околната среда.</w:t>
      </w:r>
    </w:p>
    <w:p w14:paraId="32D1C5C5"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4F59F41D" w14:textId="3CD0D6EB"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ХОРИЗОНТ 2020</w:t>
      </w:r>
    </w:p>
    <w:p w14:paraId="48F6E4C3"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Настоящият механизъм за финансиране на научноизследователски проекти на ЕС „Хоризонт 2020“ предоставя възможности за общините като партньори в активни научни изследвания за подобряване на градската среда.</w:t>
      </w:r>
    </w:p>
    <w:p w14:paraId="032CFE0E"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42B2D9B7" w14:textId="349CEC96"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lastRenderedPageBreak/>
        <w:t>ПРОГРАМА LIFE</w:t>
      </w:r>
    </w:p>
    <w:p w14:paraId="62572941"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 LIFE е инструментът на ЕС за финансиране на действия в областта на околната среда и климата. Общата цел на LIFE е да допринесе за изпълнението, актуализирането и развитието на политиката и законодателството на ЕС в областта на околната среда и климата чрез съфинансиране на проекти с европейска добавена стойност.</w:t>
      </w:r>
    </w:p>
    <w:p w14:paraId="44D6926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Регламентът LIFE 2014-2020 има за цел да допринесе за устойчивото развитие и постигането на целите на стратегията „Европа 2020“, Седмата програма на ЕС за действие за околната среда и други релевантни стратегии и планове за околната среда и климата на ЕС. LIFE подкрепя проекти в областта на качество на въздуха, включително и проект в България, ръководен от Столична община.</w:t>
      </w:r>
    </w:p>
    <w:p w14:paraId="76BB79EB"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Новият регламент цели да гарантира, че LIFE насърчава прилагането и интегрирането на екологичните и климатичните цели, с фокус върху по-доброто управление. Тематичните приоритети включват качество на въздуха и емисии, включително в градската среда.</w:t>
      </w:r>
    </w:p>
    <w:p w14:paraId="5693334B"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114119EB" w14:textId="701AFE1B"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ПРОГРАМА УРБАКТ</w:t>
      </w:r>
    </w:p>
    <w:p w14:paraId="098C156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Програмата УРБАКТ има за цел да насърчава устойчиво и интегрирано градско развитие в европейските градове. Програмата е инструмент на Кохезионната политика, съфинансирана от Европейския фонд за регионално развитие, 28-те държави-членки, Норвегия и Швейцария. Мисията на УРБАКТ е да даде възможност на градовете да работят заедно и да разработват интегрирани решения на общи градски предизвикателства чрез работа в мрежа, споделяне на опит, извличане на поуки и идентифициране на добри практики за подобряване на градските политики.</w:t>
      </w:r>
    </w:p>
    <w:p w14:paraId="7564B91B"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5E1ED442" w14:textId="51D1B6F5"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ИНТЕРРЕГ</w:t>
      </w:r>
    </w:p>
    <w:p w14:paraId="5FC1C3C3" w14:textId="77777777" w:rsidR="00FE5A7B" w:rsidRPr="00F63420" w:rsidRDefault="00FE5A7B" w:rsidP="006342A8">
      <w:pPr>
        <w:spacing w:after="0" w:line="257" w:lineRule="auto"/>
        <w:jc w:val="both"/>
        <w:rPr>
          <w:rFonts w:ascii="Times New Roman" w:hAnsi="Times New Roman" w:cs="Times New Roman"/>
          <w:color w:val="000000"/>
          <w:sz w:val="24"/>
          <w:szCs w:val="24"/>
        </w:rPr>
      </w:pPr>
      <w:proofErr w:type="spellStart"/>
      <w:r w:rsidRPr="00F63420">
        <w:rPr>
          <w:rFonts w:ascii="Times New Roman" w:hAnsi="Times New Roman" w:cs="Times New Roman"/>
          <w:color w:val="000000"/>
          <w:sz w:val="24"/>
          <w:szCs w:val="24"/>
        </w:rPr>
        <w:t>Интеррег</w:t>
      </w:r>
      <w:proofErr w:type="spellEnd"/>
      <w:r w:rsidRPr="00F63420">
        <w:rPr>
          <w:rFonts w:ascii="Times New Roman" w:hAnsi="Times New Roman" w:cs="Times New Roman"/>
          <w:color w:val="000000"/>
          <w:sz w:val="24"/>
          <w:szCs w:val="24"/>
        </w:rPr>
        <w:t xml:space="preserve"> Европа има за цел да помогне на регионалните и местните власти в цяла Европа да разработват и прилагат по-добри политики. Чрез създаване на среда и възможности за споделяне на решения, програмата има за цел да гарантира, че правителствените инвестиции, иновациите и усилията за изпълнение на политиките водят до цялостно и устойчиво въздействие върху хората и мястото. Очаква се публичните органи да бъдат основни бенефициенти. Действията включват такива, които са от полза за околната среда и допринасят за ефективността на ресурсите, като отпадъците от строителството и разрушаването на сгради са релевантен и важен елемент. Финансова подкрепа се предоставя за проекти за междурегионално сътрудничество.</w:t>
      </w:r>
    </w:p>
    <w:p w14:paraId="7B39A07B"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277FFD3D" w14:textId="499F3178"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ПРОЕКТ DESIREE GAS</w:t>
      </w:r>
    </w:p>
    <w:p w14:paraId="7422C820"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Проектът „</w:t>
      </w:r>
      <w:r w:rsidRPr="00F63420">
        <w:rPr>
          <w:rFonts w:ascii="Times New Roman" w:hAnsi="Times New Roman" w:cs="Times New Roman"/>
          <w:i/>
          <w:iCs/>
          <w:color w:val="000000"/>
          <w:sz w:val="24"/>
          <w:szCs w:val="24"/>
        </w:rPr>
        <w:t>Мерки за енергийна ефективност при крайните потребители на природен газ чрез газоразпределителни дружества в България</w:t>
      </w:r>
      <w:r w:rsidRPr="00F63420">
        <w:rPr>
          <w:rFonts w:ascii="Times New Roman" w:hAnsi="Times New Roman" w:cs="Times New Roman"/>
          <w:color w:val="000000"/>
          <w:sz w:val="24"/>
          <w:szCs w:val="24"/>
        </w:rPr>
        <w:t xml:space="preserve">“ (проектът DESIREE GAS) има за цел да осигури специален и ефективен механизъм за подкрепа на газификацията на българските домакинства в съответствие с изискванията на Директивата за енергийна ефективност на ЕС. Той насърчава най-ефективните технологии и подкрепя преминаването от въглеродно интензивното електричество към природен газ, като по </w:t>
      </w:r>
      <w:r w:rsidRPr="00F63420">
        <w:rPr>
          <w:rFonts w:ascii="Times New Roman" w:hAnsi="Times New Roman" w:cs="Times New Roman"/>
          <w:color w:val="000000"/>
          <w:sz w:val="24"/>
          <w:szCs w:val="24"/>
        </w:rPr>
        <w:lastRenderedPageBreak/>
        <w:t>този начин се намалява потреблението на енергия и въглеродните емисии в жилищния сектор в България.</w:t>
      </w:r>
    </w:p>
    <w:p w14:paraId="2BC99499" w14:textId="77777777" w:rsidR="00C075CF" w:rsidRPr="00F63420" w:rsidRDefault="00C075CF" w:rsidP="006342A8">
      <w:pPr>
        <w:spacing w:after="0" w:line="257" w:lineRule="auto"/>
        <w:jc w:val="both"/>
        <w:rPr>
          <w:rFonts w:ascii="Times New Roman" w:hAnsi="Times New Roman" w:cs="Times New Roman"/>
          <w:b/>
          <w:bCs/>
          <w:i/>
          <w:iCs/>
          <w:color w:val="000000"/>
          <w:sz w:val="24"/>
          <w:szCs w:val="24"/>
        </w:rPr>
      </w:pPr>
    </w:p>
    <w:p w14:paraId="756471F4" w14:textId="6F567816"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ОПЕРАТИВНА ПРОГРАМА „ОКОЛНА СРЕДА“</w:t>
      </w:r>
    </w:p>
    <w:p w14:paraId="29748112" w14:textId="6349E145"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 „Околна среда“ подкрепя опазването на околната среда, адаптацията към изменението на климата и превенцията и управлението на риска в Република България. Програмата е фокусирана върху шест приоритетни оси: Води; Отпадъци; Натура 2000 и биоразнообразие; Предпазване от наводнения и предотвратяване на свлачища; Качество на въздуха; Техническа подкрепа.</w:t>
      </w:r>
    </w:p>
    <w:p w14:paraId="75886AE0"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5 е насочена към инвестиции в подобряване на качеството на атмосферния въздух, насочени към изпълнение на изискванията на Директива 2008/50/ЕО за качеството на атмосферния въздух и за по-чист въздух за Европа, която е изцяло транспонирана в българското законодателство и насочена към постигане на целите на Протокола от Гьотеборг към Конвенцията за трансгранично замърсяване на въздуха на далечни разстояния.</w:t>
      </w:r>
    </w:p>
    <w:p w14:paraId="46E58065"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0D78FD54" w14:textId="291B06F9"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ОПЕРАТИВНА ПРОГРАМА „РЕГИОНИ В РАСТЕЖ“</w:t>
      </w:r>
    </w:p>
    <w:p w14:paraId="759B2CFF" w14:textId="75880303"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Изпълнението на проектите за енергийна ефективност и обновяване на съществуващи сгради по оперативната програма за периода попадат в рамките на инвестиционния приоритет „</w:t>
      </w:r>
      <w:r w:rsidRPr="00F63420">
        <w:rPr>
          <w:rFonts w:ascii="Times New Roman" w:hAnsi="Times New Roman" w:cs="Times New Roman"/>
          <w:i/>
          <w:iCs/>
          <w:color w:val="000000"/>
          <w:sz w:val="24"/>
          <w:szCs w:val="24"/>
        </w:rPr>
        <w:t>Осигуряване на подкрепа за енергийна ефективност, интелигентно управление на енергията и използване на възобновяема енергия в публичната инфраструктура, включително обществени сгради и жилищен сектор</w:t>
      </w:r>
      <w:r w:rsidRPr="00F63420">
        <w:rPr>
          <w:rFonts w:ascii="Times New Roman" w:hAnsi="Times New Roman" w:cs="Times New Roman"/>
          <w:color w:val="000000"/>
          <w:sz w:val="24"/>
          <w:szCs w:val="24"/>
        </w:rPr>
        <w:t>“ по следните приоритетни оси:</w:t>
      </w:r>
    </w:p>
    <w:p w14:paraId="5D1A164A"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1: Устойчиво и интегрирано градско развитие;</w:t>
      </w:r>
    </w:p>
    <w:p w14:paraId="4CD60533"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Приоритетна ос 2: Подкрепа за енергийна ефективност в периферните райони.</w:t>
      </w:r>
    </w:p>
    <w:p w14:paraId="49925A15" w14:textId="77777777" w:rsidR="00FE5A7B" w:rsidRPr="00F63420" w:rsidRDefault="00FE5A7B" w:rsidP="006342A8">
      <w:pPr>
        <w:spacing w:after="0" w:line="257" w:lineRule="auto"/>
        <w:jc w:val="both"/>
        <w:rPr>
          <w:rFonts w:ascii="Times New Roman" w:hAnsi="Times New Roman" w:cs="Times New Roman"/>
          <w:color w:val="000000"/>
          <w:sz w:val="24"/>
          <w:szCs w:val="24"/>
        </w:rPr>
      </w:pPr>
    </w:p>
    <w:p w14:paraId="0E96A854"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Подкрепата за постигането на конкретните цели включва допустими жилищни дейности, както следва:</w:t>
      </w:r>
    </w:p>
    <w:p w14:paraId="44C46A0B"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Прилагане на мерки за енергийна ефективност в жилищни сгради, като например: изолация на външни стени, смяна на дограма, обновяване на системи за поддръжка на микроклимата, технически инсталации, местни инсталации и/или връзки с отопление, газоснабдяване, монтаж на индивидуални броячи, както и съпътстващи строително-монтажни работи, свързани с прилагането на мерки за енергийна ефективност, в т.ч. конструктивно укрепване (когато е предписано като задължително при конструктивни изследвания).</w:t>
      </w:r>
    </w:p>
    <w:p w14:paraId="3E25056F"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Изпълнение на гореспоменатите мерки за енергийна ефективност, придружени от основно обновяване на сградите, включително изпълнение на придружаващи строителни работи, конструктивно укрепване (когато е предписан като задължително при строителен одит), както и ремонт и реконструкция на различни части от сградата (покрив, стени, стълбища и стълбищни площадки, коридори, асансьори и др.), ако за сградата се постигне повече от 60% енергийно спестяване;</w:t>
      </w:r>
    </w:p>
    <w:p w14:paraId="2D4E3A35"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Строителни одити и одити за енергийна ефективност на съществуващи сгради;</w:t>
      </w:r>
    </w:p>
    <w:p w14:paraId="2D1BD6A7"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Оценка на рентабилността на инвестицията;</w:t>
      </w:r>
    </w:p>
    <w:p w14:paraId="20067E84"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Изграждане на инсталации за възобновяема енергия за жилищни сгради;</w:t>
      </w:r>
    </w:p>
    <w:p w14:paraId="34304A1F" w14:textId="77777777" w:rsidR="00FE5A7B" w:rsidRPr="00F63420" w:rsidRDefault="00FE5A7B" w:rsidP="006342A8">
      <w:pPr>
        <w:numPr>
          <w:ilvl w:val="0"/>
          <w:numId w:val="23"/>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Предоставяне на заеми и/или гаранции за ремонт на жилищни сгради.</w:t>
      </w:r>
    </w:p>
    <w:p w14:paraId="5BC95FAE"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3B985BA2" w14:textId="7DE881D2"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Почти всички тези дейности могат косвено да допринесат за намаляване на замърсяването на въздуха.</w:t>
      </w:r>
    </w:p>
    <w:p w14:paraId="5F001D8E" w14:textId="576882EE"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Освен това ОП „</w:t>
      </w:r>
      <w:r w:rsidRPr="00F63420">
        <w:rPr>
          <w:rFonts w:ascii="Times New Roman" w:hAnsi="Times New Roman" w:cs="Times New Roman"/>
          <w:i/>
          <w:iCs/>
          <w:color w:val="000000"/>
          <w:sz w:val="24"/>
          <w:szCs w:val="24"/>
        </w:rPr>
        <w:t>Региони в растеж</w:t>
      </w:r>
      <w:r w:rsidRPr="00F63420">
        <w:rPr>
          <w:rFonts w:ascii="Times New Roman" w:hAnsi="Times New Roman" w:cs="Times New Roman"/>
          <w:color w:val="000000"/>
          <w:sz w:val="24"/>
          <w:szCs w:val="24"/>
        </w:rPr>
        <w:t xml:space="preserve">“ финансира и проекти за градски транспорт, които допринасят за намаляване на замърсяването на атмосферния въздух. </w:t>
      </w:r>
    </w:p>
    <w:p w14:paraId="48FF618A" w14:textId="77777777" w:rsidR="0062103B" w:rsidRDefault="0062103B" w:rsidP="006342A8">
      <w:pPr>
        <w:spacing w:after="0" w:line="257" w:lineRule="auto"/>
        <w:jc w:val="both"/>
        <w:rPr>
          <w:rFonts w:ascii="Times New Roman" w:hAnsi="Times New Roman" w:cs="Times New Roman"/>
          <w:b/>
          <w:bCs/>
          <w:i/>
          <w:iCs/>
          <w:color w:val="000000"/>
          <w:sz w:val="24"/>
          <w:szCs w:val="24"/>
        </w:rPr>
      </w:pPr>
    </w:p>
    <w:p w14:paraId="227ACA46" w14:textId="403EEC63"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 xml:space="preserve">ОПЕРАТИВНА ПРОГРАМА „ТРАНСПОРТ И ТРАНСПОРТНА ИНФРАСТРУКТУРА“ </w:t>
      </w:r>
    </w:p>
    <w:p w14:paraId="5BAE924E"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ОПТТИ съдържа проекти, които допринасят косвено за подобряването на качеството на въздуха чрез подкрепа за различни големи проекти за транспортната инфраструктурна. </w:t>
      </w:r>
    </w:p>
    <w:p w14:paraId="589786F3" w14:textId="4E5A71E8" w:rsidR="00C075CF" w:rsidRPr="00F63420" w:rsidRDefault="00C075CF" w:rsidP="006342A8">
      <w:pPr>
        <w:spacing w:after="0" w:line="257" w:lineRule="auto"/>
        <w:jc w:val="both"/>
        <w:rPr>
          <w:rFonts w:ascii="Times New Roman" w:hAnsi="Times New Roman" w:cs="Times New Roman"/>
          <w:color w:val="000000"/>
          <w:sz w:val="24"/>
          <w:szCs w:val="24"/>
        </w:rPr>
      </w:pPr>
    </w:p>
    <w:p w14:paraId="7ED0BE00" w14:textId="77777777" w:rsidR="004A1ABF" w:rsidRPr="00F63420" w:rsidRDefault="004A1ABF" w:rsidP="006342A8">
      <w:pPr>
        <w:spacing w:after="0" w:line="257" w:lineRule="auto"/>
        <w:jc w:val="both"/>
        <w:rPr>
          <w:rFonts w:ascii="Times New Roman" w:hAnsi="Times New Roman" w:cs="Times New Roman"/>
          <w:color w:val="000000"/>
          <w:sz w:val="24"/>
          <w:szCs w:val="24"/>
        </w:rPr>
      </w:pPr>
    </w:p>
    <w:p w14:paraId="532FA0FD" w14:textId="35D519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bCs/>
          <w:i/>
          <w:iCs/>
          <w:color w:val="000000"/>
          <w:sz w:val="24"/>
          <w:szCs w:val="24"/>
        </w:rPr>
        <w:t>ОПЕРАТИВНА ПРОГРАМА „ИНОВАЦИИ И КОНКУРЕНТОСПОСОБНОСТ”</w:t>
      </w:r>
    </w:p>
    <w:p w14:paraId="653FDDE7"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ОПИК (Приоритетна ос 3 - „Енергийна и ресурсна ефективност“) подкрепя проекти за енергийна ефективност и има за цел да намали емисиите на ПГ за инсталациите, които не са обхванати от Европейската схема за търговия с емисии (ЕСТЕ). Право на подкрепа имат само индустриални сгради/бенефициентите са търговски компании, а не публични органи. </w:t>
      </w:r>
    </w:p>
    <w:p w14:paraId="3F039A18" w14:textId="77777777" w:rsidR="00C075CF" w:rsidRPr="00F63420" w:rsidRDefault="00C075CF" w:rsidP="006342A8">
      <w:pPr>
        <w:spacing w:after="0" w:line="257" w:lineRule="auto"/>
        <w:jc w:val="both"/>
        <w:rPr>
          <w:rFonts w:ascii="Times New Roman" w:hAnsi="Times New Roman" w:cs="Times New Roman"/>
          <w:color w:val="000000"/>
          <w:sz w:val="24"/>
          <w:szCs w:val="24"/>
        </w:rPr>
      </w:pPr>
    </w:p>
    <w:p w14:paraId="5E30D882" w14:textId="4B3EB070"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ПРОГРАМА “ЕНЕРГИЙНА ЕФЕКТИВНОСТ, ВЪЗОБНОВЯЕМА ЕНЕРГИЯ И ЕНЕРГИЙНА СИГУРНОСТ“</w:t>
      </w:r>
    </w:p>
    <w:p w14:paraId="12EEDB2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През декември 2016г. България подписа меморандум за разбирателство за изпълнението на Финансовия механизъм на Европейско икономическо пространство (ФМ на ЕИП) за периода 2014-2021г. С финансов ресурс от 115 млн. евро, предоставени от Исландия, Лихтенщайн и Норвегия (донори), ще бъдат финансирани проекти за местно развитие и намаляване на бедността, енергийна ефективност и сигурност, опазване на околната среда и развитие на предприемачеството в областта на културата.</w:t>
      </w:r>
    </w:p>
    <w:p w14:paraId="705A3E88"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програмна област „Енергийна ефективност, възобновяема енергия и енергийна сигурност“ е предвидена финансова помощ в размер на близо 33 млн. евро (28 млн. евро безвъзмездна помощ, предоставена от Финансовия механизъм на ЕИП и 4,9 млн. евро национално съфинансиране) за проекти в следните сфери:</w:t>
      </w:r>
    </w:p>
    <w:p w14:paraId="511DDFAA"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Ефективно използване на хидроенергийния потенциал: развитие на хидроенергийния потенциал в България чрез изграждане на малки водноелектрически централи с бенефициенти общини и предприятия;</w:t>
      </w:r>
    </w:p>
    <w:p w14:paraId="021A6B22"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Използване на геотермалната енергия (отопление/охлаждане) в сгради и промишлени обекти;</w:t>
      </w:r>
    </w:p>
    <w:p w14:paraId="4A8C99D1"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Подобряване на енергийната ефективност в сгради;</w:t>
      </w:r>
    </w:p>
    <w:p w14:paraId="0EF5D60D"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Рехабилитация и модернизация на улично осветление;</w:t>
      </w:r>
    </w:p>
    <w:p w14:paraId="08216327"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Оползотворяване на отпадна топлина при индустриалните процеси;</w:t>
      </w:r>
    </w:p>
    <w:p w14:paraId="03E58C04"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Подкрепа за осъществяване на мониторинг на потреблението на енергия в общински сгради;</w:t>
      </w:r>
    </w:p>
    <w:p w14:paraId="18391573" w14:textId="77777777" w:rsidR="00FE5A7B" w:rsidRPr="00F63420" w:rsidRDefault="00FE5A7B" w:rsidP="006342A8">
      <w:pPr>
        <w:numPr>
          <w:ilvl w:val="0"/>
          <w:numId w:val="24"/>
        </w:num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Обучение/изграждане на капацитет по отношение на оползотворяване на енергията от възобновяеми източници, енергийна ефективност и управление на енергията в общините и промишлеността.“</w:t>
      </w:r>
    </w:p>
    <w:p w14:paraId="224EFF1A" w14:textId="77777777" w:rsidR="00C41A6B" w:rsidRPr="00F63420" w:rsidRDefault="00C41A6B" w:rsidP="006342A8">
      <w:pPr>
        <w:spacing w:after="0" w:line="257" w:lineRule="auto"/>
        <w:jc w:val="both"/>
        <w:rPr>
          <w:rFonts w:ascii="Times New Roman" w:hAnsi="Times New Roman" w:cs="Times New Roman"/>
          <w:b/>
          <w:bCs/>
          <w:i/>
          <w:iCs/>
          <w:color w:val="000000"/>
          <w:sz w:val="24"/>
          <w:szCs w:val="24"/>
        </w:rPr>
      </w:pPr>
    </w:p>
    <w:p w14:paraId="3DFBDA2B" w14:textId="4BAF61FD" w:rsidR="00FE5A7B" w:rsidRPr="00F63420" w:rsidRDefault="00FE5A7B" w:rsidP="006342A8">
      <w:pPr>
        <w:spacing w:after="0" w:line="257" w:lineRule="auto"/>
        <w:jc w:val="both"/>
        <w:rPr>
          <w:rFonts w:ascii="Times New Roman" w:hAnsi="Times New Roman" w:cs="Times New Roman"/>
          <w:b/>
          <w:bCs/>
          <w:i/>
          <w:iCs/>
          <w:color w:val="000000"/>
          <w:sz w:val="24"/>
          <w:szCs w:val="24"/>
        </w:rPr>
      </w:pPr>
      <w:r w:rsidRPr="00F63420">
        <w:rPr>
          <w:rFonts w:ascii="Times New Roman" w:hAnsi="Times New Roman" w:cs="Times New Roman"/>
          <w:b/>
          <w:bCs/>
          <w:i/>
          <w:iCs/>
          <w:color w:val="000000"/>
          <w:sz w:val="24"/>
          <w:szCs w:val="24"/>
        </w:rPr>
        <w:t>ДОСТЪП ДО ФИНАНСИРАНЕ ЗА ПОДОБРЯВАНЕ НА КАЧЕСТВОТО НА ВЪЗДУХА</w:t>
      </w:r>
    </w:p>
    <w:p w14:paraId="01ED8389"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Въпреки че ресурсите, пряко разпределени за управление на качеството на въздуха са малко, има възможности от местни и международни програми, които предоставят финансиране или директно за проекти, свързани с качеството на въздуха, или за проекти, които косвено осигуряват ползи за качеството на въздуха. Съществуват и механизми за подкрепа при разработването на проекти. Полезни мрежи, например Градски дневен ред на ЕС – Партньорство за качество на въздуха, биха могли да играят ключова роля в подкрепа на общините и достъпа им до европейско финансиране чрез споделения опит на членовете си. За общините споделеният опит също би бил полезен, поради което се препоръчва това да се насърчава чрез Националното сдружение на общините. Тъй като толкова много механизми, финансирани от ЕС, имат потенциал да осигурят ползи за качеството на въздуха, се препоръчва.</w:t>
      </w:r>
    </w:p>
    <w:p w14:paraId="0FDBBF11" w14:textId="77777777" w:rsidR="00FE5A7B" w:rsidRPr="00F63420" w:rsidRDefault="00FE5A7B"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Предвид факта, че толкова много проекти, финансирани от ЕС, имат потенциал да осигурят ползи и по отношение на качеството на въздуха, се препоръчва МОСВ да улеснява междуведомствената координация и обмена на знания при разработването на проекти.</w:t>
      </w:r>
    </w:p>
    <w:p w14:paraId="459DB286" w14:textId="77777777" w:rsidR="00990F42" w:rsidRPr="00F63420" w:rsidRDefault="00990F42" w:rsidP="006342A8">
      <w:pPr>
        <w:spacing w:after="0" w:line="257" w:lineRule="auto"/>
        <w:jc w:val="both"/>
        <w:rPr>
          <w:rFonts w:ascii="Times New Roman" w:hAnsi="Times New Roman" w:cs="Times New Roman"/>
          <w:color w:val="000000"/>
          <w:sz w:val="24"/>
          <w:szCs w:val="24"/>
        </w:rPr>
      </w:pPr>
    </w:p>
    <w:p w14:paraId="35F0E84D" w14:textId="77777777" w:rsidR="001E0864" w:rsidRPr="00F63420" w:rsidRDefault="001E0864"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color w:val="000000"/>
          <w:sz w:val="24"/>
        </w:rPr>
      </w:pPr>
      <w:bookmarkStart w:id="191" w:name="_Toc90366912"/>
      <w:r w:rsidRPr="00F63420">
        <w:rPr>
          <w:rFonts w:ascii="Times New Roman" w:hAnsi="Times New Roman" w:cs="Times New Roman"/>
          <w:b/>
          <w:caps/>
          <w:color w:val="000000"/>
          <w:sz w:val="24"/>
        </w:rPr>
        <w:t>План за действие</w:t>
      </w:r>
      <w:bookmarkEnd w:id="191"/>
    </w:p>
    <w:p w14:paraId="760CA331" w14:textId="2DAF760B" w:rsidR="0091331F" w:rsidRPr="00F63420" w:rsidRDefault="001E0864"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sz w:val="24"/>
          <w:szCs w:val="24"/>
        </w:rPr>
        <w:t xml:space="preserve">Планът за действие </w:t>
      </w:r>
      <w:r w:rsidR="0091331F" w:rsidRPr="000E233D">
        <w:rPr>
          <w:rFonts w:ascii="Times New Roman" w:hAnsi="Times New Roman" w:cs="Times New Roman"/>
          <w:sz w:val="24"/>
          <w:szCs w:val="24"/>
        </w:rPr>
        <w:t xml:space="preserve">следва да се изготви </w:t>
      </w:r>
      <w:r w:rsidRPr="000E233D">
        <w:rPr>
          <w:rFonts w:ascii="Times New Roman" w:hAnsi="Times New Roman" w:cs="Times New Roman"/>
          <w:sz w:val="24"/>
          <w:szCs w:val="24"/>
        </w:rPr>
        <w:t xml:space="preserve">за </w:t>
      </w:r>
      <w:r w:rsidR="00521F0B" w:rsidRPr="000E233D">
        <w:rPr>
          <w:rFonts w:ascii="Times New Roman" w:hAnsi="Times New Roman" w:cs="Times New Roman"/>
          <w:sz w:val="24"/>
          <w:szCs w:val="24"/>
        </w:rPr>
        <w:t xml:space="preserve">да </w:t>
      </w:r>
      <w:r w:rsidR="000C002E" w:rsidRPr="000E233D">
        <w:rPr>
          <w:rFonts w:ascii="Times New Roman" w:hAnsi="Times New Roman" w:cs="Times New Roman"/>
          <w:sz w:val="24"/>
          <w:szCs w:val="24"/>
        </w:rPr>
        <w:t xml:space="preserve">осигури </w:t>
      </w:r>
      <w:r w:rsidRPr="000E233D">
        <w:rPr>
          <w:rFonts w:ascii="Times New Roman" w:hAnsi="Times New Roman" w:cs="Times New Roman"/>
          <w:sz w:val="24"/>
          <w:szCs w:val="24"/>
        </w:rPr>
        <w:t>достигане на нормите за ФПЧ</w:t>
      </w:r>
      <w:r w:rsidRPr="000E233D">
        <w:rPr>
          <w:rFonts w:ascii="Times New Roman" w:hAnsi="Times New Roman" w:cs="Times New Roman"/>
          <w:sz w:val="24"/>
          <w:szCs w:val="24"/>
          <w:vertAlign w:val="subscript"/>
        </w:rPr>
        <w:t>10</w:t>
      </w:r>
      <w:r w:rsidRPr="000E233D">
        <w:rPr>
          <w:rFonts w:ascii="Times New Roman" w:hAnsi="Times New Roman" w:cs="Times New Roman"/>
          <w:sz w:val="24"/>
          <w:szCs w:val="24"/>
        </w:rPr>
        <w:t xml:space="preserve"> за периода 20</w:t>
      </w:r>
      <w:r w:rsidR="0091331F" w:rsidRPr="000E233D">
        <w:rPr>
          <w:rFonts w:ascii="Times New Roman" w:hAnsi="Times New Roman" w:cs="Times New Roman"/>
          <w:sz w:val="24"/>
          <w:szCs w:val="24"/>
        </w:rPr>
        <w:t>21</w:t>
      </w:r>
      <w:r w:rsidRPr="000E233D">
        <w:rPr>
          <w:rFonts w:ascii="Times New Roman" w:hAnsi="Times New Roman" w:cs="Times New Roman"/>
          <w:sz w:val="24"/>
          <w:szCs w:val="24"/>
        </w:rPr>
        <w:t xml:space="preserve"> - 202</w:t>
      </w:r>
      <w:r w:rsidR="005A5D4E" w:rsidRPr="000E233D">
        <w:rPr>
          <w:rFonts w:ascii="Times New Roman" w:hAnsi="Times New Roman" w:cs="Times New Roman"/>
          <w:sz w:val="24"/>
          <w:szCs w:val="24"/>
        </w:rPr>
        <w:t>5</w:t>
      </w:r>
      <w:r w:rsidRPr="000E233D">
        <w:rPr>
          <w:rFonts w:ascii="Times New Roman" w:hAnsi="Times New Roman" w:cs="Times New Roman"/>
          <w:sz w:val="24"/>
          <w:szCs w:val="24"/>
        </w:rPr>
        <w:t xml:space="preserve"> г. в </w:t>
      </w:r>
      <w:r w:rsidR="005A5D4E" w:rsidRPr="000E233D">
        <w:rPr>
          <w:rFonts w:ascii="Times New Roman" w:hAnsi="Times New Roman" w:cs="Times New Roman"/>
          <w:sz w:val="24"/>
          <w:szCs w:val="24"/>
        </w:rPr>
        <w:t>О</w:t>
      </w:r>
      <w:r w:rsidRPr="000E233D">
        <w:rPr>
          <w:rFonts w:ascii="Times New Roman" w:hAnsi="Times New Roman" w:cs="Times New Roman"/>
          <w:sz w:val="24"/>
          <w:szCs w:val="24"/>
        </w:rPr>
        <w:t xml:space="preserve">бщина </w:t>
      </w:r>
      <w:r w:rsidR="00B041A2" w:rsidRPr="000E233D">
        <w:rPr>
          <w:rFonts w:ascii="Times New Roman" w:hAnsi="Times New Roman" w:cs="Times New Roman"/>
          <w:sz w:val="24"/>
          <w:szCs w:val="24"/>
        </w:rPr>
        <w:t>Никопол</w:t>
      </w:r>
      <w:r w:rsidR="0091331F" w:rsidRPr="000E233D">
        <w:rPr>
          <w:rFonts w:ascii="Times New Roman" w:hAnsi="Times New Roman" w:cs="Times New Roman"/>
          <w:sz w:val="24"/>
          <w:szCs w:val="24"/>
        </w:rPr>
        <w:t xml:space="preserve">. </w:t>
      </w:r>
      <w:r w:rsidR="005D0514" w:rsidRPr="000E233D">
        <w:rPr>
          <w:rFonts w:ascii="Times New Roman" w:hAnsi="Times New Roman" w:cs="Times New Roman"/>
          <w:sz w:val="24"/>
          <w:szCs w:val="24"/>
        </w:rPr>
        <w:t>Община Никопол не е постигнала спазване на средноденонощната норма (СДН 50 µg/m</w:t>
      </w:r>
      <w:r w:rsidR="005D0514" w:rsidRPr="000E233D">
        <w:rPr>
          <w:rFonts w:ascii="Times New Roman" w:hAnsi="Times New Roman" w:cs="Times New Roman"/>
          <w:sz w:val="24"/>
          <w:szCs w:val="24"/>
          <w:vertAlign w:val="superscript"/>
        </w:rPr>
        <w:t>3</w:t>
      </w:r>
      <w:r w:rsidR="005D0514" w:rsidRPr="000E233D">
        <w:rPr>
          <w:rFonts w:ascii="Times New Roman" w:hAnsi="Times New Roman" w:cs="Times New Roman"/>
          <w:sz w:val="24"/>
          <w:szCs w:val="24"/>
        </w:rPr>
        <w:t>) за ФПЧ</w:t>
      </w:r>
      <w:r w:rsidR="005D0514" w:rsidRPr="000E233D">
        <w:rPr>
          <w:rFonts w:ascii="Times New Roman" w:hAnsi="Times New Roman" w:cs="Times New Roman"/>
          <w:sz w:val="24"/>
          <w:szCs w:val="24"/>
          <w:vertAlign w:val="subscript"/>
        </w:rPr>
        <w:t>10</w:t>
      </w:r>
      <w:r w:rsidR="005D0514" w:rsidRPr="000E233D">
        <w:rPr>
          <w:rFonts w:ascii="Times New Roman" w:hAnsi="Times New Roman" w:cs="Times New Roman"/>
          <w:sz w:val="24"/>
          <w:szCs w:val="24"/>
        </w:rPr>
        <w:t xml:space="preserve"> в годишен аспект (не повече от 35 денонощия за календарна година с превишена СДН) за нито една от годините в периода 2011 - 2020 г</w:t>
      </w:r>
      <w:r w:rsidR="00BA6A0F" w:rsidRPr="000E233D">
        <w:rPr>
          <w:rFonts w:ascii="Times New Roman" w:hAnsi="Times New Roman" w:cs="Times New Roman"/>
          <w:sz w:val="24"/>
          <w:szCs w:val="24"/>
        </w:rPr>
        <w:t>. З</w:t>
      </w:r>
      <w:r w:rsidR="0091331F" w:rsidRPr="000E233D">
        <w:rPr>
          <w:rFonts w:ascii="Times New Roman" w:hAnsi="Times New Roman" w:cs="Times New Roman"/>
          <w:sz w:val="24"/>
          <w:szCs w:val="24"/>
        </w:rPr>
        <w:t xml:space="preserve">аложените в настоящият план мерки целят да </w:t>
      </w:r>
      <w:r w:rsidR="00BA6A0F" w:rsidRPr="000E233D">
        <w:rPr>
          <w:rFonts w:ascii="Times New Roman" w:hAnsi="Times New Roman" w:cs="Times New Roman"/>
          <w:sz w:val="24"/>
          <w:szCs w:val="24"/>
        </w:rPr>
        <w:t xml:space="preserve">доведат до намаляване </w:t>
      </w:r>
      <w:r w:rsidR="0091331F" w:rsidRPr="000E233D">
        <w:rPr>
          <w:rFonts w:ascii="Times New Roman" w:hAnsi="Times New Roman" w:cs="Times New Roman"/>
          <w:sz w:val="24"/>
          <w:szCs w:val="24"/>
        </w:rPr>
        <w:t>нивата на ФПЧ</w:t>
      </w:r>
      <w:r w:rsidR="0091331F" w:rsidRPr="000E233D">
        <w:rPr>
          <w:rFonts w:ascii="Times New Roman" w:hAnsi="Times New Roman" w:cs="Times New Roman"/>
          <w:sz w:val="24"/>
          <w:szCs w:val="24"/>
          <w:vertAlign w:val="subscript"/>
        </w:rPr>
        <w:t>10</w:t>
      </w:r>
      <w:r w:rsidR="0091331F" w:rsidRPr="000E233D">
        <w:rPr>
          <w:rFonts w:ascii="Times New Roman" w:hAnsi="Times New Roman" w:cs="Times New Roman"/>
          <w:sz w:val="24"/>
          <w:szCs w:val="24"/>
        </w:rPr>
        <w:t xml:space="preserve"> в общината за целия период на действие на настоящата програма</w:t>
      </w:r>
      <w:r w:rsidR="000C002E" w:rsidRPr="000E233D">
        <w:rPr>
          <w:rFonts w:ascii="Times New Roman" w:hAnsi="Times New Roman" w:cs="Times New Roman"/>
          <w:sz w:val="24"/>
          <w:szCs w:val="24"/>
        </w:rPr>
        <w:t xml:space="preserve"> и да доведат до </w:t>
      </w:r>
      <w:proofErr w:type="spellStart"/>
      <w:r w:rsidR="00BA6A0F" w:rsidRPr="000E233D">
        <w:rPr>
          <w:rFonts w:ascii="Times New Roman" w:hAnsi="Times New Roman" w:cs="Times New Roman"/>
          <w:sz w:val="24"/>
          <w:szCs w:val="24"/>
        </w:rPr>
        <w:t>достагане</w:t>
      </w:r>
      <w:proofErr w:type="spellEnd"/>
      <w:r w:rsidR="00BA6A0F" w:rsidRPr="000E233D">
        <w:rPr>
          <w:rFonts w:ascii="Times New Roman" w:hAnsi="Times New Roman" w:cs="Times New Roman"/>
          <w:sz w:val="24"/>
          <w:szCs w:val="24"/>
        </w:rPr>
        <w:t xml:space="preserve"> на </w:t>
      </w:r>
      <w:r w:rsidR="005D0514" w:rsidRPr="000E233D">
        <w:rPr>
          <w:rFonts w:ascii="Times New Roman" w:hAnsi="Times New Roman" w:cs="Times New Roman"/>
          <w:sz w:val="24"/>
          <w:szCs w:val="24"/>
        </w:rPr>
        <w:t xml:space="preserve">нормативно определените </w:t>
      </w:r>
      <w:r w:rsidR="00BA6A0F" w:rsidRPr="000E233D">
        <w:rPr>
          <w:rFonts w:ascii="Times New Roman" w:hAnsi="Times New Roman" w:cs="Times New Roman"/>
          <w:sz w:val="24"/>
          <w:szCs w:val="24"/>
        </w:rPr>
        <w:t xml:space="preserve">норми. </w:t>
      </w:r>
    </w:p>
    <w:p w14:paraId="5DDD8B1B" w14:textId="77777777" w:rsidR="0091331F" w:rsidRPr="00F63420" w:rsidRDefault="0091331F" w:rsidP="006342A8">
      <w:pPr>
        <w:spacing w:after="0" w:line="257" w:lineRule="auto"/>
        <w:jc w:val="both"/>
        <w:rPr>
          <w:rFonts w:ascii="Times New Roman" w:hAnsi="Times New Roman" w:cs="Times New Roman"/>
          <w:sz w:val="24"/>
          <w:szCs w:val="24"/>
        </w:rPr>
      </w:pPr>
      <w:r w:rsidRPr="00F63420">
        <w:rPr>
          <w:rFonts w:ascii="Times New Roman" w:hAnsi="Times New Roman" w:cs="Times New Roman"/>
          <w:sz w:val="24"/>
          <w:szCs w:val="24"/>
        </w:rPr>
        <w:t xml:space="preserve">Анализа на дисперсионното моделиране показва два основни източника на замърсяване: транспорт и промишленост, като в зимните месеци се установява и повишаване нивата на </w:t>
      </w:r>
      <w:r w:rsidR="000C002E" w:rsidRPr="00F63420">
        <w:rPr>
          <w:rFonts w:ascii="Times New Roman" w:hAnsi="Times New Roman" w:cs="Times New Roman"/>
          <w:sz w:val="24"/>
          <w:szCs w:val="24"/>
        </w:rPr>
        <w:t>ФПЧ</w:t>
      </w:r>
      <w:r w:rsidR="000C002E" w:rsidRPr="00F63420">
        <w:rPr>
          <w:rFonts w:ascii="Times New Roman" w:hAnsi="Times New Roman" w:cs="Times New Roman"/>
          <w:sz w:val="24"/>
          <w:szCs w:val="24"/>
          <w:vertAlign w:val="subscript"/>
        </w:rPr>
        <w:t>10</w:t>
      </w:r>
      <w:r w:rsidRPr="00F63420">
        <w:rPr>
          <w:rFonts w:ascii="Times New Roman" w:hAnsi="Times New Roman" w:cs="Times New Roman"/>
          <w:sz w:val="24"/>
          <w:szCs w:val="24"/>
        </w:rPr>
        <w:t xml:space="preserve"> от бита.</w:t>
      </w:r>
    </w:p>
    <w:p w14:paraId="172E71D6" w14:textId="77777777" w:rsidR="0091331F" w:rsidRPr="00F63420" w:rsidRDefault="0091331F"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Заложените в настоящата програма мерки са </w:t>
      </w:r>
      <w:r w:rsidR="007D7606" w:rsidRPr="00F63420">
        <w:rPr>
          <w:rFonts w:ascii="Times New Roman" w:hAnsi="Times New Roman" w:cs="Times New Roman"/>
          <w:color w:val="000000"/>
          <w:sz w:val="24"/>
          <w:szCs w:val="24"/>
        </w:rPr>
        <w:t>заимствани</w:t>
      </w:r>
      <w:r w:rsidRPr="00F63420">
        <w:rPr>
          <w:rFonts w:ascii="Times New Roman" w:hAnsi="Times New Roman" w:cs="Times New Roman"/>
          <w:color w:val="000000"/>
          <w:sz w:val="24"/>
          <w:szCs w:val="24"/>
        </w:rPr>
        <w:t xml:space="preserve"> от Национална програма за подобряване качеството на атмосферния въздух (2018</w:t>
      </w:r>
      <w:r w:rsidR="000C4F1D"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w:t>
      </w:r>
      <w:r w:rsidR="000C4F1D" w:rsidRPr="00F63420">
        <w:rPr>
          <w:rFonts w:ascii="Times New Roman" w:hAnsi="Times New Roman" w:cs="Times New Roman"/>
          <w:color w:val="000000"/>
          <w:sz w:val="24"/>
          <w:szCs w:val="24"/>
        </w:rPr>
        <w:t xml:space="preserve"> </w:t>
      </w:r>
      <w:r w:rsidRPr="00F63420">
        <w:rPr>
          <w:rFonts w:ascii="Times New Roman" w:hAnsi="Times New Roman" w:cs="Times New Roman"/>
          <w:color w:val="000000"/>
          <w:sz w:val="24"/>
          <w:szCs w:val="24"/>
        </w:rPr>
        <w:t>2024 г.).</w:t>
      </w:r>
    </w:p>
    <w:p w14:paraId="6BD1EF36" w14:textId="71B57F25"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Първата стъпка за </w:t>
      </w:r>
      <w:r w:rsidR="00C41A6B" w:rsidRPr="00F63420">
        <w:rPr>
          <w:rFonts w:ascii="Times New Roman" w:hAnsi="Times New Roman" w:cs="Times New Roman"/>
          <w:color w:val="000000"/>
          <w:sz w:val="24"/>
          <w:szCs w:val="24"/>
        </w:rPr>
        <w:t xml:space="preserve">намаляване нивото </w:t>
      </w:r>
      <w:r w:rsidRPr="00F63420">
        <w:rPr>
          <w:rFonts w:ascii="Times New Roman" w:hAnsi="Times New Roman" w:cs="Times New Roman"/>
          <w:color w:val="000000"/>
          <w:sz w:val="24"/>
          <w:szCs w:val="24"/>
        </w:rPr>
        <w:t xml:space="preserve">на емисиите от транспорта и дори тяхното допълнително намаляване </w:t>
      </w:r>
      <w:r w:rsidR="000A4B18" w:rsidRPr="00F63420">
        <w:rPr>
          <w:rFonts w:ascii="Times New Roman" w:hAnsi="Times New Roman" w:cs="Times New Roman"/>
          <w:color w:val="000000"/>
          <w:sz w:val="24"/>
          <w:szCs w:val="24"/>
        </w:rPr>
        <w:t>е да се предпри</w:t>
      </w:r>
      <w:r w:rsidR="005B7FB3" w:rsidRPr="00F63420">
        <w:rPr>
          <w:rFonts w:ascii="Times New Roman" w:hAnsi="Times New Roman" w:cs="Times New Roman"/>
          <w:color w:val="000000"/>
          <w:sz w:val="24"/>
          <w:szCs w:val="24"/>
        </w:rPr>
        <w:t>е</w:t>
      </w:r>
      <w:r w:rsidR="000A4B18" w:rsidRPr="00F63420">
        <w:rPr>
          <w:rFonts w:ascii="Times New Roman" w:hAnsi="Times New Roman" w:cs="Times New Roman"/>
          <w:color w:val="000000"/>
          <w:sz w:val="24"/>
          <w:szCs w:val="24"/>
        </w:rPr>
        <w:t>мат</w:t>
      </w:r>
      <w:r w:rsidRPr="00F63420">
        <w:rPr>
          <w:rFonts w:ascii="Times New Roman" w:hAnsi="Times New Roman" w:cs="Times New Roman"/>
          <w:color w:val="000000"/>
          <w:sz w:val="24"/>
          <w:szCs w:val="24"/>
        </w:rPr>
        <w:t xml:space="preserve"> допълнителни мерки за намаляване на въздействието на автомобилите с по-високи емисии, по-специално на дизеловите автомобили от категория </w:t>
      </w:r>
      <w:proofErr w:type="spellStart"/>
      <w:r w:rsidRPr="00F63420">
        <w:rPr>
          <w:rFonts w:ascii="Times New Roman" w:hAnsi="Times New Roman" w:cs="Times New Roman"/>
          <w:color w:val="000000"/>
          <w:sz w:val="24"/>
          <w:szCs w:val="24"/>
        </w:rPr>
        <w:t>pre-Euro</w:t>
      </w:r>
      <w:proofErr w:type="spellEnd"/>
      <w:r w:rsidRPr="00F63420">
        <w:rPr>
          <w:rFonts w:ascii="Times New Roman" w:hAnsi="Times New Roman" w:cs="Times New Roman"/>
          <w:color w:val="000000"/>
          <w:sz w:val="24"/>
          <w:szCs w:val="24"/>
        </w:rPr>
        <w:t xml:space="preserve"> и </w:t>
      </w:r>
      <w:proofErr w:type="spellStart"/>
      <w:r w:rsidRPr="00F63420">
        <w:rPr>
          <w:rFonts w:ascii="Times New Roman" w:hAnsi="Times New Roman" w:cs="Times New Roman"/>
          <w:color w:val="000000"/>
          <w:sz w:val="24"/>
          <w:szCs w:val="24"/>
        </w:rPr>
        <w:t>Euro</w:t>
      </w:r>
      <w:proofErr w:type="spellEnd"/>
      <w:r w:rsidRPr="00F63420">
        <w:rPr>
          <w:rFonts w:ascii="Times New Roman" w:hAnsi="Times New Roman" w:cs="Times New Roman"/>
          <w:color w:val="000000"/>
          <w:sz w:val="24"/>
          <w:szCs w:val="24"/>
        </w:rPr>
        <w:t xml:space="preserve"> 1. Промените в навиците и мерките по отношение на трафика също са средство за осигуряване на по-енергийно ефективен транспортен сектор. </w:t>
      </w:r>
    </w:p>
    <w:p w14:paraId="6FD2EDF7" w14:textId="5F58C4C9" w:rsidR="00CE3666" w:rsidRPr="00F63420" w:rsidRDefault="005A5D4E"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w:t>
      </w:r>
      <w:r w:rsidR="00CE3666" w:rsidRPr="00F63420">
        <w:rPr>
          <w:rFonts w:ascii="Times New Roman" w:hAnsi="Times New Roman" w:cs="Times New Roman"/>
          <w:color w:val="000000"/>
          <w:sz w:val="24"/>
          <w:szCs w:val="24"/>
        </w:rPr>
        <w:t xml:space="preserve"> изменения в Закона за местните данъци и такси </w:t>
      </w:r>
      <w:r w:rsidRPr="00F63420">
        <w:rPr>
          <w:rFonts w:ascii="Times New Roman" w:hAnsi="Times New Roman" w:cs="Times New Roman"/>
          <w:color w:val="000000"/>
          <w:sz w:val="24"/>
          <w:szCs w:val="24"/>
        </w:rPr>
        <w:t xml:space="preserve">от 01.01.2019 г. </w:t>
      </w:r>
      <w:r w:rsidR="00CE3666" w:rsidRPr="00F63420">
        <w:rPr>
          <w:rFonts w:ascii="Times New Roman" w:hAnsi="Times New Roman" w:cs="Times New Roman"/>
          <w:color w:val="000000"/>
          <w:sz w:val="24"/>
          <w:szCs w:val="24"/>
        </w:rPr>
        <w:t xml:space="preserve">е променена концепцията за определяне на данъка върху превозните средства за леките автомобили и товарните автомобили с технически допустима максимална маса не повече от 3,5 </w:t>
      </w:r>
      <w:r w:rsidR="000A4B18" w:rsidRPr="00F63420">
        <w:rPr>
          <w:rFonts w:ascii="Times New Roman" w:hAnsi="Times New Roman" w:cs="Times New Roman"/>
          <w:color w:val="000000"/>
          <w:sz w:val="24"/>
          <w:szCs w:val="24"/>
        </w:rPr>
        <w:t>t</w:t>
      </w:r>
      <w:r w:rsidR="00CE3666" w:rsidRPr="00F63420">
        <w:rPr>
          <w:rFonts w:ascii="Times New Roman" w:hAnsi="Times New Roman" w:cs="Times New Roman"/>
          <w:color w:val="000000"/>
          <w:sz w:val="24"/>
          <w:szCs w:val="24"/>
        </w:rPr>
        <w:t xml:space="preserve">. </w:t>
      </w:r>
      <w:r w:rsidR="00CE3666" w:rsidRPr="00F63420">
        <w:rPr>
          <w:rFonts w:ascii="Times New Roman" w:hAnsi="Times New Roman" w:cs="Times New Roman"/>
          <w:color w:val="000000"/>
          <w:sz w:val="24"/>
          <w:szCs w:val="24"/>
        </w:rPr>
        <w:lastRenderedPageBreak/>
        <w:t xml:space="preserve">Предложената нова концепция за определяне на данъка върху превозните средства за леки автомобили и товарните автомобили с технически допустима максимална маса не повече от 3,5 </w:t>
      </w:r>
      <w:r w:rsidR="000A4B18" w:rsidRPr="00F63420">
        <w:rPr>
          <w:rFonts w:ascii="Times New Roman" w:hAnsi="Times New Roman" w:cs="Times New Roman"/>
          <w:color w:val="000000"/>
          <w:sz w:val="24"/>
          <w:szCs w:val="24"/>
        </w:rPr>
        <w:t>t</w:t>
      </w:r>
      <w:r w:rsidR="00CE3666" w:rsidRPr="00F63420">
        <w:rPr>
          <w:rFonts w:ascii="Times New Roman" w:hAnsi="Times New Roman" w:cs="Times New Roman"/>
          <w:color w:val="000000"/>
          <w:sz w:val="24"/>
          <w:szCs w:val="24"/>
        </w:rPr>
        <w:t xml:space="preserve">, </w:t>
      </w:r>
      <w:r w:rsidR="000A4B18" w:rsidRPr="00F63420">
        <w:rPr>
          <w:rFonts w:ascii="Times New Roman" w:hAnsi="Times New Roman" w:cs="Times New Roman"/>
          <w:color w:val="000000"/>
          <w:sz w:val="24"/>
          <w:szCs w:val="24"/>
        </w:rPr>
        <w:t>където</w:t>
      </w:r>
      <w:r w:rsidR="00CE3666" w:rsidRPr="00F63420">
        <w:rPr>
          <w:rFonts w:ascii="Times New Roman" w:hAnsi="Times New Roman" w:cs="Times New Roman"/>
          <w:color w:val="000000"/>
          <w:sz w:val="24"/>
          <w:szCs w:val="24"/>
        </w:rPr>
        <w:t xml:space="preserve"> данъкът се определя по формула, която включва два компонента: имуществен и екологичен.</w:t>
      </w:r>
    </w:p>
    <w:p w14:paraId="0A00069C" w14:textId="77777777"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Имущественият компонент отчита мощността и годината на автомобила, а екологичният компонент отчита екологичната категория на автомобила, респективно замърсяването, което причинява съответният автомобил. Имущественият компонент е предвидено да се определя от ставката за тази част от данъка и мощността на двигателя, коригирани с коефициент в зависимост от годината на производство на автомобила. Екологичният компонент е свързан с екологичните характеристики на автомобила и представлява коригиращ коефициент, който отразява екологичната категория на автомобила, която е свързана с европейските стандарти за изгорели газове (Евро 1, 2, 3, 4, 5 и 6). Екологичният компонент осигурява облекчение за собствениците на автомобили, съответстващи на екологични стандарти </w:t>
      </w:r>
      <w:r w:rsidR="00C52CBD" w:rsidRPr="00F63420">
        <w:rPr>
          <w:rFonts w:ascii="Times New Roman" w:hAnsi="Times New Roman" w:cs="Times New Roman"/>
          <w:color w:val="000000"/>
          <w:sz w:val="24"/>
          <w:szCs w:val="24"/>
        </w:rPr>
        <w:t>„</w:t>
      </w:r>
      <w:r w:rsidRPr="00F63420">
        <w:rPr>
          <w:rFonts w:ascii="Times New Roman" w:hAnsi="Times New Roman" w:cs="Times New Roman"/>
          <w:i/>
          <w:iCs/>
          <w:color w:val="000000"/>
          <w:sz w:val="24"/>
          <w:szCs w:val="24"/>
        </w:rPr>
        <w:t>Евро 4</w:t>
      </w:r>
      <w:r w:rsidR="00C52CBD" w:rsidRPr="00F63420">
        <w:rPr>
          <w:rFonts w:ascii="Times New Roman" w:hAnsi="Times New Roman" w:cs="Times New Roman"/>
          <w:color w:val="000000"/>
          <w:sz w:val="24"/>
          <w:szCs w:val="24"/>
        </w:rPr>
        <w:t>“</w:t>
      </w:r>
      <w:r w:rsidRPr="00F63420">
        <w:rPr>
          <w:rFonts w:ascii="Times New Roman" w:hAnsi="Times New Roman" w:cs="Times New Roman"/>
          <w:color w:val="000000"/>
          <w:sz w:val="24"/>
          <w:szCs w:val="24"/>
        </w:rPr>
        <w:t xml:space="preserve"> и по-високи и утежнение за собствениците на автомобили, които не съответстват на екологична категория или съответстват на екологична категория, по-ниска от „</w:t>
      </w:r>
      <w:r w:rsidRPr="00F63420">
        <w:rPr>
          <w:rFonts w:ascii="Times New Roman" w:hAnsi="Times New Roman" w:cs="Times New Roman"/>
          <w:i/>
          <w:iCs/>
          <w:color w:val="000000"/>
          <w:sz w:val="24"/>
          <w:szCs w:val="24"/>
        </w:rPr>
        <w:t>Евро 4</w:t>
      </w:r>
      <w:r w:rsidRPr="00F63420">
        <w:rPr>
          <w:rFonts w:ascii="Times New Roman" w:hAnsi="Times New Roman" w:cs="Times New Roman"/>
          <w:color w:val="000000"/>
          <w:sz w:val="24"/>
          <w:szCs w:val="24"/>
        </w:rPr>
        <w:t>“.</w:t>
      </w:r>
    </w:p>
    <w:p w14:paraId="3E0A351C" w14:textId="77777777"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предложения нов начин за облагане е предвидено облекчението за превозни средства с действащо катализаторно устройство да отпадне. Отпадането на посоченото данъчно облекчение е заменено с въвеждане на коефициент за екологичната категория на автомобила.</w:t>
      </w:r>
    </w:p>
    <w:p w14:paraId="28A453FB" w14:textId="7AB9203B" w:rsidR="00CE3666" w:rsidRPr="00F63420" w:rsidRDefault="00CE3666"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Община </w:t>
      </w:r>
      <w:r w:rsidR="00B041A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може да изготви модел, чрез който да се отчете екологичният ефект на използваните автомобили, като съответно по-големите замърсители да бъдат облагани с по-големи данъчни задължения.</w:t>
      </w:r>
    </w:p>
    <w:p w14:paraId="1F81B310" w14:textId="77777777" w:rsidR="00F62A68" w:rsidRPr="00F63420" w:rsidRDefault="00D12941"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Емисиите на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от битовото отопление са резултат от използването на традиционни печки и </w:t>
      </w:r>
      <w:r w:rsidR="00F62A68" w:rsidRPr="00F63420">
        <w:rPr>
          <w:rFonts w:ascii="Times New Roman" w:hAnsi="Times New Roman" w:cs="Times New Roman"/>
          <w:color w:val="000000"/>
          <w:sz w:val="24"/>
          <w:szCs w:val="24"/>
        </w:rPr>
        <w:t>не добро</w:t>
      </w:r>
      <w:r w:rsidRPr="00F63420">
        <w:rPr>
          <w:rFonts w:ascii="Times New Roman" w:hAnsi="Times New Roman" w:cs="Times New Roman"/>
          <w:color w:val="000000"/>
          <w:sz w:val="24"/>
          <w:szCs w:val="24"/>
        </w:rPr>
        <w:t xml:space="preserve"> качество на въглищата и дървата за огрев. </w:t>
      </w:r>
      <w:r w:rsidR="00F62A68" w:rsidRPr="00F63420">
        <w:rPr>
          <w:rFonts w:ascii="Times New Roman" w:hAnsi="Times New Roman" w:cs="Times New Roman"/>
          <w:color w:val="000000"/>
          <w:sz w:val="24"/>
          <w:szCs w:val="24"/>
        </w:rPr>
        <w:t xml:space="preserve">За допълнително </w:t>
      </w:r>
      <w:r w:rsidR="007D7606" w:rsidRPr="00F63420">
        <w:rPr>
          <w:rFonts w:ascii="Times New Roman" w:hAnsi="Times New Roman" w:cs="Times New Roman"/>
          <w:color w:val="000000"/>
          <w:sz w:val="24"/>
          <w:szCs w:val="24"/>
        </w:rPr>
        <w:t>ограничаване</w:t>
      </w:r>
      <w:r w:rsidR="00F62A68" w:rsidRPr="00F63420">
        <w:rPr>
          <w:rFonts w:ascii="Times New Roman" w:hAnsi="Times New Roman" w:cs="Times New Roman"/>
          <w:color w:val="000000"/>
          <w:sz w:val="24"/>
          <w:szCs w:val="24"/>
        </w:rPr>
        <w:t xml:space="preserve"> на </w:t>
      </w:r>
      <w:r w:rsidR="007D7606" w:rsidRPr="00F63420">
        <w:rPr>
          <w:rFonts w:ascii="Times New Roman" w:hAnsi="Times New Roman" w:cs="Times New Roman"/>
          <w:color w:val="000000"/>
          <w:sz w:val="24"/>
          <w:szCs w:val="24"/>
        </w:rPr>
        <w:t>емисията</w:t>
      </w:r>
      <w:r w:rsidR="00F62A68" w:rsidRPr="00F63420">
        <w:rPr>
          <w:rFonts w:ascii="Times New Roman" w:hAnsi="Times New Roman" w:cs="Times New Roman"/>
          <w:color w:val="000000"/>
          <w:sz w:val="24"/>
          <w:szCs w:val="24"/>
        </w:rPr>
        <w:t xml:space="preserve"> от бита могат да се приложат следните мерки:</w:t>
      </w:r>
    </w:p>
    <w:p w14:paraId="4DBF3784" w14:textId="77777777" w:rsidR="00F62A68"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 xml:space="preserve">Стандарти за горивата, които налагат </w:t>
      </w:r>
      <w:r w:rsidR="00F62A68" w:rsidRPr="00F63420">
        <w:rPr>
          <w:rFonts w:ascii="Times New Roman" w:hAnsi="Times New Roman"/>
          <w:color w:val="000000"/>
          <w:sz w:val="24"/>
          <w:szCs w:val="24"/>
        </w:rPr>
        <w:t>използването</w:t>
      </w:r>
      <w:r w:rsidRPr="00F63420">
        <w:rPr>
          <w:rFonts w:ascii="Times New Roman" w:hAnsi="Times New Roman"/>
          <w:color w:val="000000"/>
          <w:sz w:val="24"/>
          <w:szCs w:val="24"/>
        </w:rPr>
        <w:t xml:space="preserve"> на въглища с н</w:t>
      </w:r>
      <w:r w:rsidR="00F62A68" w:rsidRPr="00F63420">
        <w:rPr>
          <w:rFonts w:ascii="Times New Roman" w:hAnsi="Times New Roman"/>
          <w:color w:val="000000"/>
          <w:sz w:val="24"/>
          <w:szCs w:val="24"/>
        </w:rPr>
        <w:t>иско съдържание на сяра и пепел;</w:t>
      </w:r>
    </w:p>
    <w:p w14:paraId="3BC1A077" w14:textId="77777777" w:rsidR="00F62A68"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Стандарти за горивата, които налагат използването на дървесина с ниско съдържание на влага, което води до по-ниски емисии на ФПЧ</w:t>
      </w:r>
      <w:r w:rsidR="00F62A68" w:rsidRPr="00F63420">
        <w:rPr>
          <w:rFonts w:ascii="Times New Roman" w:hAnsi="Times New Roman"/>
          <w:color w:val="000000"/>
          <w:sz w:val="24"/>
          <w:szCs w:val="24"/>
        </w:rPr>
        <w:t>;</w:t>
      </w:r>
    </w:p>
    <w:p w14:paraId="0E35C316" w14:textId="77777777" w:rsidR="00D12941" w:rsidRPr="00F63420" w:rsidRDefault="00D12941" w:rsidP="006342A8">
      <w:pPr>
        <w:pStyle w:val="a5"/>
        <w:numPr>
          <w:ilvl w:val="0"/>
          <w:numId w:val="8"/>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Въвеждане на стандарти за производителите, които изискват всички конвенционални печки и котли да отговарят на стандартите на ЕС</w:t>
      </w:r>
      <w:r w:rsidR="00F62A68" w:rsidRPr="00F63420">
        <w:rPr>
          <w:rFonts w:ascii="Times New Roman" w:hAnsi="Times New Roman"/>
          <w:color w:val="000000"/>
          <w:sz w:val="24"/>
          <w:szCs w:val="24"/>
        </w:rPr>
        <w:t xml:space="preserve"> за </w:t>
      </w:r>
      <w:r w:rsidR="007D7606" w:rsidRPr="00F63420">
        <w:rPr>
          <w:rFonts w:ascii="Times New Roman" w:hAnsi="Times New Roman"/>
          <w:color w:val="000000"/>
          <w:sz w:val="24"/>
          <w:szCs w:val="24"/>
        </w:rPr>
        <w:t>еко дизайн</w:t>
      </w:r>
      <w:r w:rsidR="00F62A68" w:rsidRPr="00F63420">
        <w:rPr>
          <w:rFonts w:ascii="Times New Roman" w:hAnsi="Times New Roman"/>
          <w:color w:val="000000"/>
          <w:sz w:val="24"/>
          <w:szCs w:val="24"/>
        </w:rPr>
        <w:t>.</w:t>
      </w:r>
    </w:p>
    <w:p w14:paraId="3F89CBE7" w14:textId="37189517" w:rsidR="00A179D3" w:rsidRPr="00F63420" w:rsidRDefault="00A179D3" w:rsidP="006342A8">
      <w:pPr>
        <w:spacing w:after="0" w:line="257" w:lineRule="auto"/>
        <w:jc w:val="both"/>
        <w:rPr>
          <w:rFonts w:ascii="Times New Roman" w:hAnsi="Times New Roman" w:cs="Times New Roman"/>
          <w:color w:val="000000"/>
          <w:sz w:val="24"/>
          <w:szCs w:val="24"/>
        </w:rPr>
      </w:pPr>
    </w:p>
    <w:p w14:paraId="7C36CD6F" w14:textId="738D9782" w:rsidR="0049760B" w:rsidRPr="000E233D" w:rsidRDefault="0049760B"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Използването на мокра дървесина е често срещан проблем</w:t>
      </w:r>
      <w:r w:rsidR="009A2A0A" w:rsidRPr="000E233D">
        <w:rPr>
          <w:rFonts w:ascii="Times New Roman" w:hAnsi="Times New Roman" w:cs="Times New Roman"/>
          <w:color w:val="000000"/>
          <w:sz w:val="24"/>
          <w:szCs w:val="24"/>
        </w:rPr>
        <w:t xml:space="preserve"> на който следва да се намери решение</w:t>
      </w:r>
      <w:r w:rsidRPr="000E233D">
        <w:rPr>
          <w:rFonts w:ascii="Times New Roman" w:hAnsi="Times New Roman" w:cs="Times New Roman"/>
          <w:color w:val="000000"/>
          <w:sz w:val="24"/>
          <w:szCs w:val="24"/>
        </w:rPr>
        <w:t>. Използването на суха дървесина може</w:t>
      </w:r>
      <w:r w:rsidR="009A2A0A" w:rsidRPr="000E233D">
        <w:rPr>
          <w:rFonts w:ascii="Times New Roman" w:hAnsi="Times New Roman" w:cs="Times New Roman"/>
          <w:color w:val="000000"/>
          <w:sz w:val="24"/>
          <w:szCs w:val="24"/>
        </w:rPr>
        <w:t xml:space="preserve"> </w:t>
      </w:r>
      <w:r w:rsidRPr="000E233D">
        <w:rPr>
          <w:rFonts w:ascii="Times New Roman" w:hAnsi="Times New Roman" w:cs="Times New Roman"/>
          <w:color w:val="000000"/>
          <w:sz w:val="24"/>
          <w:szCs w:val="24"/>
        </w:rPr>
        <w:t>да бъде въведено чрез</w:t>
      </w:r>
      <w:r w:rsidR="009A2A0A" w:rsidRPr="000E233D">
        <w:rPr>
          <w:rFonts w:ascii="Times New Roman" w:hAnsi="Times New Roman" w:cs="Times New Roman"/>
          <w:color w:val="000000"/>
          <w:sz w:val="24"/>
          <w:szCs w:val="24"/>
        </w:rPr>
        <w:t>:</w:t>
      </w:r>
    </w:p>
    <w:p w14:paraId="1DB5132D" w14:textId="77777777" w:rsidR="009A2A0A" w:rsidRPr="000E233D" w:rsidRDefault="0049760B"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обучение как да се изгаря по по-ефективен начин, проведено от общината или инженери</w:t>
      </w:r>
      <w:r w:rsidR="009A2A0A" w:rsidRPr="000E233D">
        <w:rPr>
          <w:rFonts w:ascii="Times New Roman" w:hAnsi="Times New Roman"/>
          <w:color w:val="000000"/>
          <w:sz w:val="24"/>
          <w:szCs w:val="24"/>
        </w:rPr>
        <w:t xml:space="preserve"> </w:t>
      </w:r>
      <w:r w:rsidRPr="000E233D">
        <w:rPr>
          <w:rFonts w:ascii="Times New Roman" w:hAnsi="Times New Roman"/>
          <w:color w:val="000000"/>
          <w:sz w:val="24"/>
          <w:szCs w:val="24"/>
        </w:rPr>
        <w:t>(консултанти) или пожарна служба</w:t>
      </w:r>
      <w:r w:rsidR="009A2A0A" w:rsidRPr="000E233D">
        <w:rPr>
          <w:rFonts w:ascii="Times New Roman" w:hAnsi="Times New Roman"/>
          <w:color w:val="000000"/>
          <w:sz w:val="24"/>
          <w:szCs w:val="24"/>
        </w:rPr>
        <w:t xml:space="preserve"> и др.;</w:t>
      </w:r>
    </w:p>
    <w:p w14:paraId="5D4B673E" w14:textId="77777777" w:rsidR="009A2A0A"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възползване от възможностите осигурени чрез държавният, европейския или други източници бюджет за подмяна на отоплителните устройства за домакинствата, реализиране на мерки за енергийна ефективност в еднофамилни, многофамилни и жилищни сгради на територията на общината;</w:t>
      </w:r>
    </w:p>
    <w:p w14:paraId="30CDE98D" w14:textId="55690A4B" w:rsidR="0049760B"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социални облекчения;</w:t>
      </w:r>
    </w:p>
    <w:p w14:paraId="095BDC29" w14:textId="22BB97F3" w:rsidR="0049760B" w:rsidRPr="000E233D"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подготовка и публикуване на </w:t>
      </w:r>
      <w:proofErr w:type="spellStart"/>
      <w:r w:rsidRPr="000E233D">
        <w:rPr>
          <w:rFonts w:ascii="Times New Roman" w:hAnsi="Times New Roman"/>
          <w:color w:val="000000"/>
          <w:sz w:val="24"/>
          <w:szCs w:val="24"/>
        </w:rPr>
        <w:t>разяснителнии</w:t>
      </w:r>
      <w:proofErr w:type="spellEnd"/>
      <w:r w:rsidRPr="000E233D">
        <w:rPr>
          <w:rFonts w:ascii="Times New Roman" w:hAnsi="Times New Roman"/>
          <w:color w:val="000000"/>
          <w:sz w:val="24"/>
          <w:szCs w:val="24"/>
        </w:rPr>
        <w:t xml:space="preserve"> образователни материали;</w:t>
      </w:r>
    </w:p>
    <w:p w14:paraId="2419B8FC" w14:textId="47990BD4" w:rsidR="009A2A0A" w:rsidRPr="00F63420" w:rsidRDefault="009A2A0A"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контрол върху </w:t>
      </w:r>
      <w:r w:rsidR="0049760B" w:rsidRPr="000E233D">
        <w:rPr>
          <w:rFonts w:ascii="Times New Roman" w:hAnsi="Times New Roman"/>
          <w:color w:val="000000"/>
          <w:sz w:val="24"/>
          <w:szCs w:val="24"/>
        </w:rPr>
        <w:t>начина на доставка на мокра дървесина</w:t>
      </w:r>
      <w:r w:rsidRPr="00F63420">
        <w:rPr>
          <w:rFonts w:ascii="Times New Roman" w:hAnsi="Times New Roman"/>
          <w:color w:val="000000"/>
          <w:sz w:val="24"/>
          <w:szCs w:val="24"/>
        </w:rPr>
        <w:t>;</w:t>
      </w:r>
    </w:p>
    <w:p w14:paraId="181BFF16" w14:textId="6862D85E" w:rsidR="0049760B" w:rsidRPr="00F63420" w:rsidRDefault="009A2A0A" w:rsidP="006342A8">
      <w:pPr>
        <w:pStyle w:val="a5"/>
        <w:numPr>
          <w:ilvl w:val="0"/>
          <w:numId w:val="6"/>
        </w:numPr>
        <w:spacing w:after="0" w:line="257" w:lineRule="auto"/>
        <w:jc w:val="both"/>
        <w:rPr>
          <w:rFonts w:ascii="Times New Roman" w:hAnsi="Times New Roman"/>
          <w:color w:val="000000"/>
          <w:sz w:val="24"/>
          <w:szCs w:val="24"/>
          <w:highlight w:val="green"/>
        </w:rPr>
      </w:pPr>
      <w:r w:rsidRPr="00F63420">
        <w:rPr>
          <w:rFonts w:ascii="Times New Roman" w:hAnsi="Times New Roman"/>
          <w:color w:val="000000"/>
          <w:sz w:val="24"/>
          <w:szCs w:val="24"/>
          <w:highlight w:val="green"/>
        </w:rPr>
        <w:lastRenderedPageBreak/>
        <w:t xml:space="preserve"> и др</w:t>
      </w:r>
      <w:r w:rsidR="0049760B" w:rsidRPr="00F63420">
        <w:rPr>
          <w:rFonts w:ascii="Times New Roman" w:hAnsi="Times New Roman"/>
          <w:color w:val="000000"/>
          <w:sz w:val="24"/>
          <w:szCs w:val="24"/>
          <w:highlight w:val="green"/>
        </w:rPr>
        <w:t>.</w:t>
      </w:r>
    </w:p>
    <w:p w14:paraId="71206541" w14:textId="77777777" w:rsidR="00D907BA" w:rsidRPr="00F63420" w:rsidRDefault="00D907BA" w:rsidP="006342A8">
      <w:pPr>
        <w:spacing w:after="0" w:line="257" w:lineRule="auto"/>
        <w:ind w:left="360"/>
        <w:jc w:val="both"/>
        <w:rPr>
          <w:rFonts w:ascii="Times New Roman" w:hAnsi="Times New Roman" w:cs="Times New Roman"/>
          <w:color w:val="000000"/>
          <w:sz w:val="24"/>
          <w:szCs w:val="24"/>
        </w:rPr>
      </w:pPr>
    </w:p>
    <w:p w14:paraId="24603D81" w14:textId="7BCF3D62" w:rsidR="001E0864" w:rsidRPr="00F63420" w:rsidRDefault="00F62A68"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Във връзка с гореизложеното и за да се осигур</w:t>
      </w:r>
      <w:r w:rsidR="00A179D3" w:rsidRPr="00F63420">
        <w:rPr>
          <w:rFonts w:ascii="Times New Roman" w:hAnsi="Times New Roman" w:cs="Times New Roman"/>
          <w:color w:val="000000"/>
          <w:sz w:val="24"/>
          <w:szCs w:val="24"/>
        </w:rPr>
        <w:t>ят</w:t>
      </w:r>
      <w:r w:rsidRPr="00F63420">
        <w:rPr>
          <w:rFonts w:ascii="Times New Roman" w:hAnsi="Times New Roman" w:cs="Times New Roman"/>
          <w:color w:val="000000"/>
          <w:sz w:val="24"/>
          <w:szCs w:val="24"/>
        </w:rPr>
        <w:t xml:space="preserve"> ниски норми на емисии от ФПЧ</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xml:space="preserve"> в община </w:t>
      </w:r>
      <w:r w:rsidR="00B041A2" w:rsidRPr="00F63420">
        <w:rPr>
          <w:rFonts w:ascii="Times New Roman" w:hAnsi="Times New Roman" w:cs="Times New Roman"/>
          <w:color w:val="000000"/>
          <w:sz w:val="24"/>
          <w:szCs w:val="24"/>
        </w:rPr>
        <w:t>Никопол</w:t>
      </w:r>
      <w:r w:rsidRPr="00F63420">
        <w:rPr>
          <w:rFonts w:ascii="Times New Roman" w:hAnsi="Times New Roman" w:cs="Times New Roman"/>
          <w:color w:val="000000"/>
          <w:sz w:val="24"/>
          <w:szCs w:val="24"/>
        </w:rPr>
        <w:t xml:space="preserve"> е изготвен план за действие, съобразен с</w:t>
      </w:r>
      <w:r w:rsidR="001E0864" w:rsidRPr="00F63420">
        <w:rPr>
          <w:rFonts w:ascii="Times New Roman" w:hAnsi="Times New Roman" w:cs="Times New Roman"/>
          <w:color w:val="000000"/>
          <w:sz w:val="24"/>
          <w:szCs w:val="24"/>
        </w:rPr>
        <w:t>:</w:t>
      </w:r>
    </w:p>
    <w:p w14:paraId="1B243683"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Р</w:t>
      </w:r>
      <w:r w:rsidR="001E0864" w:rsidRPr="00F63420">
        <w:rPr>
          <w:rFonts w:ascii="Times New Roman" w:hAnsi="Times New Roman"/>
          <w:color w:val="000000"/>
          <w:sz w:val="24"/>
          <w:szCs w:val="24"/>
        </w:rPr>
        <w:t>езултатите от дисперсионното моделиране и приноса на всеки един от изследваните източници;</w:t>
      </w:r>
    </w:p>
    <w:p w14:paraId="574BFF5A"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П</w:t>
      </w:r>
      <w:r w:rsidR="001E0864" w:rsidRPr="00F63420">
        <w:rPr>
          <w:rFonts w:ascii="Times New Roman" w:hAnsi="Times New Roman"/>
          <w:color w:val="000000"/>
          <w:sz w:val="24"/>
          <w:szCs w:val="24"/>
        </w:rPr>
        <w:t>редизвикателствата, свързани със замърсяването на атмосферния въздух с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w:t>
      </w:r>
    </w:p>
    <w:p w14:paraId="19900FA4"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w:t>
      </w:r>
      <w:r w:rsidR="00F62A68" w:rsidRPr="00F63420">
        <w:rPr>
          <w:rFonts w:ascii="Times New Roman" w:hAnsi="Times New Roman"/>
          <w:color w:val="000000"/>
          <w:sz w:val="24"/>
          <w:szCs w:val="24"/>
        </w:rPr>
        <w:t xml:space="preserve">апазване </w:t>
      </w:r>
      <w:r w:rsidR="001E0864" w:rsidRPr="00F63420">
        <w:rPr>
          <w:rFonts w:ascii="Times New Roman" w:hAnsi="Times New Roman"/>
          <w:color w:val="000000"/>
          <w:sz w:val="24"/>
          <w:szCs w:val="24"/>
        </w:rPr>
        <w:t>качеството на атмосферния въздух;</w:t>
      </w:r>
    </w:p>
    <w:p w14:paraId="46B4C84A" w14:textId="77777777" w:rsidR="001E0864" w:rsidRPr="00F63420" w:rsidRDefault="00A179D3"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З</w:t>
      </w:r>
      <w:r w:rsidR="001E0864" w:rsidRPr="00F63420">
        <w:rPr>
          <w:rFonts w:ascii="Times New Roman" w:hAnsi="Times New Roman"/>
          <w:color w:val="000000"/>
          <w:sz w:val="24"/>
          <w:szCs w:val="24"/>
        </w:rPr>
        <w:t>апазване нивата на средногодишната норма на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под 40 </w:t>
      </w:r>
      <w:proofErr w:type="spellStart"/>
      <w:r w:rsidR="001E0864" w:rsidRPr="00F63420">
        <w:rPr>
          <w:rFonts w:ascii="Times New Roman" w:hAnsi="Times New Roman"/>
          <w:color w:val="000000"/>
          <w:sz w:val="24"/>
          <w:szCs w:val="24"/>
        </w:rPr>
        <w:t>μg</w:t>
      </w:r>
      <w:proofErr w:type="spellEnd"/>
      <w:r w:rsidR="001E0864" w:rsidRPr="00F63420">
        <w:rPr>
          <w:rFonts w:ascii="Times New Roman" w:hAnsi="Times New Roman"/>
          <w:color w:val="000000"/>
          <w:sz w:val="24"/>
          <w:szCs w:val="24"/>
        </w:rPr>
        <w:t>/m</w:t>
      </w:r>
      <w:r w:rsidR="001E0864" w:rsidRPr="00F63420">
        <w:rPr>
          <w:rFonts w:ascii="Times New Roman" w:hAnsi="Times New Roman"/>
          <w:color w:val="000000"/>
          <w:sz w:val="24"/>
          <w:szCs w:val="24"/>
          <w:vertAlign w:val="superscript"/>
        </w:rPr>
        <w:t>3</w:t>
      </w:r>
      <w:r w:rsidR="001E0864" w:rsidRPr="00F63420">
        <w:rPr>
          <w:rFonts w:ascii="Times New Roman" w:hAnsi="Times New Roman"/>
          <w:color w:val="000000"/>
          <w:sz w:val="24"/>
          <w:szCs w:val="24"/>
        </w:rPr>
        <w:t xml:space="preserve"> и брой превишавания на средноденонощната концентрация под прага (35 дни с концентрации над 50 </w:t>
      </w:r>
      <w:proofErr w:type="spellStart"/>
      <w:r w:rsidR="001E0864" w:rsidRPr="00F63420">
        <w:rPr>
          <w:rFonts w:ascii="Times New Roman" w:hAnsi="Times New Roman"/>
          <w:color w:val="000000"/>
          <w:sz w:val="24"/>
          <w:szCs w:val="24"/>
        </w:rPr>
        <w:t>μg</w:t>
      </w:r>
      <w:proofErr w:type="spellEnd"/>
      <w:r w:rsidR="001E0864" w:rsidRPr="00F63420">
        <w:rPr>
          <w:rFonts w:ascii="Times New Roman" w:hAnsi="Times New Roman"/>
          <w:color w:val="000000"/>
          <w:sz w:val="24"/>
          <w:szCs w:val="24"/>
        </w:rPr>
        <w:t>/m</w:t>
      </w:r>
      <w:r w:rsidR="001E0864" w:rsidRPr="00F63420">
        <w:rPr>
          <w:rFonts w:ascii="Times New Roman" w:hAnsi="Times New Roman"/>
          <w:color w:val="000000"/>
          <w:sz w:val="24"/>
          <w:szCs w:val="24"/>
          <w:vertAlign w:val="superscript"/>
        </w:rPr>
        <w:t>3</w:t>
      </w:r>
      <w:r w:rsidR="001E0864" w:rsidRPr="00F63420">
        <w:rPr>
          <w:rFonts w:ascii="Times New Roman" w:hAnsi="Times New Roman"/>
          <w:color w:val="000000"/>
          <w:sz w:val="24"/>
          <w:szCs w:val="24"/>
        </w:rPr>
        <w:t>);</w:t>
      </w:r>
    </w:p>
    <w:p w14:paraId="2074A430" w14:textId="77777777" w:rsidR="001E0864" w:rsidRPr="00F63420" w:rsidRDefault="00F62A68"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Допълнително н</w:t>
      </w:r>
      <w:r w:rsidR="001E0864" w:rsidRPr="00F63420">
        <w:rPr>
          <w:rFonts w:ascii="Times New Roman" w:hAnsi="Times New Roman"/>
          <w:color w:val="000000"/>
          <w:sz w:val="24"/>
          <w:szCs w:val="24"/>
        </w:rPr>
        <w:t>амаляване на емисиите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от битовото отопление;</w:t>
      </w:r>
    </w:p>
    <w:p w14:paraId="35CB8F18" w14:textId="77777777" w:rsidR="001E0864" w:rsidRPr="00F63420" w:rsidRDefault="00F62A68"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Допълнително н</w:t>
      </w:r>
      <w:r w:rsidR="001E0864" w:rsidRPr="00F63420">
        <w:rPr>
          <w:rFonts w:ascii="Times New Roman" w:hAnsi="Times New Roman"/>
          <w:color w:val="000000"/>
          <w:sz w:val="24"/>
          <w:szCs w:val="24"/>
        </w:rPr>
        <w:t>амаляване на емисиите ФПЧ</w:t>
      </w:r>
      <w:r w:rsidR="001E0864" w:rsidRPr="00F63420">
        <w:rPr>
          <w:rFonts w:ascii="Times New Roman" w:hAnsi="Times New Roman"/>
          <w:color w:val="000000"/>
          <w:sz w:val="24"/>
          <w:szCs w:val="24"/>
          <w:vertAlign w:val="subscript"/>
        </w:rPr>
        <w:t>10</w:t>
      </w:r>
      <w:r w:rsidR="001E0864" w:rsidRPr="00F63420">
        <w:rPr>
          <w:rFonts w:ascii="Times New Roman" w:hAnsi="Times New Roman"/>
          <w:color w:val="000000"/>
          <w:sz w:val="24"/>
          <w:szCs w:val="24"/>
        </w:rPr>
        <w:t xml:space="preserve"> от транспорта;</w:t>
      </w:r>
    </w:p>
    <w:p w14:paraId="5D3D5466"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Ефективно и ефикасно управление на КАВ;</w:t>
      </w:r>
    </w:p>
    <w:p w14:paraId="14DBAE3D"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Взаимодействие с гражданското общество;</w:t>
      </w:r>
    </w:p>
    <w:p w14:paraId="4AB82430" w14:textId="77777777" w:rsidR="001E0864" w:rsidRPr="00F63420" w:rsidRDefault="001E0864" w:rsidP="006342A8">
      <w:pPr>
        <w:pStyle w:val="a5"/>
        <w:numPr>
          <w:ilvl w:val="0"/>
          <w:numId w:val="6"/>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Високо ниво на публична информираност относно КАВ.</w:t>
      </w:r>
    </w:p>
    <w:p w14:paraId="3DB04D0D" w14:textId="77777777" w:rsidR="001E0864" w:rsidRPr="00F63420" w:rsidRDefault="001E0864" w:rsidP="006342A8">
      <w:pPr>
        <w:spacing w:after="0" w:line="257" w:lineRule="auto"/>
        <w:jc w:val="right"/>
        <w:rPr>
          <w:rFonts w:ascii="Times New Roman" w:hAnsi="Times New Roman" w:cs="Times New Roman"/>
          <w:b/>
          <w:color w:val="000000"/>
          <w:sz w:val="24"/>
          <w:szCs w:val="24"/>
          <w:highlight w:val="red"/>
        </w:rPr>
      </w:pPr>
    </w:p>
    <w:p w14:paraId="54342578" w14:textId="2BA3F3CA" w:rsidR="000345D0" w:rsidRPr="000E233D" w:rsidRDefault="000345D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Cs/>
          <w:color w:val="000000"/>
          <w:sz w:val="24"/>
          <w:szCs w:val="24"/>
        </w:rPr>
        <w:t>Използва</w:t>
      </w:r>
      <w:r w:rsidRPr="000E233D">
        <w:rPr>
          <w:rFonts w:ascii="Times New Roman" w:hAnsi="Times New Roman" w:cs="Times New Roman"/>
          <w:bCs/>
          <w:sz w:val="24"/>
          <w:szCs w:val="24"/>
        </w:rPr>
        <w:t xml:space="preserve">ният принцип за </w:t>
      </w:r>
      <w:proofErr w:type="spellStart"/>
      <w:r w:rsidRPr="000E233D">
        <w:rPr>
          <w:rFonts w:ascii="Times New Roman" w:hAnsi="Times New Roman" w:cs="Times New Roman"/>
          <w:bCs/>
          <w:sz w:val="24"/>
          <w:szCs w:val="24"/>
        </w:rPr>
        <w:t>подпобр</w:t>
      </w:r>
      <w:proofErr w:type="spellEnd"/>
      <w:r w:rsidRPr="000E233D">
        <w:rPr>
          <w:rFonts w:ascii="Times New Roman" w:hAnsi="Times New Roman" w:cs="Times New Roman"/>
          <w:bCs/>
          <w:sz w:val="24"/>
          <w:szCs w:val="24"/>
        </w:rPr>
        <w:t xml:space="preserve"> на мерките и оценка на очакваният им ефект е направен, следвайки указанията и насоките, посочени в Ръководство за Разработване на </w:t>
      </w:r>
      <w:r w:rsidRPr="000E233D">
        <w:rPr>
          <w:rFonts w:ascii="Times New Roman" w:hAnsi="Times New Roman" w:cs="Times New Roman"/>
          <w:sz w:val="24"/>
          <w:szCs w:val="24"/>
        </w:rPr>
        <w:t>Програми за Качеството на Атмосферния Въздух</w:t>
      </w:r>
      <w:r w:rsidR="00210F60" w:rsidRPr="000E233D">
        <w:rPr>
          <w:rFonts w:ascii="Times New Roman" w:hAnsi="Times New Roman" w:cs="Times New Roman"/>
          <w:sz w:val="24"/>
          <w:szCs w:val="24"/>
        </w:rPr>
        <w:t>; Национална програма за подобряване качеството на атмосферния въздух (2018 – 2024г.), приета с Решение № 334 на Министерския съвет от 07.06.2019г.; Национална програма за контрол на замърсяването на въздуха (2020 - 2030г.), приета с Решение № 541 на Министерския съвет от 13.09.2019г.</w:t>
      </w:r>
      <w:r w:rsidR="00C44A06" w:rsidRPr="000E233D">
        <w:rPr>
          <w:rFonts w:ascii="Times New Roman" w:hAnsi="Times New Roman" w:cs="Times New Roman"/>
          <w:sz w:val="24"/>
          <w:szCs w:val="24"/>
        </w:rPr>
        <w:t xml:space="preserve"> </w:t>
      </w:r>
    </w:p>
    <w:p w14:paraId="4BCC4627" w14:textId="168281F0" w:rsidR="00C44A06" w:rsidRPr="000E233D" w:rsidRDefault="00C44A06"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sz w:val="24"/>
          <w:szCs w:val="24"/>
        </w:rPr>
        <w:t xml:space="preserve">Оценката за очаквания ефект от подобряването на КАВ (емисии в тонове за година) е определена следвайки </w:t>
      </w:r>
      <w:proofErr w:type="spellStart"/>
      <w:r w:rsidRPr="000E233D">
        <w:rPr>
          <w:rFonts w:ascii="Times New Roman" w:hAnsi="Times New Roman" w:cs="Times New Roman"/>
          <w:sz w:val="24"/>
          <w:szCs w:val="24"/>
        </w:rPr>
        <w:t>подода</w:t>
      </w:r>
      <w:proofErr w:type="spellEnd"/>
      <w:r w:rsidRPr="000E233D">
        <w:rPr>
          <w:rFonts w:ascii="Times New Roman" w:hAnsi="Times New Roman" w:cs="Times New Roman"/>
          <w:sz w:val="24"/>
          <w:szCs w:val="24"/>
        </w:rPr>
        <w:t xml:space="preserve"> и методологията при изчисляване на дисперсионните модели и очакваният ефект след изпълнение на мерките. Оценката е съобразена и с указанията от Ръководство за Разработване на Програми за Качеството на Атмосферния Въздух по източници, както следва:</w:t>
      </w:r>
    </w:p>
    <w:p w14:paraId="27BF8BDC" w14:textId="5C1D4DCB" w:rsidR="00C44A06" w:rsidRPr="000E233D" w:rsidRDefault="00C44A06"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Оценка на емисиите от транспорт</w:t>
      </w:r>
      <w:r w:rsidRPr="000E233D">
        <w:rPr>
          <w:rFonts w:ascii="Times New Roman" w:hAnsi="Times New Roman" w:cs="Times New Roman"/>
          <w:sz w:val="24"/>
          <w:szCs w:val="24"/>
        </w:rPr>
        <w:t xml:space="preserve"> - </w:t>
      </w:r>
      <w:r w:rsidR="009C7E55" w:rsidRPr="000E233D">
        <w:rPr>
          <w:rFonts w:ascii="Times New Roman" w:hAnsi="Times New Roman" w:cs="Times New Roman"/>
          <w:sz w:val="24"/>
          <w:szCs w:val="24"/>
        </w:rPr>
        <w:t xml:space="preserve">Емисиите от </w:t>
      </w:r>
      <w:proofErr w:type="spellStart"/>
      <w:r w:rsidR="009C7E55" w:rsidRPr="000E233D">
        <w:rPr>
          <w:rFonts w:ascii="Times New Roman" w:hAnsi="Times New Roman" w:cs="Times New Roman"/>
          <w:sz w:val="24"/>
          <w:szCs w:val="24"/>
        </w:rPr>
        <w:t>траспорта</w:t>
      </w:r>
      <w:proofErr w:type="spellEnd"/>
      <w:r w:rsidR="009C7E55" w:rsidRPr="000E233D">
        <w:rPr>
          <w:rFonts w:ascii="Times New Roman" w:hAnsi="Times New Roman" w:cs="Times New Roman"/>
          <w:sz w:val="24"/>
          <w:szCs w:val="24"/>
        </w:rPr>
        <w:t xml:space="preserve"> се определят от броя на превозните средства и специфични емисионни фактори, свързани с типа на двигателя, EURO категоризацията, поведението при шофиране на автомобила и др. детайлно описани в настоящата програма.</w:t>
      </w:r>
    </w:p>
    <w:p w14:paraId="52A27C3C" w14:textId="3164A8F7" w:rsidR="00F63420" w:rsidRPr="000E233D" w:rsidRDefault="00F6342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 xml:space="preserve">Оценка на емисиите от организирани източници - </w:t>
      </w:r>
      <w:r w:rsidRPr="000E233D">
        <w:rPr>
          <w:rFonts w:ascii="Times New Roman" w:hAnsi="Times New Roman" w:cs="Times New Roman"/>
          <w:color w:val="000000"/>
          <w:sz w:val="24"/>
          <w:szCs w:val="24"/>
        </w:rPr>
        <w:t>оценка на средната продължителност на използваните горива; определяне дела на различните горива; определяне на подходящи емисионни фактори за различните горива; изчисляване потреблението на енергия и емисиите; ефект от промяната на използваните съоръжения и горива.</w:t>
      </w:r>
    </w:p>
    <w:p w14:paraId="3E79A78B" w14:textId="77777777" w:rsidR="00F63420" w:rsidRPr="000E233D" w:rsidRDefault="00F63420" w:rsidP="006342A8">
      <w:pPr>
        <w:spacing w:after="0" w:line="257" w:lineRule="auto"/>
        <w:jc w:val="both"/>
        <w:rPr>
          <w:rFonts w:ascii="Times New Roman" w:hAnsi="Times New Roman" w:cs="Times New Roman"/>
          <w:sz w:val="24"/>
          <w:szCs w:val="24"/>
        </w:rPr>
      </w:pPr>
      <w:r w:rsidRPr="000E233D">
        <w:rPr>
          <w:rFonts w:ascii="Times New Roman" w:hAnsi="Times New Roman" w:cs="Times New Roman"/>
          <w:b/>
          <w:bCs/>
          <w:i/>
          <w:iCs/>
          <w:sz w:val="24"/>
          <w:szCs w:val="24"/>
        </w:rPr>
        <w:t xml:space="preserve">Оценка на емисиите от бита - </w:t>
      </w:r>
      <w:r w:rsidRPr="000E233D">
        <w:rPr>
          <w:rFonts w:ascii="Times New Roman" w:hAnsi="Times New Roman" w:cs="Times New Roman"/>
          <w:sz w:val="24"/>
          <w:szCs w:val="24"/>
        </w:rPr>
        <w:t>включва няколко важни опростявания и има следните основни стъпки: оценка на средната брутна консумация на топлинна енергия по време на отоплителния сезон</w:t>
      </w:r>
      <w:r w:rsidRPr="000E233D">
        <w:rPr>
          <w:rFonts w:ascii="Times New Roman" w:hAnsi="Times New Roman" w:cs="Times New Roman"/>
          <w:color w:val="000000"/>
          <w:sz w:val="24"/>
          <w:szCs w:val="24"/>
        </w:rPr>
        <w:t xml:space="preserve">; оценка на средната продължителност на отоплението на година; идентифициране на зони в района на града за обобщаване на емисиите от битово </w:t>
      </w:r>
      <w:r w:rsidRPr="000E233D">
        <w:rPr>
          <w:rFonts w:ascii="Times New Roman" w:hAnsi="Times New Roman" w:cs="Times New Roman"/>
          <w:color w:val="000000"/>
          <w:sz w:val="24"/>
          <w:szCs w:val="24"/>
        </w:rPr>
        <w:lastRenderedPageBreak/>
        <w:t>отопление; оценка на средния размер на отопляемо жилищно пространство за домакинство; определяне дела на различните горива в избраните зони; определяне на подходящи емисионни фактори за различните горива; изчисляване потреблението на енергия и емисиите; определяне средната височина на източник на емисии в зона.</w:t>
      </w:r>
    </w:p>
    <w:p w14:paraId="1B9BBD3B" w14:textId="40B73D5A" w:rsidR="00C44A06" w:rsidRPr="000E233D" w:rsidRDefault="00C44A06" w:rsidP="006342A8">
      <w:pPr>
        <w:spacing w:after="0" w:line="257" w:lineRule="auto"/>
        <w:jc w:val="both"/>
        <w:rPr>
          <w:rFonts w:ascii="Times New Roman" w:hAnsi="Times New Roman" w:cs="Times New Roman"/>
          <w:sz w:val="24"/>
          <w:szCs w:val="24"/>
        </w:rPr>
      </w:pPr>
    </w:p>
    <w:p w14:paraId="50B97305" w14:textId="77777777" w:rsidR="00C44A06" w:rsidRPr="000E233D" w:rsidRDefault="00C44A06" w:rsidP="006342A8">
      <w:pPr>
        <w:spacing w:after="0" w:line="257" w:lineRule="auto"/>
        <w:jc w:val="both"/>
        <w:rPr>
          <w:rFonts w:ascii="Times New Roman" w:hAnsi="Times New Roman" w:cs="Times New Roman"/>
          <w:sz w:val="24"/>
          <w:szCs w:val="24"/>
        </w:rPr>
      </w:pPr>
    </w:p>
    <w:p w14:paraId="44441361" w14:textId="2161CBDD" w:rsidR="000345D0" w:rsidRPr="000E233D" w:rsidRDefault="00210F60"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Използваните п</w:t>
      </w:r>
      <w:r w:rsidR="000345D0" w:rsidRPr="000E233D">
        <w:rPr>
          <w:rFonts w:ascii="Times New Roman" w:hAnsi="Times New Roman" w:cs="Times New Roman"/>
          <w:color w:val="000000"/>
          <w:sz w:val="24"/>
          <w:szCs w:val="24"/>
        </w:rPr>
        <w:t>ринципи при подбора на мерки</w:t>
      </w:r>
      <w:r w:rsidRPr="000E233D">
        <w:rPr>
          <w:rFonts w:ascii="Times New Roman" w:hAnsi="Times New Roman" w:cs="Times New Roman"/>
          <w:color w:val="000000"/>
          <w:sz w:val="24"/>
          <w:szCs w:val="24"/>
        </w:rPr>
        <w:t xml:space="preserve"> са:</w:t>
      </w:r>
    </w:p>
    <w:p w14:paraId="02A8570B" w14:textId="26993DD9" w:rsidR="000345D0" w:rsidRPr="000E233D" w:rsidRDefault="00210F6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Н</w:t>
      </w:r>
      <w:r w:rsidR="000345D0" w:rsidRPr="000E233D">
        <w:rPr>
          <w:rFonts w:ascii="Times New Roman" w:hAnsi="Times New Roman"/>
          <w:color w:val="000000"/>
          <w:sz w:val="24"/>
          <w:szCs w:val="24"/>
        </w:rPr>
        <w:t xml:space="preserve">асочени директно към </w:t>
      </w:r>
      <w:r w:rsidRPr="000E233D">
        <w:rPr>
          <w:rFonts w:ascii="Times New Roman" w:hAnsi="Times New Roman"/>
          <w:color w:val="000000"/>
          <w:sz w:val="24"/>
          <w:szCs w:val="24"/>
        </w:rPr>
        <w:t xml:space="preserve">идентифицираните </w:t>
      </w:r>
      <w:r w:rsidR="000345D0" w:rsidRPr="000E233D">
        <w:rPr>
          <w:rFonts w:ascii="Times New Roman" w:hAnsi="Times New Roman"/>
          <w:color w:val="000000"/>
          <w:sz w:val="24"/>
          <w:szCs w:val="24"/>
        </w:rPr>
        <w:t>източни</w:t>
      </w:r>
      <w:r w:rsidRPr="000E233D">
        <w:rPr>
          <w:rFonts w:ascii="Times New Roman" w:hAnsi="Times New Roman"/>
          <w:color w:val="000000"/>
          <w:sz w:val="24"/>
          <w:szCs w:val="24"/>
        </w:rPr>
        <w:t>ци</w:t>
      </w:r>
      <w:r w:rsidR="000345D0" w:rsidRPr="000E233D">
        <w:rPr>
          <w:rFonts w:ascii="Times New Roman" w:hAnsi="Times New Roman"/>
          <w:color w:val="000000"/>
          <w:sz w:val="24"/>
          <w:szCs w:val="24"/>
        </w:rPr>
        <w:t xml:space="preserve"> на замърсяване</w:t>
      </w:r>
      <w:r w:rsidRPr="000E233D">
        <w:rPr>
          <w:rFonts w:ascii="Times New Roman" w:hAnsi="Times New Roman"/>
          <w:color w:val="000000"/>
          <w:sz w:val="24"/>
          <w:szCs w:val="24"/>
        </w:rPr>
        <w:t>;</w:t>
      </w:r>
    </w:p>
    <w:p w14:paraId="0F1FFC91" w14:textId="730CE6E9" w:rsidR="000345D0" w:rsidRPr="000E233D" w:rsidRDefault="00210F6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Обхващане на в</w:t>
      </w:r>
      <w:r w:rsidR="000345D0" w:rsidRPr="000E233D">
        <w:rPr>
          <w:rFonts w:ascii="Times New Roman" w:hAnsi="Times New Roman"/>
          <w:color w:val="000000"/>
          <w:sz w:val="24"/>
          <w:szCs w:val="24"/>
        </w:rPr>
        <w:t>сички източници, които имат съответен принос към превишавания</w:t>
      </w:r>
      <w:r w:rsidRPr="000E233D">
        <w:rPr>
          <w:rFonts w:ascii="Times New Roman" w:hAnsi="Times New Roman"/>
          <w:color w:val="000000"/>
          <w:sz w:val="24"/>
          <w:szCs w:val="24"/>
        </w:rPr>
        <w:t>;</w:t>
      </w:r>
    </w:p>
    <w:p w14:paraId="16649813" w14:textId="44D7EA32"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П</w:t>
      </w:r>
      <w:r w:rsidR="000345D0" w:rsidRPr="000E233D">
        <w:rPr>
          <w:rFonts w:ascii="Times New Roman" w:hAnsi="Times New Roman"/>
          <w:color w:val="000000"/>
          <w:sz w:val="24"/>
          <w:szCs w:val="24"/>
        </w:rPr>
        <w:t>рилага</w:t>
      </w:r>
      <w:r w:rsidRPr="000E233D">
        <w:rPr>
          <w:rFonts w:ascii="Times New Roman" w:hAnsi="Times New Roman"/>
          <w:color w:val="000000"/>
          <w:sz w:val="24"/>
          <w:szCs w:val="24"/>
        </w:rPr>
        <w:t>не с предимство на</w:t>
      </w:r>
      <w:r w:rsidR="000345D0" w:rsidRPr="000E233D">
        <w:rPr>
          <w:rFonts w:ascii="Times New Roman" w:hAnsi="Times New Roman"/>
          <w:color w:val="000000"/>
          <w:sz w:val="24"/>
          <w:szCs w:val="24"/>
        </w:rPr>
        <w:t xml:space="preserve"> мерки към източници</w:t>
      </w:r>
      <w:r w:rsidRPr="000E233D">
        <w:rPr>
          <w:rFonts w:ascii="Times New Roman" w:hAnsi="Times New Roman"/>
          <w:color w:val="000000"/>
          <w:sz w:val="24"/>
          <w:szCs w:val="24"/>
        </w:rPr>
        <w:t>те</w:t>
      </w:r>
      <w:r w:rsidR="000345D0" w:rsidRPr="000E233D">
        <w:rPr>
          <w:rFonts w:ascii="Times New Roman" w:hAnsi="Times New Roman"/>
          <w:color w:val="000000"/>
          <w:sz w:val="24"/>
          <w:szCs w:val="24"/>
        </w:rPr>
        <w:t>, които най-много допринасят за</w:t>
      </w:r>
      <w:r w:rsidRPr="000E233D">
        <w:rPr>
          <w:rFonts w:ascii="Times New Roman" w:hAnsi="Times New Roman"/>
          <w:color w:val="000000"/>
          <w:sz w:val="24"/>
          <w:szCs w:val="24"/>
        </w:rPr>
        <w:t xml:space="preserve"> установените </w:t>
      </w:r>
      <w:r w:rsidR="000345D0" w:rsidRPr="000E233D">
        <w:rPr>
          <w:rFonts w:ascii="Times New Roman" w:hAnsi="Times New Roman"/>
          <w:color w:val="000000"/>
          <w:sz w:val="24"/>
          <w:szCs w:val="24"/>
        </w:rPr>
        <w:t>превишавания</w:t>
      </w:r>
      <w:r w:rsidRPr="000E233D">
        <w:rPr>
          <w:rFonts w:ascii="Times New Roman" w:hAnsi="Times New Roman"/>
          <w:color w:val="000000"/>
          <w:sz w:val="24"/>
          <w:szCs w:val="24"/>
        </w:rPr>
        <w:t>;</w:t>
      </w:r>
    </w:p>
    <w:p w14:paraId="2C2AD829" w14:textId="2A119172"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При подбора и прилагането на мерки </w:t>
      </w:r>
      <w:r w:rsidR="00B47728" w:rsidRPr="000E233D">
        <w:rPr>
          <w:rFonts w:ascii="Times New Roman" w:hAnsi="Times New Roman"/>
          <w:color w:val="000000"/>
          <w:sz w:val="24"/>
          <w:szCs w:val="24"/>
        </w:rPr>
        <w:t>са</w:t>
      </w:r>
      <w:r w:rsidRPr="000E233D">
        <w:rPr>
          <w:rFonts w:ascii="Times New Roman" w:hAnsi="Times New Roman"/>
          <w:color w:val="000000"/>
          <w:sz w:val="24"/>
          <w:szCs w:val="24"/>
        </w:rPr>
        <w:t xml:space="preserve"> отч</w:t>
      </w:r>
      <w:r w:rsidR="00B47728" w:rsidRPr="000E233D">
        <w:rPr>
          <w:rFonts w:ascii="Times New Roman" w:hAnsi="Times New Roman"/>
          <w:color w:val="000000"/>
          <w:sz w:val="24"/>
          <w:szCs w:val="24"/>
        </w:rPr>
        <w:t>е</w:t>
      </w:r>
      <w:r w:rsidRPr="000E233D">
        <w:rPr>
          <w:rFonts w:ascii="Times New Roman" w:hAnsi="Times New Roman"/>
          <w:color w:val="000000"/>
          <w:sz w:val="24"/>
          <w:szCs w:val="24"/>
        </w:rPr>
        <w:t>т</w:t>
      </w:r>
      <w:r w:rsidR="00B47728" w:rsidRPr="000E233D">
        <w:rPr>
          <w:rFonts w:ascii="Times New Roman" w:hAnsi="Times New Roman"/>
          <w:color w:val="000000"/>
          <w:sz w:val="24"/>
          <w:szCs w:val="24"/>
        </w:rPr>
        <w:t xml:space="preserve">ени </w:t>
      </w:r>
      <w:r w:rsidRPr="000E233D">
        <w:rPr>
          <w:rFonts w:ascii="Times New Roman" w:hAnsi="Times New Roman"/>
          <w:color w:val="000000"/>
          <w:sz w:val="24"/>
          <w:szCs w:val="24"/>
        </w:rPr>
        <w:t>и ефективността на разходите</w:t>
      </w:r>
      <w:r w:rsidR="00B47728" w:rsidRPr="000E233D">
        <w:rPr>
          <w:rFonts w:ascii="Times New Roman" w:hAnsi="Times New Roman"/>
          <w:color w:val="000000"/>
          <w:sz w:val="24"/>
          <w:szCs w:val="24"/>
        </w:rPr>
        <w:t>;</w:t>
      </w:r>
    </w:p>
    <w:p w14:paraId="02B36CC6" w14:textId="21588500"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Включени са мерки, </w:t>
      </w:r>
      <w:r w:rsidR="000345D0" w:rsidRPr="000E233D">
        <w:rPr>
          <w:rFonts w:ascii="Times New Roman" w:hAnsi="Times New Roman"/>
          <w:color w:val="000000"/>
          <w:sz w:val="24"/>
          <w:szCs w:val="24"/>
        </w:rPr>
        <w:t>които имат максимален ефект с най-малко усилия</w:t>
      </w:r>
      <w:r w:rsidRPr="000E233D">
        <w:rPr>
          <w:rFonts w:ascii="Times New Roman" w:hAnsi="Times New Roman"/>
          <w:color w:val="000000"/>
          <w:sz w:val="24"/>
          <w:szCs w:val="24"/>
        </w:rPr>
        <w:t>;</w:t>
      </w:r>
    </w:p>
    <w:p w14:paraId="38608D2B" w14:textId="3F2A5AF7"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Изпълнението на мерките засяга възможно най-малко с</w:t>
      </w:r>
      <w:r w:rsidR="000345D0" w:rsidRPr="000E233D">
        <w:rPr>
          <w:rFonts w:ascii="Times New Roman" w:hAnsi="Times New Roman"/>
          <w:color w:val="000000"/>
          <w:sz w:val="24"/>
          <w:szCs w:val="24"/>
        </w:rPr>
        <w:t>ъществуващите правила</w:t>
      </w:r>
      <w:r w:rsidRPr="000E233D">
        <w:rPr>
          <w:rFonts w:ascii="Times New Roman" w:hAnsi="Times New Roman"/>
          <w:color w:val="000000"/>
          <w:sz w:val="24"/>
          <w:szCs w:val="24"/>
        </w:rPr>
        <w:t>;</w:t>
      </w:r>
    </w:p>
    <w:p w14:paraId="6B148F06" w14:textId="16B48850" w:rsidR="000345D0" w:rsidRPr="000E233D" w:rsidRDefault="00B47728"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Отчитане на </w:t>
      </w:r>
      <w:r w:rsidR="000345D0" w:rsidRPr="000E233D">
        <w:rPr>
          <w:rFonts w:ascii="Times New Roman" w:hAnsi="Times New Roman"/>
          <w:color w:val="000000"/>
          <w:sz w:val="24"/>
          <w:szCs w:val="24"/>
        </w:rPr>
        <w:t>обществените интереси</w:t>
      </w:r>
      <w:r w:rsidR="00102B09" w:rsidRPr="000E233D">
        <w:rPr>
          <w:rFonts w:ascii="Times New Roman" w:hAnsi="Times New Roman"/>
          <w:color w:val="000000"/>
          <w:sz w:val="24"/>
          <w:szCs w:val="24"/>
        </w:rPr>
        <w:t>;</w:t>
      </w:r>
    </w:p>
    <w:p w14:paraId="53048E85" w14:textId="77777777" w:rsidR="00102B09" w:rsidRPr="000E233D" w:rsidRDefault="00102B09" w:rsidP="006342A8">
      <w:pPr>
        <w:spacing w:after="0" w:line="257" w:lineRule="auto"/>
        <w:jc w:val="both"/>
        <w:rPr>
          <w:rFonts w:ascii="Times New Roman" w:hAnsi="Times New Roman" w:cs="Times New Roman"/>
          <w:color w:val="000000"/>
          <w:sz w:val="24"/>
          <w:szCs w:val="24"/>
        </w:rPr>
      </w:pPr>
    </w:p>
    <w:p w14:paraId="7100768D" w14:textId="2E7B9FAB" w:rsidR="000345D0" w:rsidRPr="000E233D" w:rsidRDefault="00102B09"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Планираните средносрочни и д</w:t>
      </w:r>
      <w:r w:rsidR="000345D0" w:rsidRPr="000E233D">
        <w:rPr>
          <w:rFonts w:ascii="Times New Roman" w:hAnsi="Times New Roman" w:cs="Times New Roman"/>
          <w:color w:val="000000"/>
          <w:sz w:val="24"/>
          <w:szCs w:val="24"/>
        </w:rPr>
        <w:t xml:space="preserve">ългосрочни мерки </w:t>
      </w:r>
      <w:r w:rsidRPr="000E233D">
        <w:rPr>
          <w:rFonts w:ascii="Times New Roman" w:hAnsi="Times New Roman" w:cs="Times New Roman"/>
          <w:color w:val="000000"/>
          <w:sz w:val="24"/>
          <w:szCs w:val="24"/>
        </w:rPr>
        <w:t>са съобразени с</w:t>
      </w:r>
      <w:r w:rsidR="00AA6D76" w:rsidRPr="000E233D">
        <w:rPr>
          <w:rFonts w:ascii="Times New Roman" w:hAnsi="Times New Roman" w:cs="Times New Roman"/>
          <w:color w:val="000000"/>
          <w:sz w:val="24"/>
          <w:szCs w:val="24"/>
        </w:rPr>
        <w:t>ъс следните принципи</w:t>
      </w:r>
      <w:r w:rsidR="000345D0" w:rsidRPr="000E233D">
        <w:rPr>
          <w:rFonts w:ascii="Times New Roman" w:hAnsi="Times New Roman" w:cs="Times New Roman"/>
          <w:color w:val="000000"/>
          <w:sz w:val="24"/>
          <w:szCs w:val="24"/>
        </w:rPr>
        <w:t>:</w:t>
      </w:r>
    </w:p>
    <w:p w14:paraId="39D0EAAC" w14:textId="1B1F79AB"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Да не остават скрити констатирани недостатъци/данни/пропуски в знанията</w:t>
      </w:r>
      <w:r w:rsidR="00AA6D76" w:rsidRPr="000E233D">
        <w:rPr>
          <w:rFonts w:ascii="Times New Roman" w:hAnsi="Times New Roman"/>
          <w:color w:val="000000"/>
          <w:sz w:val="24"/>
          <w:szCs w:val="24"/>
        </w:rPr>
        <w:t>;</w:t>
      </w:r>
    </w:p>
    <w:p w14:paraId="1EC78E3F" w14:textId="207FEB5D"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Ф</w:t>
      </w:r>
      <w:r w:rsidR="000345D0" w:rsidRPr="000E233D">
        <w:rPr>
          <w:rFonts w:ascii="Times New Roman" w:hAnsi="Times New Roman"/>
          <w:color w:val="000000"/>
          <w:sz w:val="24"/>
          <w:szCs w:val="24"/>
        </w:rPr>
        <w:t>окус върху обосновката, описанието и определянето на мерките</w:t>
      </w:r>
      <w:r w:rsidRPr="000E233D">
        <w:rPr>
          <w:rFonts w:ascii="Times New Roman" w:hAnsi="Times New Roman"/>
          <w:color w:val="000000"/>
          <w:sz w:val="24"/>
          <w:szCs w:val="24"/>
        </w:rPr>
        <w:t>;</w:t>
      </w:r>
    </w:p>
    <w:p w14:paraId="68A8BE7B" w14:textId="6E0A53F2"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К</w:t>
      </w:r>
      <w:r w:rsidR="000345D0" w:rsidRPr="000E233D">
        <w:rPr>
          <w:rFonts w:ascii="Times New Roman" w:hAnsi="Times New Roman"/>
          <w:color w:val="000000"/>
          <w:sz w:val="24"/>
          <w:szCs w:val="24"/>
        </w:rPr>
        <w:t>онкрет</w:t>
      </w:r>
      <w:r w:rsidRPr="000E233D">
        <w:rPr>
          <w:rFonts w:ascii="Times New Roman" w:hAnsi="Times New Roman"/>
          <w:color w:val="000000"/>
          <w:sz w:val="24"/>
          <w:szCs w:val="24"/>
        </w:rPr>
        <w:t>изиране на мерките;</w:t>
      </w:r>
    </w:p>
    <w:p w14:paraId="216948E2" w14:textId="5B7321E7" w:rsidR="000345D0" w:rsidRPr="000E233D" w:rsidRDefault="00AA6D76"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О</w:t>
      </w:r>
      <w:r w:rsidR="000345D0" w:rsidRPr="000E233D">
        <w:rPr>
          <w:rFonts w:ascii="Times New Roman" w:hAnsi="Times New Roman"/>
          <w:color w:val="000000"/>
          <w:sz w:val="24"/>
          <w:szCs w:val="24"/>
        </w:rPr>
        <w:t>предел</w:t>
      </w:r>
      <w:r w:rsidRPr="000E233D">
        <w:rPr>
          <w:rFonts w:ascii="Times New Roman" w:hAnsi="Times New Roman"/>
          <w:color w:val="000000"/>
          <w:sz w:val="24"/>
          <w:szCs w:val="24"/>
        </w:rPr>
        <w:t xml:space="preserve">яне на </w:t>
      </w:r>
      <w:r w:rsidR="000345D0" w:rsidRPr="000E233D">
        <w:rPr>
          <w:rFonts w:ascii="Times New Roman" w:hAnsi="Times New Roman"/>
          <w:color w:val="000000"/>
          <w:sz w:val="24"/>
          <w:szCs w:val="24"/>
        </w:rPr>
        <w:t>ясен</w:t>
      </w:r>
      <w:r w:rsidRPr="000E233D">
        <w:rPr>
          <w:rFonts w:ascii="Times New Roman" w:hAnsi="Times New Roman"/>
          <w:color w:val="000000"/>
          <w:sz w:val="24"/>
          <w:szCs w:val="24"/>
        </w:rPr>
        <w:t>и</w:t>
      </w:r>
      <w:r w:rsidR="000345D0" w:rsidRPr="000E233D">
        <w:rPr>
          <w:rFonts w:ascii="Times New Roman" w:hAnsi="Times New Roman"/>
          <w:color w:val="000000"/>
          <w:sz w:val="24"/>
          <w:szCs w:val="24"/>
        </w:rPr>
        <w:t xml:space="preserve"> ангажимент </w:t>
      </w:r>
      <w:r w:rsidRPr="000E233D">
        <w:rPr>
          <w:rFonts w:ascii="Times New Roman" w:hAnsi="Times New Roman"/>
          <w:color w:val="000000"/>
          <w:sz w:val="24"/>
          <w:szCs w:val="24"/>
        </w:rPr>
        <w:t>към бъдещите мерки;</w:t>
      </w:r>
    </w:p>
    <w:p w14:paraId="009B28F6" w14:textId="059A96A4" w:rsidR="000345D0" w:rsidRPr="000E233D" w:rsidRDefault="000345D0"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Добав</w:t>
      </w:r>
      <w:r w:rsidR="00AA6D76" w:rsidRPr="000E233D">
        <w:rPr>
          <w:rFonts w:ascii="Times New Roman" w:hAnsi="Times New Roman"/>
          <w:color w:val="000000"/>
          <w:sz w:val="24"/>
          <w:szCs w:val="24"/>
        </w:rPr>
        <w:t xml:space="preserve">яне на </w:t>
      </w:r>
      <w:r w:rsidRPr="000E233D">
        <w:rPr>
          <w:rFonts w:ascii="Times New Roman" w:hAnsi="Times New Roman"/>
          <w:color w:val="000000"/>
          <w:sz w:val="24"/>
          <w:szCs w:val="24"/>
        </w:rPr>
        <w:t>мерки</w:t>
      </w:r>
      <w:r w:rsidR="00AA6D76" w:rsidRPr="000E233D">
        <w:rPr>
          <w:rFonts w:ascii="Times New Roman" w:hAnsi="Times New Roman"/>
          <w:color w:val="000000"/>
          <w:sz w:val="24"/>
          <w:szCs w:val="24"/>
        </w:rPr>
        <w:t xml:space="preserve">, свързани с </w:t>
      </w:r>
      <w:r w:rsidRPr="000E233D">
        <w:rPr>
          <w:rFonts w:ascii="Times New Roman" w:hAnsi="Times New Roman"/>
          <w:color w:val="000000"/>
          <w:sz w:val="24"/>
          <w:szCs w:val="24"/>
        </w:rPr>
        <w:t>подобряване на базите данни за емисии /инструменти за</w:t>
      </w:r>
      <w:r w:rsidR="00AA6D76" w:rsidRPr="000E233D">
        <w:rPr>
          <w:rFonts w:ascii="Times New Roman" w:hAnsi="Times New Roman"/>
          <w:color w:val="000000"/>
          <w:sz w:val="24"/>
          <w:szCs w:val="24"/>
        </w:rPr>
        <w:t xml:space="preserve"> </w:t>
      </w:r>
      <w:r w:rsidRPr="000E233D">
        <w:rPr>
          <w:rFonts w:ascii="Times New Roman" w:hAnsi="Times New Roman"/>
          <w:color w:val="000000"/>
          <w:sz w:val="24"/>
          <w:szCs w:val="24"/>
        </w:rPr>
        <w:t>моделиране и оценка/необходими ресурси</w:t>
      </w:r>
      <w:r w:rsidR="00AA6D76" w:rsidRPr="000E233D">
        <w:rPr>
          <w:rFonts w:ascii="Times New Roman" w:hAnsi="Times New Roman"/>
          <w:color w:val="000000"/>
          <w:sz w:val="24"/>
          <w:szCs w:val="24"/>
        </w:rPr>
        <w:t>;</w:t>
      </w:r>
    </w:p>
    <w:p w14:paraId="7266AE90" w14:textId="77777777" w:rsidR="00AA6D76" w:rsidRPr="000E233D" w:rsidRDefault="00AA6D76" w:rsidP="006342A8">
      <w:pPr>
        <w:spacing w:after="0" w:line="257" w:lineRule="auto"/>
        <w:jc w:val="both"/>
        <w:rPr>
          <w:rFonts w:ascii="Times New Roman" w:hAnsi="Times New Roman" w:cs="Times New Roman"/>
          <w:color w:val="000000"/>
          <w:sz w:val="24"/>
          <w:szCs w:val="24"/>
        </w:rPr>
      </w:pPr>
    </w:p>
    <w:p w14:paraId="4AF1F45F" w14:textId="00DF8CCC" w:rsidR="000345D0" w:rsidRPr="000E233D" w:rsidRDefault="003B5944" w:rsidP="006342A8">
      <w:pPr>
        <w:spacing w:after="0" w:line="257" w:lineRule="auto"/>
        <w:jc w:val="both"/>
        <w:rPr>
          <w:rFonts w:ascii="Times New Roman" w:hAnsi="Times New Roman" w:cs="Times New Roman"/>
          <w:color w:val="000000"/>
          <w:sz w:val="24"/>
          <w:szCs w:val="24"/>
        </w:rPr>
      </w:pPr>
      <w:r w:rsidRPr="000E233D">
        <w:rPr>
          <w:rFonts w:ascii="Times New Roman" w:hAnsi="Times New Roman" w:cs="Times New Roman"/>
          <w:color w:val="000000"/>
          <w:sz w:val="24"/>
          <w:szCs w:val="24"/>
        </w:rPr>
        <w:t>Планът за действие подпомага намаляването на емисии</w:t>
      </w:r>
      <w:r w:rsidR="000345D0" w:rsidRPr="000E233D">
        <w:rPr>
          <w:rFonts w:ascii="Times New Roman" w:hAnsi="Times New Roman" w:cs="Times New Roman"/>
          <w:color w:val="000000"/>
          <w:sz w:val="24"/>
          <w:szCs w:val="24"/>
        </w:rPr>
        <w:t>, чрез:</w:t>
      </w:r>
    </w:p>
    <w:p w14:paraId="7E82BE2A" w14:textId="093B4389"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Нормативни и </w:t>
      </w:r>
      <w:r w:rsidR="000345D0" w:rsidRPr="000E233D">
        <w:rPr>
          <w:rFonts w:ascii="Times New Roman" w:hAnsi="Times New Roman"/>
          <w:color w:val="000000"/>
          <w:sz w:val="24"/>
          <w:szCs w:val="24"/>
        </w:rPr>
        <w:t>законодателни инициативи</w:t>
      </w:r>
      <w:r w:rsidRPr="000E233D">
        <w:rPr>
          <w:rFonts w:ascii="Times New Roman" w:hAnsi="Times New Roman"/>
          <w:color w:val="000000"/>
          <w:sz w:val="24"/>
          <w:szCs w:val="24"/>
        </w:rPr>
        <w:t>;</w:t>
      </w:r>
    </w:p>
    <w:p w14:paraId="78C657AD" w14:textId="6C86FE3D"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С</w:t>
      </w:r>
      <w:r w:rsidR="000345D0" w:rsidRPr="000E233D">
        <w:rPr>
          <w:rFonts w:ascii="Times New Roman" w:hAnsi="Times New Roman"/>
          <w:color w:val="000000"/>
          <w:sz w:val="24"/>
          <w:szCs w:val="24"/>
        </w:rPr>
        <w:t>тимули</w:t>
      </w:r>
      <w:r w:rsidRPr="000E233D">
        <w:rPr>
          <w:rFonts w:ascii="Times New Roman" w:hAnsi="Times New Roman"/>
          <w:color w:val="000000"/>
          <w:sz w:val="24"/>
          <w:szCs w:val="24"/>
        </w:rPr>
        <w:t>;</w:t>
      </w:r>
    </w:p>
    <w:p w14:paraId="3C40B776" w14:textId="4165C4DC"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 xml:space="preserve">Използване на </w:t>
      </w:r>
      <w:r w:rsidR="000345D0" w:rsidRPr="000E233D">
        <w:rPr>
          <w:rFonts w:ascii="Times New Roman" w:hAnsi="Times New Roman"/>
          <w:color w:val="000000"/>
          <w:sz w:val="24"/>
          <w:szCs w:val="24"/>
        </w:rPr>
        <w:t xml:space="preserve">енергийно ефективни и ниско емисионни </w:t>
      </w:r>
      <w:r w:rsidRPr="000E233D">
        <w:rPr>
          <w:rFonts w:ascii="Times New Roman" w:hAnsi="Times New Roman"/>
          <w:color w:val="000000"/>
          <w:sz w:val="24"/>
          <w:szCs w:val="24"/>
        </w:rPr>
        <w:t xml:space="preserve">отоплителни съоръжения и инсталации; </w:t>
      </w:r>
    </w:p>
    <w:p w14:paraId="19CB07D4" w14:textId="56614FBC" w:rsidR="000345D0" w:rsidRPr="000E233D" w:rsidRDefault="003B5944" w:rsidP="006342A8">
      <w:pPr>
        <w:pStyle w:val="a5"/>
        <w:numPr>
          <w:ilvl w:val="0"/>
          <w:numId w:val="6"/>
        </w:numPr>
        <w:spacing w:after="0" w:line="257" w:lineRule="auto"/>
        <w:jc w:val="both"/>
        <w:rPr>
          <w:rFonts w:ascii="Times New Roman" w:hAnsi="Times New Roman"/>
          <w:color w:val="000000"/>
          <w:sz w:val="24"/>
          <w:szCs w:val="24"/>
        </w:rPr>
      </w:pPr>
      <w:r w:rsidRPr="000E233D">
        <w:rPr>
          <w:rFonts w:ascii="Cambria Math" w:hAnsi="Cambria Math" w:cs="Cambria Math"/>
          <w:color w:val="000000"/>
          <w:sz w:val="24"/>
          <w:szCs w:val="24"/>
        </w:rPr>
        <w:t>П</w:t>
      </w:r>
      <w:r w:rsidR="000345D0" w:rsidRPr="000E233D">
        <w:rPr>
          <w:rFonts w:ascii="Times New Roman" w:hAnsi="Times New Roman"/>
          <w:color w:val="000000"/>
          <w:sz w:val="24"/>
          <w:szCs w:val="24"/>
        </w:rPr>
        <w:t>роцедур</w:t>
      </w:r>
      <w:r w:rsidRPr="000E233D">
        <w:rPr>
          <w:rFonts w:ascii="Times New Roman" w:hAnsi="Times New Roman"/>
          <w:color w:val="000000"/>
          <w:sz w:val="24"/>
          <w:szCs w:val="24"/>
        </w:rPr>
        <w:t>и</w:t>
      </w:r>
      <w:r w:rsidR="000345D0" w:rsidRPr="000E233D">
        <w:rPr>
          <w:rFonts w:ascii="Times New Roman" w:hAnsi="Times New Roman"/>
          <w:color w:val="000000"/>
          <w:sz w:val="24"/>
          <w:szCs w:val="24"/>
        </w:rPr>
        <w:t xml:space="preserve"> за проверка ефективността на </w:t>
      </w:r>
      <w:r w:rsidRPr="000E233D">
        <w:rPr>
          <w:rFonts w:ascii="Times New Roman" w:hAnsi="Times New Roman"/>
          <w:color w:val="000000"/>
          <w:sz w:val="24"/>
          <w:szCs w:val="24"/>
        </w:rPr>
        <w:t>заложените</w:t>
      </w:r>
      <w:r w:rsidR="003946D2" w:rsidRPr="000E233D">
        <w:rPr>
          <w:rFonts w:ascii="Times New Roman" w:hAnsi="Times New Roman"/>
          <w:color w:val="000000"/>
          <w:sz w:val="24"/>
          <w:szCs w:val="24"/>
        </w:rPr>
        <w:t xml:space="preserve"> за изпълнение</w:t>
      </w:r>
      <w:r w:rsidR="000345D0" w:rsidRPr="000E233D">
        <w:rPr>
          <w:rFonts w:ascii="Times New Roman" w:hAnsi="Times New Roman"/>
          <w:color w:val="000000"/>
          <w:sz w:val="24"/>
          <w:szCs w:val="24"/>
        </w:rPr>
        <w:t xml:space="preserve"> мерки</w:t>
      </w:r>
      <w:r w:rsidR="003946D2" w:rsidRPr="000E233D">
        <w:rPr>
          <w:rFonts w:ascii="Times New Roman" w:hAnsi="Times New Roman"/>
          <w:color w:val="000000"/>
          <w:sz w:val="24"/>
          <w:szCs w:val="24"/>
        </w:rPr>
        <w:t>;</w:t>
      </w:r>
    </w:p>
    <w:p w14:paraId="6E3CCC17" w14:textId="48B587E6" w:rsidR="003946D2" w:rsidRPr="000E233D" w:rsidRDefault="003946D2" w:rsidP="006342A8">
      <w:pPr>
        <w:pStyle w:val="a5"/>
        <w:numPr>
          <w:ilvl w:val="0"/>
          <w:numId w:val="6"/>
        </w:numPr>
        <w:spacing w:after="0" w:line="257" w:lineRule="auto"/>
        <w:jc w:val="both"/>
        <w:rPr>
          <w:rFonts w:ascii="Times New Roman" w:hAnsi="Times New Roman"/>
          <w:color w:val="000000"/>
          <w:sz w:val="24"/>
          <w:szCs w:val="24"/>
        </w:rPr>
      </w:pPr>
      <w:r w:rsidRPr="000E233D">
        <w:rPr>
          <w:rFonts w:ascii="Times New Roman" w:hAnsi="Times New Roman"/>
          <w:color w:val="000000"/>
          <w:sz w:val="24"/>
          <w:szCs w:val="24"/>
        </w:rPr>
        <w:t>Прилагане на технически ефективни и финансово, и икономически ефикасни мерки.</w:t>
      </w:r>
    </w:p>
    <w:p w14:paraId="1CF82151" w14:textId="5DAD5DEF" w:rsidR="000345D0" w:rsidRPr="00F63420" w:rsidRDefault="000345D0" w:rsidP="006342A8">
      <w:pPr>
        <w:spacing w:after="0" w:line="257" w:lineRule="auto"/>
        <w:jc w:val="both"/>
        <w:rPr>
          <w:rFonts w:ascii="Times New Roman" w:hAnsi="Times New Roman"/>
          <w:color w:val="000000"/>
          <w:sz w:val="24"/>
          <w:szCs w:val="24"/>
          <w:highlight w:val="green"/>
        </w:rPr>
      </w:pPr>
    </w:p>
    <w:p w14:paraId="3F9B68B9" w14:textId="77777777" w:rsidR="000345D0" w:rsidRPr="00F63420" w:rsidRDefault="000345D0" w:rsidP="006342A8">
      <w:pPr>
        <w:spacing w:after="0" w:line="257" w:lineRule="auto"/>
        <w:jc w:val="both"/>
        <w:rPr>
          <w:rFonts w:ascii="Times New Roman" w:hAnsi="Times New Roman" w:cs="Times New Roman"/>
          <w:bCs/>
          <w:color w:val="000000"/>
          <w:sz w:val="24"/>
          <w:szCs w:val="24"/>
          <w:highlight w:val="green"/>
        </w:rPr>
      </w:pPr>
    </w:p>
    <w:p w14:paraId="155130F6" w14:textId="6F8E4289" w:rsidR="000345D0" w:rsidRPr="00F63420" w:rsidRDefault="000345D0" w:rsidP="006342A8">
      <w:pPr>
        <w:spacing w:after="0" w:line="257" w:lineRule="auto"/>
        <w:jc w:val="both"/>
        <w:rPr>
          <w:rFonts w:ascii="Times New Roman" w:hAnsi="Times New Roman" w:cs="Times New Roman"/>
          <w:b/>
          <w:color w:val="000000"/>
          <w:sz w:val="24"/>
          <w:szCs w:val="24"/>
          <w:highlight w:val="green"/>
        </w:rPr>
        <w:sectPr w:rsidR="000345D0" w:rsidRPr="00F63420" w:rsidSect="00FD74A6">
          <w:headerReference w:type="default" r:id="rId60"/>
          <w:footerReference w:type="default" r:id="rId61"/>
          <w:pgSz w:w="11906" w:h="16838"/>
          <w:pgMar w:top="1417" w:right="1417" w:bottom="1417" w:left="1417" w:header="709" w:footer="709" w:gutter="0"/>
          <w:cols w:space="708"/>
          <w:titlePg/>
          <w:docGrid w:linePitch="360"/>
        </w:sectPr>
      </w:pPr>
    </w:p>
    <w:p w14:paraId="66D019F1" w14:textId="0D78DBAF" w:rsidR="001E0864" w:rsidRPr="00F63420" w:rsidRDefault="0030014A" w:rsidP="006342A8">
      <w:pPr>
        <w:spacing w:after="0" w:line="257" w:lineRule="auto"/>
        <w:jc w:val="right"/>
        <w:rPr>
          <w:rFonts w:ascii="Times New Roman" w:hAnsi="Times New Roman" w:cs="Times New Roman"/>
          <w:b/>
          <w:i/>
          <w:color w:val="000000"/>
          <w:sz w:val="24"/>
          <w:szCs w:val="24"/>
        </w:rPr>
      </w:pPr>
      <w:bookmarkStart w:id="192" w:name="_Toc90366974"/>
      <w:r w:rsidRPr="00F63420">
        <w:rPr>
          <w:rFonts w:ascii="Times New Roman" w:eastAsia="Calibri" w:hAnsi="Times New Roman" w:cs="Times New Roman"/>
          <w:b/>
          <w:bCs/>
          <w:i/>
          <w:sz w:val="24"/>
          <w:szCs w:val="20"/>
        </w:rPr>
        <w:lastRenderedPageBreak/>
        <w:t xml:space="preserve">Таблица № </w:t>
      </w:r>
      <w:r w:rsidRPr="00F63420">
        <w:rPr>
          <w:rFonts w:ascii="Times New Roman" w:eastAsia="Calibri" w:hAnsi="Times New Roman" w:cs="Times New Roman"/>
          <w:b/>
          <w:bCs/>
          <w:i/>
          <w:sz w:val="24"/>
          <w:szCs w:val="20"/>
        </w:rPr>
        <w:fldChar w:fldCharType="begin"/>
      </w:r>
      <w:r w:rsidRPr="00F63420">
        <w:rPr>
          <w:rFonts w:ascii="Times New Roman" w:eastAsia="Calibri" w:hAnsi="Times New Roman" w:cs="Times New Roman"/>
          <w:b/>
          <w:bCs/>
          <w:i/>
          <w:sz w:val="24"/>
          <w:szCs w:val="20"/>
        </w:rPr>
        <w:instrText xml:space="preserve"> SEQ Таблица_№ \* ARABIC </w:instrText>
      </w:r>
      <w:r w:rsidRPr="00F63420">
        <w:rPr>
          <w:rFonts w:ascii="Times New Roman" w:eastAsia="Calibri" w:hAnsi="Times New Roman" w:cs="Times New Roman"/>
          <w:b/>
          <w:bCs/>
          <w:i/>
          <w:sz w:val="24"/>
          <w:szCs w:val="20"/>
        </w:rPr>
        <w:fldChar w:fldCharType="separate"/>
      </w:r>
      <w:r w:rsidR="00431C0A" w:rsidRPr="00F63420">
        <w:rPr>
          <w:rFonts w:ascii="Times New Roman" w:eastAsia="Calibri" w:hAnsi="Times New Roman" w:cs="Times New Roman"/>
          <w:b/>
          <w:bCs/>
          <w:i/>
          <w:sz w:val="24"/>
          <w:szCs w:val="20"/>
        </w:rPr>
        <w:t>55</w:t>
      </w:r>
      <w:r w:rsidRPr="00F63420">
        <w:rPr>
          <w:rFonts w:ascii="Times New Roman" w:eastAsia="Calibri" w:hAnsi="Times New Roman" w:cs="Times New Roman"/>
          <w:b/>
          <w:bCs/>
          <w:i/>
          <w:sz w:val="24"/>
          <w:szCs w:val="20"/>
        </w:rPr>
        <w:fldChar w:fldCharType="end"/>
      </w:r>
      <w:r w:rsidR="001E0864" w:rsidRPr="00F63420">
        <w:rPr>
          <w:rFonts w:ascii="Times New Roman" w:hAnsi="Times New Roman" w:cs="Times New Roman"/>
          <w:b/>
          <w:i/>
          <w:color w:val="000000"/>
          <w:sz w:val="24"/>
          <w:szCs w:val="24"/>
        </w:rPr>
        <w:t xml:space="preserve"> </w:t>
      </w:r>
      <w:r w:rsidR="001E0864" w:rsidRPr="00F63420">
        <w:rPr>
          <w:rFonts w:ascii="Times New Roman" w:hAnsi="Times New Roman" w:cs="Times New Roman"/>
          <w:i/>
          <w:color w:val="000000"/>
          <w:sz w:val="24"/>
          <w:szCs w:val="24"/>
        </w:rPr>
        <w:t>План за действие</w:t>
      </w:r>
      <w:bookmarkEnd w:id="192"/>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2115"/>
        <w:gridCol w:w="1146"/>
        <w:gridCol w:w="1413"/>
        <w:gridCol w:w="1422"/>
        <w:gridCol w:w="2484"/>
        <w:gridCol w:w="1302"/>
        <w:gridCol w:w="2004"/>
        <w:gridCol w:w="2293"/>
        <w:gridCol w:w="6"/>
      </w:tblGrid>
      <w:tr w:rsidR="005B39B9" w:rsidRPr="00F63420" w14:paraId="44974AC8" w14:textId="77777777" w:rsidTr="006342A8">
        <w:trPr>
          <w:gridAfter w:val="1"/>
          <w:wAfter w:w="6" w:type="dxa"/>
          <w:trHeight w:val="20"/>
        </w:trPr>
        <w:tc>
          <w:tcPr>
            <w:tcW w:w="1026" w:type="dxa"/>
            <w:shd w:val="clear" w:color="auto" w:fill="C5E0B3" w:themeFill="accent6" w:themeFillTint="66"/>
            <w:vAlign w:val="center"/>
            <w:hideMark/>
          </w:tcPr>
          <w:p w14:paraId="588024D1"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Код</w:t>
            </w:r>
          </w:p>
        </w:tc>
        <w:tc>
          <w:tcPr>
            <w:tcW w:w="2093" w:type="dxa"/>
            <w:shd w:val="clear" w:color="auto" w:fill="C5E0B3" w:themeFill="accent6" w:themeFillTint="66"/>
            <w:vAlign w:val="center"/>
            <w:hideMark/>
          </w:tcPr>
          <w:p w14:paraId="47113FD7"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Мярка/дейност</w:t>
            </w:r>
          </w:p>
        </w:tc>
        <w:tc>
          <w:tcPr>
            <w:tcW w:w="1134" w:type="dxa"/>
            <w:shd w:val="clear" w:color="auto" w:fill="C5E0B3" w:themeFill="accent6" w:themeFillTint="66"/>
            <w:vAlign w:val="center"/>
            <w:hideMark/>
          </w:tcPr>
          <w:p w14:paraId="7BCAF3BE"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Приоритет</w:t>
            </w:r>
          </w:p>
        </w:tc>
        <w:tc>
          <w:tcPr>
            <w:tcW w:w="1398" w:type="dxa"/>
            <w:shd w:val="clear" w:color="auto" w:fill="C5E0B3" w:themeFill="accent6" w:themeFillTint="66"/>
            <w:vAlign w:val="center"/>
            <w:hideMark/>
          </w:tcPr>
          <w:p w14:paraId="33F5BBA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Срок на прилагане</w:t>
            </w:r>
          </w:p>
        </w:tc>
        <w:tc>
          <w:tcPr>
            <w:tcW w:w="1407" w:type="dxa"/>
            <w:shd w:val="clear" w:color="auto" w:fill="C5E0B3" w:themeFill="accent6" w:themeFillTint="66"/>
            <w:vAlign w:val="center"/>
            <w:hideMark/>
          </w:tcPr>
          <w:p w14:paraId="752CEAC7"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Отговорност</w:t>
            </w:r>
          </w:p>
        </w:tc>
        <w:tc>
          <w:tcPr>
            <w:tcW w:w="2458" w:type="dxa"/>
            <w:shd w:val="clear" w:color="auto" w:fill="C5E0B3" w:themeFill="accent6" w:themeFillTint="66"/>
            <w:vAlign w:val="center"/>
            <w:hideMark/>
          </w:tcPr>
          <w:p w14:paraId="5737D0D3" w14:textId="77777777" w:rsidR="009042C3" w:rsidRPr="00F63420" w:rsidRDefault="009042C3" w:rsidP="006342A8">
            <w:pPr>
              <w:spacing w:after="0" w:line="257" w:lineRule="auto"/>
              <w:ind w:left="138"/>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Възможни финансови източници</w:t>
            </w:r>
          </w:p>
        </w:tc>
        <w:tc>
          <w:tcPr>
            <w:tcW w:w="1288" w:type="dxa"/>
            <w:shd w:val="clear" w:color="auto" w:fill="C5E0B3" w:themeFill="accent6" w:themeFillTint="66"/>
            <w:vAlign w:val="center"/>
            <w:hideMark/>
          </w:tcPr>
          <w:p w14:paraId="1353044C"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 xml:space="preserve">Очакван ефект за подобряване на КАВ по </w:t>
            </w:r>
            <w:proofErr w:type="spellStart"/>
            <w:r w:rsidRPr="00F63420">
              <w:rPr>
                <w:rFonts w:ascii="Times New Roman" w:hAnsi="Times New Roman" w:cs="Times New Roman"/>
                <w:b/>
                <w:bCs/>
                <w:color w:val="000000"/>
                <w:sz w:val="20"/>
                <w:szCs w:val="20"/>
              </w:rPr>
              <w:t>имисии</w:t>
            </w:r>
            <w:proofErr w:type="spellEnd"/>
          </w:p>
        </w:tc>
        <w:tc>
          <w:tcPr>
            <w:tcW w:w="1983" w:type="dxa"/>
            <w:shd w:val="clear" w:color="auto" w:fill="C5E0B3" w:themeFill="accent6" w:themeFillTint="66"/>
            <w:vAlign w:val="center"/>
          </w:tcPr>
          <w:p w14:paraId="72D8A2A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Индикатор за отчитане</w:t>
            </w:r>
          </w:p>
        </w:tc>
        <w:tc>
          <w:tcPr>
            <w:tcW w:w="2269" w:type="dxa"/>
            <w:shd w:val="clear" w:color="auto" w:fill="C5E0B3" w:themeFill="accent6" w:themeFillTint="66"/>
            <w:vAlign w:val="center"/>
          </w:tcPr>
          <w:p w14:paraId="7BE613EC"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Индикативни финансови средства</w:t>
            </w:r>
          </w:p>
        </w:tc>
      </w:tr>
      <w:tr w:rsidR="005B39B9" w:rsidRPr="00F63420" w14:paraId="291F4C4E" w14:textId="77777777" w:rsidTr="006342A8">
        <w:trPr>
          <w:gridAfter w:val="1"/>
          <w:wAfter w:w="6" w:type="dxa"/>
          <w:trHeight w:val="20"/>
        </w:trPr>
        <w:tc>
          <w:tcPr>
            <w:tcW w:w="1026" w:type="dxa"/>
            <w:hideMark/>
          </w:tcPr>
          <w:p w14:paraId="7B1CB2D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1</w:t>
            </w:r>
          </w:p>
        </w:tc>
        <w:tc>
          <w:tcPr>
            <w:tcW w:w="2093" w:type="dxa"/>
            <w:hideMark/>
          </w:tcPr>
          <w:p w14:paraId="170600A8"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2</w:t>
            </w:r>
          </w:p>
        </w:tc>
        <w:tc>
          <w:tcPr>
            <w:tcW w:w="1134" w:type="dxa"/>
            <w:hideMark/>
          </w:tcPr>
          <w:p w14:paraId="5C53EDFE"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3</w:t>
            </w:r>
          </w:p>
        </w:tc>
        <w:tc>
          <w:tcPr>
            <w:tcW w:w="1398" w:type="dxa"/>
            <w:hideMark/>
          </w:tcPr>
          <w:p w14:paraId="1ADE159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4</w:t>
            </w:r>
          </w:p>
        </w:tc>
        <w:tc>
          <w:tcPr>
            <w:tcW w:w="1407" w:type="dxa"/>
            <w:noWrap/>
            <w:vAlign w:val="bottom"/>
            <w:hideMark/>
          </w:tcPr>
          <w:p w14:paraId="54F04143"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5</w:t>
            </w:r>
          </w:p>
        </w:tc>
        <w:tc>
          <w:tcPr>
            <w:tcW w:w="2458" w:type="dxa"/>
            <w:hideMark/>
          </w:tcPr>
          <w:p w14:paraId="200492A4"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6</w:t>
            </w:r>
          </w:p>
        </w:tc>
        <w:tc>
          <w:tcPr>
            <w:tcW w:w="1288" w:type="dxa"/>
            <w:hideMark/>
          </w:tcPr>
          <w:p w14:paraId="6A7A553F" w14:textId="77777777" w:rsidR="009042C3" w:rsidRPr="00F63420" w:rsidRDefault="009042C3"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7</w:t>
            </w:r>
          </w:p>
        </w:tc>
        <w:tc>
          <w:tcPr>
            <w:tcW w:w="1983" w:type="dxa"/>
          </w:tcPr>
          <w:p w14:paraId="72255083" w14:textId="77777777" w:rsidR="009042C3" w:rsidRPr="00F63420" w:rsidRDefault="00D05D6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8</w:t>
            </w:r>
          </w:p>
        </w:tc>
        <w:tc>
          <w:tcPr>
            <w:tcW w:w="2269" w:type="dxa"/>
          </w:tcPr>
          <w:p w14:paraId="1C8EB0BF" w14:textId="77777777" w:rsidR="009042C3" w:rsidRPr="00F63420" w:rsidRDefault="00D05D6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9</w:t>
            </w:r>
          </w:p>
        </w:tc>
      </w:tr>
      <w:tr w:rsidR="009042C3" w:rsidRPr="00F63420" w14:paraId="2E48539E" w14:textId="77777777" w:rsidTr="006342A8">
        <w:trPr>
          <w:trHeight w:val="20"/>
        </w:trPr>
        <w:tc>
          <w:tcPr>
            <w:tcW w:w="15062" w:type="dxa"/>
            <w:gridSpan w:val="10"/>
            <w:shd w:val="clear" w:color="auto" w:fill="C5E0B3" w:themeFill="accent6" w:themeFillTint="66"/>
          </w:tcPr>
          <w:p w14:paraId="30BF19AA" w14:textId="24519DCF" w:rsidR="009042C3" w:rsidRPr="00F63420" w:rsidRDefault="005B39B9" w:rsidP="006342A8">
            <w:pPr>
              <w:tabs>
                <w:tab w:val="left" w:pos="14220"/>
              </w:tabs>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1. ТРАНСПОРТ</w:t>
            </w:r>
          </w:p>
        </w:tc>
      </w:tr>
      <w:tr w:rsidR="003979C7" w:rsidRPr="00F63420" w14:paraId="21D2411F" w14:textId="77777777" w:rsidTr="006342A8">
        <w:trPr>
          <w:gridAfter w:val="1"/>
          <w:wAfter w:w="6" w:type="dxa"/>
          <w:trHeight w:val="20"/>
        </w:trPr>
        <w:tc>
          <w:tcPr>
            <w:tcW w:w="1026" w:type="dxa"/>
            <w:vAlign w:val="center"/>
          </w:tcPr>
          <w:p w14:paraId="27BCAB78" w14:textId="7DA670B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Nil_t_1_1</w:t>
            </w:r>
          </w:p>
        </w:tc>
        <w:tc>
          <w:tcPr>
            <w:tcW w:w="2093" w:type="dxa"/>
            <w:vAlign w:val="center"/>
          </w:tcPr>
          <w:p w14:paraId="0C0AD09F" w14:textId="77777777" w:rsidR="003979C7" w:rsidRPr="00F63420" w:rsidRDefault="003979C7" w:rsidP="006342A8">
            <w:pPr>
              <w:autoSpaceDE w:val="0"/>
              <w:autoSpaceDN w:val="0"/>
              <w:adjustRightInd w:val="0"/>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sz w:val="20"/>
                <w:szCs w:val="20"/>
              </w:rPr>
              <w:t>Асфалтиране на улици и ремонт на нарушени улични настилки</w:t>
            </w:r>
          </w:p>
        </w:tc>
        <w:tc>
          <w:tcPr>
            <w:tcW w:w="1134" w:type="dxa"/>
          </w:tcPr>
          <w:p w14:paraId="15F215D1"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Н</w:t>
            </w:r>
          </w:p>
        </w:tc>
        <w:tc>
          <w:tcPr>
            <w:tcW w:w="1398" w:type="dxa"/>
          </w:tcPr>
          <w:p w14:paraId="033BB34B" w14:textId="34E02D6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2459F8D9" w14:textId="4AC257C2"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2AAC63F1"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noWrap/>
          </w:tcPr>
          <w:p w14:paraId="668C6291" w14:textId="6B2AE7A1"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6804FE20" w14:textId="71B84960"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3282ED7E" w14:textId="32AE48AA"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 т/г</w:t>
            </w:r>
          </w:p>
        </w:tc>
        <w:tc>
          <w:tcPr>
            <w:tcW w:w="1983" w:type="dxa"/>
          </w:tcPr>
          <w:p w14:paraId="63DDC58D" w14:textId="3C8BDD1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Асфалтирана/Ремонтирана площ в m</w:t>
            </w:r>
            <w:r w:rsidRPr="00F63420">
              <w:rPr>
                <w:rFonts w:ascii="Times New Roman" w:hAnsi="Times New Roman" w:cs="Times New Roman"/>
                <w:color w:val="000000"/>
                <w:sz w:val="20"/>
                <w:szCs w:val="20"/>
                <w:vertAlign w:val="superscript"/>
              </w:rPr>
              <w:t>2</w:t>
            </w:r>
            <w:r w:rsidRPr="00F63420">
              <w:rPr>
                <w:rFonts w:ascii="Times New Roman" w:hAnsi="Times New Roman" w:cs="Times New Roman"/>
                <w:color w:val="000000"/>
                <w:sz w:val="20"/>
                <w:szCs w:val="20"/>
              </w:rPr>
              <w:t>.</w:t>
            </w:r>
          </w:p>
        </w:tc>
        <w:tc>
          <w:tcPr>
            <w:tcW w:w="2269" w:type="dxa"/>
          </w:tcPr>
          <w:p w14:paraId="4DF096B3" w14:textId="713EBDA8"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80 000 лв.</w:t>
            </w:r>
          </w:p>
        </w:tc>
      </w:tr>
      <w:tr w:rsidR="003979C7" w:rsidRPr="00F63420" w14:paraId="5AE9DCB7" w14:textId="77777777" w:rsidTr="006342A8">
        <w:trPr>
          <w:gridAfter w:val="1"/>
          <w:wAfter w:w="6" w:type="dxa"/>
          <w:trHeight w:val="20"/>
        </w:trPr>
        <w:tc>
          <w:tcPr>
            <w:tcW w:w="1026" w:type="dxa"/>
            <w:vAlign w:val="center"/>
          </w:tcPr>
          <w:p w14:paraId="1A1911EA" w14:textId="288FF4C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Nil_t_1_2</w:t>
            </w:r>
          </w:p>
        </w:tc>
        <w:tc>
          <w:tcPr>
            <w:tcW w:w="2093" w:type="dxa"/>
            <w:vAlign w:val="center"/>
          </w:tcPr>
          <w:p w14:paraId="4ED0F4B4" w14:textId="77777777" w:rsidR="003979C7" w:rsidRPr="00F63420" w:rsidRDefault="003979C7" w:rsidP="006342A8">
            <w:pPr>
              <w:autoSpaceDE w:val="0"/>
              <w:autoSpaceDN w:val="0"/>
              <w:adjustRightInd w:val="0"/>
              <w:spacing w:after="0" w:line="257" w:lineRule="auto"/>
              <w:jc w:val="center"/>
              <w:rPr>
                <w:rFonts w:ascii="Times New Roman" w:hAnsi="Times New Roman" w:cs="Times New Roman"/>
                <w:sz w:val="20"/>
                <w:szCs w:val="20"/>
              </w:rPr>
            </w:pPr>
            <w:r w:rsidRPr="00F63420">
              <w:rPr>
                <w:rFonts w:ascii="Times New Roman" w:hAnsi="Times New Roman" w:cs="Times New Roman"/>
                <w:sz w:val="20"/>
                <w:szCs w:val="20"/>
              </w:rPr>
              <w:t>Периодично метене и миене на уличните настилки и тротоарите</w:t>
            </w:r>
          </w:p>
        </w:tc>
        <w:tc>
          <w:tcPr>
            <w:tcW w:w="1134" w:type="dxa"/>
          </w:tcPr>
          <w:p w14:paraId="41488E28"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7827C89" w14:textId="62A3D326"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3F04BBF" w14:textId="2DDE8246"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349685CD"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0D97D1C8" w14:textId="3E1FCA4E"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457A400" w14:textId="25C0759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Почистена площ в m</w:t>
            </w:r>
            <w:r w:rsidRPr="00F63420">
              <w:rPr>
                <w:rFonts w:ascii="Times New Roman" w:hAnsi="Times New Roman" w:cs="Times New Roman"/>
                <w:color w:val="000000"/>
                <w:sz w:val="20"/>
                <w:szCs w:val="20"/>
                <w:vertAlign w:val="superscript"/>
              </w:rPr>
              <w:t>2</w:t>
            </w:r>
            <w:r w:rsidRPr="00F63420">
              <w:rPr>
                <w:rFonts w:ascii="Times New Roman" w:hAnsi="Times New Roman" w:cs="Times New Roman"/>
                <w:color w:val="000000"/>
                <w:sz w:val="20"/>
                <w:szCs w:val="20"/>
              </w:rPr>
              <w:t>.</w:t>
            </w:r>
          </w:p>
        </w:tc>
        <w:tc>
          <w:tcPr>
            <w:tcW w:w="2269" w:type="dxa"/>
          </w:tcPr>
          <w:p w14:paraId="013B4C46" w14:textId="34B032C6"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30 000 лв.</w:t>
            </w:r>
          </w:p>
        </w:tc>
      </w:tr>
      <w:tr w:rsidR="003979C7" w:rsidRPr="00F63420" w14:paraId="74A0415B" w14:textId="77777777" w:rsidTr="006342A8">
        <w:trPr>
          <w:gridAfter w:val="1"/>
          <w:wAfter w:w="6" w:type="dxa"/>
          <w:trHeight w:val="20"/>
        </w:trPr>
        <w:tc>
          <w:tcPr>
            <w:tcW w:w="1026" w:type="dxa"/>
            <w:vAlign w:val="center"/>
          </w:tcPr>
          <w:p w14:paraId="58C536AA" w14:textId="15FCC4A4"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Nil_t_1_3</w:t>
            </w:r>
          </w:p>
        </w:tc>
        <w:tc>
          <w:tcPr>
            <w:tcW w:w="2093" w:type="dxa"/>
          </w:tcPr>
          <w:p w14:paraId="20CF096D" w14:textId="1AA2137E"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Почистване на обектите след завършване на СМР на пътна инфраструктура.</w:t>
            </w:r>
          </w:p>
        </w:tc>
        <w:tc>
          <w:tcPr>
            <w:tcW w:w="1134" w:type="dxa"/>
          </w:tcPr>
          <w:p w14:paraId="41A96321"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A4CBC3C" w14:textId="334F0E1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CDE1C12" w14:textId="2EE80FBC"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3FE7A2F3"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346317E6" w14:textId="2BCC91DD"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5898A14E" w14:textId="467BF2A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почистени обекти</w:t>
            </w:r>
          </w:p>
        </w:tc>
        <w:tc>
          <w:tcPr>
            <w:tcW w:w="2269" w:type="dxa"/>
          </w:tcPr>
          <w:p w14:paraId="72710380" w14:textId="6B7C268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 зависимост от стойността на поръчките.</w:t>
            </w:r>
          </w:p>
        </w:tc>
      </w:tr>
      <w:tr w:rsidR="003979C7" w:rsidRPr="00F63420" w14:paraId="0F82A94D" w14:textId="77777777" w:rsidTr="006342A8">
        <w:trPr>
          <w:gridAfter w:val="1"/>
          <w:wAfter w:w="6" w:type="dxa"/>
          <w:trHeight w:val="20"/>
        </w:trPr>
        <w:tc>
          <w:tcPr>
            <w:tcW w:w="1026" w:type="dxa"/>
            <w:vAlign w:val="center"/>
          </w:tcPr>
          <w:p w14:paraId="2B7A3B73" w14:textId="52BDC4D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Nil_о_1_4</w:t>
            </w:r>
          </w:p>
        </w:tc>
        <w:tc>
          <w:tcPr>
            <w:tcW w:w="2093" w:type="dxa"/>
          </w:tcPr>
          <w:p w14:paraId="0B4767D9" w14:textId="74976C9B"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Разработване на данъчен модел отчитащ екологичният ефект на използваните автомобили</w:t>
            </w:r>
          </w:p>
        </w:tc>
        <w:tc>
          <w:tcPr>
            <w:tcW w:w="1134" w:type="dxa"/>
          </w:tcPr>
          <w:p w14:paraId="4D67A4BB"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1C277CEB" w14:textId="1F1CD4E4" w:rsidR="003979C7" w:rsidRPr="00F63420"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2023</w:t>
            </w:r>
            <w:r w:rsidRPr="00F63420">
              <w:rPr>
                <w:rFonts w:ascii="Times New Roman" w:hAnsi="Times New Roman" w:cs="Times New Roman"/>
                <w:color w:val="000000"/>
                <w:sz w:val="20"/>
                <w:szCs w:val="20"/>
              </w:rPr>
              <w:t xml:space="preserve"> г.</w:t>
            </w:r>
          </w:p>
        </w:tc>
        <w:tc>
          <w:tcPr>
            <w:tcW w:w="1407" w:type="dxa"/>
          </w:tcPr>
          <w:p w14:paraId="31EFF4D3" w14:textId="05E16B33"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D9017FF" w14:textId="0B783345"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BF56734" w14:textId="4844C843"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085205E"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извършени контролни измервания</w:t>
            </w:r>
          </w:p>
        </w:tc>
        <w:tc>
          <w:tcPr>
            <w:tcW w:w="2269" w:type="dxa"/>
          </w:tcPr>
          <w:p w14:paraId="5E376DF8" w14:textId="0BEC3B1C"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5 000 лв.</w:t>
            </w:r>
          </w:p>
        </w:tc>
      </w:tr>
      <w:tr w:rsidR="003979C7" w:rsidRPr="00F63420" w14:paraId="1B96EC0C" w14:textId="77777777" w:rsidTr="006342A8">
        <w:trPr>
          <w:gridAfter w:val="1"/>
          <w:wAfter w:w="6" w:type="dxa"/>
          <w:trHeight w:val="20"/>
        </w:trPr>
        <w:tc>
          <w:tcPr>
            <w:tcW w:w="1026" w:type="dxa"/>
            <w:vAlign w:val="center"/>
          </w:tcPr>
          <w:p w14:paraId="64514F86" w14:textId="32396C0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Nil_о_1_6</w:t>
            </w:r>
          </w:p>
        </w:tc>
        <w:tc>
          <w:tcPr>
            <w:tcW w:w="2093" w:type="dxa"/>
          </w:tcPr>
          <w:p w14:paraId="1E64A950" w14:textId="771C6348" w:rsidR="003979C7" w:rsidRPr="00F63420" w:rsidRDefault="003979C7" w:rsidP="006342A8">
            <w:pPr>
              <w:autoSpaceDE w:val="0"/>
              <w:autoSpaceDN w:val="0"/>
              <w:adjustRightInd w:val="0"/>
              <w:spacing w:after="0" w:line="257" w:lineRule="auto"/>
              <w:jc w:val="both"/>
              <w:rPr>
                <w:rFonts w:ascii="Times New Roman" w:hAnsi="Times New Roman" w:cs="Times New Roman"/>
                <w:sz w:val="20"/>
                <w:szCs w:val="20"/>
              </w:rPr>
            </w:pPr>
            <w:r w:rsidRPr="00F63420">
              <w:rPr>
                <w:rFonts w:ascii="Times New Roman" w:hAnsi="Times New Roman" w:cs="Times New Roman"/>
                <w:sz w:val="20"/>
                <w:szCs w:val="20"/>
              </w:rPr>
              <w:t xml:space="preserve">Провеждане на ежегодни кампании по време на Европейската седмица на мобилността и стимулиране на </w:t>
            </w:r>
            <w:r w:rsidRPr="00F63420">
              <w:rPr>
                <w:rFonts w:ascii="Times New Roman" w:hAnsi="Times New Roman" w:cs="Times New Roman"/>
                <w:sz w:val="20"/>
                <w:szCs w:val="20"/>
              </w:rPr>
              <w:lastRenderedPageBreak/>
              <w:t>алтернативните начини на придвижване</w:t>
            </w:r>
          </w:p>
        </w:tc>
        <w:tc>
          <w:tcPr>
            <w:tcW w:w="1134" w:type="dxa"/>
          </w:tcPr>
          <w:p w14:paraId="16C02F8B" w14:textId="513E81B5"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В</w:t>
            </w:r>
          </w:p>
        </w:tc>
        <w:tc>
          <w:tcPr>
            <w:tcW w:w="1398" w:type="dxa"/>
          </w:tcPr>
          <w:p w14:paraId="65EC93ED" w14:textId="39133FAF"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3FF3E049" w14:textId="5A96E080"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09F02DA9" w14:textId="2D3F2DEC"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5E145767" w14:textId="4C3A75BF"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4D69EE4C" w14:textId="456120A6"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проведени кампании</w:t>
            </w:r>
          </w:p>
        </w:tc>
        <w:tc>
          <w:tcPr>
            <w:tcW w:w="2269" w:type="dxa"/>
          </w:tcPr>
          <w:p w14:paraId="73E7B851" w14:textId="113F63A0"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ежегодно по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1500 лв.</w:t>
            </w:r>
          </w:p>
        </w:tc>
      </w:tr>
      <w:tr w:rsidR="003979C7" w:rsidRPr="00F63420" w14:paraId="1B5EAD86" w14:textId="77777777" w:rsidTr="006342A8">
        <w:trPr>
          <w:gridAfter w:val="1"/>
          <w:wAfter w:w="6" w:type="dxa"/>
          <w:trHeight w:val="20"/>
        </w:trPr>
        <w:tc>
          <w:tcPr>
            <w:tcW w:w="1026" w:type="dxa"/>
            <w:vAlign w:val="center"/>
          </w:tcPr>
          <w:p w14:paraId="68930245" w14:textId="0F3F62B0"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lastRenderedPageBreak/>
              <w:t>Nil_r_1_7</w:t>
            </w:r>
          </w:p>
        </w:tc>
        <w:tc>
          <w:tcPr>
            <w:tcW w:w="2093" w:type="dxa"/>
          </w:tcPr>
          <w:p w14:paraId="6ACAF073" w14:textId="58643DB2"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план за модернизиране на тротоарните настилки за машинно миене.</w:t>
            </w:r>
          </w:p>
        </w:tc>
        <w:tc>
          <w:tcPr>
            <w:tcW w:w="1134" w:type="dxa"/>
          </w:tcPr>
          <w:p w14:paraId="06774E63" w14:textId="38BDF29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2A06E0F1" w14:textId="6F726851"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64F04122" w14:textId="75100B49"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6FFFAF68" w14:textId="61EEE5B6"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3EF924DD"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77080454" w14:textId="09C8521B"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план</w:t>
            </w:r>
          </w:p>
        </w:tc>
        <w:tc>
          <w:tcPr>
            <w:tcW w:w="2269" w:type="dxa"/>
          </w:tcPr>
          <w:p w14:paraId="099B06C0" w14:textId="19447EA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1500 лв.</w:t>
            </w:r>
          </w:p>
        </w:tc>
      </w:tr>
      <w:tr w:rsidR="003979C7" w:rsidRPr="00F63420" w14:paraId="5B14E8A7" w14:textId="77777777" w:rsidTr="006342A8">
        <w:trPr>
          <w:gridAfter w:val="1"/>
          <w:wAfter w:w="6" w:type="dxa"/>
          <w:trHeight w:val="20"/>
        </w:trPr>
        <w:tc>
          <w:tcPr>
            <w:tcW w:w="1026" w:type="dxa"/>
            <w:vAlign w:val="center"/>
          </w:tcPr>
          <w:p w14:paraId="4CEDDF35" w14:textId="5FD30FFA"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t>Nil_r_1_8</w:t>
            </w:r>
          </w:p>
        </w:tc>
        <w:tc>
          <w:tcPr>
            <w:tcW w:w="2093" w:type="dxa"/>
          </w:tcPr>
          <w:p w14:paraId="5C98D3F0" w14:textId="7FF561BE"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план за намаляване на праха при почистване и при опесъчаване от обслужващите фирми с отчитане на сезонния характер на замърсяването.</w:t>
            </w:r>
          </w:p>
        </w:tc>
        <w:tc>
          <w:tcPr>
            <w:tcW w:w="1134" w:type="dxa"/>
          </w:tcPr>
          <w:p w14:paraId="6E07764D" w14:textId="30D00BE2"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2F525931" w14:textId="3864A5A2"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53471F7" w14:textId="08330B1A"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4804B6F2" w14:textId="0D210BBF"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7EB2DD0"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144984D8" w14:textId="2CB2CEB2"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план</w:t>
            </w:r>
          </w:p>
        </w:tc>
        <w:tc>
          <w:tcPr>
            <w:tcW w:w="2269" w:type="dxa"/>
          </w:tcPr>
          <w:p w14:paraId="637A04BE" w14:textId="5B57CBE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1500 лв.</w:t>
            </w:r>
          </w:p>
        </w:tc>
      </w:tr>
      <w:tr w:rsidR="003979C7" w:rsidRPr="00F63420" w14:paraId="43510045" w14:textId="77777777" w:rsidTr="006342A8">
        <w:trPr>
          <w:gridAfter w:val="1"/>
          <w:wAfter w:w="6" w:type="dxa"/>
          <w:trHeight w:val="20"/>
        </w:trPr>
        <w:tc>
          <w:tcPr>
            <w:tcW w:w="1026" w:type="dxa"/>
            <w:vAlign w:val="center"/>
          </w:tcPr>
          <w:p w14:paraId="54E1670C" w14:textId="61117927" w:rsidR="003979C7" w:rsidRPr="00F63420"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Nil_o_1_9</w:t>
            </w:r>
          </w:p>
        </w:tc>
        <w:tc>
          <w:tcPr>
            <w:tcW w:w="2093" w:type="dxa"/>
          </w:tcPr>
          <w:p w14:paraId="663B1B89" w14:textId="011BF7A6" w:rsidR="006D47CB"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Разработване на регистър за периодичните технически прегледи на общинските превозни средства и проверката при първата регистрация.</w:t>
            </w:r>
          </w:p>
        </w:tc>
        <w:tc>
          <w:tcPr>
            <w:tcW w:w="1134" w:type="dxa"/>
          </w:tcPr>
          <w:p w14:paraId="049C515B" w14:textId="2D398F7E"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7BE9C9D3" w14:textId="392FB1DF"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2023 г.</w:t>
            </w:r>
          </w:p>
        </w:tc>
        <w:tc>
          <w:tcPr>
            <w:tcW w:w="1407" w:type="dxa"/>
          </w:tcPr>
          <w:p w14:paraId="52F0A594" w14:textId="59603AAD"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750CF767" w14:textId="05D78CAA"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0D7C260E"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6ECC8F78" w14:textId="37B95E54"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Разработен регистър</w:t>
            </w:r>
          </w:p>
        </w:tc>
        <w:tc>
          <w:tcPr>
            <w:tcW w:w="2269" w:type="dxa"/>
          </w:tcPr>
          <w:p w14:paraId="38A8EB20" w14:textId="3648C411"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общо </w:t>
            </w:r>
            <w:r w:rsidRPr="000E233D">
              <w:rPr>
                <w:rFonts w:ascii="Times New Roman" w:hAnsi="Times New Roman" w:cs="Times New Roman"/>
                <w:color w:val="000000"/>
                <w:sz w:val="20"/>
                <w:szCs w:val="20"/>
              </w:rPr>
              <w:t>15000 лв.</w:t>
            </w:r>
          </w:p>
        </w:tc>
      </w:tr>
      <w:tr w:rsidR="006224F1" w:rsidRPr="00F63420" w14:paraId="45F1777C" w14:textId="77777777" w:rsidTr="006342A8">
        <w:trPr>
          <w:trHeight w:val="20"/>
        </w:trPr>
        <w:tc>
          <w:tcPr>
            <w:tcW w:w="15062" w:type="dxa"/>
            <w:gridSpan w:val="10"/>
            <w:shd w:val="clear" w:color="auto" w:fill="C5E0B3" w:themeFill="accent6" w:themeFillTint="66"/>
            <w:vAlign w:val="center"/>
          </w:tcPr>
          <w:p w14:paraId="22A59929" w14:textId="17BC0D29" w:rsidR="006224F1" w:rsidRPr="00F63420" w:rsidRDefault="006224F1"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2. ПРОМИШЛЕНОСТ</w:t>
            </w:r>
          </w:p>
        </w:tc>
      </w:tr>
      <w:tr w:rsidR="003979C7" w:rsidRPr="00F63420" w14:paraId="174B0A6E" w14:textId="77777777" w:rsidTr="006342A8">
        <w:trPr>
          <w:gridAfter w:val="1"/>
          <w:wAfter w:w="6" w:type="dxa"/>
          <w:trHeight w:val="20"/>
        </w:trPr>
        <w:tc>
          <w:tcPr>
            <w:tcW w:w="1026" w:type="dxa"/>
            <w:vAlign w:val="center"/>
          </w:tcPr>
          <w:p w14:paraId="4E9040DC" w14:textId="4110CED4"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Nil_r_2_1</w:t>
            </w:r>
          </w:p>
        </w:tc>
        <w:tc>
          <w:tcPr>
            <w:tcW w:w="2093" w:type="dxa"/>
          </w:tcPr>
          <w:p w14:paraId="0F15040D"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Контрол върху дейността на строителните фирми за замърсяване с ФПЧ</w:t>
            </w:r>
            <w:r w:rsidRPr="00F63420">
              <w:rPr>
                <w:rFonts w:ascii="Times New Roman" w:hAnsi="Times New Roman" w:cs="Times New Roman"/>
                <w:color w:val="000000"/>
                <w:sz w:val="20"/>
                <w:szCs w:val="20"/>
                <w:vertAlign w:val="subscript"/>
              </w:rPr>
              <w:t>10</w:t>
            </w:r>
          </w:p>
        </w:tc>
        <w:tc>
          <w:tcPr>
            <w:tcW w:w="1134" w:type="dxa"/>
          </w:tcPr>
          <w:p w14:paraId="34492F2E"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76A3C3FC" w14:textId="74422983"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3A2974E" w14:textId="02D885E1"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0F934F73" w14:textId="23DF61F6"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tcPr>
          <w:p w14:paraId="143BB79D"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51FFBD87"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215BA687" w14:textId="55D8A4D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1 т/г</w:t>
            </w:r>
          </w:p>
        </w:tc>
        <w:tc>
          <w:tcPr>
            <w:tcW w:w="1983" w:type="dxa"/>
          </w:tcPr>
          <w:p w14:paraId="541041EA" w14:textId="5171380F" w:rsidR="003979C7" w:rsidRPr="00F63420"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Бр. </w:t>
            </w:r>
            <w:r w:rsidR="00ED5A6C" w:rsidRPr="000E233D">
              <w:rPr>
                <w:rFonts w:ascii="Times New Roman" w:hAnsi="Times New Roman" w:cs="Times New Roman"/>
                <w:color w:val="000000"/>
                <w:sz w:val="20"/>
                <w:szCs w:val="20"/>
              </w:rPr>
              <w:t>проверки</w:t>
            </w:r>
          </w:p>
        </w:tc>
        <w:tc>
          <w:tcPr>
            <w:tcW w:w="2269" w:type="dxa"/>
          </w:tcPr>
          <w:p w14:paraId="0EBD82AE" w14:textId="06B09348"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около 6000 лв.</w:t>
            </w:r>
          </w:p>
        </w:tc>
      </w:tr>
      <w:tr w:rsidR="003979C7" w:rsidRPr="00F63420" w14:paraId="3616A656" w14:textId="77777777" w:rsidTr="006342A8">
        <w:trPr>
          <w:gridAfter w:val="1"/>
          <w:wAfter w:w="6" w:type="dxa"/>
          <w:trHeight w:val="20"/>
        </w:trPr>
        <w:tc>
          <w:tcPr>
            <w:tcW w:w="1026" w:type="dxa"/>
            <w:vAlign w:val="center"/>
          </w:tcPr>
          <w:p w14:paraId="34DBE0CC" w14:textId="3CDB809E"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Nil_i_2_2</w:t>
            </w:r>
          </w:p>
        </w:tc>
        <w:tc>
          <w:tcPr>
            <w:tcW w:w="2093" w:type="dxa"/>
          </w:tcPr>
          <w:p w14:paraId="724BCCD8" w14:textId="2F393772" w:rsidR="003979C7" w:rsidRPr="00F63420" w:rsidRDefault="003979C7" w:rsidP="006342A8">
            <w:pPr>
              <w:autoSpaceDE w:val="0"/>
              <w:autoSpaceDN w:val="0"/>
              <w:adjustRightInd w:val="0"/>
              <w:spacing w:after="0" w:line="257" w:lineRule="auto"/>
              <w:rPr>
                <w:rFonts w:ascii="Times New Roman" w:hAnsi="Times New Roman" w:cs="Times New Roman"/>
                <w:color w:val="000000"/>
                <w:sz w:val="20"/>
                <w:szCs w:val="20"/>
              </w:rPr>
            </w:pPr>
            <w:r w:rsidRPr="00F63420">
              <w:rPr>
                <w:rFonts w:ascii="Times New Roman" w:hAnsi="Times New Roman" w:cs="Times New Roman"/>
                <w:sz w:val="20"/>
                <w:szCs w:val="20"/>
              </w:rPr>
              <w:t>Поддържане на регистър на фирмите, чиято дейност води до емисии от ФПЧ</w:t>
            </w:r>
            <w:r w:rsidRPr="00F63420">
              <w:rPr>
                <w:rFonts w:ascii="Times New Roman" w:hAnsi="Times New Roman" w:cs="Times New Roman"/>
                <w:sz w:val="20"/>
                <w:szCs w:val="20"/>
                <w:vertAlign w:val="subscript"/>
              </w:rPr>
              <w:t>10</w:t>
            </w:r>
          </w:p>
        </w:tc>
        <w:tc>
          <w:tcPr>
            <w:tcW w:w="1134" w:type="dxa"/>
          </w:tcPr>
          <w:p w14:paraId="60FE7965" w14:textId="77777777"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1D840C82" w14:textId="3DAC3AB8"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6DE09185" w14:textId="533FE1DB" w:rsidR="003979C7" w:rsidRPr="00F63420" w:rsidRDefault="003979C7"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B3B814B" w14:textId="2E3965FD"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Общински бюджет, държавен бюджет, национални и международни източници </w:t>
            </w:r>
            <w:r w:rsidRPr="000E233D">
              <w:rPr>
                <w:rFonts w:ascii="Times New Roman" w:hAnsi="Times New Roman" w:cs="Times New Roman"/>
                <w:color w:val="000000"/>
                <w:sz w:val="20"/>
                <w:szCs w:val="20"/>
              </w:rPr>
              <w:lastRenderedPageBreak/>
              <w:t>или др. източници</w:t>
            </w:r>
          </w:p>
        </w:tc>
        <w:tc>
          <w:tcPr>
            <w:tcW w:w="1288" w:type="dxa"/>
            <w:vMerge/>
          </w:tcPr>
          <w:p w14:paraId="14DBFC55" w14:textId="2887B526" w:rsidR="003979C7" w:rsidRPr="00F63420"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566BF370" w14:textId="77777777"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записи</w:t>
            </w:r>
          </w:p>
        </w:tc>
        <w:tc>
          <w:tcPr>
            <w:tcW w:w="2269" w:type="dxa"/>
          </w:tcPr>
          <w:p w14:paraId="0666F020" w14:textId="7BA9649E" w:rsidR="003979C7" w:rsidRPr="00F63420" w:rsidRDefault="003979C7"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 рамките на предвидения бюджет на общината за съответната година или около 750 лв.</w:t>
            </w:r>
          </w:p>
        </w:tc>
      </w:tr>
      <w:tr w:rsidR="003979C7" w:rsidRPr="00F63420" w14:paraId="659999B5" w14:textId="77777777" w:rsidTr="006342A8">
        <w:trPr>
          <w:gridAfter w:val="1"/>
          <w:wAfter w:w="6" w:type="dxa"/>
          <w:trHeight w:val="20"/>
        </w:trPr>
        <w:tc>
          <w:tcPr>
            <w:tcW w:w="1026" w:type="dxa"/>
            <w:vAlign w:val="center"/>
          </w:tcPr>
          <w:p w14:paraId="2108C218" w14:textId="2BEBD8DD" w:rsidR="003979C7" w:rsidRPr="00F63420" w:rsidRDefault="003979C7"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lastRenderedPageBreak/>
              <w:t>Nil_i_2_3</w:t>
            </w:r>
          </w:p>
        </w:tc>
        <w:tc>
          <w:tcPr>
            <w:tcW w:w="2093" w:type="dxa"/>
          </w:tcPr>
          <w:p w14:paraId="680AE61D" w14:textId="5700FF42" w:rsidR="003979C7" w:rsidRPr="000E233D" w:rsidRDefault="003979C7" w:rsidP="006342A8">
            <w:pPr>
              <w:autoSpaceDE w:val="0"/>
              <w:autoSpaceDN w:val="0"/>
              <w:adjustRightInd w:val="0"/>
              <w:spacing w:after="0" w:line="257" w:lineRule="auto"/>
              <w:jc w:val="both"/>
              <w:rPr>
                <w:rFonts w:ascii="Times New Roman" w:hAnsi="Times New Roman" w:cs="Times New Roman"/>
                <w:sz w:val="20"/>
                <w:szCs w:val="20"/>
              </w:rPr>
            </w:pPr>
            <w:proofErr w:type="spellStart"/>
            <w:r w:rsidRPr="000E233D">
              <w:rPr>
                <w:rFonts w:ascii="Times New Roman" w:hAnsi="Times New Roman" w:cs="Times New Roman"/>
                <w:sz w:val="20"/>
                <w:szCs w:val="20"/>
              </w:rPr>
              <w:t>Подготвка</w:t>
            </w:r>
            <w:proofErr w:type="spellEnd"/>
            <w:r w:rsidRPr="000E233D">
              <w:rPr>
                <w:rFonts w:ascii="Times New Roman" w:hAnsi="Times New Roman" w:cs="Times New Roman"/>
                <w:sz w:val="20"/>
                <w:szCs w:val="20"/>
              </w:rPr>
              <w:t xml:space="preserve"> на </w:t>
            </w:r>
            <w:r w:rsidR="008B6870" w:rsidRPr="000E233D">
              <w:rPr>
                <w:rFonts w:ascii="Times New Roman" w:hAnsi="Times New Roman" w:cs="Times New Roman"/>
                <w:sz w:val="20"/>
                <w:szCs w:val="20"/>
              </w:rPr>
              <w:t>стратегия</w:t>
            </w:r>
            <w:r w:rsidRPr="000E233D">
              <w:rPr>
                <w:rFonts w:ascii="Times New Roman" w:hAnsi="Times New Roman" w:cs="Times New Roman"/>
                <w:sz w:val="20"/>
                <w:szCs w:val="20"/>
              </w:rPr>
              <w:t xml:space="preserve"> за информиране на собствениците на промишлени обекти за ефекта от преминаването към по-екологични горива.</w:t>
            </w:r>
          </w:p>
        </w:tc>
        <w:tc>
          <w:tcPr>
            <w:tcW w:w="1134" w:type="dxa"/>
          </w:tcPr>
          <w:p w14:paraId="052AC6BF" w14:textId="4E69C77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5517498E" w14:textId="062FCCFC"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796DA0F4" w14:textId="052C8E23" w:rsidR="003979C7" w:rsidRPr="000E233D" w:rsidRDefault="003979C7"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7DC49EB5" w14:textId="08E075F0"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7B097F82" w14:textId="77777777" w:rsidR="003979C7" w:rsidRPr="000E233D" w:rsidRDefault="003979C7" w:rsidP="006342A8">
            <w:pPr>
              <w:spacing w:after="0" w:line="257" w:lineRule="auto"/>
              <w:jc w:val="center"/>
              <w:rPr>
                <w:rFonts w:ascii="Times New Roman" w:hAnsi="Times New Roman" w:cs="Times New Roman"/>
                <w:color w:val="000000"/>
                <w:sz w:val="20"/>
                <w:szCs w:val="20"/>
              </w:rPr>
            </w:pPr>
          </w:p>
        </w:tc>
        <w:tc>
          <w:tcPr>
            <w:tcW w:w="1983" w:type="dxa"/>
          </w:tcPr>
          <w:p w14:paraId="366DA4E0" w14:textId="35C0FE88" w:rsidR="003979C7" w:rsidRPr="000E233D" w:rsidRDefault="003979C7"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w:t>
            </w:r>
            <w:r w:rsidR="008B6870" w:rsidRPr="000E233D">
              <w:rPr>
                <w:rFonts w:ascii="Times New Roman" w:hAnsi="Times New Roman" w:cs="Times New Roman"/>
                <w:color w:val="000000"/>
                <w:sz w:val="20"/>
                <w:szCs w:val="20"/>
              </w:rPr>
              <w:t>а</w:t>
            </w:r>
            <w:r w:rsidRPr="000E233D">
              <w:rPr>
                <w:rFonts w:ascii="Times New Roman" w:hAnsi="Times New Roman" w:cs="Times New Roman"/>
                <w:color w:val="000000"/>
                <w:sz w:val="20"/>
                <w:szCs w:val="20"/>
              </w:rPr>
              <w:t xml:space="preserve"> </w:t>
            </w:r>
            <w:r w:rsidR="008B6870" w:rsidRPr="000E233D">
              <w:rPr>
                <w:rFonts w:ascii="Times New Roman" w:hAnsi="Times New Roman" w:cs="Times New Roman"/>
                <w:color w:val="000000"/>
                <w:sz w:val="20"/>
                <w:szCs w:val="20"/>
              </w:rPr>
              <w:t>стратегия</w:t>
            </w:r>
          </w:p>
        </w:tc>
        <w:tc>
          <w:tcPr>
            <w:tcW w:w="2269" w:type="dxa"/>
          </w:tcPr>
          <w:p w14:paraId="275AE896" w14:textId="2A97785C" w:rsidR="003979C7"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CA0625" w:rsidRPr="00F63420" w14:paraId="63C7A8E2" w14:textId="77777777" w:rsidTr="006342A8">
        <w:trPr>
          <w:gridAfter w:val="1"/>
          <w:wAfter w:w="6" w:type="dxa"/>
          <w:trHeight w:val="20"/>
        </w:trPr>
        <w:tc>
          <w:tcPr>
            <w:tcW w:w="1026" w:type="dxa"/>
            <w:vAlign w:val="center"/>
          </w:tcPr>
          <w:p w14:paraId="6FD7C08D" w14:textId="2902DC32" w:rsidR="00CA0625" w:rsidRPr="00F63420" w:rsidRDefault="00CA0625" w:rsidP="006342A8">
            <w:pPr>
              <w:spacing w:after="0" w:line="257" w:lineRule="auto"/>
              <w:jc w:val="center"/>
              <w:rPr>
                <w:rFonts w:ascii="Times New Roman" w:hAnsi="Times New Roman" w:cs="Times New Roman"/>
                <w:color w:val="000000"/>
                <w:sz w:val="20"/>
                <w:szCs w:val="20"/>
                <w:highlight w:val="green"/>
              </w:rPr>
            </w:pPr>
            <w:r w:rsidRPr="000E233D">
              <w:rPr>
                <w:rFonts w:ascii="Times New Roman" w:hAnsi="Times New Roman" w:cs="Times New Roman"/>
                <w:color w:val="000000"/>
                <w:sz w:val="20"/>
                <w:szCs w:val="20"/>
              </w:rPr>
              <w:t>Nil_t_2_4</w:t>
            </w:r>
          </w:p>
        </w:tc>
        <w:tc>
          <w:tcPr>
            <w:tcW w:w="2093" w:type="dxa"/>
          </w:tcPr>
          <w:p w14:paraId="4302D177" w14:textId="3965CFC6" w:rsidR="00CA0625" w:rsidRPr="000E233D" w:rsidRDefault="00CA0625" w:rsidP="006342A8">
            <w:pPr>
              <w:autoSpaceDE w:val="0"/>
              <w:autoSpaceDN w:val="0"/>
              <w:adjustRightInd w:val="0"/>
              <w:spacing w:after="0" w:line="257" w:lineRule="auto"/>
              <w:jc w:val="both"/>
              <w:rPr>
                <w:rFonts w:ascii="Times New Roman" w:hAnsi="Times New Roman" w:cs="Times New Roman"/>
                <w:sz w:val="20"/>
                <w:szCs w:val="20"/>
              </w:rPr>
            </w:pPr>
            <w:r w:rsidRPr="000E233D">
              <w:rPr>
                <w:rFonts w:ascii="Times New Roman" w:hAnsi="Times New Roman" w:cs="Times New Roman"/>
                <w:sz w:val="20"/>
                <w:szCs w:val="20"/>
              </w:rPr>
              <w:t>Подмяна на отоплителната инсталация в сградата на Пожарната.</w:t>
            </w:r>
          </w:p>
        </w:tc>
        <w:tc>
          <w:tcPr>
            <w:tcW w:w="1134" w:type="dxa"/>
          </w:tcPr>
          <w:p w14:paraId="5E2A9FF7" w14:textId="73206620"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2447A97D"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6C3DE352"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1D46A27F" w14:textId="4097C6F6" w:rsidR="00CA0625" w:rsidRPr="000E233D" w:rsidRDefault="003F121E"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ОП Региони в растеж 2014-2020 г.</w:t>
            </w:r>
          </w:p>
        </w:tc>
        <w:tc>
          <w:tcPr>
            <w:tcW w:w="1288" w:type="dxa"/>
          </w:tcPr>
          <w:p w14:paraId="6A7E6D35" w14:textId="77777777"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До</w:t>
            </w:r>
          </w:p>
          <w:p w14:paraId="39D4B695" w14:textId="4BE7D13C" w:rsidR="00CA0625" w:rsidRPr="000E233D" w:rsidRDefault="00CA0625"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4 т/г</w:t>
            </w:r>
          </w:p>
        </w:tc>
        <w:tc>
          <w:tcPr>
            <w:tcW w:w="1983" w:type="dxa"/>
          </w:tcPr>
          <w:p w14:paraId="306D40CE" w14:textId="00A38DB1" w:rsidR="00CA0625" w:rsidRPr="000E233D" w:rsidRDefault="00CA0625"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Подменена отоплителна инсталация</w:t>
            </w:r>
          </w:p>
        </w:tc>
        <w:tc>
          <w:tcPr>
            <w:tcW w:w="2269" w:type="dxa"/>
          </w:tcPr>
          <w:p w14:paraId="6A5BEE08" w14:textId="6422B924" w:rsidR="00CA0625" w:rsidRPr="000E233D" w:rsidRDefault="003F121E"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251 611,63 лв.</w:t>
            </w:r>
          </w:p>
        </w:tc>
      </w:tr>
      <w:tr w:rsidR="003979C7" w:rsidRPr="00F63420" w14:paraId="4D21D514" w14:textId="77777777" w:rsidTr="006342A8">
        <w:trPr>
          <w:trHeight w:val="20"/>
        </w:trPr>
        <w:tc>
          <w:tcPr>
            <w:tcW w:w="15062" w:type="dxa"/>
            <w:gridSpan w:val="10"/>
            <w:shd w:val="clear" w:color="auto" w:fill="C5E0B3" w:themeFill="accent6" w:themeFillTint="66"/>
          </w:tcPr>
          <w:p w14:paraId="1DF7F940" w14:textId="3825FFC8" w:rsidR="003979C7" w:rsidRPr="00F63420" w:rsidRDefault="003979C7"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3. БИТОВО ОТОПЛЕНИЕ</w:t>
            </w:r>
          </w:p>
        </w:tc>
      </w:tr>
      <w:tr w:rsidR="008B6870" w:rsidRPr="00F63420" w14:paraId="6758FCC4" w14:textId="77777777" w:rsidTr="006342A8">
        <w:trPr>
          <w:gridAfter w:val="1"/>
          <w:wAfter w:w="6" w:type="dxa"/>
          <w:trHeight w:val="20"/>
        </w:trPr>
        <w:tc>
          <w:tcPr>
            <w:tcW w:w="1026" w:type="dxa"/>
            <w:vAlign w:val="center"/>
            <w:hideMark/>
          </w:tcPr>
          <w:p w14:paraId="25F84F63" w14:textId="15DDC4C9" w:rsidR="008B6870" w:rsidRPr="00F63420" w:rsidRDefault="008B6870" w:rsidP="006342A8">
            <w:pPr>
              <w:spacing w:after="0" w:line="257" w:lineRule="auto"/>
              <w:jc w:val="center"/>
              <w:rPr>
                <w:rFonts w:ascii="Times New Roman" w:hAnsi="Times New Roman" w:cs="Times New Roman"/>
                <w:color w:val="000000"/>
                <w:sz w:val="20"/>
                <w:szCs w:val="20"/>
              </w:rPr>
            </w:pPr>
            <w:proofErr w:type="spellStart"/>
            <w:r w:rsidRPr="00F63420">
              <w:rPr>
                <w:rFonts w:ascii="Times New Roman" w:hAnsi="Times New Roman" w:cs="Times New Roman"/>
                <w:color w:val="000000"/>
                <w:sz w:val="20"/>
                <w:szCs w:val="20"/>
              </w:rPr>
              <w:t>Nil</w:t>
            </w:r>
            <w:proofErr w:type="spellEnd"/>
            <w:r w:rsidRPr="00F63420">
              <w:rPr>
                <w:rFonts w:ascii="Times New Roman" w:hAnsi="Times New Roman" w:cs="Times New Roman"/>
                <w:color w:val="000000"/>
                <w:sz w:val="20"/>
                <w:szCs w:val="20"/>
              </w:rPr>
              <w:t xml:space="preserve"> _i_3_1</w:t>
            </w:r>
          </w:p>
        </w:tc>
        <w:tc>
          <w:tcPr>
            <w:tcW w:w="2093" w:type="dxa"/>
            <w:hideMark/>
          </w:tcPr>
          <w:p w14:paraId="420A4AC1"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134" w:type="dxa"/>
            <w:hideMark/>
          </w:tcPr>
          <w:p w14:paraId="1FE29406"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hideMark/>
          </w:tcPr>
          <w:p w14:paraId="52556FB6" w14:textId="7ECF0342"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hideMark/>
          </w:tcPr>
          <w:p w14:paraId="32AB8889" w14:textId="7C9AD2D5"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79A1CD6D"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val="restart"/>
            <w:noWrap/>
          </w:tcPr>
          <w:p w14:paraId="35B0DB79"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5CE07ECE"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4F52D0BF" w14:textId="71EFF4BB"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5 т/г</w:t>
            </w:r>
          </w:p>
        </w:tc>
        <w:tc>
          <w:tcPr>
            <w:tcW w:w="1983" w:type="dxa"/>
          </w:tcPr>
          <w:p w14:paraId="371F1CDC" w14:textId="7777777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проведени кампании</w:t>
            </w:r>
          </w:p>
        </w:tc>
        <w:tc>
          <w:tcPr>
            <w:tcW w:w="2269" w:type="dxa"/>
          </w:tcPr>
          <w:p w14:paraId="3FA2E5DC" w14:textId="0E79C61C"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В рамките на предвидения бюджет на общината за съответната година или бюджета на одобрените проектни предложения или</w:t>
            </w:r>
            <w:r w:rsidR="00FC0BF8" w:rsidRPr="00F63420">
              <w:rPr>
                <w:rFonts w:ascii="Times New Roman" w:hAnsi="Times New Roman" w:cs="Times New Roman"/>
                <w:color w:val="000000"/>
                <w:sz w:val="20"/>
                <w:szCs w:val="20"/>
              </w:rPr>
              <w:t xml:space="preserve">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2000 лв.</w:t>
            </w:r>
          </w:p>
        </w:tc>
      </w:tr>
      <w:tr w:rsidR="008B6870" w:rsidRPr="00F63420" w14:paraId="06839546" w14:textId="77777777" w:rsidTr="006342A8">
        <w:trPr>
          <w:gridAfter w:val="1"/>
          <w:wAfter w:w="6" w:type="dxa"/>
          <w:trHeight w:val="20"/>
        </w:trPr>
        <w:tc>
          <w:tcPr>
            <w:tcW w:w="1026" w:type="dxa"/>
            <w:vAlign w:val="center"/>
          </w:tcPr>
          <w:p w14:paraId="5BE5CEDB" w14:textId="61B3F4D1" w:rsidR="008B6870" w:rsidRPr="00F63420" w:rsidRDefault="008B6870" w:rsidP="006342A8">
            <w:pPr>
              <w:spacing w:after="0" w:line="257" w:lineRule="auto"/>
              <w:jc w:val="center"/>
              <w:rPr>
                <w:rFonts w:ascii="Times New Roman" w:hAnsi="Times New Roman" w:cs="Times New Roman"/>
                <w:color w:val="000000"/>
                <w:sz w:val="20"/>
                <w:szCs w:val="20"/>
              </w:rPr>
            </w:pPr>
            <w:proofErr w:type="spellStart"/>
            <w:r w:rsidRPr="00F63420">
              <w:rPr>
                <w:rFonts w:ascii="Times New Roman" w:hAnsi="Times New Roman" w:cs="Times New Roman"/>
                <w:color w:val="000000"/>
                <w:sz w:val="20"/>
                <w:szCs w:val="20"/>
              </w:rPr>
              <w:t>Nil</w:t>
            </w:r>
            <w:proofErr w:type="spellEnd"/>
            <w:r w:rsidRPr="00F63420">
              <w:rPr>
                <w:rFonts w:ascii="Times New Roman" w:hAnsi="Times New Roman" w:cs="Times New Roman"/>
                <w:color w:val="000000"/>
                <w:sz w:val="20"/>
                <w:szCs w:val="20"/>
              </w:rPr>
              <w:t xml:space="preserve"> _i_3_2</w:t>
            </w:r>
          </w:p>
        </w:tc>
        <w:tc>
          <w:tcPr>
            <w:tcW w:w="2093" w:type="dxa"/>
          </w:tcPr>
          <w:p w14:paraId="1A3D97BB"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134" w:type="dxa"/>
          </w:tcPr>
          <w:p w14:paraId="47F29130"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3FB8B761" w14:textId="74379AB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2C5FCF05" w14:textId="46BD946B"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7295B0EE" w14:textId="355CBD6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73B18A8D" w14:textId="5EF757F6"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D1D393B" w14:textId="7777777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65298FEE" w14:textId="7139972A"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2000 лв.</w:t>
            </w:r>
          </w:p>
        </w:tc>
      </w:tr>
      <w:tr w:rsidR="008B6870" w:rsidRPr="00F63420" w14:paraId="09C811E1" w14:textId="77777777" w:rsidTr="006342A8">
        <w:trPr>
          <w:gridAfter w:val="1"/>
          <w:wAfter w:w="6" w:type="dxa"/>
          <w:trHeight w:val="20"/>
        </w:trPr>
        <w:tc>
          <w:tcPr>
            <w:tcW w:w="1026" w:type="dxa"/>
            <w:vAlign w:val="center"/>
          </w:tcPr>
          <w:p w14:paraId="010262EB" w14:textId="7C886CC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Nil_i_3_3</w:t>
            </w:r>
          </w:p>
        </w:tc>
        <w:tc>
          <w:tcPr>
            <w:tcW w:w="2093" w:type="dxa"/>
          </w:tcPr>
          <w:p w14:paraId="53998598" w14:textId="7D9703C0"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Поддържане на система за ежегодна </w:t>
            </w:r>
            <w:r w:rsidRPr="00F63420">
              <w:rPr>
                <w:rFonts w:ascii="Times New Roman" w:hAnsi="Times New Roman" w:cs="Times New Roman"/>
                <w:color w:val="000000"/>
                <w:sz w:val="20"/>
                <w:szCs w:val="20"/>
              </w:rPr>
              <w:lastRenderedPageBreak/>
              <w:t>актуализация на изразходваните количествата горива за битово отопление в град Никопол</w:t>
            </w:r>
          </w:p>
        </w:tc>
        <w:tc>
          <w:tcPr>
            <w:tcW w:w="1134" w:type="dxa"/>
          </w:tcPr>
          <w:p w14:paraId="43A70936" w14:textId="77777777"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С</w:t>
            </w:r>
          </w:p>
        </w:tc>
        <w:tc>
          <w:tcPr>
            <w:tcW w:w="1398" w:type="dxa"/>
          </w:tcPr>
          <w:p w14:paraId="7A193E9F" w14:textId="17BD5DCD"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35844A15" w14:textId="43AB37D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2F1AC5E5" w14:textId="77777777"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noWrap/>
          </w:tcPr>
          <w:p w14:paraId="3126B9DC" w14:textId="51F651E8"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35B4F454" w14:textId="0FAD28AC" w:rsidR="008B6870" w:rsidRPr="00F63420" w:rsidRDefault="00ED5A6C"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актуализации</w:t>
            </w:r>
          </w:p>
        </w:tc>
        <w:tc>
          <w:tcPr>
            <w:tcW w:w="2269" w:type="dxa"/>
          </w:tcPr>
          <w:p w14:paraId="7A0E1853" w14:textId="62388A42"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w:t>
            </w:r>
            <w:r w:rsidRPr="00F63420">
              <w:rPr>
                <w:rFonts w:ascii="Times New Roman" w:hAnsi="Times New Roman" w:cs="Times New Roman"/>
                <w:color w:val="000000"/>
                <w:sz w:val="20"/>
                <w:szCs w:val="20"/>
              </w:rPr>
              <w:lastRenderedPageBreak/>
              <w:t>общината за съответната година или бюджета на одобрените проектни предложения или</w:t>
            </w:r>
            <w:r w:rsidR="00FC0BF8" w:rsidRPr="00F63420">
              <w:rPr>
                <w:rFonts w:ascii="Times New Roman" w:hAnsi="Times New Roman" w:cs="Times New Roman"/>
                <w:color w:val="000000"/>
                <w:sz w:val="20"/>
                <w:szCs w:val="20"/>
                <w:highlight w:val="green"/>
              </w:rPr>
              <w:t xml:space="preserve"> </w:t>
            </w:r>
            <w:r w:rsidR="00FC0BF8" w:rsidRPr="000E233D">
              <w:rPr>
                <w:rFonts w:ascii="Times New Roman" w:hAnsi="Times New Roman" w:cs="Times New Roman"/>
                <w:color w:val="000000"/>
                <w:sz w:val="20"/>
                <w:szCs w:val="20"/>
              </w:rPr>
              <w:t>ежегодно по</w:t>
            </w:r>
            <w:r w:rsidRPr="00F63420">
              <w:rPr>
                <w:rFonts w:ascii="Times New Roman" w:hAnsi="Times New Roman" w:cs="Times New Roman"/>
                <w:color w:val="000000"/>
                <w:sz w:val="20"/>
                <w:szCs w:val="20"/>
              </w:rPr>
              <w:t xml:space="preserve"> 3500 лв.</w:t>
            </w:r>
          </w:p>
        </w:tc>
      </w:tr>
      <w:tr w:rsidR="008B6870" w:rsidRPr="00F63420" w14:paraId="601C0955" w14:textId="77777777" w:rsidTr="006342A8">
        <w:trPr>
          <w:gridAfter w:val="1"/>
          <w:wAfter w:w="6" w:type="dxa"/>
          <w:trHeight w:val="20"/>
        </w:trPr>
        <w:tc>
          <w:tcPr>
            <w:tcW w:w="1026" w:type="dxa"/>
          </w:tcPr>
          <w:p w14:paraId="5CCD5DD5" w14:textId="2B9EAD41"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Nil_r_3.4</w:t>
            </w:r>
          </w:p>
        </w:tc>
        <w:tc>
          <w:tcPr>
            <w:tcW w:w="2093" w:type="dxa"/>
          </w:tcPr>
          <w:p w14:paraId="4D959FC0" w14:textId="3B7C8A49"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Регулярни проверки и контрол за изгарянето на неразрешени за изгаряне материали/отпадъци (извън обектите, подлежащи на емисионен контрол от РИОСВ), приоритетно през отоплителния сезон</w:t>
            </w:r>
          </w:p>
        </w:tc>
        <w:tc>
          <w:tcPr>
            <w:tcW w:w="1134" w:type="dxa"/>
          </w:tcPr>
          <w:p w14:paraId="001E6DC2" w14:textId="33D1ED69"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2A655942" w14:textId="5F32130D"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D1E1225" w14:textId="0641E00E"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55AADD26" w14:textId="04876271"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16F2CE21" w14:textId="12593CCF"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BDA7ADC" w14:textId="6C8A57DA"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Брой извършени проверки.</w:t>
            </w:r>
          </w:p>
        </w:tc>
        <w:tc>
          <w:tcPr>
            <w:tcW w:w="2269" w:type="dxa"/>
          </w:tcPr>
          <w:p w14:paraId="07A856F1" w14:textId="24A5C3E7"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ежегодно по</w:t>
            </w:r>
            <w:r w:rsidRPr="000E233D">
              <w:rPr>
                <w:rFonts w:ascii="Times New Roman" w:hAnsi="Times New Roman" w:cs="Times New Roman"/>
                <w:color w:val="000000"/>
                <w:sz w:val="20"/>
                <w:szCs w:val="20"/>
              </w:rPr>
              <w:t xml:space="preserve"> </w:t>
            </w:r>
            <w:r w:rsidR="00FC0BF8" w:rsidRPr="000E233D">
              <w:rPr>
                <w:rFonts w:ascii="Times New Roman" w:hAnsi="Times New Roman" w:cs="Times New Roman"/>
                <w:color w:val="000000"/>
                <w:sz w:val="20"/>
                <w:szCs w:val="20"/>
              </w:rPr>
              <w:t>2</w:t>
            </w:r>
            <w:r w:rsidRPr="000E233D">
              <w:rPr>
                <w:rFonts w:ascii="Times New Roman" w:hAnsi="Times New Roman" w:cs="Times New Roman"/>
                <w:color w:val="000000"/>
                <w:sz w:val="20"/>
                <w:szCs w:val="20"/>
              </w:rPr>
              <w:t>500 лв.</w:t>
            </w:r>
          </w:p>
        </w:tc>
      </w:tr>
      <w:tr w:rsidR="008B6870" w:rsidRPr="00F63420" w14:paraId="5A06493C" w14:textId="77777777" w:rsidTr="006342A8">
        <w:trPr>
          <w:gridAfter w:val="1"/>
          <w:wAfter w:w="6" w:type="dxa"/>
          <w:trHeight w:val="20"/>
        </w:trPr>
        <w:tc>
          <w:tcPr>
            <w:tcW w:w="1026" w:type="dxa"/>
          </w:tcPr>
          <w:p w14:paraId="293D94EE" w14:textId="0E9359FE"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Nil_о_3.4</w:t>
            </w:r>
          </w:p>
        </w:tc>
        <w:tc>
          <w:tcPr>
            <w:tcW w:w="2093" w:type="dxa"/>
          </w:tcPr>
          <w:p w14:paraId="3A872635" w14:textId="179ADF29"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Разработване на Механизъм за определяне на </w:t>
            </w:r>
            <w:proofErr w:type="spellStart"/>
            <w:r w:rsidRPr="00F63420">
              <w:rPr>
                <w:rFonts w:ascii="Times New Roman" w:hAnsi="Times New Roman" w:cs="Times New Roman"/>
                <w:color w:val="000000"/>
                <w:sz w:val="20"/>
                <w:szCs w:val="20"/>
              </w:rPr>
              <w:t>приоритетност</w:t>
            </w:r>
            <w:proofErr w:type="spellEnd"/>
            <w:r w:rsidRPr="00F63420">
              <w:rPr>
                <w:rFonts w:ascii="Times New Roman" w:hAnsi="Times New Roman" w:cs="Times New Roman"/>
                <w:color w:val="000000"/>
                <w:sz w:val="20"/>
                <w:szCs w:val="20"/>
              </w:rPr>
              <w:t xml:space="preserve"> на инвестициите в санирани сгради.</w:t>
            </w:r>
          </w:p>
        </w:tc>
        <w:tc>
          <w:tcPr>
            <w:tcW w:w="1134" w:type="dxa"/>
          </w:tcPr>
          <w:p w14:paraId="6DD19E7C" w14:textId="00EE54A8"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tcPr>
          <w:p w14:paraId="1DB9F615" w14:textId="36741081" w:rsidR="008B6870" w:rsidRPr="00F63420"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2224100" w14:textId="746BA832"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tcPr>
          <w:p w14:paraId="77244768" w14:textId="79ED4058" w:rsidR="008B6870" w:rsidRPr="00F63420" w:rsidRDefault="008B6870"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45D459A5" w14:textId="77777777" w:rsidR="008B6870" w:rsidRPr="00F63420" w:rsidRDefault="008B6870" w:rsidP="006342A8">
            <w:pPr>
              <w:spacing w:after="0" w:line="257" w:lineRule="auto"/>
              <w:rPr>
                <w:rFonts w:ascii="Times New Roman" w:hAnsi="Times New Roman" w:cs="Times New Roman"/>
                <w:color w:val="000000"/>
                <w:sz w:val="20"/>
                <w:szCs w:val="20"/>
              </w:rPr>
            </w:pPr>
          </w:p>
        </w:tc>
        <w:tc>
          <w:tcPr>
            <w:tcW w:w="1983" w:type="dxa"/>
          </w:tcPr>
          <w:p w14:paraId="7E7FD8E4" w14:textId="73A6244B" w:rsidR="008B6870" w:rsidRPr="00F63420" w:rsidRDefault="008B6870"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Изготвен механизъм – бр.</w:t>
            </w:r>
          </w:p>
        </w:tc>
        <w:tc>
          <w:tcPr>
            <w:tcW w:w="2269" w:type="dxa"/>
          </w:tcPr>
          <w:p w14:paraId="09B0ADC0" w14:textId="1B7FF55C" w:rsidR="008B6870" w:rsidRPr="00F63420" w:rsidRDefault="008B6870"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9500 лв.</w:t>
            </w:r>
          </w:p>
        </w:tc>
      </w:tr>
      <w:tr w:rsidR="008B6870" w:rsidRPr="00F63420" w14:paraId="5D9AD6C0" w14:textId="77777777" w:rsidTr="006342A8">
        <w:trPr>
          <w:gridAfter w:val="1"/>
          <w:wAfter w:w="6" w:type="dxa"/>
          <w:trHeight w:val="20"/>
        </w:trPr>
        <w:tc>
          <w:tcPr>
            <w:tcW w:w="1026" w:type="dxa"/>
          </w:tcPr>
          <w:p w14:paraId="5BBA281C" w14:textId="57B5EC2B"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Nil_о_3.5</w:t>
            </w:r>
          </w:p>
        </w:tc>
        <w:tc>
          <w:tcPr>
            <w:tcW w:w="2093" w:type="dxa"/>
          </w:tcPr>
          <w:p w14:paraId="0FA1A53F" w14:textId="2B233B1C"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Провеждане на проучване за финансиране на мерки за подмяна на отоплителни устройства за населението..</w:t>
            </w:r>
          </w:p>
        </w:tc>
        <w:tc>
          <w:tcPr>
            <w:tcW w:w="1134" w:type="dxa"/>
          </w:tcPr>
          <w:p w14:paraId="474D2B04" w14:textId="0B577F98"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76781D14" w14:textId="7A24C51C"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7900864B" w14:textId="6FAABA28"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242CD92B" w14:textId="03B47B75"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7940C14" w14:textId="77777777"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35A043B7" w14:textId="1D28CB35"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Проведено проучване</w:t>
            </w:r>
          </w:p>
        </w:tc>
        <w:tc>
          <w:tcPr>
            <w:tcW w:w="2269" w:type="dxa"/>
          </w:tcPr>
          <w:p w14:paraId="6052A543" w14:textId="101AFAD3"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12500 лв.</w:t>
            </w:r>
          </w:p>
        </w:tc>
      </w:tr>
      <w:tr w:rsidR="008B6870" w:rsidRPr="00F63420" w14:paraId="3C8681D5" w14:textId="77777777" w:rsidTr="006342A8">
        <w:trPr>
          <w:gridAfter w:val="1"/>
          <w:wAfter w:w="6" w:type="dxa"/>
          <w:trHeight w:val="20"/>
        </w:trPr>
        <w:tc>
          <w:tcPr>
            <w:tcW w:w="1026" w:type="dxa"/>
          </w:tcPr>
          <w:p w14:paraId="70396E9B" w14:textId="103FE0E0"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Nil_о_3.6</w:t>
            </w:r>
          </w:p>
        </w:tc>
        <w:tc>
          <w:tcPr>
            <w:tcW w:w="2093" w:type="dxa"/>
          </w:tcPr>
          <w:p w14:paraId="66552FC2" w14:textId="28831641"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Изготвяне на стратегия организиране и провеждане на сезонни </w:t>
            </w:r>
            <w:r w:rsidRPr="000E233D">
              <w:rPr>
                <w:rFonts w:ascii="Times New Roman" w:hAnsi="Times New Roman" w:cs="Times New Roman"/>
                <w:color w:val="000000"/>
                <w:sz w:val="20"/>
                <w:szCs w:val="20"/>
              </w:rPr>
              <w:lastRenderedPageBreak/>
              <w:t>информационни кампании за подобряване качеството на въздуха.</w:t>
            </w:r>
          </w:p>
        </w:tc>
        <w:tc>
          <w:tcPr>
            <w:tcW w:w="1134" w:type="dxa"/>
          </w:tcPr>
          <w:p w14:paraId="6D1624A1" w14:textId="37778266"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В</w:t>
            </w:r>
          </w:p>
        </w:tc>
        <w:tc>
          <w:tcPr>
            <w:tcW w:w="1398" w:type="dxa"/>
          </w:tcPr>
          <w:p w14:paraId="058817B2" w14:textId="63B077FD"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5101CE05" w14:textId="2F1E4FA6"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4D498529" w14:textId="38E2601C"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18864C97" w14:textId="03F80473"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7334F666" w14:textId="16D82C46"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51DD9413" w14:textId="372F0483"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8B6870" w:rsidRPr="00F63420" w14:paraId="4C435A22" w14:textId="77777777" w:rsidTr="006342A8">
        <w:trPr>
          <w:gridAfter w:val="1"/>
          <w:wAfter w:w="6" w:type="dxa"/>
          <w:trHeight w:val="20"/>
        </w:trPr>
        <w:tc>
          <w:tcPr>
            <w:tcW w:w="1026" w:type="dxa"/>
          </w:tcPr>
          <w:p w14:paraId="608ED362" w14:textId="059F9BFF"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Nil_о_3.7</w:t>
            </w:r>
          </w:p>
        </w:tc>
        <w:tc>
          <w:tcPr>
            <w:tcW w:w="2093" w:type="dxa"/>
          </w:tcPr>
          <w:p w14:paraId="62504D10" w14:textId="3503649B"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Изготвяне на стратегия за провеждане на сезонни информационни кампании за уведомяване на населението за връзката между подобряване качеството на въздуха и използваните горива.</w:t>
            </w:r>
          </w:p>
        </w:tc>
        <w:tc>
          <w:tcPr>
            <w:tcW w:w="1134" w:type="dxa"/>
          </w:tcPr>
          <w:p w14:paraId="3DA93F52" w14:textId="38349679"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20EF04D5" w14:textId="547D845C"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0C992344" w14:textId="6E4BA68B"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69EAB0E8" w14:textId="67411CA1" w:rsidR="008B6870" w:rsidRPr="000E233D" w:rsidRDefault="008B6870"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B919FE0" w14:textId="77777777" w:rsidR="008B6870" w:rsidRPr="000E233D" w:rsidRDefault="008B6870" w:rsidP="006342A8">
            <w:pPr>
              <w:spacing w:after="0" w:line="257" w:lineRule="auto"/>
              <w:rPr>
                <w:rFonts w:ascii="Times New Roman" w:hAnsi="Times New Roman" w:cs="Times New Roman"/>
                <w:color w:val="000000"/>
                <w:sz w:val="20"/>
                <w:szCs w:val="20"/>
              </w:rPr>
            </w:pPr>
          </w:p>
        </w:tc>
        <w:tc>
          <w:tcPr>
            <w:tcW w:w="1983" w:type="dxa"/>
          </w:tcPr>
          <w:p w14:paraId="4CAF4E48" w14:textId="0A6146BB" w:rsidR="008B6870" w:rsidRPr="000E233D" w:rsidRDefault="008B6870"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7C5B0E5F" w14:textId="69AD9585" w:rsidR="008B6870" w:rsidRPr="000E233D" w:rsidRDefault="008B6870"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8B6870" w:rsidRPr="00F63420" w14:paraId="722B33FE" w14:textId="77777777" w:rsidTr="006342A8">
        <w:trPr>
          <w:trHeight w:val="20"/>
        </w:trPr>
        <w:tc>
          <w:tcPr>
            <w:tcW w:w="15062" w:type="dxa"/>
            <w:gridSpan w:val="10"/>
            <w:shd w:val="clear" w:color="auto" w:fill="C5E0B3" w:themeFill="accent6" w:themeFillTint="66"/>
            <w:vAlign w:val="center"/>
          </w:tcPr>
          <w:p w14:paraId="5B62A39A" w14:textId="2FC48F03" w:rsidR="008B6870" w:rsidRPr="00F63420" w:rsidRDefault="008B6870" w:rsidP="006342A8">
            <w:pPr>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4. ОБЩИНСКИ, ТУРИСТИЧЕСКИ, ТЪРГОВСКИ И ДРУГИ ОБЕКТИ</w:t>
            </w:r>
          </w:p>
        </w:tc>
      </w:tr>
      <w:tr w:rsidR="009E4B42" w:rsidRPr="00F63420" w14:paraId="23BC533F" w14:textId="77777777" w:rsidTr="006342A8">
        <w:trPr>
          <w:gridAfter w:val="1"/>
          <w:wAfter w:w="6" w:type="dxa"/>
          <w:trHeight w:val="20"/>
        </w:trPr>
        <w:tc>
          <w:tcPr>
            <w:tcW w:w="1026" w:type="dxa"/>
            <w:hideMark/>
          </w:tcPr>
          <w:p w14:paraId="7E768A6F" w14:textId="6A1FE5B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Nil_о_4_1</w:t>
            </w:r>
          </w:p>
        </w:tc>
        <w:tc>
          <w:tcPr>
            <w:tcW w:w="2093" w:type="dxa"/>
            <w:hideMark/>
          </w:tcPr>
          <w:p w14:paraId="24A9CB92"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Включване на изисквания за подобряване на енергийните характеристики при ремонт на общински сгради.</w:t>
            </w:r>
          </w:p>
        </w:tc>
        <w:tc>
          <w:tcPr>
            <w:tcW w:w="1134" w:type="dxa"/>
            <w:hideMark/>
          </w:tcPr>
          <w:p w14:paraId="20F374A3"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hideMark/>
          </w:tcPr>
          <w:p w14:paraId="36CE4777" w14:textId="2B7E5196" w:rsidR="009E4B42" w:rsidRPr="00F63420"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w:t>
            </w:r>
            <w:r w:rsidRPr="00F63420">
              <w:rPr>
                <w:rFonts w:ascii="Times New Roman" w:hAnsi="Times New Roman" w:cs="Times New Roman"/>
                <w:color w:val="000000"/>
                <w:sz w:val="20"/>
                <w:szCs w:val="20"/>
              </w:rPr>
              <w:t xml:space="preserve"> г.</w:t>
            </w:r>
          </w:p>
        </w:tc>
        <w:tc>
          <w:tcPr>
            <w:tcW w:w="1407" w:type="dxa"/>
            <w:hideMark/>
          </w:tcPr>
          <w:p w14:paraId="22986731" w14:textId="24954B74"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4BBB76CD"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ОП Региони в растеж </w:t>
            </w:r>
          </w:p>
        </w:tc>
        <w:tc>
          <w:tcPr>
            <w:tcW w:w="1288" w:type="dxa"/>
            <w:vMerge w:val="restart"/>
            <w:noWrap/>
          </w:tcPr>
          <w:p w14:paraId="73393820"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752B2A45"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71C9728F" w14:textId="55AAC9F0"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1 т/г</w:t>
            </w:r>
          </w:p>
        </w:tc>
        <w:tc>
          <w:tcPr>
            <w:tcW w:w="1983" w:type="dxa"/>
          </w:tcPr>
          <w:p w14:paraId="583CBADA"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въведени изисквания</w:t>
            </w:r>
          </w:p>
        </w:tc>
        <w:tc>
          <w:tcPr>
            <w:tcW w:w="2269" w:type="dxa"/>
          </w:tcPr>
          <w:p w14:paraId="2CD93468" w14:textId="70666FE6"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1200 лв.</w:t>
            </w:r>
          </w:p>
        </w:tc>
      </w:tr>
      <w:tr w:rsidR="009E4B42" w:rsidRPr="00F63420" w14:paraId="11324C9F" w14:textId="77777777" w:rsidTr="006342A8">
        <w:trPr>
          <w:gridAfter w:val="1"/>
          <w:wAfter w:w="6" w:type="dxa"/>
          <w:trHeight w:val="20"/>
        </w:trPr>
        <w:tc>
          <w:tcPr>
            <w:tcW w:w="1026" w:type="dxa"/>
            <w:vAlign w:val="center"/>
          </w:tcPr>
          <w:p w14:paraId="72E5F3CF" w14:textId="1BF37E22"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Nil_i_4_2</w:t>
            </w:r>
          </w:p>
        </w:tc>
        <w:tc>
          <w:tcPr>
            <w:tcW w:w="2093" w:type="dxa"/>
          </w:tcPr>
          <w:p w14:paraId="7AC74A00" w14:textId="62DB95F5" w:rsidR="009E4B42" w:rsidRPr="000E233D" w:rsidRDefault="009E4B42" w:rsidP="006342A8">
            <w:pPr>
              <w:autoSpaceDE w:val="0"/>
              <w:autoSpaceDN w:val="0"/>
              <w:adjustRightInd w:val="0"/>
              <w:spacing w:after="0" w:line="257" w:lineRule="auto"/>
              <w:jc w:val="both"/>
              <w:rPr>
                <w:rFonts w:ascii="Times New Roman" w:hAnsi="Times New Roman" w:cs="Times New Roman"/>
                <w:sz w:val="20"/>
                <w:szCs w:val="20"/>
              </w:rPr>
            </w:pPr>
            <w:proofErr w:type="spellStart"/>
            <w:r w:rsidRPr="000E233D">
              <w:rPr>
                <w:rFonts w:ascii="Times New Roman" w:hAnsi="Times New Roman" w:cs="Times New Roman"/>
                <w:sz w:val="20"/>
                <w:szCs w:val="20"/>
              </w:rPr>
              <w:t>Подготвка</w:t>
            </w:r>
            <w:proofErr w:type="spellEnd"/>
            <w:r w:rsidRPr="000E233D">
              <w:rPr>
                <w:rFonts w:ascii="Times New Roman" w:hAnsi="Times New Roman" w:cs="Times New Roman"/>
                <w:sz w:val="20"/>
                <w:szCs w:val="20"/>
              </w:rPr>
              <w:t xml:space="preserve"> на стратегия за информиране </w:t>
            </w:r>
            <w:r w:rsidRPr="000E233D">
              <w:rPr>
                <w:rFonts w:ascii="Times New Roman" w:hAnsi="Times New Roman" w:cs="Times New Roman"/>
                <w:color w:val="000000"/>
                <w:sz w:val="20"/>
                <w:szCs w:val="20"/>
              </w:rPr>
              <w:t>на търговски и туристически обекти</w:t>
            </w:r>
            <w:r w:rsidRPr="000E233D">
              <w:rPr>
                <w:rFonts w:ascii="Times New Roman" w:hAnsi="Times New Roman" w:cs="Times New Roman"/>
                <w:sz w:val="20"/>
                <w:szCs w:val="20"/>
              </w:rPr>
              <w:t xml:space="preserve"> за ефекта от преминаването към ВЕИ и използване на по-екологични горива.</w:t>
            </w:r>
          </w:p>
        </w:tc>
        <w:tc>
          <w:tcPr>
            <w:tcW w:w="1134" w:type="dxa"/>
          </w:tcPr>
          <w:p w14:paraId="4A6EE14E"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С</w:t>
            </w:r>
          </w:p>
        </w:tc>
        <w:tc>
          <w:tcPr>
            <w:tcW w:w="1398" w:type="dxa"/>
          </w:tcPr>
          <w:p w14:paraId="1AC63831"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2022 – 2023 г.</w:t>
            </w:r>
          </w:p>
        </w:tc>
        <w:tc>
          <w:tcPr>
            <w:tcW w:w="1407" w:type="dxa"/>
          </w:tcPr>
          <w:p w14:paraId="416674E3" w14:textId="77777777"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Община Никопол</w:t>
            </w:r>
          </w:p>
        </w:tc>
        <w:tc>
          <w:tcPr>
            <w:tcW w:w="2458" w:type="dxa"/>
          </w:tcPr>
          <w:p w14:paraId="129EEE14" w14:textId="77777777" w:rsidR="009E4B42" w:rsidRPr="000E233D"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76201EEC" w14:textId="77777777" w:rsidR="009E4B42" w:rsidRPr="000E233D" w:rsidRDefault="009E4B42" w:rsidP="006342A8">
            <w:pPr>
              <w:spacing w:after="0" w:line="257" w:lineRule="auto"/>
              <w:jc w:val="center"/>
              <w:rPr>
                <w:rFonts w:ascii="Times New Roman" w:hAnsi="Times New Roman" w:cs="Times New Roman"/>
                <w:color w:val="000000"/>
                <w:sz w:val="20"/>
                <w:szCs w:val="20"/>
              </w:rPr>
            </w:pPr>
          </w:p>
        </w:tc>
        <w:tc>
          <w:tcPr>
            <w:tcW w:w="1983" w:type="dxa"/>
          </w:tcPr>
          <w:p w14:paraId="494F43A3" w14:textId="77777777" w:rsidR="009E4B42" w:rsidRPr="000E233D"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Изготвена стратегия</w:t>
            </w:r>
          </w:p>
        </w:tc>
        <w:tc>
          <w:tcPr>
            <w:tcW w:w="2269" w:type="dxa"/>
          </w:tcPr>
          <w:p w14:paraId="00E2A075" w14:textId="7F120FDB" w:rsidR="009E4B42" w:rsidRPr="000E233D" w:rsidRDefault="009E4B4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5000 лв.</w:t>
            </w:r>
          </w:p>
        </w:tc>
      </w:tr>
      <w:tr w:rsidR="009E4B42" w:rsidRPr="00F63420" w14:paraId="52BBB6B9" w14:textId="77777777" w:rsidTr="006342A8">
        <w:trPr>
          <w:gridAfter w:val="1"/>
          <w:wAfter w:w="6" w:type="dxa"/>
          <w:trHeight w:val="20"/>
        </w:trPr>
        <w:tc>
          <w:tcPr>
            <w:tcW w:w="1026" w:type="dxa"/>
          </w:tcPr>
          <w:p w14:paraId="0AD26D15" w14:textId="4CEDC434"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Nil_i_4_3</w:t>
            </w:r>
          </w:p>
        </w:tc>
        <w:tc>
          <w:tcPr>
            <w:tcW w:w="2093" w:type="dxa"/>
          </w:tcPr>
          <w:p w14:paraId="45AF8643" w14:textId="30BB2C9D" w:rsidR="009E4B42" w:rsidRPr="00F63420"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Информиране на </w:t>
            </w:r>
            <w:r w:rsidRPr="000E233D">
              <w:rPr>
                <w:rFonts w:ascii="Times New Roman" w:hAnsi="Times New Roman" w:cs="Times New Roman"/>
                <w:color w:val="000000"/>
                <w:sz w:val="20"/>
                <w:szCs w:val="20"/>
              </w:rPr>
              <w:lastRenderedPageBreak/>
              <w:t>собствениците на търговски и туристически обекти за възможности за ефективни решения за отопление на ВЕИ.</w:t>
            </w:r>
          </w:p>
        </w:tc>
        <w:tc>
          <w:tcPr>
            <w:tcW w:w="1134" w:type="dxa"/>
          </w:tcPr>
          <w:p w14:paraId="79BE84B0"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С</w:t>
            </w:r>
          </w:p>
        </w:tc>
        <w:tc>
          <w:tcPr>
            <w:tcW w:w="1398" w:type="dxa"/>
          </w:tcPr>
          <w:p w14:paraId="1CF557AA" w14:textId="5716D168"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0B30D4D3" w14:textId="5968A08C"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Община </w:t>
            </w:r>
            <w:r w:rsidRPr="00F63420">
              <w:rPr>
                <w:rFonts w:ascii="Times New Roman" w:hAnsi="Times New Roman" w:cs="Times New Roman"/>
                <w:color w:val="000000"/>
                <w:sz w:val="20"/>
                <w:szCs w:val="20"/>
              </w:rPr>
              <w:lastRenderedPageBreak/>
              <w:t>Никопол</w:t>
            </w:r>
          </w:p>
        </w:tc>
        <w:tc>
          <w:tcPr>
            <w:tcW w:w="2458" w:type="dxa"/>
          </w:tcPr>
          <w:p w14:paraId="6B6161BD"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 xml:space="preserve">Общински бюджет, </w:t>
            </w:r>
            <w:r w:rsidRPr="00F63420">
              <w:rPr>
                <w:rFonts w:ascii="Times New Roman" w:hAnsi="Times New Roman" w:cs="Times New Roman"/>
                <w:color w:val="000000"/>
                <w:sz w:val="20"/>
                <w:szCs w:val="20"/>
              </w:rPr>
              <w:lastRenderedPageBreak/>
              <w:t>държавен бюджет, национални и международни източници или др. източници</w:t>
            </w:r>
          </w:p>
        </w:tc>
        <w:tc>
          <w:tcPr>
            <w:tcW w:w="1288" w:type="dxa"/>
            <w:vMerge/>
            <w:noWrap/>
          </w:tcPr>
          <w:p w14:paraId="11EF8D9E" w14:textId="240E2C62" w:rsidR="009E4B42" w:rsidRPr="00F63420" w:rsidRDefault="009E4B42" w:rsidP="006342A8">
            <w:pPr>
              <w:spacing w:after="0" w:line="257" w:lineRule="auto"/>
              <w:rPr>
                <w:rFonts w:ascii="Times New Roman" w:hAnsi="Times New Roman" w:cs="Times New Roman"/>
                <w:color w:val="000000"/>
                <w:sz w:val="20"/>
                <w:szCs w:val="20"/>
              </w:rPr>
            </w:pPr>
          </w:p>
        </w:tc>
        <w:tc>
          <w:tcPr>
            <w:tcW w:w="1983" w:type="dxa"/>
          </w:tcPr>
          <w:p w14:paraId="2E18A6EA"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02C8218C" w14:textId="597D7618"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w:t>
            </w:r>
            <w:r w:rsidRPr="00F63420">
              <w:rPr>
                <w:rFonts w:ascii="Times New Roman" w:hAnsi="Times New Roman" w:cs="Times New Roman"/>
                <w:color w:val="000000"/>
                <w:sz w:val="20"/>
                <w:szCs w:val="20"/>
              </w:rPr>
              <w:lastRenderedPageBreak/>
              <w:t xml:space="preserve">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6000 лв.</w:t>
            </w:r>
          </w:p>
        </w:tc>
      </w:tr>
      <w:tr w:rsidR="009E4B42" w:rsidRPr="00F63420" w14:paraId="5527EF9D" w14:textId="77777777" w:rsidTr="006342A8">
        <w:trPr>
          <w:gridAfter w:val="1"/>
          <w:wAfter w:w="6" w:type="dxa"/>
          <w:trHeight w:val="20"/>
        </w:trPr>
        <w:tc>
          <w:tcPr>
            <w:tcW w:w="1026" w:type="dxa"/>
            <w:hideMark/>
          </w:tcPr>
          <w:p w14:paraId="065DC043" w14:textId="77A73589"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Nil_i_4_3</w:t>
            </w:r>
          </w:p>
        </w:tc>
        <w:tc>
          <w:tcPr>
            <w:tcW w:w="2093" w:type="dxa"/>
            <w:hideMark/>
          </w:tcPr>
          <w:p w14:paraId="55A587C8" w14:textId="28F8468A" w:rsidR="006342A8" w:rsidRPr="00F63420" w:rsidRDefault="009E4B4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Информиране на собствениците на търговски и туристически обекти за ефекта от преминаването към по-екологични горива.</w:t>
            </w:r>
          </w:p>
        </w:tc>
        <w:tc>
          <w:tcPr>
            <w:tcW w:w="1134" w:type="dxa"/>
            <w:hideMark/>
          </w:tcPr>
          <w:p w14:paraId="4A56DB66" w14:textId="7777777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С</w:t>
            </w:r>
          </w:p>
        </w:tc>
        <w:tc>
          <w:tcPr>
            <w:tcW w:w="1398" w:type="dxa"/>
            <w:hideMark/>
          </w:tcPr>
          <w:p w14:paraId="012BA66F" w14:textId="4F62AF5A"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hideMark/>
          </w:tcPr>
          <w:p w14:paraId="029CA3A7" w14:textId="1CC342D7" w:rsidR="009E4B42" w:rsidRPr="00F63420" w:rsidRDefault="009E4B4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Община Никопол</w:t>
            </w:r>
          </w:p>
        </w:tc>
        <w:tc>
          <w:tcPr>
            <w:tcW w:w="2458" w:type="dxa"/>
            <w:hideMark/>
          </w:tcPr>
          <w:p w14:paraId="4E3F0167" w14:textId="77777777" w:rsidR="009E4B42" w:rsidRPr="00F63420" w:rsidRDefault="009E4B4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noWrap/>
          </w:tcPr>
          <w:p w14:paraId="6225B98C" w14:textId="4EC97C00" w:rsidR="009E4B42" w:rsidRPr="00F63420" w:rsidRDefault="009E4B42" w:rsidP="006342A8">
            <w:pPr>
              <w:spacing w:after="0" w:line="257" w:lineRule="auto"/>
              <w:rPr>
                <w:rFonts w:ascii="Times New Roman" w:hAnsi="Times New Roman" w:cs="Times New Roman"/>
                <w:color w:val="000000"/>
                <w:sz w:val="20"/>
                <w:szCs w:val="20"/>
              </w:rPr>
            </w:pPr>
          </w:p>
        </w:tc>
        <w:tc>
          <w:tcPr>
            <w:tcW w:w="1983" w:type="dxa"/>
          </w:tcPr>
          <w:p w14:paraId="5C4C1B61" w14:textId="77777777"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публикации</w:t>
            </w:r>
          </w:p>
        </w:tc>
        <w:tc>
          <w:tcPr>
            <w:tcW w:w="2269" w:type="dxa"/>
          </w:tcPr>
          <w:p w14:paraId="6EC34B2D" w14:textId="5954E27A" w:rsidR="009E4B42" w:rsidRPr="00F63420" w:rsidRDefault="009E4B4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6000 лв.</w:t>
            </w:r>
          </w:p>
        </w:tc>
      </w:tr>
      <w:tr w:rsidR="008B6870" w:rsidRPr="00F63420" w14:paraId="0678A9CB" w14:textId="77777777" w:rsidTr="006342A8">
        <w:trPr>
          <w:trHeight w:val="20"/>
        </w:trPr>
        <w:tc>
          <w:tcPr>
            <w:tcW w:w="15062" w:type="dxa"/>
            <w:gridSpan w:val="10"/>
            <w:shd w:val="clear" w:color="auto" w:fill="C5E0B3" w:themeFill="accent6" w:themeFillTint="66"/>
            <w:vAlign w:val="center"/>
          </w:tcPr>
          <w:p w14:paraId="78203405" w14:textId="5F4D2CC8" w:rsidR="008B6870" w:rsidRPr="00F63420" w:rsidRDefault="008B6870" w:rsidP="006342A8">
            <w:pPr>
              <w:tabs>
                <w:tab w:val="left" w:pos="14220"/>
              </w:tabs>
              <w:spacing w:after="0" w:line="257" w:lineRule="auto"/>
              <w:jc w:val="center"/>
              <w:rPr>
                <w:rFonts w:ascii="Times New Roman" w:hAnsi="Times New Roman" w:cs="Times New Roman"/>
                <w:b/>
                <w:bCs/>
                <w:color w:val="000000"/>
                <w:sz w:val="20"/>
                <w:szCs w:val="20"/>
              </w:rPr>
            </w:pPr>
            <w:r w:rsidRPr="00F63420">
              <w:rPr>
                <w:rFonts w:ascii="Times New Roman" w:hAnsi="Times New Roman" w:cs="Times New Roman"/>
                <w:b/>
                <w:bCs/>
                <w:color w:val="000000"/>
                <w:sz w:val="20"/>
                <w:szCs w:val="20"/>
              </w:rPr>
              <w:t>5. УПРАВЛЕНИЕ НА КАЧЕСТВОТО НА АТМОСФЕРНИЯ ВЪЗДУХ</w:t>
            </w:r>
          </w:p>
        </w:tc>
      </w:tr>
      <w:tr w:rsidR="00372D52" w:rsidRPr="00F63420" w14:paraId="522BFCAC" w14:textId="77777777" w:rsidTr="006342A8">
        <w:trPr>
          <w:gridAfter w:val="1"/>
          <w:wAfter w:w="6" w:type="dxa"/>
          <w:trHeight w:val="20"/>
        </w:trPr>
        <w:tc>
          <w:tcPr>
            <w:tcW w:w="1026" w:type="dxa"/>
          </w:tcPr>
          <w:p w14:paraId="5E167B87" w14:textId="22C1961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Nil_о_5_1</w:t>
            </w:r>
          </w:p>
        </w:tc>
        <w:tc>
          <w:tcPr>
            <w:tcW w:w="2093" w:type="dxa"/>
          </w:tcPr>
          <w:p w14:paraId="1F8DDF62" w14:textId="77777777" w:rsidR="00372D52" w:rsidRPr="00F63420" w:rsidRDefault="00372D5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Разработване и прилагане на схеми за „зелени“ обществени поръчки за горива за отопление и транспорт, транспортни средства.</w:t>
            </w:r>
          </w:p>
        </w:tc>
        <w:tc>
          <w:tcPr>
            <w:tcW w:w="1134" w:type="dxa"/>
          </w:tcPr>
          <w:p w14:paraId="20BF7750"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В</w:t>
            </w:r>
          </w:p>
        </w:tc>
        <w:tc>
          <w:tcPr>
            <w:tcW w:w="1398" w:type="dxa"/>
          </w:tcPr>
          <w:p w14:paraId="6C510131" w14:textId="7394BC6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7AA7996D"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Кмет или оправомощено лице</w:t>
            </w:r>
          </w:p>
        </w:tc>
        <w:tc>
          <w:tcPr>
            <w:tcW w:w="2458" w:type="dxa"/>
          </w:tcPr>
          <w:p w14:paraId="0AB5E8B5" w14:textId="0622983E"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val="restart"/>
          </w:tcPr>
          <w:p w14:paraId="639A320D"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Цялостен</w:t>
            </w:r>
          </w:p>
          <w:p w14:paraId="2D7F0519"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До</w:t>
            </w:r>
          </w:p>
          <w:p w14:paraId="7FAD0FD6" w14:textId="7CF36AE4" w:rsidR="00372D52" w:rsidRPr="00F63420" w:rsidRDefault="00372D52" w:rsidP="006342A8">
            <w:pPr>
              <w:spacing w:after="0" w:line="257" w:lineRule="auto"/>
              <w:jc w:val="center"/>
              <w:rPr>
                <w:rFonts w:ascii="Times New Roman" w:hAnsi="Times New Roman" w:cs="Times New Roman"/>
                <w:sz w:val="20"/>
                <w:szCs w:val="20"/>
              </w:rPr>
            </w:pPr>
            <w:r w:rsidRPr="00F63420">
              <w:rPr>
                <w:rFonts w:ascii="Times New Roman" w:hAnsi="Times New Roman" w:cs="Times New Roman"/>
                <w:color w:val="000000"/>
                <w:sz w:val="20"/>
                <w:szCs w:val="20"/>
              </w:rPr>
              <w:t>1 т/г</w:t>
            </w:r>
          </w:p>
        </w:tc>
        <w:tc>
          <w:tcPr>
            <w:tcW w:w="1983" w:type="dxa"/>
          </w:tcPr>
          <w:p w14:paraId="2D458BC4"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обявени „Зелени обществени поръчки“</w:t>
            </w:r>
          </w:p>
        </w:tc>
        <w:tc>
          <w:tcPr>
            <w:tcW w:w="2269" w:type="dxa"/>
          </w:tcPr>
          <w:p w14:paraId="600F9DF7" w14:textId="60867680"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бюджета на одобрените проектни предложения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18 000 лв.</w:t>
            </w:r>
          </w:p>
        </w:tc>
      </w:tr>
      <w:tr w:rsidR="00372D52" w:rsidRPr="00F63420" w14:paraId="3E298958" w14:textId="77777777" w:rsidTr="006342A8">
        <w:trPr>
          <w:gridAfter w:val="1"/>
          <w:wAfter w:w="6" w:type="dxa"/>
          <w:trHeight w:val="20"/>
        </w:trPr>
        <w:tc>
          <w:tcPr>
            <w:tcW w:w="1026" w:type="dxa"/>
          </w:tcPr>
          <w:p w14:paraId="7C893A8E" w14:textId="5C72913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Nil_о_5_2</w:t>
            </w:r>
          </w:p>
        </w:tc>
        <w:tc>
          <w:tcPr>
            <w:tcW w:w="2093" w:type="dxa"/>
          </w:tcPr>
          <w:p w14:paraId="37986541" w14:textId="7AC8BE15" w:rsidR="00372D52" w:rsidRPr="00F63420" w:rsidRDefault="00372D52" w:rsidP="006342A8">
            <w:pPr>
              <w:spacing w:after="0" w:line="257" w:lineRule="auto"/>
              <w:jc w:val="both"/>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w:t>
            </w:r>
            <w:proofErr w:type="spellStart"/>
            <w:r w:rsidRPr="00F63420">
              <w:rPr>
                <w:rFonts w:ascii="Times New Roman" w:hAnsi="Times New Roman" w:cs="Times New Roman"/>
                <w:color w:val="000000"/>
                <w:sz w:val="20"/>
                <w:szCs w:val="20"/>
              </w:rPr>
              <w:t>площни</w:t>
            </w:r>
            <w:proofErr w:type="spellEnd"/>
            <w:r w:rsidRPr="00F63420">
              <w:rPr>
                <w:rFonts w:ascii="Times New Roman" w:hAnsi="Times New Roman" w:cs="Times New Roman"/>
                <w:color w:val="000000"/>
                <w:sz w:val="20"/>
                <w:szCs w:val="20"/>
              </w:rPr>
              <w:t xml:space="preserve"> източници на емисии на територията на гр. Никопол, в т. число осъществени </w:t>
            </w:r>
            <w:r w:rsidRPr="00F63420">
              <w:rPr>
                <w:rFonts w:ascii="Times New Roman" w:hAnsi="Times New Roman" w:cs="Times New Roman"/>
                <w:color w:val="000000"/>
                <w:sz w:val="20"/>
                <w:szCs w:val="20"/>
              </w:rPr>
              <w:lastRenderedPageBreak/>
              <w:t>нарушения в целостта на улични и тротоарни настилки и участъци с отлагания на прах, не затревени междублокови и други пространства, нерегламентирано изгаряне на отпадъци и др.</w:t>
            </w:r>
          </w:p>
        </w:tc>
        <w:tc>
          <w:tcPr>
            <w:tcW w:w="1134" w:type="dxa"/>
          </w:tcPr>
          <w:p w14:paraId="6C713844" w14:textId="77777777"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lastRenderedPageBreak/>
              <w:t>В</w:t>
            </w:r>
          </w:p>
        </w:tc>
        <w:tc>
          <w:tcPr>
            <w:tcW w:w="1398" w:type="dxa"/>
          </w:tcPr>
          <w:p w14:paraId="4E8877BF" w14:textId="65661ADF"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2021 – 2025 г.</w:t>
            </w:r>
          </w:p>
        </w:tc>
        <w:tc>
          <w:tcPr>
            <w:tcW w:w="1407" w:type="dxa"/>
          </w:tcPr>
          <w:p w14:paraId="6466BBB7"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Кмет или оправомощено лице</w:t>
            </w:r>
          </w:p>
        </w:tc>
        <w:tc>
          <w:tcPr>
            <w:tcW w:w="2458" w:type="dxa"/>
          </w:tcPr>
          <w:p w14:paraId="543C59CF" w14:textId="7B2A9822" w:rsidR="00372D52" w:rsidRPr="00F63420" w:rsidRDefault="00372D52" w:rsidP="006342A8">
            <w:pPr>
              <w:spacing w:after="0" w:line="257" w:lineRule="auto"/>
              <w:jc w:val="center"/>
              <w:rPr>
                <w:rFonts w:ascii="Times New Roman" w:hAnsi="Times New Roman" w:cs="Times New Roman"/>
                <w:color w:val="000000"/>
                <w:sz w:val="20"/>
                <w:szCs w:val="20"/>
              </w:rPr>
            </w:pPr>
            <w:r w:rsidRPr="00F63420">
              <w:rPr>
                <w:rFonts w:ascii="Times New Roman" w:hAnsi="Times New Roman" w:cs="Times New Roman"/>
                <w:color w:val="000000"/>
                <w:sz w:val="20"/>
                <w:szCs w:val="20"/>
              </w:rPr>
              <w:t>Общински бюджет.</w:t>
            </w:r>
          </w:p>
        </w:tc>
        <w:tc>
          <w:tcPr>
            <w:tcW w:w="1288" w:type="dxa"/>
            <w:vMerge/>
          </w:tcPr>
          <w:p w14:paraId="2A4E3D7B" w14:textId="209A0307" w:rsidR="00372D52" w:rsidRPr="00F63420" w:rsidRDefault="00372D52" w:rsidP="006342A8">
            <w:pPr>
              <w:spacing w:after="0" w:line="257" w:lineRule="auto"/>
              <w:rPr>
                <w:rFonts w:ascii="Times New Roman" w:hAnsi="Times New Roman" w:cs="Times New Roman"/>
                <w:sz w:val="20"/>
                <w:szCs w:val="20"/>
              </w:rPr>
            </w:pPr>
          </w:p>
        </w:tc>
        <w:tc>
          <w:tcPr>
            <w:tcW w:w="1983" w:type="dxa"/>
          </w:tcPr>
          <w:p w14:paraId="16996503" w14:textId="77777777"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Бр. осъществени проверки</w:t>
            </w:r>
          </w:p>
        </w:tc>
        <w:tc>
          <w:tcPr>
            <w:tcW w:w="2269" w:type="dxa"/>
          </w:tcPr>
          <w:p w14:paraId="15C4E8F4" w14:textId="756D8D94" w:rsidR="00372D52" w:rsidRPr="00F63420" w:rsidRDefault="00372D52" w:rsidP="006342A8">
            <w:pPr>
              <w:spacing w:after="0" w:line="257" w:lineRule="auto"/>
              <w:rPr>
                <w:rFonts w:ascii="Times New Roman" w:hAnsi="Times New Roman" w:cs="Times New Roman"/>
                <w:color w:val="000000"/>
                <w:sz w:val="20"/>
                <w:szCs w:val="20"/>
              </w:rPr>
            </w:pPr>
            <w:r w:rsidRPr="00F63420">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общо</w:t>
            </w:r>
            <w:r w:rsidR="00FC0BF8" w:rsidRPr="00F63420">
              <w:rPr>
                <w:rFonts w:ascii="Times New Roman" w:hAnsi="Times New Roman" w:cs="Times New Roman"/>
                <w:color w:val="000000"/>
                <w:sz w:val="20"/>
                <w:szCs w:val="20"/>
              </w:rPr>
              <w:t xml:space="preserve"> </w:t>
            </w:r>
            <w:r w:rsidRPr="00F63420">
              <w:rPr>
                <w:rFonts w:ascii="Times New Roman" w:hAnsi="Times New Roman" w:cs="Times New Roman"/>
                <w:color w:val="000000"/>
                <w:sz w:val="20"/>
                <w:szCs w:val="20"/>
              </w:rPr>
              <w:t>18 000 лв.</w:t>
            </w:r>
          </w:p>
        </w:tc>
      </w:tr>
      <w:tr w:rsidR="00372D52" w:rsidRPr="00F63420" w14:paraId="3760EA41" w14:textId="77777777" w:rsidTr="006342A8">
        <w:trPr>
          <w:gridAfter w:val="1"/>
          <w:wAfter w:w="6" w:type="dxa"/>
          <w:trHeight w:val="20"/>
        </w:trPr>
        <w:tc>
          <w:tcPr>
            <w:tcW w:w="1026" w:type="dxa"/>
          </w:tcPr>
          <w:p w14:paraId="24759FD1" w14:textId="4F7BAAA4"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Nil_о_5_3</w:t>
            </w:r>
          </w:p>
        </w:tc>
        <w:tc>
          <w:tcPr>
            <w:tcW w:w="2093" w:type="dxa"/>
          </w:tcPr>
          <w:p w14:paraId="4F80DB48" w14:textId="1E438577"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Разработване на проучване за методика, за действие и прилагане на мерки от плана за действие в съответствие с метрологичната прогноза</w:t>
            </w:r>
          </w:p>
        </w:tc>
        <w:tc>
          <w:tcPr>
            <w:tcW w:w="1134" w:type="dxa"/>
          </w:tcPr>
          <w:p w14:paraId="1D694881" w14:textId="3C197C6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6B0F2D31" w14:textId="2C0B308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404590B6" w14:textId="31283872"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47CD5CC6" w14:textId="33D48B5A"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2C6CFCC9"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6C2A713A" w14:textId="6B68A6FF"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Изготвено проучване</w:t>
            </w:r>
          </w:p>
        </w:tc>
        <w:tc>
          <w:tcPr>
            <w:tcW w:w="2269" w:type="dxa"/>
          </w:tcPr>
          <w:p w14:paraId="33469F7A" w14:textId="28DB732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18 000 лв.</w:t>
            </w:r>
          </w:p>
        </w:tc>
      </w:tr>
      <w:tr w:rsidR="00372D52" w:rsidRPr="00F63420" w14:paraId="6573DE29" w14:textId="77777777" w:rsidTr="006342A8">
        <w:trPr>
          <w:gridAfter w:val="1"/>
          <w:wAfter w:w="6" w:type="dxa"/>
          <w:trHeight w:val="20"/>
        </w:trPr>
        <w:tc>
          <w:tcPr>
            <w:tcW w:w="1026" w:type="dxa"/>
          </w:tcPr>
          <w:p w14:paraId="0C32ED8F" w14:textId="52409B8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Nil_r_5_4</w:t>
            </w:r>
          </w:p>
        </w:tc>
        <w:tc>
          <w:tcPr>
            <w:tcW w:w="2093" w:type="dxa"/>
          </w:tcPr>
          <w:p w14:paraId="18D04465" w14:textId="53AD3F4B"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Интегриране на качеството на въздуха в други общински политики</w:t>
            </w:r>
          </w:p>
        </w:tc>
        <w:tc>
          <w:tcPr>
            <w:tcW w:w="1134" w:type="dxa"/>
          </w:tcPr>
          <w:p w14:paraId="08DC8813" w14:textId="704206FB"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0F5CE8EB" w14:textId="27CAB591"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2023 г.</w:t>
            </w:r>
          </w:p>
        </w:tc>
        <w:tc>
          <w:tcPr>
            <w:tcW w:w="1407" w:type="dxa"/>
          </w:tcPr>
          <w:p w14:paraId="7A6032B2" w14:textId="5959C602"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5785C0C3" w14:textId="640E1AEF"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4140DA79"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700A216E" w14:textId="0B710F7B"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изменени общински политики.</w:t>
            </w:r>
          </w:p>
        </w:tc>
        <w:tc>
          <w:tcPr>
            <w:tcW w:w="2269" w:type="dxa"/>
          </w:tcPr>
          <w:p w14:paraId="4FB1721F" w14:textId="75513A98"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1200 лв.</w:t>
            </w:r>
          </w:p>
        </w:tc>
      </w:tr>
      <w:tr w:rsidR="00372D52" w:rsidRPr="00F63420" w14:paraId="1D3C2A30" w14:textId="77777777" w:rsidTr="006342A8">
        <w:trPr>
          <w:gridAfter w:val="1"/>
          <w:wAfter w:w="6" w:type="dxa"/>
          <w:trHeight w:val="20"/>
        </w:trPr>
        <w:tc>
          <w:tcPr>
            <w:tcW w:w="1026" w:type="dxa"/>
          </w:tcPr>
          <w:p w14:paraId="2CFA6BEB" w14:textId="6D47F99C"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Nil_o_5_5</w:t>
            </w:r>
          </w:p>
        </w:tc>
        <w:tc>
          <w:tcPr>
            <w:tcW w:w="2093" w:type="dxa"/>
          </w:tcPr>
          <w:p w14:paraId="1E0AEA85" w14:textId="30E17D1D"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Реализиране на местни благоустройствени проекти, имащи пряко или косвено отношение към подобряване на КАВ.</w:t>
            </w:r>
          </w:p>
        </w:tc>
        <w:tc>
          <w:tcPr>
            <w:tcW w:w="1134" w:type="dxa"/>
          </w:tcPr>
          <w:p w14:paraId="23D3A31F" w14:textId="62105545"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В</w:t>
            </w:r>
          </w:p>
        </w:tc>
        <w:tc>
          <w:tcPr>
            <w:tcW w:w="1398" w:type="dxa"/>
          </w:tcPr>
          <w:p w14:paraId="09259596" w14:textId="5C7BCD90"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2025 г.</w:t>
            </w:r>
          </w:p>
        </w:tc>
        <w:tc>
          <w:tcPr>
            <w:tcW w:w="1407" w:type="dxa"/>
          </w:tcPr>
          <w:p w14:paraId="01E84D40" w14:textId="616028A0"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47E834BD" w14:textId="410370B8"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323C221C"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47F568C8" w14:textId="39F191F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Брой реализирани проекти.</w:t>
            </w:r>
          </w:p>
        </w:tc>
        <w:tc>
          <w:tcPr>
            <w:tcW w:w="2269" w:type="dxa"/>
          </w:tcPr>
          <w:p w14:paraId="2CC1ADFA" w14:textId="7B0E0D5D"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20000 лв.</w:t>
            </w:r>
          </w:p>
        </w:tc>
      </w:tr>
      <w:tr w:rsidR="00372D52" w:rsidRPr="00F63420" w14:paraId="128C5EBC" w14:textId="77777777" w:rsidTr="006342A8">
        <w:trPr>
          <w:gridAfter w:val="1"/>
          <w:wAfter w:w="6" w:type="dxa"/>
          <w:trHeight w:val="20"/>
        </w:trPr>
        <w:tc>
          <w:tcPr>
            <w:tcW w:w="1026" w:type="dxa"/>
          </w:tcPr>
          <w:p w14:paraId="6DCE39F2" w14:textId="5844C7BE"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Nil_o_5_6</w:t>
            </w:r>
          </w:p>
        </w:tc>
        <w:tc>
          <w:tcPr>
            <w:tcW w:w="2093" w:type="dxa"/>
          </w:tcPr>
          <w:p w14:paraId="1B91EE2E" w14:textId="28A33271"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Създаване на актуална и достоверна статистическа информация, необходима за </w:t>
            </w:r>
            <w:r w:rsidRPr="000E233D">
              <w:rPr>
                <w:rFonts w:ascii="Times New Roman" w:hAnsi="Times New Roman" w:cs="Times New Roman"/>
                <w:color w:val="000000"/>
                <w:sz w:val="20"/>
                <w:szCs w:val="20"/>
              </w:rPr>
              <w:lastRenderedPageBreak/>
              <w:t>управление на качеството на въздуха на територията на общината.</w:t>
            </w:r>
          </w:p>
        </w:tc>
        <w:tc>
          <w:tcPr>
            <w:tcW w:w="1134" w:type="dxa"/>
          </w:tcPr>
          <w:p w14:paraId="486B1887" w14:textId="38B7662F"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lastRenderedPageBreak/>
              <w:t>В</w:t>
            </w:r>
          </w:p>
        </w:tc>
        <w:tc>
          <w:tcPr>
            <w:tcW w:w="1398" w:type="dxa"/>
          </w:tcPr>
          <w:p w14:paraId="4F98C743" w14:textId="3E19ED4D"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2021 – 2022 г.</w:t>
            </w:r>
          </w:p>
        </w:tc>
        <w:tc>
          <w:tcPr>
            <w:tcW w:w="1407" w:type="dxa"/>
          </w:tcPr>
          <w:p w14:paraId="33213579" w14:textId="69BD78A6" w:rsidR="00372D52" w:rsidRPr="000E233D" w:rsidRDefault="00372D52" w:rsidP="006342A8">
            <w:pPr>
              <w:spacing w:after="0" w:line="257" w:lineRule="auto"/>
              <w:rPr>
                <w:rFonts w:ascii="Times New Roman" w:hAnsi="Times New Roman" w:cs="Times New Roman"/>
                <w:color w:val="000000"/>
                <w:sz w:val="20"/>
                <w:szCs w:val="20"/>
              </w:rPr>
            </w:pPr>
            <w:r w:rsidRPr="000E233D">
              <w:rPr>
                <w:rFonts w:ascii="Times New Roman" w:hAnsi="Times New Roman" w:cs="Times New Roman"/>
                <w:color w:val="000000"/>
                <w:sz w:val="20"/>
                <w:szCs w:val="20"/>
              </w:rPr>
              <w:t>Кмет или оправомощено лице</w:t>
            </w:r>
          </w:p>
        </w:tc>
        <w:tc>
          <w:tcPr>
            <w:tcW w:w="2458" w:type="dxa"/>
          </w:tcPr>
          <w:p w14:paraId="1C0D3E86" w14:textId="24CA65ED"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Общински бюджет, държавен бюджет, национални и международни източници или др. източници</w:t>
            </w:r>
          </w:p>
        </w:tc>
        <w:tc>
          <w:tcPr>
            <w:tcW w:w="1288" w:type="dxa"/>
            <w:vMerge/>
          </w:tcPr>
          <w:p w14:paraId="43244CCF" w14:textId="77777777" w:rsidR="00372D52" w:rsidRPr="000E233D" w:rsidRDefault="00372D52" w:rsidP="006342A8">
            <w:pPr>
              <w:spacing w:after="0" w:line="257" w:lineRule="auto"/>
              <w:rPr>
                <w:rFonts w:ascii="Times New Roman" w:hAnsi="Times New Roman" w:cs="Times New Roman"/>
                <w:sz w:val="20"/>
                <w:szCs w:val="20"/>
              </w:rPr>
            </w:pPr>
          </w:p>
        </w:tc>
        <w:tc>
          <w:tcPr>
            <w:tcW w:w="1983" w:type="dxa"/>
          </w:tcPr>
          <w:p w14:paraId="62A36887" w14:textId="6F0F9AFE" w:rsidR="00372D52" w:rsidRPr="000E233D" w:rsidRDefault="00372D52" w:rsidP="006342A8">
            <w:pPr>
              <w:spacing w:after="0" w:line="257" w:lineRule="auto"/>
              <w:jc w:val="both"/>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Създадени правила за поддържане на актуална </w:t>
            </w:r>
            <w:proofErr w:type="spellStart"/>
            <w:r w:rsidRPr="000E233D">
              <w:rPr>
                <w:rFonts w:ascii="Times New Roman" w:hAnsi="Times New Roman" w:cs="Times New Roman"/>
                <w:color w:val="000000"/>
                <w:sz w:val="20"/>
                <w:szCs w:val="20"/>
              </w:rPr>
              <w:t>информаиця</w:t>
            </w:r>
            <w:proofErr w:type="spellEnd"/>
            <w:r w:rsidRPr="000E233D">
              <w:rPr>
                <w:rFonts w:ascii="Times New Roman" w:hAnsi="Times New Roman" w:cs="Times New Roman"/>
                <w:color w:val="000000"/>
                <w:sz w:val="20"/>
                <w:szCs w:val="20"/>
              </w:rPr>
              <w:t>.</w:t>
            </w:r>
          </w:p>
        </w:tc>
        <w:tc>
          <w:tcPr>
            <w:tcW w:w="2269" w:type="dxa"/>
          </w:tcPr>
          <w:p w14:paraId="31EE0040" w14:textId="22726838" w:rsidR="00372D52" w:rsidRPr="000E233D" w:rsidRDefault="00372D52" w:rsidP="006342A8">
            <w:pPr>
              <w:spacing w:after="0" w:line="257" w:lineRule="auto"/>
              <w:jc w:val="center"/>
              <w:rPr>
                <w:rFonts w:ascii="Times New Roman" w:hAnsi="Times New Roman" w:cs="Times New Roman"/>
                <w:color w:val="000000"/>
                <w:sz w:val="20"/>
                <w:szCs w:val="20"/>
              </w:rPr>
            </w:pPr>
            <w:r w:rsidRPr="000E233D">
              <w:rPr>
                <w:rFonts w:ascii="Times New Roman" w:hAnsi="Times New Roman" w:cs="Times New Roman"/>
                <w:color w:val="000000"/>
                <w:sz w:val="20"/>
                <w:szCs w:val="20"/>
              </w:rPr>
              <w:t xml:space="preserve">В рамките на предвидения бюджет на общината за съответната година или </w:t>
            </w:r>
            <w:r w:rsidR="00FC0BF8" w:rsidRPr="000E233D">
              <w:rPr>
                <w:rFonts w:ascii="Times New Roman" w:hAnsi="Times New Roman" w:cs="Times New Roman"/>
                <w:color w:val="000000"/>
                <w:sz w:val="20"/>
                <w:szCs w:val="20"/>
              </w:rPr>
              <w:t xml:space="preserve">ежегодно по </w:t>
            </w:r>
            <w:r w:rsidRPr="000E233D">
              <w:rPr>
                <w:rFonts w:ascii="Times New Roman" w:hAnsi="Times New Roman" w:cs="Times New Roman"/>
                <w:color w:val="000000"/>
                <w:sz w:val="20"/>
                <w:szCs w:val="20"/>
              </w:rPr>
              <w:t>1200 лв.</w:t>
            </w:r>
          </w:p>
        </w:tc>
      </w:tr>
    </w:tbl>
    <w:p w14:paraId="011A687A" w14:textId="77777777" w:rsidR="009042C3" w:rsidRPr="00F63420" w:rsidRDefault="009042C3"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ЛЕГЕНДА:</w:t>
      </w:r>
    </w:p>
    <w:p w14:paraId="4B63706E" w14:textId="6A3CF752" w:rsidR="009042C3" w:rsidRPr="00F63420" w:rsidRDefault="003E5664" w:rsidP="006342A8">
      <w:pPr>
        <w:spacing w:after="0" w:line="257" w:lineRule="auto"/>
        <w:rPr>
          <w:rFonts w:ascii="Times New Roman" w:hAnsi="Times New Roman" w:cs="Times New Roman"/>
          <w:color w:val="000000"/>
          <w:sz w:val="24"/>
          <w:szCs w:val="24"/>
        </w:rPr>
      </w:pPr>
      <w:proofErr w:type="spellStart"/>
      <w:r w:rsidRPr="00F63420">
        <w:rPr>
          <w:rFonts w:ascii="Times New Roman" w:hAnsi="Times New Roman" w:cs="Times New Roman"/>
          <w:color w:val="000000"/>
          <w:sz w:val="24"/>
          <w:szCs w:val="24"/>
        </w:rPr>
        <w:t>Nil</w:t>
      </w:r>
      <w:proofErr w:type="spellEnd"/>
      <w:r w:rsidRPr="00F63420">
        <w:rPr>
          <w:rFonts w:ascii="Times New Roman" w:hAnsi="Times New Roman" w:cs="Times New Roman"/>
          <w:color w:val="000000"/>
          <w:sz w:val="24"/>
          <w:szCs w:val="24"/>
        </w:rPr>
        <w:t xml:space="preserve"> </w:t>
      </w:r>
      <w:r w:rsidR="009042C3" w:rsidRPr="00F63420">
        <w:rPr>
          <w:rFonts w:ascii="Times New Roman" w:hAnsi="Times New Roman" w:cs="Times New Roman"/>
          <w:color w:val="000000"/>
          <w:sz w:val="24"/>
          <w:szCs w:val="24"/>
        </w:rPr>
        <w:t>_i;r;o;f;_X.Y</w:t>
      </w:r>
      <w:r w:rsidR="008A4E0C" w:rsidRPr="00F63420">
        <w:rPr>
          <w:rFonts w:ascii="Times New Roman" w:hAnsi="Times New Roman" w:cs="Times New Roman"/>
          <w:color w:val="000000"/>
          <w:sz w:val="24"/>
          <w:szCs w:val="24"/>
        </w:rPr>
        <w:tab/>
      </w:r>
      <w:proofErr w:type="spellStart"/>
      <w:r w:rsidRPr="00F63420">
        <w:rPr>
          <w:rFonts w:ascii="Times New Roman" w:hAnsi="Times New Roman" w:cs="Times New Roman"/>
          <w:color w:val="000000"/>
          <w:sz w:val="24"/>
          <w:szCs w:val="24"/>
        </w:rPr>
        <w:t>Nil</w:t>
      </w:r>
      <w:proofErr w:type="spellEnd"/>
      <w:r w:rsidR="009042C3" w:rsidRPr="00F63420">
        <w:rPr>
          <w:rFonts w:ascii="Times New Roman" w:hAnsi="Times New Roman" w:cs="Times New Roman"/>
          <w:color w:val="000000"/>
          <w:sz w:val="24"/>
          <w:szCs w:val="24"/>
        </w:rPr>
        <w:t xml:space="preserve"> – </w:t>
      </w:r>
      <w:r w:rsidR="00B041A2" w:rsidRPr="00F63420">
        <w:rPr>
          <w:rFonts w:ascii="Times New Roman" w:hAnsi="Times New Roman" w:cs="Times New Roman"/>
          <w:color w:val="000000"/>
          <w:sz w:val="24"/>
          <w:szCs w:val="24"/>
        </w:rPr>
        <w:t>Никопол</w:t>
      </w:r>
      <w:r w:rsidR="008A4E0C" w:rsidRPr="00F63420">
        <w:rPr>
          <w:rFonts w:ascii="Times New Roman" w:hAnsi="Times New Roman" w:cs="Times New Roman"/>
          <w:color w:val="000000"/>
          <w:sz w:val="24"/>
          <w:szCs w:val="24"/>
        </w:rPr>
        <w:t>,</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 xml:space="preserve">i - информационна </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r – регулаторна</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 xml:space="preserve">o - организационна </w:t>
      </w:r>
      <w:r w:rsidR="008A4E0C" w:rsidRPr="00F63420">
        <w:rPr>
          <w:rFonts w:ascii="Times New Roman" w:hAnsi="Times New Roman" w:cs="Times New Roman"/>
          <w:color w:val="000000"/>
          <w:sz w:val="24"/>
          <w:szCs w:val="24"/>
        </w:rPr>
        <w:tab/>
      </w:r>
      <w:r w:rsidR="009042C3" w:rsidRPr="00F63420">
        <w:rPr>
          <w:rFonts w:ascii="Times New Roman" w:hAnsi="Times New Roman" w:cs="Times New Roman"/>
          <w:color w:val="000000"/>
          <w:sz w:val="24"/>
          <w:szCs w:val="24"/>
        </w:rPr>
        <w:t>t – техническа</w:t>
      </w:r>
    </w:p>
    <w:p w14:paraId="72CD4E94" w14:textId="0E8BC2EC" w:rsidR="001E0864" w:rsidRPr="00F63420" w:rsidRDefault="009042C3" w:rsidP="006342A8">
      <w:pPr>
        <w:spacing w:after="0" w:line="257" w:lineRule="auto"/>
        <w:rPr>
          <w:rFonts w:ascii="Times New Roman" w:hAnsi="Times New Roman" w:cs="Times New Roman"/>
          <w:color w:val="000000"/>
          <w:sz w:val="24"/>
          <w:szCs w:val="24"/>
          <w:highlight w:val="red"/>
        </w:rPr>
        <w:sectPr w:rsidR="001E0864" w:rsidRPr="00F63420" w:rsidSect="004F3231">
          <w:pgSz w:w="16838" w:h="11906" w:orient="landscape"/>
          <w:pgMar w:top="1418" w:right="1418" w:bottom="1418" w:left="1418" w:header="709" w:footer="709" w:gutter="0"/>
          <w:cols w:space="708"/>
          <w:titlePg/>
          <w:docGrid w:linePitch="360"/>
        </w:sectPr>
      </w:pPr>
      <w:r w:rsidRPr="00F63420">
        <w:rPr>
          <w:rFonts w:ascii="Times New Roman" w:hAnsi="Times New Roman" w:cs="Times New Roman"/>
          <w:color w:val="000000"/>
          <w:sz w:val="24"/>
          <w:szCs w:val="24"/>
        </w:rPr>
        <w:t>X - число, номер на приоритета</w:t>
      </w:r>
      <w:r w:rsidR="008A4E0C" w:rsidRPr="00F63420">
        <w:rPr>
          <w:rFonts w:ascii="Times New Roman" w:hAnsi="Times New Roman" w:cs="Times New Roman"/>
          <w:color w:val="000000"/>
          <w:sz w:val="24"/>
          <w:szCs w:val="24"/>
        </w:rPr>
        <w:tab/>
      </w:r>
      <w:r w:rsidRPr="00F63420">
        <w:rPr>
          <w:rFonts w:ascii="Times New Roman" w:hAnsi="Times New Roman" w:cs="Times New Roman"/>
          <w:color w:val="000000"/>
          <w:sz w:val="24"/>
          <w:szCs w:val="24"/>
        </w:rPr>
        <w:t>Y - число, номер на мярката</w:t>
      </w:r>
      <w:r w:rsidR="008A4E0C" w:rsidRPr="00F63420">
        <w:rPr>
          <w:rFonts w:ascii="Times New Roman" w:hAnsi="Times New Roman" w:cs="Times New Roman"/>
          <w:color w:val="000000"/>
          <w:sz w:val="24"/>
          <w:szCs w:val="24"/>
        </w:rPr>
        <w:tab/>
      </w:r>
      <w:r w:rsidRPr="00F63420">
        <w:rPr>
          <w:rFonts w:ascii="Times New Roman" w:hAnsi="Times New Roman" w:cs="Times New Roman"/>
          <w:color w:val="000000"/>
          <w:sz w:val="24"/>
          <w:szCs w:val="24"/>
        </w:rPr>
        <w:t xml:space="preserve">В – висок, Н –нисък, С – </w:t>
      </w:r>
      <w:proofErr w:type="spellStart"/>
      <w:r w:rsidRPr="00F63420">
        <w:rPr>
          <w:rFonts w:ascii="Times New Roman" w:hAnsi="Times New Roman" w:cs="Times New Roman"/>
          <w:color w:val="000000"/>
          <w:sz w:val="24"/>
          <w:szCs w:val="24"/>
        </w:rPr>
        <w:t>среде</w:t>
      </w:r>
      <w:proofErr w:type="spellEnd"/>
    </w:p>
    <w:p w14:paraId="494C8A69" w14:textId="45D43CE4" w:rsidR="001E0864" w:rsidRDefault="001E0864" w:rsidP="006342A8">
      <w:pPr>
        <w:spacing w:after="0" w:line="257" w:lineRule="auto"/>
        <w:rPr>
          <w:rFonts w:ascii="Times New Roman" w:hAnsi="Times New Roman" w:cs="Times New Roman"/>
          <w:color w:val="000000"/>
          <w:sz w:val="24"/>
          <w:szCs w:val="24"/>
          <w:highlight w:val="red"/>
        </w:rPr>
      </w:pPr>
    </w:p>
    <w:p w14:paraId="10C5EC94" w14:textId="77777777" w:rsidR="006342A8" w:rsidRPr="000D7D4E" w:rsidRDefault="006342A8" w:rsidP="006342A8">
      <w:pPr>
        <w:keepNext/>
        <w:keepLines/>
        <w:numPr>
          <w:ilvl w:val="1"/>
          <w:numId w:val="19"/>
        </w:numPr>
        <w:shd w:val="clear" w:color="auto" w:fill="FFFFFF"/>
        <w:spacing w:after="0" w:line="257" w:lineRule="auto"/>
        <w:ind w:left="426"/>
        <w:jc w:val="both"/>
        <w:outlineLvl w:val="0"/>
        <w:rPr>
          <w:rFonts w:ascii="Times New Roman" w:hAnsi="Times New Roman" w:cs="Times New Roman"/>
          <w:b/>
          <w:iCs/>
          <w:caps/>
          <w:color w:val="000000"/>
          <w:sz w:val="24"/>
          <w:szCs w:val="24"/>
        </w:rPr>
      </w:pPr>
      <w:bookmarkStart w:id="193" w:name="_Toc90366913"/>
      <w:r w:rsidRPr="000D7D4E">
        <w:rPr>
          <w:rFonts w:ascii="Times New Roman" w:hAnsi="Times New Roman" w:cs="Times New Roman"/>
          <w:b/>
          <w:iCs/>
          <w:caps/>
          <w:color w:val="000000"/>
          <w:sz w:val="24"/>
          <w:szCs w:val="24"/>
        </w:rPr>
        <w:t>Прогнозно моделиране за 2023 г.</w:t>
      </w:r>
      <w:bookmarkEnd w:id="193"/>
    </w:p>
    <w:p w14:paraId="1411AA6F" w14:textId="77777777" w:rsidR="006342A8" w:rsidRPr="000D7D4E" w:rsidRDefault="006342A8" w:rsidP="006342A8">
      <w:pPr>
        <w:spacing w:after="0" w:line="257" w:lineRule="auto"/>
        <w:rPr>
          <w:rFonts w:ascii="Times New Roman" w:hAnsi="Times New Roman" w:cs="Times New Roman"/>
          <w:sz w:val="24"/>
          <w:szCs w:val="24"/>
        </w:rPr>
      </w:pPr>
      <w:r w:rsidRPr="000D7D4E">
        <w:rPr>
          <w:rFonts w:ascii="Times New Roman" w:hAnsi="Times New Roman" w:cs="Times New Roman"/>
          <w:sz w:val="24"/>
          <w:szCs w:val="24"/>
        </w:rPr>
        <w:t>Вследствие на изпълнение на мерките за намаляване на емисията от ФПЧ10 очакваме намаляване на емисията от битовото отопление с 20%.</w:t>
      </w:r>
    </w:p>
    <w:p w14:paraId="42959D4D" w14:textId="77777777" w:rsidR="006342A8" w:rsidRDefault="006342A8" w:rsidP="006342A8">
      <w:pPr>
        <w:spacing w:after="0" w:line="257" w:lineRule="auto"/>
        <w:rPr>
          <w:rFonts w:ascii="Times New Roman" w:hAnsi="Times New Roman" w:cs="Times New Roman"/>
          <w:b/>
          <w:sz w:val="24"/>
          <w:szCs w:val="24"/>
          <w:highlight w:val="green"/>
        </w:rPr>
      </w:pPr>
    </w:p>
    <w:p w14:paraId="04C41CCE" w14:textId="4531B47E" w:rsidR="006342A8" w:rsidRPr="006D47CB" w:rsidRDefault="006342A8" w:rsidP="006342A8">
      <w:pPr>
        <w:spacing w:after="0" w:line="257" w:lineRule="auto"/>
        <w:jc w:val="right"/>
        <w:rPr>
          <w:rFonts w:ascii="Times New Roman" w:hAnsi="Times New Roman" w:cs="Times New Roman"/>
          <w:iCs/>
          <w:caps/>
          <w:color w:val="000000"/>
          <w:sz w:val="24"/>
          <w:szCs w:val="24"/>
        </w:rPr>
      </w:pPr>
      <w:bookmarkStart w:id="194" w:name="_Toc90367217"/>
      <w:r w:rsidRPr="00F63420">
        <w:rPr>
          <w:rFonts w:ascii="Times New Roman" w:hAnsi="Times New Roman" w:cs="Times New Roman"/>
          <w:b/>
          <w:bCs/>
          <w:i/>
          <w:sz w:val="24"/>
          <w:szCs w:val="24"/>
        </w:rPr>
        <w:t xml:space="preserve">Фигура № </w:t>
      </w:r>
      <w:r w:rsidRPr="00F63420">
        <w:rPr>
          <w:rFonts w:ascii="Times New Roman" w:hAnsi="Times New Roman" w:cs="Times New Roman"/>
          <w:b/>
          <w:bCs/>
          <w:i/>
          <w:sz w:val="24"/>
          <w:szCs w:val="24"/>
        </w:rPr>
        <w:fldChar w:fldCharType="begin"/>
      </w:r>
      <w:r w:rsidRPr="00F63420">
        <w:rPr>
          <w:rFonts w:ascii="Times New Roman" w:hAnsi="Times New Roman" w:cs="Times New Roman"/>
          <w:b/>
          <w:bCs/>
          <w:i/>
          <w:sz w:val="24"/>
          <w:szCs w:val="24"/>
        </w:rPr>
        <w:instrText xml:space="preserve"> SEQ Фигура_№ \* ARABIC </w:instrText>
      </w:r>
      <w:r w:rsidRPr="00F63420">
        <w:rPr>
          <w:rFonts w:ascii="Times New Roman" w:hAnsi="Times New Roman" w:cs="Times New Roman"/>
          <w:b/>
          <w:bCs/>
          <w:i/>
          <w:sz w:val="24"/>
          <w:szCs w:val="24"/>
        </w:rPr>
        <w:fldChar w:fldCharType="separate"/>
      </w:r>
      <w:r>
        <w:rPr>
          <w:rFonts w:ascii="Times New Roman" w:hAnsi="Times New Roman" w:cs="Times New Roman"/>
          <w:b/>
          <w:bCs/>
          <w:i/>
          <w:noProof/>
          <w:sz w:val="24"/>
          <w:szCs w:val="24"/>
        </w:rPr>
        <w:t>34</w:t>
      </w:r>
      <w:r w:rsidRPr="00F63420">
        <w:rPr>
          <w:rFonts w:ascii="Times New Roman" w:hAnsi="Times New Roman" w:cs="Times New Roman"/>
          <w:b/>
          <w:bCs/>
          <w:i/>
          <w:sz w:val="24"/>
          <w:szCs w:val="24"/>
        </w:rPr>
        <w:fldChar w:fldCharType="end"/>
      </w:r>
      <w:r w:rsidRPr="006D47CB">
        <w:rPr>
          <w:rFonts w:ascii="Times New Roman" w:hAnsi="Times New Roman" w:cs="Times New Roman"/>
          <w:sz w:val="24"/>
          <w:szCs w:val="24"/>
          <w:highlight w:val="green"/>
        </w:rPr>
        <w:t xml:space="preserve"> </w:t>
      </w:r>
      <w:r w:rsidRPr="000D7D4E">
        <w:rPr>
          <w:rFonts w:ascii="Times New Roman" w:hAnsi="Times New Roman" w:cs="Times New Roman"/>
          <w:sz w:val="24"/>
          <w:szCs w:val="24"/>
        </w:rPr>
        <w:t>Разпределение на средногодишната концентрация на ФПЧ10 през 2023 г. вследствие на изпълнение на мерките</w:t>
      </w:r>
      <w:bookmarkEnd w:id="194"/>
    </w:p>
    <w:p w14:paraId="7291C482" w14:textId="77777777" w:rsidR="006342A8" w:rsidRPr="006D47CB" w:rsidRDefault="006342A8" w:rsidP="0062103B">
      <w:pPr>
        <w:spacing w:after="0" w:line="257" w:lineRule="auto"/>
        <w:jc w:val="both"/>
        <w:rPr>
          <w:rFonts w:ascii="Times New Roman" w:hAnsi="Times New Roman" w:cs="Times New Roman"/>
          <w:iCs/>
          <w:caps/>
          <w:color w:val="000000"/>
          <w:sz w:val="24"/>
          <w:szCs w:val="24"/>
        </w:rPr>
      </w:pPr>
      <w:r w:rsidRPr="006D47CB">
        <w:rPr>
          <w:rFonts w:ascii="Times New Roman" w:hAnsi="Times New Roman" w:cs="Times New Roman"/>
          <w:iCs/>
          <w:caps/>
          <w:noProof/>
          <w:color w:val="000000"/>
          <w:sz w:val="24"/>
          <w:szCs w:val="24"/>
          <w:lang w:eastAsia="bg-BG"/>
        </w:rPr>
        <w:drawing>
          <wp:inline distT="0" distB="0" distL="0" distR="0" wp14:anchorId="1F9F701F" wp14:editId="429D2223">
            <wp:extent cx="5706110" cy="34137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_2023.wmf"/>
                    <pic:cNvPicPr/>
                  </pic:nvPicPr>
                  <pic:blipFill rotWithShape="1">
                    <a:blip r:embed="rId62">
                      <a:extLst>
                        <a:ext uri="{28A0092B-C50C-407E-A947-70E740481C1C}">
                          <a14:useLocalDpi xmlns:a14="http://schemas.microsoft.com/office/drawing/2010/main" val="0"/>
                        </a:ext>
                      </a:extLst>
                    </a:blip>
                    <a:srcRect l="926" t="17465" b="5822"/>
                    <a:stretch/>
                  </pic:blipFill>
                  <pic:spPr bwMode="auto">
                    <a:xfrm>
                      <a:off x="0" y="0"/>
                      <a:ext cx="5706110" cy="3413760"/>
                    </a:xfrm>
                    <a:prstGeom prst="rect">
                      <a:avLst/>
                    </a:prstGeom>
                    <a:ln>
                      <a:noFill/>
                    </a:ln>
                    <a:extLst>
                      <a:ext uri="{53640926-AAD7-44D8-BBD7-CCE9431645EC}">
                        <a14:shadowObscured xmlns:a14="http://schemas.microsoft.com/office/drawing/2010/main"/>
                      </a:ext>
                    </a:extLst>
                  </pic:spPr>
                </pic:pic>
              </a:graphicData>
            </a:graphic>
          </wp:inline>
        </w:drawing>
      </w:r>
    </w:p>
    <w:p w14:paraId="5D2CB208" w14:textId="77777777" w:rsidR="006342A8" w:rsidRPr="006D47CB" w:rsidRDefault="006342A8" w:rsidP="0062103B">
      <w:pPr>
        <w:spacing w:after="0" w:line="257" w:lineRule="auto"/>
        <w:jc w:val="both"/>
        <w:rPr>
          <w:rFonts w:ascii="Times New Roman" w:hAnsi="Times New Roman" w:cs="Times New Roman"/>
          <w:b/>
          <w:i/>
          <w:iCs/>
          <w:caps/>
          <w:color w:val="000000"/>
          <w:sz w:val="24"/>
          <w:szCs w:val="24"/>
        </w:rPr>
      </w:pPr>
    </w:p>
    <w:p w14:paraId="16B6C43C" w14:textId="1EE61520" w:rsidR="006342A8" w:rsidRPr="000D7D4E" w:rsidRDefault="006342A8" w:rsidP="006342A8">
      <w:pPr>
        <w:spacing w:after="0" w:line="257" w:lineRule="auto"/>
        <w:jc w:val="both"/>
        <w:rPr>
          <w:rFonts w:ascii="Times New Roman" w:hAnsi="Times New Roman" w:cs="Times New Roman"/>
          <w:sz w:val="24"/>
          <w:szCs w:val="24"/>
        </w:rPr>
      </w:pPr>
      <w:r w:rsidRPr="000D7D4E">
        <w:rPr>
          <w:rFonts w:ascii="Times New Roman" w:hAnsi="Times New Roman" w:cs="Times New Roman"/>
          <w:sz w:val="24"/>
          <w:szCs w:val="24"/>
        </w:rPr>
        <w:t>Намалението на концентрацията в жилищните райони е по осезаемо. В централната част, където има дял  транспорта и точковите източници намалението е по-малко. Не може да се очаква права пропорционалност на намалението, защото фоновата емисия е почти половината от общата (за 2023 г. е заложена същата фонова емисия от 9.27 µ</w:t>
      </w:r>
      <w:proofErr w:type="spellStart"/>
      <w:r w:rsidRPr="000D7D4E">
        <w:rPr>
          <w:rFonts w:ascii="Times New Roman" w:hAnsi="Times New Roman" w:cs="Times New Roman"/>
          <w:sz w:val="24"/>
          <w:szCs w:val="24"/>
        </w:rPr>
        <w:t>gr</w:t>
      </w:r>
      <w:proofErr w:type="spellEnd"/>
      <w:r w:rsidRPr="000D7D4E">
        <w:rPr>
          <w:rFonts w:ascii="Times New Roman" w:hAnsi="Times New Roman" w:cs="Times New Roman"/>
          <w:sz w:val="24"/>
          <w:szCs w:val="24"/>
        </w:rPr>
        <w:t>/m</w:t>
      </w:r>
      <w:r w:rsidRPr="000D7D4E">
        <w:rPr>
          <w:rFonts w:ascii="Times New Roman" w:hAnsi="Times New Roman" w:cs="Times New Roman"/>
          <w:sz w:val="24"/>
          <w:szCs w:val="24"/>
          <w:vertAlign w:val="superscript"/>
        </w:rPr>
        <w:t>3</w:t>
      </w:r>
      <w:r w:rsidRPr="000D7D4E">
        <w:rPr>
          <w:rFonts w:ascii="Times New Roman" w:hAnsi="Times New Roman" w:cs="Times New Roman"/>
          <w:sz w:val="24"/>
          <w:szCs w:val="24"/>
        </w:rPr>
        <w:t xml:space="preserve">). </w:t>
      </w:r>
    </w:p>
    <w:p w14:paraId="7BC52DCF" w14:textId="77777777" w:rsidR="006342A8" w:rsidRPr="000D7D4E" w:rsidRDefault="006342A8" w:rsidP="006342A8">
      <w:pPr>
        <w:spacing w:after="0" w:line="257" w:lineRule="auto"/>
        <w:jc w:val="both"/>
        <w:rPr>
          <w:rFonts w:ascii="Times New Roman" w:hAnsi="Times New Roman" w:cs="Times New Roman"/>
          <w:sz w:val="24"/>
          <w:szCs w:val="24"/>
        </w:rPr>
      </w:pPr>
    </w:p>
    <w:p w14:paraId="7C92F7C7" w14:textId="27AE5858" w:rsidR="006342A8" w:rsidRPr="006D47CB" w:rsidRDefault="006342A8" w:rsidP="006342A8">
      <w:pPr>
        <w:spacing w:after="0" w:line="257" w:lineRule="auto"/>
        <w:jc w:val="right"/>
        <w:rPr>
          <w:rFonts w:ascii="Times New Roman" w:hAnsi="Times New Roman" w:cs="Times New Roman"/>
          <w:sz w:val="24"/>
          <w:szCs w:val="24"/>
        </w:rPr>
      </w:pPr>
      <w:bookmarkStart w:id="195" w:name="_Toc90366975"/>
      <w:r w:rsidRPr="000D7D4E">
        <w:rPr>
          <w:rFonts w:ascii="Times New Roman" w:eastAsia="Calibri" w:hAnsi="Times New Roman" w:cs="Times New Roman"/>
          <w:b/>
          <w:bCs/>
          <w:i/>
          <w:sz w:val="24"/>
          <w:szCs w:val="20"/>
        </w:rPr>
        <w:t xml:space="preserve">Таблица № </w:t>
      </w:r>
      <w:r w:rsidRPr="000D7D4E">
        <w:rPr>
          <w:rFonts w:ascii="Times New Roman" w:eastAsia="Calibri" w:hAnsi="Times New Roman" w:cs="Times New Roman"/>
          <w:b/>
          <w:bCs/>
          <w:i/>
          <w:sz w:val="24"/>
          <w:szCs w:val="20"/>
        </w:rPr>
        <w:fldChar w:fldCharType="begin"/>
      </w:r>
      <w:r w:rsidRPr="000D7D4E">
        <w:rPr>
          <w:rFonts w:ascii="Times New Roman" w:eastAsia="Calibri" w:hAnsi="Times New Roman" w:cs="Times New Roman"/>
          <w:b/>
          <w:bCs/>
          <w:i/>
          <w:sz w:val="24"/>
          <w:szCs w:val="20"/>
        </w:rPr>
        <w:instrText xml:space="preserve"> SEQ Таблица_№ \* ARABIC </w:instrText>
      </w:r>
      <w:r w:rsidRPr="000D7D4E">
        <w:rPr>
          <w:rFonts w:ascii="Times New Roman" w:eastAsia="Calibri" w:hAnsi="Times New Roman" w:cs="Times New Roman"/>
          <w:b/>
          <w:bCs/>
          <w:i/>
          <w:sz w:val="24"/>
          <w:szCs w:val="20"/>
        </w:rPr>
        <w:fldChar w:fldCharType="separate"/>
      </w:r>
      <w:r w:rsidRPr="000D7D4E">
        <w:rPr>
          <w:rFonts w:ascii="Times New Roman" w:eastAsia="Calibri" w:hAnsi="Times New Roman" w:cs="Times New Roman"/>
          <w:b/>
          <w:bCs/>
          <w:i/>
          <w:noProof/>
          <w:sz w:val="24"/>
          <w:szCs w:val="20"/>
        </w:rPr>
        <w:t>56</w:t>
      </w:r>
      <w:r w:rsidRPr="000D7D4E">
        <w:rPr>
          <w:rFonts w:ascii="Times New Roman" w:eastAsia="Calibri" w:hAnsi="Times New Roman" w:cs="Times New Roman"/>
          <w:b/>
          <w:bCs/>
          <w:i/>
          <w:sz w:val="24"/>
          <w:szCs w:val="20"/>
        </w:rPr>
        <w:fldChar w:fldCharType="end"/>
      </w:r>
      <w:r w:rsidRPr="000D7D4E">
        <w:rPr>
          <w:rFonts w:ascii="Times New Roman" w:eastAsia="Calibri" w:hAnsi="Times New Roman" w:cs="Times New Roman"/>
          <w:b/>
          <w:bCs/>
          <w:i/>
          <w:sz w:val="24"/>
          <w:szCs w:val="20"/>
        </w:rPr>
        <w:t>.</w:t>
      </w:r>
      <w:r w:rsidRPr="000D7D4E">
        <w:rPr>
          <w:rFonts w:ascii="Times New Roman" w:hAnsi="Times New Roman" w:cs="Times New Roman"/>
          <w:sz w:val="24"/>
          <w:szCs w:val="24"/>
        </w:rPr>
        <w:t xml:space="preserve"> Стойности на средногодишната приземна концентрация на ФПЧ</w:t>
      </w:r>
      <w:r w:rsidRPr="000D7D4E">
        <w:rPr>
          <w:rFonts w:ascii="Times New Roman" w:hAnsi="Times New Roman" w:cs="Times New Roman"/>
          <w:sz w:val="24"/>
          <w:szCs w:val="24"/>
          <w:vertAlign w:val="subscript"/>
        </w:rPr>
        <w:t>10</w:t>
      </w:r>
      <w:r w:rsidRPr="000D7D4E">
        <w:rPr>
          <w:rFonts w:ascii="Times New Roman" w:hAnsi="Times New Roman" w:cs="Times New Roman"/>
          <w:sz w:val="24"/>
          <w:szCs w:val="24"/>
        </w:rPr>
        <w:t xml:space="preserve"> и броя превишения в рецепторната точка до ДОАС/АИС</w:t>
      </w:r>
      <w:bookmarkEnd w:id="195"/>
      <w:r w:rsidRPr="006D47CB">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2459"/>
        <w:gridCol w:w="3551"/>
      </w:tblGrid>
      <w:tr w:rsidR="006342A8" w:rsidRPr="00F63420" w14:paraId="5D7B6978" w14:textId="77777777" w:rsidTr="00D621E4">
        <w:trPr>
          <w:trHeight w:val="20"/>
        </w:trPr>
        <w:tc>
          <w:tcPr>
            <w:tcW w:w="3197" w:type="dxa"/>
            <w:shd w:val="clear" w:color="auto" w:fill="C5E0B3" w:themeFill="accent6" w:themeFillTint="66"/>
          </w:tcPr>
          <w:p w14:paraId="2D388029" w14:textId="77777777" w:rsidR="006342A8" w:rsidRPr="00F63420" w:rsidRDefault="006342A8" w:rsidP="006342A8">
            <w:pPr>
              <w:spacing w:after="0" w:line="257" w:lineRule="auto"/>
              <w:jc w:val="both"/>
              <w:rPr>
                <w:rFonts w:ascii="Times New Roman" w:eastAsia="Calibri" w:hAnsi="Times New Roman" w:cs="Times New Roman"/>
                <w:color w:val="000000"/>
              </w:rPr>
            </w:pPr>
          </w:p>
        </w:tc>
        <w:tc>
          <w:tcPr>
            <w:tcW w:w="2399" w:type="dxa"/>
            <w:shd w:val="clear" w:color="auto" w:fill="C5E0B3" w:themeFill="accent6" w:themeFillTint="66"/>
          </w:tcPr>
          <w:p w14:paraId="6B9969E7"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РМ10</w:t>
            </w:r>
          </w:p>
          <w:p w14:paraId="7780A7EB"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µg/m</w:t>
            </w:r>
            <w:r w:rsidRPr="00F63420">
              <w:rPr>
                <w:rFonts w:ascii="Times New Roman" w:eastAsia="Calibri" w:hAnsi="Times New Roman" w:cs="Times New Roman"/>
                <w:b/>
                <w:color w:val="000000"/>
                <w:vertAlign w:val="superscript"/>
              </w:rPr>
              <w:t>3</w:t>
            </w:r>
          </w:p>
        </w:tc>
        <w:tc>
          <w:tcPr>
            <w:tcW w:w="3464" w:type="dxa"/>
            <w:shd w:val="clear" w:color="auto" w:fill="C5E0B3" w:themeFill="accent6" w:themeFillTint="66"/>
          </w:tcPr>
          <w:p w14:paraId="1DB6DCE2"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Брой</w:t>
            </w:r>
          </w:p>
          <w:p w14:paraId="0B447CFB" w14:textId="77777777" w:rsidR="006342A8" w:rsidRPr="00F63420" w:rsidRDefault="006342A8" w:rsidP="006342A8">
            <w:pPr>
              <w:spacing w:after="0" w:line="257" w:lineRule="auto"/>
              <w:jc w:val="center"/>
              <w:rPr>
                <w:rFonts w:ascii="Times New Roman" w:eastAsia="Calibri" w:hAnsi="Times New Roman" w:cs="Times New Roman"/>
                <w:b/>
                <w:color w:val="000000"/>
              </w:rPr>
            </w:pPr>
            <w:r w:rsidRPr="00F63420">
              <w:rPr>
                <w:rFonts w:ascii="Times New Roman" w:eastAsia="Calibri" w:hAnsi="Times New Roman" w:cs="Times New Roman"/>
                <w:b/>
                <w:color w:val="000000"/>
              </w:rPr>
              <w:t>превишения</w:t>
            </w:r>
          </w:p>
        </w:tc>
      </w:tr>
      <w:tr w:rsidR="006342A8" w:rsidRPr="00F63420" w14:paraId="4362CFC5" w14:textId="77777777" w:rsidTr="00D621E4">
        <w:trPr>
          <w:trHeight w:val="20"/>
        </w:trPr>
        <w:tc>
          <w:tcPr>
            <w:tcW w:w="3197" w:type="dxa"/>
            <w:shd w:val="clear" w:color="auto" w:fill="C5E0B3" w:themeFill="accent6" w:themeFillTint="66"/>
          </w:tcPr>
          <w:p w14:paraId="628A1AF3" w14:textId="77777777" w:rsidR="006342A8" w:rsidRPr="00F63420" w:rsidRDefault="006342A8" w:rsidP="006342A8">
            <w:pPr>
              <w:spacing w:after="0" w:line="257" w:lineRule="auto"/>
              <w:jc w:val="both"/>
              <w:rPr>
                <w:rFonts w:ascii="Times New Roman" w:eastAsia="Calibri" w:hAnsi="Times New Roman" w:cs="Times New Roman"/>
                <w:color w:val="000000"/>
              </w:rPr>
            </w:pPr>
            <w:r w:rsidRPr="00F63420">
              <w:rPr>
                <w:rFonts w:ascii="Times New Roman" w:eastAsia="Calibri" w:hAnsi="Times New Roman" w:cs="Times New Roman"/>
                <w:color w:val="000000"/>
              </w:rPr>
              <w:t>РТ 287 (до ДОАС)</w:t>
            </w:r>
          </w:p>
        </w:tc>
        <w:tc>
          <w:tcPr>
            <w:tcW w:w="2399" w:type="dxa"/>
          </w:tcPr>
          <w:p w14:paraId="6738CDDE" w14:textId="77777777" w:rsidR="006342A8" w:rsidRPr="00F63420" w:rsidRDefault="006342A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22</w:t>
            </w:r>
            <w:r>
              <w:rPr>
                <w:rFonts w:ascii="Times New Roman" w:eastAsia="Calibri" w:hAnsi="Times New Roman" w:cs="Times New Roman"/>
                <w:color w:val="000000"/>
              </w:rPr>
              <w:t>,</w:t>
            </w:r>
            <w:r w:rsidRPr="00F63420">
              <w:rPr>
                <w:rFonts w:ascii="Times New Roman" w:eastAsia="Calibri" w:hAnsi="Times New Roman" w:cs="Times New Roman"/>
                <w:color w:val="000000"/>
              </w:rPr>
              <w:t>45</w:t>
            </w:r>
          </w:p>
        </w:tc>
        <w:tc>
          <w:tcPr>
            <w:tcW w:w="3464" w:type="dxa"/>
          </w:tcPr>
          <w:p w14:paraId="093EA594" w14:textId="77777777" w:rsidR="006342A8" w:rsidRPr="00F63420" w:rsidRDefault="006342A8" w:rsidP="006342A8">
            <w:pPr>
              <w:spacing w:after="0" w:line="257" w:lineRule="auto"/>
              <w:jc w:val="center"/>
              <w:rPr>
                <w:rFonts w:ascii="Times New Roman" w:eastAsia="Calibri" w:hAnsi="Times New Roman" w:cs="Times New Roman"/>
                <w:color w:val="000000"/>
              </w:rPr>
            </w:pPr>
            <w:r w:rsidRPr="00F63420">
              <w:rPr>
                <w:rFonts w:ascii="Times New Roman" w:eastAsia="Calibri" w:hAnsi="Times New Roman" w:cs="Times New Roman"/>
                <w:color w:val="000000"/>
              </w:rPr>
              <w:t>20</w:t>
            </w:r>
          </w:p>
        </w:tc>
      </w:tr>
    </w:tbl>
    <w:p w14:paraId="40C98A77" w14:textId="77777777" w:rsidR="006342A8" w:rsidRPr="00F63420" w:rsidRDefault="006342A8" w:rsidP="006342A8">
      <w:pPr>
        <w:spacing w:after="0" w:line="257" w:lineRule="auto"/>
        <w:rPr>
          <w:rFonts w:ascii="Times New Roman" w:hAnsi="Times New Roman" w:cs="Times New Roman"/>
        </w:rPr>
      </w:pPr>
    </w:p>
    <w:p w14:paraId="0ED1BF2A" w14:textId="543B495E" w:rsidR="006342A8" w:rsidRDefault="006342A8" w:rsidP="006342A8">
      <w:pPr>
        <w:spacing w:after="0" w:line="257" w:lineRule="auto"/>
        <w:rPr>
          <w:rFonts w:ascii="Times New Roman" w:hAnsi="Times New Roman" w:cs="Times New Roman"/>
        </w:rPr>
      </w:pPr>
    </w:p>
    <w:p w14:paraId="017A894C" w14:textId="54F1DC89" w:rsidR="006342A8" w:rsidRDefault="006342A8" w:rsidP="006342A8">
      <w:pPr>
        <w:spacing w:after="0" w:line="257" w:lineRule="auto"/>
        <w:rPr>
          <w:rFonts w:ascii="Times New Roman" w:hAnsi="Times New Roman" w:cs="Times New Roman"/>
        </w:rPr>
      </w:pPr>
    </w:p>
    <w:p w14:paraId="5DA648E3" w14:textId="76F02C24" w:rsidR="006342A8" w:rsidRDefault="006342A8" w:rsidP="006342A8">
      <w:pPr>
        <w:spacing w:after="0" w:line="257" w:lineRule="auto"/>
        <w:rPr>
          <w:rFonts w:ascii="Times New Roman" w:hAnsi="Times New Roman" w:cs="Times New Roman"/>
        </w:rPr>
      </w:pPr>
    </w:p>
    <w:p w14:paraId="76DA5DFB" w14:textId="2FF4E2D9" w:rsidR="006342A8" w:rsidRDefault="006342A8" w:rsidP="006342A8">
      <w:pPr>
        <w:spacing w:after="0" w:line="257" w:lineRule="auto"/>
        <w:rPr>
          <w:rFonts w:ascii="Times New Roman" w:hAnsi="Times New Roman" w:cs="Times New Roman"/>
        </w:rPr>
      </w:pPr>
    </w:p>
    <w:p w14:paraId="60AF6856" w14:textId="77777777" w:rsidR="006342A8" w:rsidRPr="00F63420" w:rsidRDefault="006342A8" w:rsidP="006342A8">
      <w:pPr>
        <w:spacing w:after="0" w:line="257" w:lineRule="auto"/>
        <w:rPr>
          <w:rFonts w:ascii="Times New Roman" w:hAnsi="Times New Roman" w:cs="Times New Roman"/>
        </w:rPr>
      </w:pPr>
    </w:p>
    <w:p w14:paraId="1866C7B9" w14:textId="77777777" w:rsidR="001E0864" w:rsidRPr="00F63420" w:rsidRDefault="001E0864" w:rsidP="006342A8">
      <w:pPr>
        <w:keepNext/>
        <w:keepLines/>
        <w:numPr>
          <w:ilvl w:val="0"/>
          <w:numId w:val="19"/>
        </w:numPr>
        <w:shd w:val="clear" w:color="auto" w:fill="FFFFFF"/>
        <w:spacing w:after="0" w:line="257" w:lineRule="auto"/>
        <w:jc w:val="both"/>
        <w:outlineLvl w:val="0"/>
        <w:rPr>
          <w:rFonts w:ascii="Times New Roman" w:hAnsi="Times New Roman" w:cs="Times New Roman"/>
          <w:b/>
          <w:caps/>
          <w:color w:val="000000"/>
          <w:sz w:val="24"/>
        </w:rPr>
      </w:pPr>
      <w:bookmarkStart w:id="196" w:name="_Toc90366914"/>
      <w:r w:rsidRPr="00F63420">
        <w:rPr>
          <w:rFonts w:ascii="Times New Roman" w:hAnsi="Times New Roman" w:cs="Times New Roman"/>
          <w:b/>
          <w:caps/>
          <w:color w:val="000000"/>
          <w:sz w:val="24"/>
        </w:rPr>
        <w:lastRenderedPageBreak/>
        <w:t>Контрол по изпълнение на програмата</w:t>
      </w:r>
      <w:bookmarkEnd w:id="196"/>
    </w:p>
    <w:p w14:paraId="3A08B510" w14:textId="77777777" w:rsidR="001E0864" w:rsidRPr="00F63420"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Съгласно чл. 41, ал. 1 от Наредба №12/2010 г. за изпълнението на програмата отговаря Кмета на съответната община, съвместно със заинтересованите физически и юридически лица. Кметът на общината ежегодно внася в Общинския съвет отчет за изпълнението на настоящата Програма като част от Програмата за опазване на околна среда, а при необходимост и предложения за нейното допълване и актуализиране. Отчетът се представят за информация в РИОСВ.</w:t>
      </w:r>
    </w:p>
    <w:p w14:paraId="7B16EAC5" w14:textId="77777777" w:rsidR="001E0864" w:rsidRPr="00F63420"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Необходимо е отчетът да включва:</w:t>
      </w:r>
    </w:p>
    <w:p w14:paraId="39397E1B"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Доклад за изпълнението на мерките с информация за количеството и начина на изпълнение на отделните дейности; източник и размер на вложените финансови средства;</w:t>
      </w:r>
    </w:p>
    <w:p w14:paraId="6DA79312"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Етапа, до който е достигнал реализацията на мерките;</w:t>
      </w:r>
    </w:p>
    <w:p w14:paraId="50C1FB65" w14:textId="77777777" w:rsidR="001E0864" w:rsidRPr="00F63420" w:rsidRDefault="001E0864" w:rsidP="006342A8">
      <w:pPr>
        <w:pStyle w:val="a5"/>
        <w:numPr>
          <w:ilvl w:val="0"/>
          <w:numId w:val="7"/>
        </w:numPr>
        <w:spacing w:after="0" w:line="257" w:lineRule="auto"/>
        <w:jc w:val="both"/>
        <w:rPr>
          <w:rFonts w:ascii="Times New Roman" w:hAnsi="Times New Roman"/>
          <w:color w:val="000000"/>
          <w:sz w:val="24"/>
          <w:szCs w:val="24"/>
        </w:rPr>
      </w:pPr>
      <w:r w:rsidRPr="00F63420">
        <w:rPr>
          <w:rFonts w:ascii="Times New Roman" w:hAnsi="Times New Roman"/>
          <w:color w:val="000000"/>
          <w:sz w:val="24"/>
          <w:szCs w:val="24"/>
        </w:rPr>
        <w:t>Допълнителни мерки, предложени за прилагане, вследствие отчетените резултати и достигнатите нива на ФПЧ</w:t>
      </w:r>
      <w:r w:rsidRPr="00F63420">
        <w:rPr>
          <w:rFonts w:ascii="Times New Roman" w:hAnsi="Times New Roman"/>
          <w:color w:val="000000"/>
          <w:sz w:val="24"/>
          <w:szCs w:val="24"/>
          <w:vertAlign w:val="subscript"/>
        </w:rPr>
        <w:t>10</w:t>
      </w:r>
      <w:r w:rsidRPr="00F63420">
        <w:rPr>
          <w:rFonts w:ascii="Times New Roman" w:hAnsi="Times New Roman"/>
          <w:color w:val="000000"/>
          <w:sz w:val="24"/>
          <w:szCs w:val="24"/>
        </w:rPr>
        <w:t xml:space="preserve"> през предходната година.</w:t>
      </w:r>
    </w:p>
    <w:p w14:paraId="3CD63439" w14:textId="77777777" w:rsidR="001E0864" w:rsidRPr="00F63420" w:rsidRDefault="001E0864" w:rsidP="006342A8">
      <w:pPr>
        <w:spacing w:after="0" w:line="257" w:lineRule="auto"/>
        <w:jc w:val="both"/>
        <w:rPr>
          <w:rFonts w:ascii="Times New Roman" w:hAnsi="Times New Roman" w:cs="Times New Roman"/>
          <w:color w:val="000000"/>
          <w:sz w:val="24"/>
          <w:szCs w:val="24"/>
        </w:rPr>
      </w:pPr>
    </w:p>
    <w:p w14:paraId="009E4315" w14:textId="77777777" w:rsidR="001E0864" w:rsidRPr="00F63420" w:rsidRDefault="001E0864" w:rsidP="006342A8">
      <w:pPr>
        <w:keepNext/>
        <w:keepLines/>
        <w:numPr>
          <w:ilvl w:val="0"/>
          <w:numId w:val="19"/>
        </w:numPr>
        <w:shd w:val="clear" w:color="auto" w:fill="FFFFFF"/>
        <w:spacing w:after="0" w:line="257" w:lineRule="auto"/>
        <w:jc w:val="both"/>
        <w:outlineLvl w:val="0"/>
        <w:rPr>
          <w:rFonts w:ascii="Times New Roman" w:hAnsi="Times New Roman" w:cs="Times New Roman"/>
          <w:b/>
          <w:caps/>
          <w:color w:val="000000"/>
          <w:sz w:val="24"/>
        </w:rPr>
      </w:pPr>
      <w:bookmarkStart w:id="197" w:name="_Toc90366915"/>
      <w:r w:rsidRPr="00F63420">
        <w:rPr>
          <w:rFonts w:ascii="Times New Roman" w:hAnsi="Times New Roman" w:cs="Times New Roman"/>
          <w:b/>
          <w:caps/>
          <w:color w:val="000000"/>
          <w:sz w:val="24"/>
        </w:rPr>
        <w:t>Заключение</w:t>
      </w:r>
      <w:bookmarkEnd w:id="197"/>
    </w:p>
    <w:p w14:paraId="52801DF9" w14:textId="6BC284B7" w:rsidR="001E0864" w:rsidRPr="00F63420" w:rsidRDefault="00931024" w:rsidP="006342A8">
      <w:pPr>
        <w:spacing w:after="0" w:line="257" w:lineRule="auto"/>
        <w:jc w:val="both"/>
        <w:rPr>
          <w:rFonts w:ascii="Times New Roman" w:hAnsi="Times New Roman" w:cs="Times New Roman"/>
          <w:color w:val="000000"/>
          <w:sz w:val="24"/>
          <w:szCs w:val="24"/>
        </w:rPr>
      </w:pPr>
      <w:r w:rsidRPr="000D7D4E">
        <w:rPr>
          <w:rFonts w:ascii="Times New Roman" w:hAnsi="Times New Roman" w:cs="Times New Roman"/>
          <w:color w:val="000000"/>
          <w:sz w:val="24"/>
          <w:szCs w:val="24"/>
        </w:rPr>
        <w:t>Направени инвентаризация на емисиите и анализ на: ролята на битовото отопление и обществени обекти; транспортните потоци и дейности; ролята на вторичния унос при замърсяването с прах; ролята на битовото отопление; ролята на земеделските земи и отглежданите животни; ролята на строителните дейности; ролята на пътните артерии и натовареността им и др.</w:t>
      </w:r>
      <w:r>
        <w:rPr>
          <w:rFonts w:ascii="Times New Roman" w:hAnsi="Times New Roman" w:cs="Times New Roman"/>
          <w:color w:val="000000"/>
          <w:sz w:val="24"/>
          <w:szCs w:val="24"/>
        </w:rPr>
        <w:t xml:space="preserve"> </w:t>
      </w:r>
      <w:r w:rsidR="001E0864" w:rsidRPr="00F63420">
        <w:rPr>
          <w:rFonts w:ascii="Times New Roman" w:hAnsi="Times New Roman" w:cs="Times New Roman"/>
          <w:color w:val="000000"/>
          <w:sz w:val="24"/>
          <w:szCs w:val="24"/>
        </w:rPr>
        <w:t>На базата на тези оценки е направеното дисперсионно моделиране на замърсяването с ФПЧ</w:t>
      </w:r>
      <w:r w:rsidR="001E0864" w:rsidRPr="00F63420">
        <w:rPr>
          <w:rFonts w:ascii="Times New Roman" w:hAnsi="Times New Roman" w:cs="Times New Roman"/>
          <w:color w:val="000000"/>
          <w:sz w:val="24"/>
          <w:szCs w:val="24"/>
          <w:vertAlign w:val="subscript"/>
        </w:rPr>
        <w:t>10</w:t>
      </w:r>
      <w:r w:rsidR="001E0864" w:rsidRPr="00F63420">
        <w:rPr>
          <w:rFonts w:ascii="Times New Roman" w:hAnsi="Times New Roman" w:cs="Times New Roman"/>
          <w:color w:val="000000"/>
          <w:sz w:val="24"/>
          <w:szCs w:val="24"/>
        </w:rPr>
        <w:t xml:space="preserve"> на територията на </w:t>
      </w:r>
      <w:r w:rsidR="00C90C46" w:rsidRPr="00F63420">
        <w:rPr>
          <w:rFonts w:ascii="Times New Roman" w:hAnsi="Times New Roman" w:cs="Times New Roman"/>
          <w:color w:val="000000"/>
          <w:sz w:val="24"/>
          <w:szCs w:val="24"/>
        </w:rPr>
        <w:t>О</w:t>
      </w:r>
      <w:r w:rsidR="001E0864" w:rsidRPr="00F63420">
        <w:rPr>
          <w:rFonts w:ascii="Times New Roman" w:hAnsi="Times New Roman" w:cs="Times New Roman"/>
          <w:color w:val="000000"/>
          <w:sz w:val="24"/>
          <w:szCs w:val="24"/>
        </w:rPr>
        <w:t xml:space="preserve">бщина </w:t>
      </w:r>
      <w:r w:rsidR="00B041A2" w:rsidRPr="00F63420">
        <w:rPr>
          <w:rFonts w:ascii="Times New Roman" w:hAnsi="Times New Roman" w:cs="Times New Roman"/>
          <w:color w:val="000000"/>
          <w:sz w:val="24"/>
          <w:szCs w:val="24"/>
        </w:rPr>
        <w:t>Никопол</w:t>
      </w:r>
      <w:r w:rsidR="001E0864" w:rsidRPr="00F63420">
        <w:rPr>
          <w:rFonts w:ascii="Times New Roman" w:hAnsi="Times New Roman" w:cs="Times New Roman"/>
          <w:color w:val="000000"/>
          <w:sz w:val="24"/>
          <w:szCs w:val="24"/>
        </w:rPr>
        <w:t xml:space="preserve"> са идентифицирани качествено нови приоритети и ролята им в управлението на КАВ, които са подробно посочени в плана за действие към програмата. </w:t>
      </w:r>
    </w:p>
    <w:p w14:paraId="2C22EA4A" w14:textId="046C79BE" w:rsidR="00931024" w:rsidRPr="000D7D4E" w:rsidRDefault="001E0864"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Предложените мерки следват резултатите от анализа и дисперсионното моделиране. </w:t>
      </w:r>
      <w:r w:rsidR="00931024" w:rsidRPr="000D7D4E">
        <w:rPr>
          <w:rFonts w:ascii="Times New Roman" w:hAnsi="Times New Roman" w:cs="Times New Roman"/>
          <w:color w:val="000000"/>
          <w:sz w:val="24"/>
          <w:szCs w:val="24"/>
        </w:rPr>
        <w:t>Основният извод е, че въпреки постигнатият напредък са необходими допълнителни действия/мерки, който да бъдат приложение за да се постигнат нормите на средноденонощната норма за ФПЧ</w:t>
      </w:r>
      <w:r w:rsidR="00931024" w:rsidRPr="000D7D4E">
        <w:rPr>
          <w:rFonts w:ascii="Times New Roman" w:hAnsi="Times New Roman" w:cs="Times New Roman"/>
          <w:color w:val="000000"/>
          <w:sz w:val="24"/>
          <w:szCs w:val="24"/>
          <w:vertAlign w:val="subscript"/>
        </w:rPr>
        <w:t>10</w:t>
      </w:r>
      <w:r w:rsidR="00931024" w:rsidRPr="000D7D4E">
        <w:rPr>
          <w:rFonts w:ascii="Times New Roman" w:hAnsi="Times New Roman" w:cs="Times New Roman"/>
          <w:color w:val="000000"/>
          <w:sz w:val="24"/>
          <w:szCs w:val="24"/>
        </w:rPr>
        <w:t xml:space="preserve"> в годишен аспект. </w:t>
      </w:r>
      <w:r w:rsidR="00FC71C2" w:rsidRPr="000D7D4E">
        <w:rPr>
          <w:rFonts w:ascii="Times New Roman" w:hAnsi="Times New Roman" w:cs="Times New Roman"/>
          <w:color w:val="000000"/>
          <w:sz w:val="24"/>
          <w:szCs w:val="24"/>
        </w:rPr>
        <w:t>П</w:t>
      </w:r>
      <w:r w:rsidR="00931024" w:rsidRPr="000D7D4E">
        <w:rPr>
          <w:rFonts w:ascii="Times New Roman" w:hAnsi="Times New Roman" w:cs="Times New Roman"/>
          <w:color w:val="000000"/>
          <w:sz w:val="24"/>
          <w:szCs w:val="24"/>
        </w:rPr>
        <w:t xml:space="preserve">остигане качество на атмосферния въздух в съгласие с нормите налага </w:t>
      </w:r>
      <w:r w:rsidR="00FC71C2" w:rsidRPr="000D7D4E">
        <w:rPr>
          <w:rFonts w:ascii="Times New Roman" w:hAnsi="Times New Roman" w:cs="Times New Roman"/>
          <w:color w:val="000000"/>
          <w:sz w:val="24"/>
          <w:szCs w:val="24"/>
        </w:rPr>
        <w:t xml:space="preserve">изпълнението на посочените в плана за действия мерки в сектори: </w:t>
      </w:r>
      <w:r w:rsidR="006B6F4E" w:rsidRPr="000D7D4E">
        <w:rPr>
          <w:rFonts w:ascii="Times New Roman" w:hAnsi="Times New Roman" w:cs="Times New Roman"/>
          <w:color w:val="000000"/>
          <w:sz w:val="24"/>
          <w:szCs w:val="24"/>
        </w:rPr>
        <w:t xml:space="preserve">Транспорт; Промишленост; Битово отопление; Общински, туристически, търговски и други обекти; Управление на качеството на атмосферния въздух. </w:t>
      </w:r>
      <w:proofErr w:type="spellStart"/>
      <w:r w:rsidR="006B6F4E" w:rsidRPr="000D7D4E">
        <w:rPr>
          <w:rFonts w:ascii="Times New Roman" w:hAnsi="Times New Roman" w:cs="Times New Roman"/>
          <w:color w:val="000000"/>
          <w:sz w:val="24"/>
          <w:szCs w:val="24"/>
        </w:rPr>
        <w:t>Допълнител</w:t>
      </w:r>
      <w:proofErr w:type="spellEnd"/>
      <w:r w:rsidR="006B6F4E" w:rsidRPr="000D7D4E">
        <w:rPr>
          <w:rFonts w:ascii="Times New Roman" w:hAnsi="Times New Roman" w:cs="Times New Roman"/>
          <w:color w:val="000000"/>
          <w:sz w:val="24"/>
          <w:szCs w:val="24"/>
        </w:rPr>
        <w:t xml:space="preserve"> ефект се очаква от заложените и</w:t>
      </w:r>
      <w:r w:rsidR="00931024" w:rsidRPr="000D7D4E">
        <w:rPr>
          <w:rFonts w:ascii="Times New Roman" w:hAnsi="Times New Roman" w:cs="Times New Roman"/>
          <w:color w:val="000000"/>
          <w:sz w:val="24"/>
          <w:szCs w:val="24"/>
        </w:rPr>
        <w:t>нформационни кампании</w:t>
      </w:r>
      <w:r w:rsidR="006B6F4E" w:rsidRPr="000D7D4E">
        <w:rPr>
          <w:rFonts w:ascii="Times New Roman" w:hAnsi="Times New Roman" w:cs="Times New Roman"/>
          <w:color w:val="000000"/>
          <w:sz w:val="24"/>
          <w:szCs w:val="24"/>
        </w:rPr>
        <w:t xml:space="preserve">, публичност на секторните документи, методики, инструкции и др., информиране на обществеността и бизнеса, подобряване събирането, поддържането и използването на </w:t>
      </w:r>
      <w:proofErr w:type="spellStart"/>
      <w:r w:rsidR="00D62028" w:rsidRPr="000D7D4E">
        <w:rPr>
          <w:rFonts w:ascii="Times New Roman" w:hAnsi="Times New Roman" w:cs="Times New Roman"/>
          <w:color w:val="000000"/>
          <w:sz w:val="24"/>
          <w:szCs w:val="24"/>
        </w:rPr>
        <w:t>инфирмацията</w:t>
      </w:r>
      <w:proofErr w:type="spellEnd"/>
      <w:r w:rsidR="00D62028" w:rsidRPr="000D7D4E">
        <w:rPr>
          <w:rFonts w:ascii="Times New Roman" w:hAnsi="Times New Roman" w:cs="Times New Roman"/>
          <w:color w:val="000000"/>
          <w:sz w:val="24"/>
          <w:szCs w:val="24"/>
        </w:rPr>
        <w:t xml:space="preserve"> и данните, необходими за определяне и подобряване качеството на </w:t>
      </w:r>
      <w:proofErr w:type="spellStart"/>
      <w:r w:rsidR="00D62028" w:rsidRPr="000D7D4E">
        <w:rPr>
          <w:rFonts w:ascii="Times New Roman" w:hAnsi="Times New Roman" w:cs="Times New Roman"/>
          <w:color w:val="000000"/>
          <w:sz w:val="24"/>
          <w:szCs w:val="24"/>
        </w:rPr>
        <w:t>атмосеферния</w:t>
      </w:r>
      <w:proofErr w:type="spellEnd"/>
      <w:r w:rsidR="00D62028" w:rsidRPr="000D7D4E">
        <w:rPr>
          <w:rFonts w:ascii="Times New Roman" w:hAnsi="Times New Roman" w:cs="Times New Roman"/>
          <w:color w:val="000000"/>
          <w:sz w:val="24"/>
          <w:szCs w:val="24"/>
        </w:rPr>
        <w:t xml:space="preserve"> въздух в общината</w:t>
      </w:r>
      <w:r w:rsidR="00931024" w:rsidRPr="000D7D4E">
        <w:rPr>
          <w:rFonts w:ascii="Times New Roman" w:hAnsi="Times New Roman" w:cs="Times New Roman"/>
          <w:color w:val="000000"/>
          <w:sz w:val="24"/>
          <w:szCs w:val="24"/>
        </w:rPr>
        <w:t>.</w:t>
      </w:r>
    </w:p>
    <w:p w14:paraId="66183F45" w14:textId="6B309843" w:rsidR="001E0864" w:rsidRPr="00F63420" w:rsidRDefault="001E0864" w:rsidP="006342A8">
      <w:pPr>
        <w:spacing w:after="0" w:line="257" w:lineRule="auto"/>
        <w:jc w:val="both"/>
        <w:rPr>
          <w:rFonts w:ascii="Times New Roman" w:hAnsi="Times New Roman" w:cs="Times New Roman"/>
          <w:color w:val="000000"/>
          <w:sz w:val="24"/>
          <w:szCs w:val="24"/>
        </w:rPr>
      </w:pPr>
      <w:r w:rsidRPr="000D7D4E">
        <w:rPr>
          <w:rFonts w:ascii="Times New Roman" w:hAnsi="Times New Roman" w:cs="Times New Roman"/>
          <w:color w:val="000000"/>
          <w:sz w:val="24"/>
          <w:szCs w:val="24"/>
        </w:rPr>
        <w:t xml:space="preserve">Налага се основният изводът, че </w:t>
      </w:r>
      <w:r w:rsidR="00D62028" w:rsidRPr="000D7D4E">
        <w:rPr>
          <w:rFonts w:ascii="Times New Roman" w:hAnsi="Times New Roman" w:cs="Times New Roman"/>
          <w:color w:val="000000"/>
          <w:sz w:val="24"/>
          <w:szCs w:val="24"/>
        </w:rPr>
        <w:t>при</w:t>
      </w:r>
      <w:r w:rsidR="00B01A56" w:rsidRPr="000D7D4E">
        <w:rPr>
          <w:rFonts w:ascii="Times New Roman" w:hAnsi="Times New Roman" w:cs="Times New Roman"/>
          <w:color w:val="000000"/>
          <w:sz w:val="24"/>
          <w:szCs w:val="24"/>
        </w:rPr>
        <w:t xml:space="preserve"> </w:t>
      </w:r>
      <w:r w:rsidR="007D7606" w:rsidRPr="000D7D4E">
        <w:rPr>
          <w:rFonts w:ascii="Times New Roman" w:hAnsi="Times New Roman" w:cs="Times New Roman"/>
          <w:color w:val="000000"/>
          <w:sz w:val="24"/>
          <w:szCs w:val="24"/>
        </w:rPr>
        <w:t>достиг</w:t>
      </w:r>
      <w:r w:rsidR="00D62028" w:rsidRPr="000D7D4E">
        <w:rPr>
          <w:rFonts w:ascii="Times New Roman" w:hAnsi="Times New Roman" w:cs="Times New Roman"/>
          <w:color w:val="000000"/>
          <w:sz w:val="24"/>
          <w:szCs w:val="24"/>
        </w:rPr>
        <w:t>а</w:t>
      </w:r>
      <w:r w:rsidR="007D7606" w:rsidRPr="000D7D4E">
        <w:rPr>
          <w:rFonts w:ascii="Times New Roman" w:hAnsi="Times New Roman" w:cs="Times New Roman"/>
          <w:color w:val="000000"/>
          <w:sz w:val="24"/>
          <w:szCs w:val="24"/>
        </w:rPr>
        <w:t>н</w:t>
      </w:r>
      <w:r w:rsidR="00D62028" w:rsidRPr="000D7D4E">
        <w:rPr>
          <w:rFonts w:ascii="Times New Roman" w:hAnsi="Times New Roman" w:cs="Times New Roman"/>
          <w:color w:val="000000"/>
          <w:sz w:val="24"/>
          <w:szCs w:val="24"/>
        </w:rPr>
        <w:t>е и запазване на ниски целогодишни</w:t>
      </w:r>
      <w:r w:rsidR="00B01A56" w:rsidRPr="000D7D4E">
        <w:rPr>
          <w:rFonts w:ascii="Times New Roman" w:hAnsi="Times New Roman" w:cs="Times New Roman"/>
          <w:color w:val="000000"/>
          <w:sz w:val="24"/>
          <w:szCs w:val="24"/>
        </w:rPr>
        <w:t xml:space="preserve"> концентрации на ФПЧ</w:t>
      </w:r>
      <w:r w:rsidR="00B01A56" w:rsidRPr="000D7D4E">
        <w:rPr>
          <w:rFonts w:ascii="Times New Roman" w:hAnsi="Times New Roman" w:cs="Times New Roman"/>
          <w:color w:val="000000"/>
          <w:sz w:val="24"/>
          <w:szCs w:val="24"/>
          <w:vertAlign w:val="subscript"/>
        </w:rPr>
        <w:t>10</w:t>
      </w:r>
      <w:r w:rsidR="00B01A56" w:rsidRPr="000D7D4E">
        <w:rPr>
          <w:rFonts w:ascii="Times New Roman" w:hAnsi="Times New Roman" w:cs="Times New Roman"/>
          <w:color w:val="000000"/>
          <w:sz w:val="24"/>
          <w:szCs w:val="24"/>
        </w:rPr>
        <w:t xml:space="preserve"> може да се предложи на компетентния по ЗЧАВ орган </w:t>
      </w:r>
      <w:r w:rsidR="009120A1" w:rsidRPr="000D7D4E">
        <w:rPr>
          <w:rFonts w:ascii="Times New Roman" w:hAnsi="Times New Roman" w:cs="Times New Roman"/>
          <w:color w:val="000000"/>
          <w:sz w:val="24"/>
          <w:szCs w:val="24"/>
        </w:rPr>
        <w:t>да</w:t>
      </w:r>
      <w:r w:rsidR="00B01A56" w:rsidRPr="000D7D4E">
        <w:rPr>
          <w:rFonts w:ascii="Times New Roman" w:hAnsi="Times New Roman" w:cs="Times New Roman"/>
          <w:color w:val="000000"/>
          <w:sz w:val="24"/>
          <w:szCs w:val="24"/>
        </w:rPr>
        <w:t xml:space="preserve"> отм</w:t>
      </w:r>
      <w:r w:rsidR="009120A1" w:rsidRPr="000D7D4E">
        <w:rPr>
          <w:rFonts w:ascii="Times New Roman" w:hAnsi="Times New Roman" w:cs="Times New Roman"/>
          <w:color w:val="000000"/>
          <w:sz w:val="24"/>
          <w:szCs w:val="24"/>
        </w:rPr>
        <w:t>ени</w:t>
      </w:r>
      <w:r w:rsidR="00B01A56" w:rsidRPr="000D7D4E">
        <w:rPr>
          <w:rFonts w:ascii="Times New Roman" w:hAnsi="Times New Roman" w:cs="Times New Roman"/>
          <w:color w:val="000000"/>
          <w:sz w:val="24"/>
          <w:szCs w:val="24"/>
        </w:rPr>
        <w:t xml:space="preserve"> </w:t>
      </w:r>
      <w:r w:rsidR="007D7606" w:rsidRPr="000D7D4E">
        <w:rPr>
          <w:rFonts w:ascii="Times New Roman" w:hAnsi="Times New Roman" w:cs="Times New Roman"/>
          <w:color w:val="000000"/>
          <w:sz w:val="24"/>
          <w:szCs w:val="24"/>
        </w:rPr>
        <w:t>ангажиментите</w:t>
      </w:r>
      <w:r w:rsidR="00B01A56" w:rsidRPr="000D7D4E">
        <w:rPr>
          <w:rFonts w:ascii="Times New Roman" w:hAnsi="Times New Roman" w:cs="Times New Roman"/>
          <w:color w:val="000000"/>
          <w:sz w:val="24"/>
          <w:szCs w:val="24"/>
        </w:rPr>
        <w:t xml:space="preserve"> за изготвяне на програми за подобряване качеството на атмосферния въздух от </w:t>
      </w:r>
      <w:r w:rsidR="00D62028" w:rsidRPr="000D7D4E">
        <w:rPr>
          <w:rFonts w:ascii="Times New Roman" w:hAnsi="Times New Roman" w:cs="Times New Roman"/>
          <w:color w:val="000000"/>
          <w:sz w:val="24"/>
          <w:szCs w:val="24"/>
        </w:rPr>
        <w:t>О</w:t>
      </w:r>
      <w:r w:rsidR="00B01A56" w:rsidRPr="000D7D4E">
        <w:rPr>
          <w:rFonts w:ascii="Times New Roman" w:hAnsi="Times New Roman" w:cs="Times New Roman"/>
          <w:color w:val="000000"/>
          <w:sz w:val="24"/>
          <w:szCs w:val="24"/>
        </w:rPr>
        <w:t xml:space="preserve">бщина </w:t>
      </w:r>
      <w:r w:rsidR="00B041A2" w:rsidRPr="000D7D4E">
        <w:rPr>
          <w:rFonts w:ascii="Times New Roman" w:hAnsi="Times New Roman" w:cs="Times New Roman"/>
          <w:color w:val="000000"/>
          <w:sz w:val="24"/>
          <w:szCs w:val="24"/>
        </w:rPr>
        <w:t>Никопол</w:t>
      </w:r>
      <w:r w:rsidR="00B01A56" w:rsidRPr="000D7D4E">
        <w:rPr>
          <w:rFonts w:ascii="Times New Roman" w:hAnsi="Times New Roman" w:cs="Times New Roman"/>
          <w:color w:val="000000"/>
          <w:sz w:val="24"/>
          <w:szCs w:val="24"/>
        </w:rPr>
        <w:t>.</w:t>
      </w:r>
      <w:bookmarkStart w:id="198" w:name="_GoBack"/>
      <w:bookmarkEnd w:id="198"/>
    </w:p>
    <w:p w14:paraId="6E3E26D9" w14:textId="667FE928" w:rsidR="00F55FA5" w:rsidRDefault="00F55FA5" w:rsidP="006342A8">
      <w:pPr>
        <w:spacing w:after="0" w:line="257" w:lineRule="auto"/>
        <w:jc w:val="both"/>
        <w:rPr>
          <w:rFonts w:ascii="Times New Roman" w:hAnsi="Times New Roman" w:cs="Times New Roman"/>
          <w:color w:val="000000"/>
          <w:sz w:val="24"/>
          <w:szCs w:val="24"/>
        </w:rPr>
      </w:pPr>
    </w:p>
    <w:p w14:paraId="54207E6B" w14:textId="77777777" w:rsidR="006342A8" w:rsidRPr="00F63420" w:rsidRDefault="006342A8" w:rsidP="006342A8">
      <w:pPr>
        <w:spacing w:after="0" w:line="257" w:lineRule="auto"/>
        <w:jc w:val="both"/>
        <w:rPr>
          <w:rFonts w:ascii="Times New Roman" w:hAnsi="Times New Roman" w:cs="Times New Roman"/>
          <w:color w:val="000000"/>
          <w:sz w:val="24"/>
          <w:szCs w:val="24"/>
        </w:rPr>
      </w:pPr>
    </w:p>
    <w:p w14:paraId="61654A31" w14:textId="77777777" w:rsidR="00F55FA5" w:rsidRPr="00F63420" w:rsidRDefault="00F55FA5" w:rsidP="006342A8">
      <w:pPr>
        <w:spacing w:after="0" w:line="257" w:lineRule="auto"/>
        <w:jc w:val="both"/>
        <w:rPr>
          <w:rFonts w:ascii="Times New Roman" w:hAnsi="Times New Roman" w:cs="Times New Roman"/>
          <w:color w:val="000000"/>
          <w:sz w:val="24"/>
          <w:szCs w:val="24"/>
        </w:rPr>
      </w:pPr>
    </w:p>
    <w:p w14:paraId="1B3EC2B6" w14:textId="77777777" w:rsidR="00F55FA5" w:rsidRPr="00F63420" w:rsidRDefault="00F55FA5" w:rsidP="006342A8">
      <w:pPr>
        <w:spacing w:after="0" w:line="257" w:lineRule="auto"/>
        <w:jc w:val="both"/>
        <w:rPr>
          <w:rFonts w:ascii="Times New Roman" w:hAnsi="Times New Roman" w:cs="Times New Roman"/>
          <w:color w:val="000000"/>
          <w:sz w:val="24"/>
          <w:szCs w:val="24"/>
        </w:rPr>
      </w:pPr>
    </w:p>
    <w:p w14:paraId="51C070BF" w14:textId="77777777" w:rsidR="001E0864" w:rsidRPr="00F63420" w:rsidRDefault="001E0864" w:rsidP="006342A8">
      <w:pPr>
        <w:keepNext/>
        <w:shd w:val="clear" w:color="auto" w:fill="A8D08D" w:themeFill="accent6" w:themeFillTint="99"/>
        <w:spacing w:after="0" w:line="257" w:lineRule="auto"/>
        <w:outlineLvl w:val="1"/>
        <w:rPr>
          <w:rFonts w:ascii="Times New Roman" w:hAnsi="Times New Roman" w:cs="Times New Roman"/>
          <w:b/>
          <w:caps/>
          <w:color w:val="000000"/>
          <w:sz w:val="24"/>
          <w:szCs w:val="24"/>
        </w:rPr>
      </w:pPr>
      <w:bookmarkStart w:id="199" w:name="_Toc90366916"/>
      <w:r w:rsidRPr="00F63420">
        <w:rPr>
          <w:rFonts w:ascii="Times New Roman" w:hAnsi="Times New Roman" w:cs="Times New Roman"/>
          <w:b/>
          <w:caps/>
          <w:color w:val="000000"/>
          <w:sz w:val="24"/>
          <w:szCs w:val="24"/>
        </w:rPr>
        <w:lastRenderedPageBreak/>
        <w:t>Използвани източници на информация</w:t>
      </w:r>
      <w:bookmarkEnd w:id="199"/>
    </w:p>
    <w:p w14:paraId="733ACF5F" w14:textId="77777777" w:rsidR="00F55FA5" w:rsidRPr="00F63420" w:rsidRDefault="00F55FA5"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контрол на замърсяването на въздуха, България 2020-2030 г.</w:t>
      </w:r>
    </w:p>
    <w:p w14:paraId="323255DD" w14:textId="77777777" w:rsidR="00F55FA5" w:rsidRPr="00F63420" w:rsidRDefault="00F55FA5"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подобряване качеството на атмосферния въздух 2018-2024 г.</w:t>
      </w:r>
    </w:p>
    <w:p w14:paraId="5014DDE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Програма за насърчаване на използването на енергия от възобновяеми източници и биогор</w:t>
      </w:r>
      <w:r w:rsidR="00F55FA5" w:rsidRPr="00F63420">
        <w:rPr>
          <w:rFonts w:ascii="Times New Roman" w:hAnsi="Times New Roman"/>
          <w:color w:val="000000"/>
          <w:sz w:val="24"/>
          <w:szCs w:val="24"/>
        </w:rPr>
        <w:t>ива за периода 2013 – 2022 г.</w:t>
      </w:r>
    </w:p>
    <w:p w14:paraId="4B926A0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Национален план за действие за насърчаване производството и ускореното навлизане на екологични превозни средства, включително на електрическата мобилност в Република България, за перио</w:t>
      </w:r>
      <w:r w:rsidR="00F55FA5" w:rsidRPr="00F63420">
        <w:rPr>
          <w:rFonts w:ascii="Times New Roman" w:hAnsi="Times New Roman"/>
          <w:color w:val="000000"/>
          <w:sz w:val="24"/>
          <w:szCs w:val="24"/>
        </w:rPr>
        <w:t>да 2012-2014 г.</w:t>
      </w:r>
    </w:p>
    <w:p w14:paraId="4AFA200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Национална програма за намаляване на общите годишни емисии на серен диоксид, азотни оксиди, летливи органични съединени</w:t>
      </w:r>
      <w:r w:rsidR="00F55FA5" w:rsidRPr="00F63420">
        <w:rPr>
          <w:rFonts w:ascii="Times New Roman" w:hAnsi="Times New Roman"/>
          <w:color w:val="000000"/>
          <w:sz w:val="24"/>
          <w:szCs w:val="24"/>
        </w:rPr>
        <w:t>я и амоняк в атмосферния въздух.</w:t>
      </w:r>
    </w:p>
    <w:p w14:paraId="78AA8633"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Трети национален план за действие по из</w:t>
      </w:r>
      <w:r w:rsidR="00F55FA5" w:rsidRPr="00F63420">
        <w:rPr>
          <w:rFonts w:ascii="Times New Roman" w:hAnsi="Times New Roman"/>
          <w:color w:val="000000"/>
          <w:sz w:val="24"/>
          <w:szCs w:val="24"/>
        </w:rPr>
        <w:t>менение на климата 2013-2020 г.</w:t>
      </w:r>
    </w:p>
    <w:p w14:paraId="40EB497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Проект-Стратегическа рамка за дълго</w:t>
      </w:r>
      <w:r w:rsidR="00F55FA5" w:rsidRPr="00F63420">
        <w:rPr>
          <w:rFonts w:ascii="Times New Roman" w:hAnsi="Times New Roman"/>
          <w:color w:val="000000"/>
          <w:sz w:val="24"/>
          <w:szCs w:val="24"/>
        </w:rPr>
        <w:t>срочно планиране и прогнозиране.</w:t>
      </w:r>
    </w:p>
    <w:p w14:paraId="1D6D31B8"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Методика за изчисляване по балансови методи на емисиите на вредни вещества (замърсители), изпускани в</w:t>
      </w:r>
      <w:r w:rsidR="00F55FA5" w:rsidRPr="00F63420">
        <w:rPr>
          <w:rFonts w:ascii="Times New Roman" w:hAnsi="Times New Roman"/>
          <w:color w:val="000000"/>
          <w:sz w:val="24"/>
          <w:szCs w:val="24"/>
        </w:rPr>
        <w:t xml:space="preserve"> атмосферния въздух. МОСВ, 2000.</w:t>
      </w:r>
    </w:p>
    <w:p w14:paraId="0119262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proofErr w:type="spellStart"/>
      <w:r w:rsidRPr="00F63420">
        <w:rPr>
          <w:rFonts w:ascii="Times New Roman" w:hAnsi="Times New Roman"/>
          <w:color w:val="000000"/>
          <w:sz w:val="24"/>
          <w:szCs w:val="24"/>
        </w:rPr>
        <w:t>European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Environment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Atmospheric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Guidebook</w:t>
      </w:r>
      <w:proofErr w:type="spellEnd"/>
      <w:r w:rsidRPr="00F63420">
        <w:rPr>
          <w:rFonts w:ascii="Times New Roman" w:hAnsi="Times New Roman"/>
          <w:color w:val="000000"/>
          <w:sz w:val="24"/>
          <w:szCs w:val="24"/>
        </w:rPr>
        <w:t xml:space="preserve">, 3rd </w:t>
      </w:r>
      <w:proofErr w:type="spellStart"/>
      <w:r w:rsidRPr="00F63420">
        <w:rPr>
          <w:rFonts w:ascii="Times New Roman" w:hAnsi="Times New Roman"/>
          <w:color w:val="000000"/>
          <w:sz w:val="24"/>
          <w:szCs w:val="24"/>
        </w:rPr>
        <w:t>Edition</w:t>
      </w:r>
      <w:proofErr w:type="spellEnd"/>
      <w:r w:rsidRPr="00F63420">
        <w:rPr>
          <w:rFonts w:ascii="Times New Roman" w:hAnsi="Times New Roman"/>
          <w:color w:val="000000"/>
          <w:sz w:val="24"/>
          <w:szCs w:val="24"/>
        </w:rPr>
        <w:t xml:space="preserve">, Co- </w:t>
      </w:r>
      <w:proofErr w:type="spellStart"/>
      <w:r w:rsidRPr="00F63420">
        <w:rPr>
          <w:rFonts w:ascii="Times New Roman" w:hAnsi="Times New Roman"/>
          <w:color w:val="000000"/>
          <w:sz w:val="24"/>
          <w:szCs w:val="24"/>
        </w:rPr>
        <w:t>operative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Programme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Monitoring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Evaluation</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the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Long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Range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Transmiss</w:t>
      </w:r>
      <w:r w:rsidR="00F55FA5" w:rsidRPr="00F63420">
        <w:rPr>
          <w:rFonts w:ascii="Times New Roman" w:hAnsi="Times New Roman"/>
          <w:color w:val="000000"/>
          <w:sz w:val="24"/>
          <w:szCs w:val="24"/>
        </w:rPr>
        <w:t>ion</w:t>
      </w:r>
      <w:proofErr w:type="spellEnd"/>
      <w:r w:rsidR="00F55FA5" w:rsidRPr="00F63420">
        <w:rPr>
          <w:rFonts w:ascii="Times New Roman" w:hAnsi="Times New Roman"/>
          <w:color w:val="000000"/>
          <w:sz w:val="24"/>
          <w:szCs w:val="24"/>
        </w:rPr>
        <w:t xml:space="preserve"> of </w:t>
      </w:r>
      <w:proofErr w:type="spellStart"/>
      <w:r w:rsidR="00F55FA5" w:rsidRPr="00F63420">
        <w:rPr>
          <w:rFonts w:ascii="Times New Roman" w:hAnsi="Times New Roman"/>
          <w:color w:val="000000"/>
          <w:sz w:val="24"/>
          <w:szCs w:val="24"/>
        </w:rPr>
        <w:t>Air</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Pollutants</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in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Europe</w:t>
      </w:r>
      <w:proofErr w:type="spellEnd"/>
      <w:r w:rsidR="00F55FA5" w:rsidRPr="00F63420">
        <w:rPr>
          <w:rFonts w:ascii="Times New Roman" w:hAnsi="Times New Roman"/>
          <w:color w:val="000000"/>
          <w:sz w:val="24"/>
          <w:szCs w:val="24"/>
        </w:rPr>
        <w:t>.</w:t>
      </w:r>
    </w:p>
    <w:p w14:paraId="3CD88200"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U.S. EPA. </w:t>
      </w:r>
      <w:proofErr w:type="spellStart"/>
      <w:r w:rsidRPr="00F63420">
        <w:rPr>
          <w:rFonts w:ascii="Times New Roman" w:hAnsi="Times New Roman"/>
          <w:color w:val="000000"/>
          <w:sz w:val="24"/>
          <w:szCs w:val="24"/>
        </w:rPr>
        <w:t>Compilation</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Pollutant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Factors</w:t>
      </w:r>
      <w:proofErr w:type="spellEnd"/>
      <w:r w:rsidRPr="00F63420">
        <w:rPr>
          <w:rFonts w:ascii="Times New Roman" w:hAnsi="Times New Roman"/>
          <w:color w:val="000000"/>
          <w:sz w:val="24"/>
          <w:szCs w:val="24"/>
        </w:rPr>
        <w:t xml:space="preserve">, 5th </w:t>
      </w:r>
      <w:proofErr w:type="spellStart"/>
      <w:r w:rsidRPr="00F63420">
        <w:rPr>
          <w:rFonts w:ascii="Times New Roman" w:hAnsi="Times New Roman"/>
          <w:color w:val="000000"/>
          <w:sz w:val="24"/>
          <w:szCs w:val="24"/>
        </w:rPr>
        <w:t>ed</w:t>
      </w:r>
      <w:proofErr w:type="spellEnd"/>
      <w:r w:rsidRPr="00F63420">
        <w:rPr>
          <w:rFonts w:ascii="Times New Roman" w:hAnsi="Times New Roman"/>
          <w:color w:val="000000"/>
          <w:sz w:val="24"/>
          <w:szCs w:val="24"/>
        </w:rPr>
        <w:t xml:space="preserve">. (AP-42), </w:t>
      </w:r>
      <w:proofErr w:type="spellStart"/>
      <w:r w:rsidRPr="00F63420">
        <w:rPr>
          <w:rFonts w:ascii="Times New Roman" w:hAnsi="Times New Roman"/>
          <w:color w:val="000000"/>
          <w:sz w:val="24"/>
          <w:szCs w:val="24"/>
        </w:rPr>
        <w:t>Vol</w:t>
      </w:r>
      <w:proofErr w:type="spellEnd"/>
      <w:r w:rsidRPr="00F63420">
        <w:rPr>
          <w:rFonts w:ascii="Times New Roman" w:hAnsi="Times New Roman"/>
          <w:color w:val="000000"/>
          <w:sz w:val="24"/>
          <w:szCs w:val="24"/>
        </w:rPr>
        <w:t xml:space="preserve"> I: </w:t>
      </w:r>
      <w:proofErr w:type="spellStart"/>
      <w:r w:rsidRPr="00F63420">
        <w:rPr>
          <w:rFonts w:ascii="Times New Roman" w:hAnsi="Times New Roman"/>
          <w:color w:val="000000"/>
          <w:sz w:val="24"/>
          <w:szCs w:val="24"/>
        </w:rPr>
        <w:t>Stationary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Point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Area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Sources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Research</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Triangle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Park</w:t>
      </w:r>
      <w:proofErr w:type="spellEnd"/>
      <w:r w:rsidRPr="00F63420">
        <w:rPr>
          <w:rFonts w:ascii="Times New Roman" w:hAnsi="Times New Roman"/>
          <w:color w:val="000000"/>
          <w:sz w:val="24"/>
          <w:szCs w:val="24"/>
        </w:rPr>
        <w:t xml:space="preserve">, North </w:t>
      </w:r>
      <w:proofErr w:type="spellStart"/>
      <w:r w:rsidRPr="00F63420">
        <w:rPr>
          <w:rFonts w:ascii="Times New Roman" w:hAnsi="Times New Roman"/>
          <w:color w:val="000000"/>
          <w:sz w:val="24"/>
          <w:szCs w:val="24"/>
        </w:rPr>
        <w:t>Carolina</w:t>
      </w:r>
      <w:proofErr w:type="spellEnd"/>
      <w:r w:rsidRPr="00F63420">
        <w:rPr>
          <w:rFonts w:ascii="Times New Roman" w:hAnsi="Times New Roman"/>
          <w:color w:val="000000"/>
          <w:sz w:val="24"/>
          <w:szCs w:val="24"/>
        </w:rPr>
        <w:t xml:space="preserve">: U.S. </w:t>
      </w:r>
      <w:proofErr w:type="spellStart"/>
      <w:r w:rsidRPr="00F63420">
        <w:rPr>
          <w:rFonts w:ascii="Times New Roman" w:hAnsi="Times New Roman"/>
          <w:color w:val="000000"/>
          <w:sz w:val="24"/>
          <w:szCs w:val="24"/>
        </w:rPr>
        <w:t>Environmental</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Protection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Office of </w:t>
      </w:r>
      <w:proofErr w:type="spellStart"/>
      <w:r w:rsidRPr="00F63420">
        <w:rPr>
          <w:rFonts w:ascii="Times New Roman" w:hAnsi="Times New Roman"/>
          <w:color w:val="000000"/>
          <w:sz w:val="24"/>
          <w:szCs w:val="24"/>
        </w:rPr>
        <w:t>Air</w:t>
      </w:r>
      <w:proofErr w:type="spellEnd"/>
      <w:r w:rsidR="00F55FA5" w:rsidRPr="00F63420">
        <w:rPr>
          <w:rFonts w:ascii="Times New Roman" w:hAnsi="Times New Roman"/>
          <w:color w:val="000000"/>
          <w:sz w:val="24"/>
          <w:szCs w:val="24"/>
        </w:rPr>
        <w:t xml:space="preserve"> Quality </w:t>
      </w:r>
      <w:proofErr w:type="spellStart"/>
      <w:r w:rsidR="00F55FA5" w:rsidRPr="00F63420">
        <w:rPr>
          <w:rFonts w:ascii="Times New Roman" w:hAnsi="Times New Roman"/>
          <w:color w:val="000000"/>
          <w:sz w:val="24"/>
          <w:szCs w:val="24"/>
        </w:rPr>
        <w:t>Planning</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and</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Standards</w:t>
      </w:r>
      <w:proofErr w:type="spellEnd"/>
      <w:r w:rsidR="00F55FA5" w:rsidRPr="00F63420">
        <w:rPr>
          <w:rFonts w:ascii="Times New Roman" w:hAnsi="Times New Roman"/>
          <w:color w:val="000000"/>
          <w:sz w:val="24"/>
          <w:szCs w:val="24"/>
        </w:rPr>
        <w:t>.</w:t>
      </w:r>
    </w:p>
    <w:p w14:paraId="590014D0" w14:textId="5944311F"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Програма за намаляване емисиите и достигне на установените норми за вредни вещества и управление на качеството на атмосферния въздух в </w:t>
      </w:r>
      <w:r w:rsidR="00F55FA5" w:rsidRPr="00F63420">
        <w:rPr>
          <w:rFonts w:ascii="Times New Roman" w:hAnsi="Times New Roman"/>
          <w:color w:val="000000"/>
          <w:sz w:val="24"/>
          <w:szCs w:val="24"/>
        </w:rPr>
        <w:t>о</w:t>
      </w:r>
      <w:r w:rsidRPr="00F63420">
        <w:rPr>
          <w:rFonts w:ascii="Times New Roman" w:hAnsi="Times New Roman"/>
          <w:color w:val="000000"/>
          <w:sz w:val="24"/>
          <w:szCs w:val="24"/>
        </w:rPr>
        <w:t xml:space="preserve">бщина </w:t>
      </w:r>
      <w:r w:rsidR="00B041A2" w:rsidRPr="00F63420">
        <w:rPr>
          <w:rFonts w:ascii="Times New Roman" w:hAnsi="Times New Roman"/>
          <w:color w:val="000000"/>
          <w:sz w:val="24"/>
          <w:szCs w:val="24"/>
        </w:rPr>
        <w:t>Никопол</w:t>
      </w:r>
      <w:r w:rsidRPr="00F63420">
        <w:rPr>
          <w:rFonts w:ascii="Times New Roman" w:hAnsi="Times New Roman"/>
          <w:color w:val="000000"/>
          <w:sz w:val="24"/>
          <w:szCs w:val="24"/>
        </w:rPr>
        <w:t xml:space="preserve"> за периода 201</w:t>
      </w:r>
      <w:r w:rsidR="00F55FA5" w:rsidRPr="00F63420">
        <w:rPr>
          <w:rFonts w:ascii="Times New Roman" w:hAnsi="Times New Roman"/>
          <w:color w:val="000000"/>
          <w:sz w:val="24"/>
          <w:szCs w:val="24"/>
        </w:rPr>
        <w:t>6 – 2020 г.</w:t>
      </w:r>
    </w:p>
    <w:p w14:paraId="613E0879"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Дисперсионно моделиране на замърсяван</w:t>
      </w:r>
      <w:r w:rsidR="00F55FA5" w:rsidRPr="00F63420">
        <w:rPr>
          <w:rFonts w:ascii="Times New Roman" w:hAnsi="Times New Roman"/>
          <w:color w:val="000000"/>
          <w:sz w:val="24"/>
          <w:szCs w:val="24"/>
        </w:rPr>
        <w:t>ето на атмосферния въздух с ФПЧ.</w:t>
      </w:r>
    </w:p>
    <w:p w14:paraId="23D7F2C9"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w:t>
      </w:r>
      <w:r w:rsidR="00F55FA5" w:rsidRPr="00F63420">
        <w:rPr>
          <w:rFonts w:ascii="Times New Roman" w:hAnsi="Times New Roman"/>
          <w:color w:val="000000"/>
          <w:sz w:val="24"/>
          <w:szCs w:val="24"/>
        </w:rPr>
        <w:t>евишаване на установените норми.</w:t>
      </w:r>
    </w:p>
    <w:p w14:paraId="2E89C0E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Заповед РД-969/21.12.2013</w:t>
      </w:r>
      <w:r w:rsidR="00F55FA5" w:rsidRPr="00F63420">
        <w:rPr>
          <w:rFonts w:ascii="Times New Roman" w:hAnsi="Times New Roman"/>
          <w:color w:val="000000"/>
          <w:sz w:val="24"/>
          <w:szCs w:val="24"/>
        </w:rPr>
        <w:t xml:space="preserve"> </w:t>
      </w:r>
      <w:r w:rsidRPr="00F63420">
        <w:rPr>
          <w:rFonts w:ascii="Times New Roman" w:hAnsi="Times New Roman"/>
          <w:color w:val="000000"/>
          <w:sz w:val="24"/>
          <w:szCs w:val="24"/>
        </w:rPr>
        <w:t xml:space="preserve">г. на </w:t>
      </w:r>
      <w:r w:rsidR="00F55FA5" w:rsidRPr="00F63420">
        <w:rPr>
          <w:rFonts w:ascii="Times New Roman" w:hAnsi="Times New Roman"/>
          <w:color w:val="000000"/>
          <w:sz w:val="24"/>
          <w:szCs w:val="24"/>
        </w:rPr>
        <w:t>м</w:t>
      </w:r>
      <w:r w:rsidRPr="00F63420">
        <w:rPr>
          <w:rFonts w:ascii="Times New Roman" w:hAnsi="Times New Roman"/>
          <w:color w:val="000000"/>
          <w:sz w:val="24"/>
          <w:szCs w:val="24"/>
        </w:rPr>
        <w:t>инистъра на околната среда и водите за утвърждаване на районите (в т.ч. агломерациите) за оценка и управление к</w:t>
      </w:r>
      <w:r w:rsidR="00F55FA5" w:rsidRPr="00F63420">
        <w:rPr>
          <w:rFonts w:ascii="Times New Roman" w:hAnsi="Times New Roman"/>
          <w:color w:val="000000"/>
          <w:sz w:val="24"/>
          <w:szCs w:val="24"/>
        </w:rPr>
        <w:t>ачеството на атмосферния въздух.</w:t>
      </w:r>
    </w:p>
    <w:p w14:paraId="75BABE2D"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Метеорологични данни за 2019 г., използвани за дисперсионното моделиране на замърсяването ос ФПЧ</w:t>
      </w:r>
      <w:r w:rsidRPr="00F63420">
        <w:rPr>
          <w:rFonts w:ascii="Times New Roman" w:hAnsi="Times New Roman"/>
          <w:color w:val="000000"/>
          <w:sz w:val="24"/>
          <w:szCs w:val="24"/>
          <w:vertAlign w:val="subscript"/>
        </w:rPr>
        <w:t>10</w:t>
      </w:r>
      <w:r w:rsidR="00F55FA5" w:rsidRPr="00F63420">
        <w:rPr>
          <w:rFonts w:ascii="Times New Roman" w:hAnsi="Times New Roman"/>
          <w:color w:val="000000"/>
          <w:sz w:val="24"/>
          <w:szCs w:val="24"/>
        </w:rPr>
        <w:t>.</w:t>
      </w:r>
    </w:p>
    <w:p w14:paraId="181EB724"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Наръчник по оценка и управление качеството на атмосферния въздух на мест</w:t>
      </w:r>
      <w:r w:rsidR="00F55FA5" w:rsidRPr="00F63420">
        <w:rPr>
          <w:rFonts w:ascii="Times New Roman" w:hAnsi="Times New Roman"/>
          <w:color w:val="000000"/>
          <w:sz w:val="24"/>
          <w:szCs w:val="24"/>
        </w:rPr>
        <w:t xml:space="preserve">но ниво за SO2, ФПЧ10, </w:t>
      </w:r>
      <w:proofErr w:type="spellStart"/>
      <w:r w:rsidR="00F55FA5" w:rsidRPr="00F63420">
        <w:rPr>
          <w:rFonts w:ascii="Times New Roman" w:hAnsi="Times New Roman"/>
          <w:color w:val="000000"/>
          <w:sz w:val="24"/>
          <w:szCs w:val="24"/>
        </w:rPr>
        <w:t>Pb</w:t>
      </w:r>
      <w:proofErr w:type="spellEnd"/>
      <w:r w:rsidR="00F55FA5" w:rsidRPr="00F63420">
        <w:rPr>
          <w:rFonts w:ascii="Times New Roman" w:hAnsi="Times New Roman"/>
          <w:color w:val="000000"/>
          <w:sz w:val="24"/>
          <w:szCs w:val="24"/>
        </w:rPr>
        <w:t xml:space="preserve"> и NO2.</w:t>
      </w:r>
    </w:p>
    <w:p w14:paraId="6D649E0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Зако</w:t>
      </w:r>
      <w:r w:rsidR="00F55FA5" w:rsidRPr="00F63420">
        <w:rPr>
          <w:rFonts w:ascii="Times New Roman" w:hAnsi="Times New Roman"/>
          <w:color w:val="000000"/>
          <w:sz w:val="24"/>
          <w:szCs w:val="24"/>
        </w:rPr>
        <w:t>н за опазване на околната среда.</w:t>
      </w:r>
    </w:p>
    <w:p w14:paraId="480FEE27"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Закон за </w:t>
      </w:r>
      <w:r w:rsidR="00F55FA5" w:rsidRPr="00F63420">
        <w:rPr>
          <w:rFonts w:ascii="Times New Roman" w:hAnsi="Times New Roman"/>
          <w:color w:val="000000"/>
          <w:sz w:val="24"/>
          <w:szCs w:val="24"/>
        </w:rPr>
        <w:t>чистотата на атмосферния въздух.</w:t>
      </w:r>
    </w:p>
    <w:p w14:paraId="2630263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w:t>
      </w:r>
      <w:r w:rsidR="00F55FA5" w:rsidRPr="00F63420">
        <w:rPr>
          <w:rFonts w:ascii="Times New Roman" w:hAnsi="Times New Roman"/>
          <w:color w:val="000000"/>
          <w:sz w:val="24"/>
          <w:szCs w:val="24"/>
        </w:rPr>
        <w:t>акон за енергийната ефективност.</w:t>
      </w:r>
    </w:p>
    <w:p w14:paraId="2036A98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Закон за възобновяемите и алтернативните енергийни източници и биогоривата;</w:t>
      </w:r>
    </w:p>
    <w:p w14:paraId="6C11831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EMEP/CORINAIR </w:t>
      </w:r>
      <w:proofErr w:type="spellStart"/>
      <w:r w:rsidRPr="00F63420">
        <w:rPr>
          <w:rFonts w:ascii="Times New Roman" w:hAnsi="Times New Roman"/>
          <w:color w:val="000000"/>
          <w:sz w:val="24"/>
          <w:szCs w:val="24"/>
        </w:rPr>
        <w:t>Atmospheric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w:t>
      </w:r>
      <w:r w:rsidR="00F55FA5" w:rsidRPr="00F63420">
        <w:rPr>
          <w:rFonts w:ascii="Times New Roman" w:hAnsi="Times New Roman"/>
          <w:color w:val="000000"/>
          <w:sz w:val="24"/>
          <w:szCs w:val="24"/>
        </w:rPr>
        <w:t>ission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Inventory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Guidebook</w:t>
      </w:r>
      <w:proofErr w:type="spellEnd"/>
      <w:r w:rsidR="00F55FA5" w:rsidRPr="00F63420">
        <w:rPr>
          <w:rFonts w:ascii="Times New Roman" w:hAnsi="Times New Roman"/>
          <w:color w:val="000000"/>
          <w:sz w:val="24"/>
          <w:szCs w:val="24"/>
        </w:rPr>
        <w:t xml:space="preserve"> 2009.</w:t>
      </w:r>
    </w:p>
    <w:p w14:paraId="76DE0EC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lastRenderedPageBreak/>
        <w:t>Наредба № 2/2003 за реда за оценка на въздействието върху околната среда на националните, регионалните и областните планове и програми за развитие, устройствен</w:t>
      </w:r>
      <w:r w:rsidR="00F55FA5" w:rsidRPr="00F63420">
        <w:rPr>
          <w:rFonts w:ascii="Times New Roman" w:hAnsi="Times New Roman"/>
          <w:color w:val="000000"/>
          <w:sz w:val="24"/>
          <w:szCs w:val="24"/>
        </w:rPr>
        <w:t>ите планове и техните изменения.</w:t>
      </w:r>
    </w:p>
    <w:p w14:paraId="3FE9957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Наредба № 7/1999 за оценка и управление к</w:t>
      </w:r>
      <w:r w:rsidR="00F55FA5" w:rsidRPr="00F63420">
        <w:rPr>
          <w:rFonts w:ascii="Times New Roman" w:hAnsi="Times New Roman"/>
          <w:color w:val="000000"/>
          <w:sz w:val="24"/>
          <w:szCs w:val="24"/>
        </w:rPr>
        <w:t>ачеството на атмосферния въздух.</w:t>
      </w:r>
    </w:p>
    <w:p w14:paraId="7F18312C"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Наредба № 12/2010 за норми за серен диоксид, азотен диоксид, фини прахови части</w:t>
      </w:r>
      <w:r w:rsidR="00F55FA5" w:rsidRPr="00F63420">
        <w:rPr>
          <w:rFonts w:ascii="Times New Roman" w:hAnsi="Times New Roman"/>
          <w:color w:val="000000"/>
          <w:sz w:val="24"/>
          <w:szCs w:val="24"/>
        </w:rPr>
        <w:t>ци и олово в атмосферния въздух.</w:t>
      </w:r>
    </w:p>
    <w:p w14:paraId="5E236C9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Наръчник по оценка и управление качеството на атмосферния въздух на местно ниво за SO2, PM10 , </w:t>
      </w:r>
      <w:proofErr w:type="spellStart"/>
      <w:r w:rsidRPr="00F63420">
        <w:rPr>
          <w:rFonts w:ascii="Times New Roman" w:hAnsi="Times New Roman"/>
          <w:color w:val="000000"/>
          <w:sz w:val="24"/>
          <w:szCs w:val="24"/>
        </w:rPr>
        <w:t>Pb</w:t>
      </w:r>
      <w:proofErr w:type="spellEnd"/>
      <w:r w:rsidRPr="00F63420">
        <w:rPr>
          <w:rFonts w:ascii="Times New Roman" w:hAnsi="Times New Roman"/>
          <w:color w:val="000000"/>
          <w:sz w:val="24"/>
          <w:szCs w:val="24"/>
        </w:rPr>
        <w:t xml:space="preserve"> и NO2, </w:t>
      </w:r>
      <w:proofErr w:type="spellStart"/>
      <w:r w:rsidRPr="00F63420">
        <w:rPr>
          <w:rFonts w:ascii="Times New Roman" w:hAnsi="Times New Roman"/>
          <w:color w:val="000000"/>
          <w:sz w:val="24"/>
          <w:szCs w:val="24"/>
        </w:rPr>
        <w:t>Twinning</w:t>
      </w:r>
      <w:proofErr w:type="spellEnd"/>
      <w:r w:rsidRPr="00F63420">
        <w:rPr>
          <w:rFonts w:ascii="Times New Roman" w:hAnsi="Times New Roman"/>
          <w:color w:val="000000"/>
          <w:sz w:val="24"/>
          <w:szCs w:val="24"/>
        </w:rPr>
        <w:t xml:space="preserve"> </w:t>
      </w:r>
      <w:r w:rsidR="00F55FA5" w:rsidRPr="00F63420">
        <w:rPr>
          <w:rFonts w:ascii="Times New Roman" w:hAnsi="Times New Roman"/>
          <w:color w:val="000000"/>
          <w:sz w:val="24"/>
          <w:szCs w:val="24"/>
        </w:rPr>
        <w:t>Project BG99EN02. Октомври 2002 г.</w:t>
      </w:r>
    </w:p>
    <w:p w14:paraId="100A477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proofErr w:type="spellStart"/>
      <w:r w:rsidRPr="00F63420">
        <w:rPr>
          <w:rFonts w:ascii="Times New Roman" w:hAnsi="Times New Roman"/>
          <w:color w:val="000000"/>
          <w:sz w:val="24"/>
          <w:szCs w:val="24"/>
        </w:rPr>
        <w:t>Determining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PM-emission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fractions</w:t>
      </w:r>
      <w:proofErr w:type="spellEnd"/>
      <w:r w:rsidRPr="00F63420">
        <w:rPr>
          <w:rFonts w:ascii="Times New Roman" w:hAnsi="Times New Roman"/>
          <w:color w:val="000000"/>
          <w:sz w:val="24"/>
          <w:szCs w:val="24"/>
        </w:rPr>
        <w:t xml:space="preserve"> (PM10, PM2.5, PM1.0) </w:t>
      </w:r>
      <w:proofErr w:type="spellStart"/>
      <w:r w:rsidRPr="00F63420">
        <w:rPr>
          <w:rFonts w:ascii="Times New Roman" w:hAnsi="Times New Roman"/>
          <w:color w:val="000000"/>
          <w:sz w:val="24"/>
          <w:szCs w:val="24"/>
        </w:rPr>
        <w:t>from</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small-scale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combustion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domestic</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stoves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using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different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types</w:t>
      </w:r>
      <w:proofErr w:type="spellEnd"/>
      <w:r w:rsidRPr="00F63420">
        <w:rPr>
          <w:rFonts w:ascii="Times New Roman" w:hAnsi="Times New Roman"/>
          <w:color w:val="000000"/>
          <w:sz w:val="24"/>
          <w:szCs w:val="24"/>
        </w:rPr>
        <w:t xml:space="preserve"> of </w:t>
      </w:r>
      <w:proofErr w:type="spellStart"/>
      <w:r w:rsidRPr="00F63420">
        <w:rPr>
          <w:rFonts w:ascii="Times New Roman" w:hAnsi="Times New Roman"/>
          <w:color w:val="000000"/>
          <w:sz w:val="24"/>
          <w:szCs w:val="24"/>
        </w:rPr>
        <w:t>fuels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Ehrlich</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Chr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Noll</w:t>
      </w:r>
      <w:proofErr w:type="spellEnd"/>
      <w:r w:rsidRPr="00F63420">
        <w:rPr>
          <w:rFonts w:ascii="Times New Roman" w:hAnsi="Times New Roman"/>
          <w:color w:val="000000"/>
          <w:sz w:val="24"/>
          <w:szCs w:val="24"/>
        </w:rPr>
        <w:t xml:space="preserve">, G., </w:t>
      </w:r>
      <w:proofErr w:type="spellStart"/>
      <w:r w:rsidRPr="00F63420">
        <w:rPr>
          <w:rFonts w:ascii="Times New Roman" w:hAnsi="Times New Roman"/>
          <w:color w:val="000000"/>
          <w:sz w:val="24"/>
          <w:szCs w:val="24"/>
        </w:rPr>
        <w:t>Kalkoff</w:t>
      </w:r>
      <w:proofErr w:type="spellEnd"/>
      <w:r w:rsidRPr="00F63420">
        <w:rPr>
          <w:rFonts w:ascii="Times New Roman" w:hAnsi="Times New Roman"/>
          <w:color w:val="000000"/>
          <w:sz w:val="24"/>
          <w:szCs w:val="24"/>
        </w:rPr>
        <w:t xml:space="preserve">, W.D. </w:t>
      </w:r>
      <w:proofErr w:type="spellStart"/>
      <w:r w:rsidRPr="00F63420">
        <w:rPr>
          <w:rFonts w:ascii="Times New Roman" w:hAnsi="Times New Roman"/>
          <w:color w:val="000000"/>
          <w:sz w:val="24"/>
          <w:szCs w:val="24"/>
        </w:rPr>
        <w:t>Saxony-Anhalt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Environment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Agency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Landesamt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für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Umwelt</w:t>
      </w:r>
      <w:proofErr w:type="spellEnd"/>
      <w:r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schutz</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Sachsen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Anhalt</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Germany</w:t>
      </w:r>
      <w:proofErr w:type="spellEnd"/>
      <w:r w:rsidR="00F55FA5" w:rsidRPr="00F63420">
        <w:rPr>
          <w:rFonts w:ascii="Times New Roman" w:hAnsi="Times New Roman"/>
          <w:color w:val="000000"/>
          <w:sz w:val="24"/>
          <w:szCs w:val="24"/>
        </w:rPr>
        <w:t>.</w:t>
      </w:r>
    </w:p>
    <w:p w14:paraId="7564227A"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Ръководството за емисионни фактори при автомобилния транспорт (HBEFA - </w:t>
      </w:r>
      <w:proofErr w:type="spellStart"/>
      <w:r w:rsidRPr="00F63420">
        <w:rPr>
          <w:rFonts w:ascii="Times New Roman" w:hAnsi="Times New Roman"/>
          <w:color w:val="000000"/>
          <w:sz w:val="24"/>
          <w:szCs w:val="24"/>
        </w:rPr>
        <w:t>Handbook</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Factors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Road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Transport</w:t>
      </w:r>
      <w:proofErr w:type="spellEnd"/>
      <w:r w:rsidRPr="00F63420">
        <w:rPr>
          <w:rFonts w:ascii="Times New Roman" w:hAnsi="Times New Roman"/>
          <w:color w:val="000000"/>
          <w:sz w:val="24"/>
          <w:szCs w:val="24"/>
        </w:rPr>
        <w:t>,</w:t>
      </w:r>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Version</w:t>
      </w:r>
      <w:proofErr w:type="spellEnd"/>
      <w:r w:rsidR="00F55FA5" w:rsidRPr="00F63420">
        <w:rPr>
          <w:rFonts w:ascii="Times New Roman" w:hAnsi="Times New Roman"/>
          <w:color w:val="000000"/>
          <w:sz w:val="24"/>
          <w:szCs w:val="24"/>
        </w:rPr>
        <w:t xml:space="preserve"> HBEFA 3.1 (</w:t>
      </w:r>
      <w:proofErr w:type="spellStart"/>
      <w:r w:rsidR="00F55FA5" w:rsidRPr="00F63420">
        <w:rPr>
          <w:rFonts w:ascii="Times New Roman" w:hAnsi="Times New Roman"/>
          <w:color w:val="000000"/>
          <w:sz w:val="24"/>
          <w:szCs w:val="24"/>
        </w:rPr>
        <w:t>Jan</w:t>
      </w:r>
      <w:proofErr w:type="spellEnd"/>
      <w:r w:rsidR="00F55FA5" w:rsidRPr="00F63420">
        <w:rPr>
          <w:rFonts w:ascii="Times New Roman" w:hAnsi="Times New Roman"/>
          <w:color w:val="000000"/>
          <w:sz w:val="24"/>
          <w:szCs w:val="24"/>
        </w:rPr>
        <w:t>. 2010)).</w:t>
      </w:r>
    </w:p>
    <w:p w14:paraId="1D8B8D65"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Световна Здравна Организация - http://www.who.int/mediacentre/factsheets/fs313/en/index.html</w:t>
      </w:r>
    </w:p>
    <w:p w14:paraId="0DBC24E6"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US EPA—www.epa.gov/ttn/chief/index.htm</w:t>
      </w:r>
    </w:p>
    <w:p w14:paraId="05E050CB"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Моделираща система SELMAGIS, разработена о</w:t>
      </w:r>
      <w:r w:rsidR="00F55FA5" w:rsidRPr="00F63420">
        <w:rPr>
          <w:rFonts w:ascii="Times New Roman" w:hAnsi="Times New Roman"/>
          <w:color w:val="000000"/>
          <w:sz w:val="24"/>
          <w:szCs w:val="24"/>
        </w:rPr>
        <w:t xml:space="preserve">т </w:t>
      </w:r>
      <w:proofErr w:type="spellStart"/>
      <w:r w:rsidR="00F55FA5" w:rsidRPr="00F63420">
        <w:rPr>
          <w:rFonts w:ascii="Times New Roman" w:hAnsi="Times New Roman"/>
          <w:color w:val="000000"/>
          <w:sz w:val="24"/>
          <w:szCs w:val="24"/>
        </w:rPr>
        <w:t>Lohmeyer</w:t>
      </w:r>
      <w:proofErr w:type="spellEnd"/>
      <w:r w:rsidR="00F55FA5" w:rsidRPr="00F63420">
        <w:rPr>
          <w:rFonts w:ascii="Times New Roman" w:hAnsi="Times New Roman"/>
          <w:color w:val="000000"/>
          <w:sz w:val="24"/>
          <w:szCs w:val="24"/>
        </w:rPr>
        <w:t xml:space="preserve"> Consulting </w:t>
      </w:r>
      <w:proofErr w:type="spellStart"/>
      <w:r w:rsidR="00F55FA5" w:rsidRPr="00F63420">
        <w:rPr>
          <w:rFonts w:ascii="Times New Roman" w:hAnsi="Times New Roman"/>
          <w:color w:val="000000"/>
          <w:sz w:val="24"/>
          <w:szCs w:val="24"/>
        </w:rPr>
        <w:t>Engineers</w:t>
      </w:r>
      <w:proofErr w:type="spellEnd"/>
      <w:r w:rsidR="00F55FA5" w:rsidRPr="00F63420">
        <w:rPr>
          <w:rFonts w:ascii="Times New Roman" w:hAnsi="Times New Roman"/>
          <w:color w:val="000000"/>
          <w:sz w:val="24"/>
          <w:szCs w:val="24"/>
        </w:rPr>
        <w:t>.</w:t>
      </w:r>
    </w:p>
    <w:p w14:paraId="098828E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Наръчник по оценка и управление качеството на атмосферния въздух на местно ниво за SO2, NO2, </w:t>
      </w:r>
      <w:proofErr w:type="spellStart"/>
      <w:r w:rsidRPr="00F63420">
        <w:rPr>
          <w:rFonts w:ascii="Times New Roman" w:hAnsi="Times New Roman"/>
          <w:color w:val="000000"/>
          <w:sz w:val="24"/>
          <w:szCs w:val="24"/>
        </w:rPr>
        <w:t>Pb</w:t>
      </w:r>
      <w:proofErr w:type="spellEnd"/>
      <w:r w:rsidRPr="00F63420">
        <w:rPr>
          <w:rFonts w:ascii="Times New Roman" w:hAnsi="Times New Roman"/>
          <w:color w:val="000000"/>
          <w:sz w:val="24"/>
          <w:szCs w:val="24"/>
        </w:rPr>
        <w:t>, ФПЧ10 на МОСВ и немското Министерство за околна среда, опазване на природата и енергийна безопа</w:t>
      </w:r>
      <w:r w:rsidR="00F55FA5" w:rsidRPr="00F63420">
        <w:rPr>
          <w:rFonts w:ascii="Times New Roman" w:hAnsi="Times New Roman"/>
          <w:color w:val="000000"/>
          <w:sz w:val="24"/>
          <w:szCs w:val="24"/>
        </w:rPr>
        <w:t>сност от месец октомври 2002 г.</w:t>
      </w:r>
    </w:p>
    <w:p w14:paraId="4796FA3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EPA 2001. </w:t>
      </w:r>
      <w:proofErr w:type="spellStart"/>
      <w:r w:rsidRPr="00F63420">
        <w:rPr>
          <w:rFonts w:ascii="Times New Roman" w:hAnsi="Times New Roman"/>
          <w:color w:val="000000"/>
          <w:sz w:val="24"/>
          <w:szCs w:val="24"/>
        </w:rPr>
        <w:t>Procedures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Document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National </w:t>
      </w:r>
      <w:proofErr w:type="spellStart"/>
      <w:r w:rsidRPr="00F63420">
        <w:rPr>
          <w:rFonts w:ascii="Times New Roman" w:hAnsi="Times New Roman"/>
          <w:color w:val="000000"/>
          <w:sz w:val="24"/>
          <w:szCs w:val="24"/>
        </w:rPr>
        <w:t>Emissions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Criteria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Pollutants,1985-1999. EPA-454/R-01-006. Office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Planning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Standards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United</w:t>
      </w:r>
      <w:proofErr w:type="spellEnd"/>
      <w:r w:rsidRPr="00F63420">
        <w:rPr>
          <w:rFonts w:ascii="Times New Roman" w:hAnsi="Times New Roman"/>
          <w:color w:val="000000"/>
          <w:sz w:val="24"/>
          <w:szCs w:val="24"/>
        </w:rPr>
        <w:t xml:space="preserve"> States </w:t>
      </w:r>
      <w:proofErr w:type="spellStart"/>
      <w:r w:rsidRPr="00F63420">
        <w:rPr>
          <w:rFonts w:ascii="Times New Roman" w:hAnsi="Times New Roman"/>
          <w:color w:val="000000"/>
          <w:sz w:val="24"/>
          <w:szCs w:val="24"/>
        </w:rPr>
        <w:t>Environmenta</w:t>
      </w:r>
      <w:r w:rsidR="00F55FA5" w:rsidRPr="00F63420">
        <w:rPr>
          <w:rFonts w:ascii="Times New Roman" w:hAnsi="Times New Roman"/>
          <w:color w:val="000000"/>
          <w:sz w:val="24"/>
          <w:szCs w:val="24"/>
        </w:rPr>
        <w:t>l</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Protection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Agency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March</w:t>
      </w:r>
      <w:proofErr w:type="spellEnd"/>
      <w:r w:rsidR="00F55FA5" w:rsidRPr="00F63420">
        <w:rPr>
          <w:rFonts w:ascii="Times New Roman" w:hAnsi="Times New Roman"/>
          <w:color w:val="000000"/>
          <w:sz w:val="24"/>
          <w:szCs w:val="24"/>
        </w:rPr>
        <w:t xml:space="preserve"> 2001.</w:t>
      </w:r>
    </w:p>
    <w:p w14:paraId="060AF6D1"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 xml:space="preserve">EPA 2006. </w:t>
      </w:r>
      <w:proofErr w:type="spellStart"/>
      <w:r w:rsidRPr="00F63420">
        <w:rPr>
          <w:rFonts w:ascii="Times New Roman" w:hAnsi="Times New Roman"/>
          <w:color w:val="000000"/>
          <w:sz w:val="24"/>
          <w:szCs w:val="24"/>
        </w:rPr>
        <w:t>Documentation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the</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Final</w:t>
      </w:r>
      <w:proofErr w:type="spellEnd"/>
      <w:r w:rsidRPr="00F63420">
        <w:rPr>
          <w:rFonts w:ascii="Times New Roman" w:hAnsi="Times New Roman"/>
          <w:color w:val="000000"/>
          <w:sz w:val="24"/>
          <w:szCs w:val="24"/>
        </w:rPr>
        <w:t xml:space="preserve"> 2002 </w:t>
      </w:r>
      <w:proofErr w:type="spellStart"/>
      <w:r w:rsidRPr="00F63420">
        <w:rPr>
          <w:rFonts w:ascii="Times New Roman" w:hAnsi="Times New Roman"/>
          <w:color w:val="000000"/>
          <w:sz w:val="24"/>
          <w:szCs w:val="24"/>
        </w:rPr>
        <w:t>Nonpoint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Sector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Feb</w:t>
      </w:r>
      <w:proofErr w:type="spellEnd"/>
      <w:r w:rsidRPr="00F63420">
        <w:rPr>
          <w:rFonts w:ascii="Times New Roman" w:hAnsi="Times New Roman"/>
          <w:color w:val="000000"/>
          <w:sz w:val="24"/>
          <w:szCs w:val="24"/>
        </w:rPr>
        <w:t xml:space="preserve"> 06 </w:t>
      </w:r>
      <w:proofErr w:type="spellStart"/>
      <w:r w:rsidRPr="00F63420">
        <w:rPr>
          <w:rFonts w:ascii="Times New Roman" w:hAnsi="Times New Roman"/>
          <w:color w:val="000000"/>
          <w:sz w:val="24"/>
          <w:szCs w:val="24"/>
        </w:rPr>
        <w:t>version</w:t>
      </w:r>
      <w:proofErr w:type="spellEnd"/>
      <w:r w:rsidRPr="00F63420">
        <w:rPr>
          <w:rFonts w:ascii="Times New Roman" w:hAnsi="Times New Roman"/>
          <w:color w:val="000000"/>
          <w:sz w:val="24"/>
          <w:szCs w:val="24"/>
        </w:rPr>
        <w:t xml:space="preserve">) National </w:t>
      </w:r>
      <w:proofErr w:type="spellStart"/>
      <w:r w:rsidRPr="00F63420">
        <w:rPr>
          <w:rFonts w:ascii="Times New Roman" w:hAnsi="Times New Roman"/>
          <w:color w:val="000000"/>
          <w:sz w:val="24"/>
          <w:szCs w:val="24"/>
        </w:rPr>
        <w:t>Emission</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Criteria</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Hazaedous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Pollutants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Prepared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for</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Emissions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Inventory</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Analysis</w:t>
      </w:r>
      <w:proofErr w:type="spellEnd"/>
      <w:r w:rsidRPr="00F63420">
        <w:rPr>
          <w:rFonts w:ascii="Times New Roman" w:hAnsi="Times New Roman"/>
          <w:color w:val="000000"/>
          <w:sz w:val="24"/>
          <w:szCs w:val="24"/>
        </w:rPr>
        <w:t xml:space="preserve"> Group (C339-02)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Assessment</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Division</w:t>
      </w:r>
      <w:proofErr w:type="spellEnd"/>
      <w:r w:rsidRPr="00F63420">
        <w:rPr>
          <w:rFonts w:ascii="Times New Roman" w:hAnsi="Times New Roman"/>
          <w:color w:val="000000"/>
          <w:sz w:val="24"/>
          <w:szCs w:val="24"/>
        </w:rPr>
        <w:t xml:space="preserve"> Office of </w:t>
      </w:r>
      <w:proofErr w:type="spellStart"/>
      <w:r w:rsidRPr="00F63420">
        <w:rPr>
          <w:rFonts w:ascii="Times New Roman" w:hAnsi="Times New Roman"/>
          <w:color w:val="000000"/>
          <w:sz w:val="24"/>
          <w:szCs w:val="24"/>
        </w:rPr>
        <w:t>Air</w:t>
      </w:r>
      <w:proofErr w:type="spellEnd"/>
      <w:r w:rsidRPr="00F63420">
        <w:rPr>
          <w:rFonts w:ascii="Times New Roman" w:hAnsi="Times New Roman"/>
          <w:color w:val="000000"/>
          <w:sz w:val="24"/>
          <w:szCs w:val="24"/>
        </w:rPr>
        <w:t xml:space="preserve"> Quality </w:t>
      </w:r>
      <w:proofErr w:type="spellStart"/>
      <w:r w:rsidRPr="00F63420">
        <w:rPr>
          <w:rFonts w:ascii="Times New Roman" w:hAnsi="Times New Roman"/>
          <w:color w:val="000000"/>
          <w:sz w:val="24"/>
          <w:szCs w:val="24"/>
        </w:rPr>
        <w:t>planning</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and</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Standards</w:t>
      </w:r>
      <w:proofErr w:type="spellEnd"/>
      <w:r w:rsidRPr="00F63420">
        <w:rPr>
          <w:rFonts w:ascii="Times New Roman" w:hAnsi="Times New Roman"/>
          <w:color w:val="000000"/>
          <w:sz w:val="24"/>
          <w:szCs w:val="24"/>
        </w:rPr>
        <w:t xml:space="preserve">, </w:t>
      </w:r>
      <w:proofErr w:type="spellStart"/>
      <w:r w:rsidRPr="00F63420">
        <w:rPr>
          <w:rFonts w:ascii="Times New Roman" w:hAnsi="Times New Roman"/>
          <w:color w:val="000000"/>
          <w:sz w:val="24"/>
          <w:szCs w:val="24"/>
        </w:rPr>
        <w:t>United</w:t>
      </w:r>
      <w:proofErr w:type="spellEnd"/>
      <w:r w:rsidRPr="00F63420">
        <w:rPr>
          <w:rFonts w:ascii="Times New Roman" w:hAnsi="Times New Roman"/>
          <w:color w:val="000000"/>
          <w:sz w:val="24"/>
          <w:szCs w:val="24"/>
        </w:rPr>
        <w:t xml:space="preserve"> States </w:t>
      </w:r>
      <w:proofErr w:type="spellStart"/>
      <w:r w:rsidRPr="00F63420">
        <w:rPr>
          <w:rFonts w:ascii="Times New Roman" w:hAnsi="Times New Roman"/>
          <w:color w:val="000000"/>
          <w:sz w:val="24"/>
          <w:szCs w:val="24"/>
        </w:rPr>
        <w:t>Environment</w:t>
      </w:r>
      <w:r w:rsidR="00F55FA5" w:rsidRPr="00F63420">
        <w:rPr>
          <w:rFonts w:ascii="Times New Roman" w:hAnsi="Times New Roman"/>
          <w:color w:val="000000"/>
          <w:sz w:val="24"/>
          <w:szCs w:val="24"/>
        </w:rPr>
        <w:t>al</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Protection</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Agency</w:t>
      </w:r>
      <w:proofErr w:type="spellEnd"/>
      <w:r w:rsidR="00F55FA5" w:rsidRPr="00F63420">
        <w:rPr>
          <w:rFonts w:ascii="Times New Roman" w:hAnsi="Times New Roman"/>
          <w:color w:val="000000"/>
          <w:sz w:val="24"/>
          <w:szCs w:val="24"/>
        </w:rPr>
        <w:t xml:space="preserve">. </w:t>
      </w:r>
      <w:proofErr w:type="spellStart"/>
      <w:r w:rsidR="00F55FA5" w:rsidRPr="00F63420">
        <w:rPr>
          <w:rFonts w:ascii="Times New Roman" w:hAnsi="Times New Roman"/>
          <w:color w:val="000000"/>
          <w:sz w:val="24"/>
          <w:szCs w:val="24"/>
        </w:rPr>
        <w:t>Jule</w:t>
      </w:r>
      <w:proofErr w:type="spellEnd"/>
      <w:r w:rsidR="00F55FA5" w:rsidRPr="00F63420">
        <w:rPr>
          <w:rFonts w:ascii="Times New Roman" w:hAnsi="Times New Roman"/>
          <w:color w:val="000000"/>
          <w:sz w:val="24"/>
          <w:szCs w:val="24"/>
        </w:rPr>
        <w:t xml:space="preserve"> 2006.</w:t>
      </w:r>
    </w:p>
    <w:p w14:paraId="6DAB5EAE" w14:textId="77777777" w:rsidR="001E0864" w:rsidRPr="00F63420" w:rsidRDefault="001E0864" w:rsidP="006342A8">
      <w:pPr>
        <w:pStyle w:val="a5"/>
        <w:numPr>
          <w:ilvl w:val="0"/>
          <w:numId w:val="9"/>
        </w:numPr>
        <w:spacing w:after="0" w:line="257" w:lineRule="auto"/>
        <w:ind w:left="0" w:firstLine="0"/>
        <w:jc w:val="both"/>
        <w:rPr>
          <w:rFonts w:ascii="Times New Roman" w:hAnsi="Times New Roman"/>
          <w:color w:val="000000"/>
          <w:sz w:val="24"/>
          <w:szCs w:val="24"/>
        </w:rPr>
      </w:pPr>
      <w:r w:rsidRPr="00F63420">
        <w:rPr>
          <w:rFonts w:ascii="Times New Roman" w:hAnsi="Times New Roman"/>
          <w:color w:val="000000"/>
          <w:sz w:val="24"/>
          <w:szCs w:val="24"/>
        </w:rPr>
        <w:t>Други.</w:t>
      </w:r>
    </w:p>
    <w:p w14:paraId="52181AF1" w14:textId="048F33E3" w:rsidR="000747E7" w:rsidRPr="00F63420" w:rsidRDefault="000747E7" w:rsidP="006342A8">
      <w:pPr>
        <w:spacing w:after="0" w:line="257" w:lineRule="auto"/>
        <w:jc w:val="both"/>
        <w:rPr>
          <w:rFonts w:ascii="Times New Roman" w:hAnsi="Times New Roman" w:cs="Times New Roman"/>
          <w:b/>
          <w:i/>
          <w:color w:val="000000"/>
          <w:sz w:val="24"/>
          <w:szCs w:val="24"/>
        </w:rPr>
      </w:pPr>
    </w:p>
    <w:p w14:paraId="36E2FB64" w14:textId="77777777" w:rsidR="00F85402" w:rsidRPr="00F63420" w:rsidRDefault="00F85402" w:rsidP="006342A8">
      <w:pPr>
        <w:spacing w:after="0" w:line="257" w:lineRule="auto"/>
        <w:rPr>
          <w:rFonts w:ascii="Times New Roman" w:hAnsi="Times New Roman" w:cs="Times New Roman"/>
          <w:b/>
          <w:i/>
          <w:color w:val="000000"/>
          <w:sz w:val="24"/>
          <w:szCs w:val="24"/>
        </w:rPr>
        <w:sectPr w:rsidR="00F85402" w:rsidRPr="00F63420">
          <w:pgSz w:w="11906" w:h="16838"/>
          <w:pgMar w:top="1417" w:right="1417" w:bottom="1417" w:left="1417" w:header="708" w:footer="708" w:gutter="0"/>
          <w:cols w:space="708"/>
          <w:docGrid w:linePitch="360"/>
        </w:sectPr>
      </w:pPr>
    </w:p>
    <w:p w14:paraId="2B401A60" w14:textId="17C000DE" w:rsidR="00C90C46" w:rsidRPr="00F63420" w:rsidRDefault="00C90C46" w:rsidP="006342A8">
      <w:pPr>
        <w:keepNext/>
        <w:spacing w:after="0" w:line="257" w:lineRule="auto"/>
        <w:jc w:val="right"/>
        <w:outlineLvl w:val="1"/>
        <w:rPr>
          <w:rFonts w:ascii="Times New Roman" w:hAnsi="Times New Roman" w:cs="Times New Roman"/>
          <w:b/>
          <w:i/>
          <w:color w:val="000000"/>
          <w:sz w:val="24"/>
          <w:szCs w:val="24"/>
        </w:rPr>
      </w:pPr>
      <w:bookmarkStart w:id="200" w:name="_Toc90366917"/>
      <w:r w:rsidRPr="00F63420">
        <w:rPr>
          <w:rFonts w:ascii="Times New Roman" w:hAnsi="Times New Roman" w:cs="Times New Roman"/>
          <w:b/>
          <w:i/>
          <w:color w:val="000000"/>
          <w:sz w:val="24"/>
          <w:szCs w:val="24"/>
        </w:rPr>
        <w:lastRenderedPageBreak/>
        <w:t>ПРИЛОЖЕНИЕ №1 РЕАЛИЗИРАНИ МЕРКИ ОТ ПЛАНА ЗА ДЕЙСТВИЕ 2016 – 2020 Г.</w:t>
      </w:r>
      <w:bookmarkEnd w:id="200"/>
    </w:p>
    <w:tbl>
      <w:tblPr>
        <w:tblW w:w="5339" w:type="pct"/>
        <w:tblLayout w:type="fixed"/>
        <w:tblCellMar>
          <w:left w:w="70" w:type="dxa"/>
          <w:right w:w="70" w:type="dxa"/>
        </w:tblCellMar>
        <w:tblLook w:val="04A0" w:firstRow="1" w:lastRow="0" w:firstColumn="1" w:lastColumn="0" w:noHBand="0" w:noVBand="1"/>
      </w:tblPr>
      <w:tblGrid>
        <w:gridCol w:w="1096"/>
        <w:gridCol w:w="1549"/>
        <w:gridCol w:w="1771"/>
        <w:gridCol w:w="1169"/>
        <w:gridCol w:w="2586"/>
        <w:gridCol w:w="1277"/>
        <w:gridCol w:w="1168"/>
        <w:gridCol w:w="1044"/>
        <w:gridCol w:w="2377"/>
        <w:gridCol w:w="1064"/>
      </w:tblGrid>
      <w:tr w:rsidR="00F85402" w:rsidRPr="00F63420" w14:paraId="3DB2ED0F" w14:textId="77777777" w:rsidTr="00B96102">
        <w:trPr>
          <w:trHeight w:val="20"/>
        </w:trPr>
        <w:tc>
          <w:tcPr>
            <w:tcW w:w="10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97FA7C" w14:textId="5D5AEB7D"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Код</w:t>
            </w:r>
          </w:p>
        </w:tc>
        <w:tc>
          <w:tcPr>
            <w:tcW w:w="153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B7142D6"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Мярка</w:t>
            </w:r>
          </w:p>
        </w:tc>
        <w:tc>
          <w:tcPr>
            <w:tcW w:w="175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31DD2C7" w14:textId="04090F61"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Описание</w:t>
            </w:r>
          </w:p>
        </w:tc>
        <w:tc>
          <w:tcPr>
            <w:tcW w:w="1157"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A2BD742" w14:textId="6A9F9E1B"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Срок</w:t>
            </w:r>
          </w:p>
        </w:tc>
        <w:tc>
          <w:tcPr>
            <w:tcW w:w="255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EEDFD4D"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proofErr w:type="spellStart"/>
            <w:r w:rsidRPr="00F63420">
              <w:rPr>
                <w:rFonts w:ascii="Times New Roman" w:eastAsia="Times New Roman" w:hAnsi="Times New Roman" w:cs="Times New Roman"/>
                <w:b/>
                <w:bCs/>
                <w:sz w:val="20"/>
                <w:szCs w:val="20"/>
                <w:lang w:eastAsia="bg-BG"/>
              </w:rPr>
              <w:t>Индика</w:t>
            </w:r>
            <w:proofErr w:type="spellEnd"/>
          </w:p>
        </w:tc>
        <w:tc>
          <w:tcPr>
            <w:tcW w:w="126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B1B7CC5" w14:textId="08814F8C"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Ефект</w:t>
            </w:r>
          </w:p>
        </w:tc>
        <w:tc>
          <w:tcPr>
            <w:tcW w:w="1156"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88E468B" w14:textId="63D56A40"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Отговорник/ средства</w:t>
            </w:r>
          </w:p>
        </w:tc>
        <w:tc>
          <w:tcPr>
            <w:tcW w:w="103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5350615" w14:textId="0D5A028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Източник</w:t>
            </w:r>
          </w:p>
        </w:tc>
        <w:tc>
          <w:tcPr>
            <w:tcW w:w="235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372754" w14:textId="77777777"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Изпълнение</w:t>
            </w:r>
          </w:p>
        </w:tc>
        <w:tc>
          <w:tcPr>
            <w:tcW w:w="105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4EC70DF" w14:textId="511FB063" w:rsidR="00F85402" w:rsidRPr="00F63420" w:rsidRDefault="00F85402" w:rsidP="006342A8">
            <w:pPr>
              <w:spacing w:after="0" w:line="257" w:lineRule="auto"/>
              <w:jc w:val="center"/>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Година на отчитане</w:t>
            </w:r>
          </w:p>
        </w:tc>
      </w:tr>
      <w:tr w:rsidR="00F85402" w:rsidRPr="00F63420" w14:paraId="409EBF2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70E059C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Ni_t1</w:t>
            </w:r>
          </w:p>
        </w:tc>
        <w:tc>
          <w:tcPr>
            <w:tcW w:w="1532" w:type="dxa"/>
            <w:tcBorders>
              <w:top w:val="nil"/>
              <w:left w:val="nil"/>
              <w:bottom w:val="single" w:sz="4" w:space="0" w:color="auto"/>
              <w:right w:val="single" w:sz="4" w:space="0" w:color="auto"/>
            </w:tcBorders>
            <w:shd w:val="clear" w:color="auto" w:fill="auto"/>
            <w:hideMark/>
          </w:tcPr>
          <w:p w14:paraId="69E259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Поддържане и почистване на пътната инфраструктура</w:t>
            </w:r>
          </w:p>
        </w:tc>
        <w:tc>
          <w:tcPr>
            <w:tcW w:w="1752" w:type="dxa"/>
            <w:tcBorders>
              <w:top w:val="nil"/>
              <w:left w:val="nil"/>
              <w:bottom w:val="single" w:sz="4" w:space="0" w:color="auto"/>
              <w:right w:val="single" w:sz="4" w:space="0" w:color="auto"/>
            </w:tcBorders>
            <w:shd w:val="clear" w:color="auto" w:fill="auto"/>
            <w:hideMark/>
          </w:tcPr>
          <w:p w14:paraId="2B84F53C" w14:textId="74D0DB74" w:rsidR="00F85402" w:rsidRPr="00F63420" w:rsidRDefault="00F85402" w:rsidP="006342A8">
            <w:pPr>
              <w:spacing w:after="0" w:line="257" w:lineRule="auto"/>
              <w:rPr>
                <w:rFonts w:ascii="Times New Roman" w:eastAsia="Times New Roman" w:hAnsi="Times New Roman" w:cs="Times New Roman"/>
                <w:sz w:val="20"/>
                <w:szCs w:val="20"/>
                <w:u w:val="single"/>
                <w:lang w:eastAsia="bg-BG"/>
              </w:rPr>
            </w:pPr>
          </w:p>
        </w:tc>
        <w:tc>
          <w:tcPr>
            <w:tcW w:w="1157" w:type="dxa"/>
            <w:tcBorders>
              <w:top w:val="nil"/>
              <w:left w:val="nil"/>
              <w:bottom w:val="single" w:sz="4" w:space="0" w:color="auto"/>
              <w:right w:val="single" w:sz="4" w:space="0" w:color="auto"/>
            </w:tcBorders>
            <w:shd w:val="clear" w:color="auto" w:fill="auto"/>
            <w:hideMark/>
          </w:tcPr>
          <w:p w14:paraId="26C0D45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постоянен </w:t>
            </w:r>
          </w:p>
        </w:tc>
        <w:tc>
          <w:tcPr>
            <w:tcW w:w="2558" w:type="dxa"/>
            <w:tcBorders>
              <w:top w:val="nil"/>
              <w:left w:val="nil"/>
              <w:bottom w:val="single" w:sz="4" w:space="0" w:color="auto"/>
              <w:right w:val="single" w:sz="4" w:space="0" w:color="auto"/>
            </w:tcBorders>
            <w:shd w:val="clear" w:color="auto" w:fill="auto"/>
            <w:hideMark/>
          </w:tcPr>
          <w:p w14:paraId="4E9FDE4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Чиста пътна настилка</w:t>
            </w:r>
          </w:p>
        </w:tc>
        <w:tc>
          <w:tcPr>
            <w:tcW w:w="1263" w:type="dxa"/>
            <w:tcBorders>
              <w:top w:val="nil"/>
              <w:left w:val="nil"/>
              <w:bottom w:val="single" w:sz="4" w:space="0" w:color="auto"/>
              <w:right w:val="single" w:sz="4" w:space="0" w:color="auto"/>
            </w:tcBorders>
            <w:shd w:val="clear" w:color="auto" w:fill="auto"/>
            <w:hideMark/>
          </w:tcPr>
          <w:p w14:paraId="661E68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378BF33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0EFECCB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програма ОСПОЗ/ Община Никопол</w:t>
            </w:r>
          </w:p>
        </w:tc>
        <w:tc>
          <w:tcPr>
            <w:tcW w:w="2352" w:type="dxa"/>
            <w:tcBorders>
              <w:top w:val="nil"/>
              <w:left w:val="nil"/>
              <w:bottom w:val="single" w:sz="4" w:space="0" w:color="auto"/>
              <w:right w:val="single" w:sz="4" w:space="0" w:color="auto"/>
            </w:tcBorders>
            <w:shd w:val="clear" w:color="auto" w:fill="auto"/>
            <w:vAlign w:val="center"/>
            <w:hideMark/>
          </w:tcPr>
          <w:p w14:paraId="6001523D" w14:textId="7A192BFA"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Извършено е почистване и измиване на улиците в 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2325FB"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- 8 дка.  Изметени улични площи и обществени терени 600 дка.     </w:t>
            </w:r>
          </w:p>
        </w:tc>
        <w:tc>
          <w:tcPr>
            <w:tcW w:w="1053" w:type="dxa"/>
            <w:tcBorders>
              <w:top w:val="nil"/>
              <w:left w:val="nil"/>
              <w:bottom w:val="single" w:sz="4" w:space="0" w:color="auto"/>
              <w:right w:val="single" w:sz="4" w:space="0" w:color="auto"/>
            </w:tcBorders>
            <w:shd w:val="clear" w:color="auto" w:fill="auto"/>
            <w:vAlign w:val="center"/>
            <w:hideMark/>
          </w:tcPr>
          <w:p w14:paraId="2DBCD7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138D136B"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518607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Ni_t2</w:t>
            </w:r>
          </w:p>
        </w:tc>
        <w:tc>
          <w:tcPr>
            <w:tcW w:w="1532" w:type="dxa"/>
            <w:tcBorders>
              <w:top w:val="nil"/>
              <w:left w:val="nil"/>
              <w:bottom w:val="single" w:sz="4" w:space="0" w:color="auto"/>
              <w:right w:val="single" w:sz="4" w:space="0" w:color="auto"/>
            </w:tcBorders>
            <w:shd w:val="clear" w:color="auto" w:fill="auto"/>
            <w:hideMark/>
          </w:tcPr>
          <w:p w14:paraId="33395D2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проекти за асфалтиране на пътната настилка на територията на Община Никопол</w:t>
            </w:r>
          </w:p>
        </w:tc>
        <w:tc>
          <w:tcPr>
            <w:tcW w:w="1752" w:type="dxa"/>
            <w:tcBorders>
              <w:top w:val="nil"/>
              <w:left w:val="nil"/>
              <w:bottom w:val="single" w:sz="4" w:space="0" w:color="auto"/>
              <w:right w:val="single" w:sz="4" w:space="0" w:color="auto"/>
            </w:tcBorders>
            <w:shd w:val="clear" w:color="auto" w:fill="auto"/>
            <w:hideMark/>
          </w:tcPr>
          <w:p w14:paraId="3AB80D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списък след оглед на уличната мрежа</w:t>
            </w:r>
          </w:p>
        </w:tc>
        <w:tc>
          <w:tcPr>
            <w:tcW w:w="1157" w:type="dxa"/>
            <w:tcBorders>
              <w:top w:val="nil"/>
              <w:left w:val="nil"/>
              <w:bottom w:val="single" w:sz="4" w:space="0" w:color="auto"/>
              <w:right w:val="single" w:sz="4" w:space="0" w:color="auto"/>
            </w:tcBorders>
            <w:shd w:val="clear" w:color="auto" w:fill="auto"/>
            <w:hideMark/>
          </w:tcPr>
          <w:p w14:paraId="41E4B0D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постоянен </w:t>
            </w:r>
          </w:p>
        </w:tc>
        <w:tc>
          <w:tcPr>
            <w:tcW w:w="2558" w:type="dxa"/>
            <w:tcBorders>
              <w:top w:val="nil"/>
              <w:left w:val="nil"/>
              <w:bottom w:val="single" w:sz="4" w:space="0" w:color="auto"/>
              <w:right w:val="single" w:sz="4" w:space="0" w:color="auto"/>
            </w:tcBorders>
            <w:shd w:val="clear" w:color="auto" w:fill="auto"/>
            <w:hideMark/>
          </w:tcPr>
          <w:p w14:paraId="7D606FE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Изпълнени проекти, асфалтирана пътна настилка</w:t>
            </w:r>
          </w:p>
        </w:tc>
        <w:tc>
          <w:tcPr>
            <w:tcW w:w="1263" w:type="dxa"/>
            <w:tcBorders>
              <w:top w:val="nil"/>
              <w:left w:val="nil"/>
              <w:bottom w:val="single" w:sz="4" w:space="0" w:color="auto"/>
              <w:right w:val="single" w:sz="4" w:space="0" w:color="auto"/>
            </w:tcBorders>
            <w:shd w:val="clear" w:color="auto" w:fill="auto"/>
            <w:hideMark/>
          </w:tcPr>
          <w:p w14:paraId="77B20EA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04E8910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vAlign w:val="center"/>
            <w:hideMark/>
          </w:tcPr>
          <w:p w14:paraId="69119A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 Европейски фондове</w:t>
            </w:r>
          </w:p>
        </w:tc>
        <w:tc>
          <w:tcPr>
            <w:tcW w:w="2352" w:type="dxa"/>
            <w:tcBorders>
              <w:top w:val="nil"/>
              <w:left w:val="nil"/>
              <w:bottom w:val="single" w:sz="4" w:space="0" w:color="auto"/>
              <w:right w:val="single" w:sz="4" w:space="0" w:color="auto"/>
            </w:tcBorders>
            <w:shd w:val="clear" w:color="auto" w:fill="auto"/>
            <w:vAlign w:val="center"/>
            <w:hideMark/>
          </w:tcPr>
          <w:p w14:paraId="6350E2DB" w14:textId="49A995CB"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w:t>
            </w:r>
            <w:proofErr w:type="spellStart"/>
            <w:r w:rsidRPr="00F63420">
              <w:rPr>
                <w:rFonts w:ascii="Times New Roman" w:eastAsia="Times New Roman" w:hAnsi="Times New Roman" w:cs="Times New Roman"/>
                <w:sz w:val="20"/>
                <w:szCs w:val="20"/>
                <w:lang w:eastAsia="bg-BG"/>
              </w:rPr>
              <w:t>Положенена</w:t>
            </w:r>
            <w:proofErr w:type="spellEnd"/>
            <w:r w:rsidRPr="00F63420">
              <w:rPr>
                <w:rFonts w:ascii="Times New Roman" w:eastAsia="Times New Roman" w:hAnsi="Times New Roman" w:cs="Times New Roman"/>
                <w:sz w:val="20"/>
                <w:szCs w:val="20"/>
                <w:lang w:eastAsia="bg-BG"/>
              </w:rPr>
              <w:t xml:space="preserve"> е 360</w:t>
            </w:r>
            <w:r w:rsidR="002325FB"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2 тротоарна и бетонна настилка на стойност 5040 лв. Извършени  ремонти на улици - Петър Велчев, Ген. </w:t>
            </w:r>
            <w:proofErr w:type="spellStart"/>
            <w:r w:rsidRPr="00F63420">
              <w:rPr>
                <w:rFonts w:ascii="Times New Roman" w:eastAsia="Times New Roman" w:hAnsi="Times New Roman" w:cs="Times New Roman"/>
                <w:sz w:val="20"/>
                <w:szCs w:val="20"/>
                <w:lang w:eastAsia="bg-BG"/>
              </w:rPr>
              <w:t>Криднер</w:t>
            </w:r>
            <w:proofErr w:type="spellEnd"/>
            <w:r w:rsidRPr="00F63420">
              <w:rPr>
                <w:rFonts w:ascii="Times New Roman" w:eastAsia="Times New Roman" w:hAnsi="Times New Roman" w:cs="Times New Roman"/>
                <w:sz w:val="20"/>
                <w:szCs w:val="20"/>
                <w:lang w:eastAsia="bg-BG"/>
              </w:rPr>
              <w:t>, Рила - на стойност 43082.73 лв.</w:t>
            </w:r>
          </w:p>
        </w:tc>
        <w:tc>
          <w:tcPr>
            <w:tcW w:w="1053" w:type="dxa"/>
            <w:tcBorders>
              <w:top w:val="nil"/>
              <w:left w:val="nil"/>
              <w:bottom w:val="single" w:sz="4" w:space="0" w:color="auto"/>
              <w:right w:val="single" w:sz="4" w:space="0" w:color="auto"/>
            </w:tcBorders>
            <w:shd w:val="clear" w:color="auto" w:fill="auto"/>
            <w:vAlign w:val="center"/>
            <w:hideMark/>
          </w:tcPr>
          <w:p w14:paraId="311BD3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73CD2D9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62E9B6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Ni_t3</w:t>
            </w:r>
          </w:p>
        </w:tc>
        <w:tc>
          <w:tcPr>
            <w:tcW w:w="1532" w:type="dxa"/>
            <w:tcBorders>
              <w:top w:val="nil"/>
              <w:left w:val="nil"/>
              <w:bottom w:val="single" w:sz="4" w:space="0" w:color="auto"/>
              <w:right w:val="single" w:sz="4" w:space="0" w:color="auto"/>
            </w:tcBorders>
            <w:shd w:val="clear" w:color="auto" w:fill="auto"/>
            <w:hideMark/>
          </w:tcPr>
          <w:p w14:paraId="650CACB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Благоустрояване на крайпътните и междублокови пространства</w:t>
            </w:r>
          </w:p>
        </w:tc>
        <w:tc>
          <w:tcPr>
            <w:tcW w:w="1752" w:type="dxa"/>
            <w:tcBorders>
              <w:top w:val="nil"/>
              <w:left w:val="nil"/>
              <w:bottom w:val="single" w:sz="4" w:space="0" w:color="auto"/>
              <w:right w:val="single" w:sz="4" w:space="0" w:color="auto"/>
            </w:tcBorders>
            <w:shd w:val="clear" w:color="auto" w:fill="auto"/>
            <w:hideMark/>
          </w:tcPr>
          <w:p w14:paraId="324AAA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благоустроени градинки, паркове, междублокови пространства.</w:t>
            </w:r>
          </w:p>
        </w:tc>
        <w:tc>
          <w:tcPr>
            <w:tcW w:w="1157" w:type="dxa"/>
            <w:tcBorders>
              <w:top w:val="nil"/>
              <w:left w:val="nil"/>
              <w:bottom w:val="single" w:sz="4" w:space="0" w:color="auto"/>
              <w:right w:val="single" w:sz="4" w:space="0" w:color="auto"/>
            </w:tcBorders>
            <w:shd w:val="clear" w:color="auto" w:fill="auto"/>
            <w:hideMark/>
          </w:tcPr>
          <w:p w14:paraId="7575BED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Постоя </w:t>
            </w:r>
            <w:proofErr w:type="spellStart"/>
            <w:r w:rsidRPr="00F63420">
              <w:rPr>
                <w:rFonts w:ascii="Times New Roman" w:eastAsia="Times New Roman" w:hAnsi="Times New Roman" w:cs="Times New Roman"/>
                <w:sz w:val="20"/>
                <w:szCs w:val="20"/>
                <w:lang w:eastAsia="bg-BG"/>
              </w:rPr>
              <w:t>нен</w:t>
            </w:r>
            <w:proofErr w:type="spellEnd"/>
          </w:p>
        </w:tc>
        <w:tc>
          <w:tcPr>
            <w:tcW w:w="2558" w:type="dxa"/>
            <w:tcBorders>
              <w:top w:val="nil"/>
              <w:left w:val="nil"/>
              <w:bottom w:val="single" w:sz="4" w:space="0" w:color="auto"/>
              <w:right w:val="single" w:sz="4" w:space="0" w:color="auto"/>
            </w:tcBorders>
            <w:shd w:val="clear" w:color="auto" w:fill="auto"/>
            <w:hideMark/>
          </w:tcPr>
          <w:p w14:paraId="41274C3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вторичната замърсяване</w:t>
            </w:r>
          </w:p>
        </w:tc>
        <w:tc>
          <w:tcPr>
            <w:tcW w:w="1263" w:type="dxa"/>
            <w:tcBorders>
              <w:top w:val="nil"/>
              <w:left w:val="nil"/>
              <w:bottom w:val="single" w:sz="4" w:space="0" w:color="auto"/>
              <w:right w:val="single" w:sz="4" w:space="0" w:color="auto"/>
            </w:tcBorders>
            <w:shd w:val="clear" w:color="auto" w:fill="auto"/>
            <w:hideMark/>
          </w:tcPr>
          <w:p w14:paraId="1BA4D66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Намаляване вторичното замърсяване</w:t>
            </w:r>
          </w:p>
        </w:tc>
        <w:tc>
          <w:tcPr>
            <w:tcW w:w="1156" w:type="dxa"/>
            <w:tcBorders>
              <w:top w:val="nil"/>
              <w:left w:val="nil"/>
              <w:bottom w:val="single" w:sz="4" w:space="0" w:color="auto"/>
              <w:right w:val="single" w:sz="4" w:space="0" w:color="auto"/>
            </w:tcBorders>
            <w:shd w:val="clear" w:color="auto" w:fill="auto"/>
            <w:hideMark/>
          </w:tcPr>
          <w:p w14:paraId="1DC19B7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2774DAC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Общински бюджет</w:t>
            </w:r>
          </w:p>
        </w:tc>
        <w:tc>
          <w:tcPr>
            <w:tcW w:w="2352" w:type="dxa"/>
            <w:tcBorders>
              <w:top w:val="nil"/>
              <w:left w:val="nil"/>
              <w:bottom w:val="single" w:sz="4" w:space="0" w:color="auto"/>
              <w:right w:val="single" w:sz="4" w:space="0" w:color="auto"/>
            </w:tcBorders>
            <w:shd w:val="clear" w:color="auto" w:fill="auto"/>
            <w:vAlign w:val="bottom"/>
            <w:hideMark/>
          </w:tcPr>
          <w:p w14:paraId="48F8C108" w14:textId="77777777" w:rsidR="00F85402" w:rsidRPr="00F63420" w:rsidRDefault="00F85402" w:rsidP="006342A8">
            <w:pPr>
              <w:spacing w:after="0" w:line="257" w:lineRule="auto"/>
              <w:jc w:val="both"/>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озеленяване, поддържане и косене на  тревните площи,  кастрене на дървета, премахване на </w:t>
            </w:r>
            <w:r w:rsidRPr="00F63420">
              <w:rPr>
                <w:rFonts w:ascii="Times New Roman" w:eastAsia="Times New Roman" w:hAnsi="Times New Roman" w:cs="Times New Roman"/>
                <w:sz w:val="20"/>
                <w:szCs w:val="20"/>
                <w:lang w:eastAsia="bg-BG"/>
              </w:rPr>
              <w:lastRenderedPageBreak/>
              <w:t xml:space="preserve">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c>
          <w:tcPr>
            <w:tcW w:w="1053" w:type="dxa"/>
            <w:tcBorders>
              <w:top w:val="nil"/>
              <w:left w:val="nil"/>
              <w:bottom w:val="single" w:sz="4" w:space="0" w:color="auto"/>
              <w:right w:val="single" w:sz="4" w:space="0" w:color="auto"/>
            </w:tcBorders>
            <w:shd w:val="clear" w:color="auto" w:fill="auto"/>
            <w:vAlign w:val="center"/>
            <w:hideMark/>
          </w:tcPr>
          <w:p w14:paraId="0A121C1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7A849A5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215B0EB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Ni_r1</w:t>
            </w:r>
          </w:p>
        </w:tc>
        <w:tc>
          <w:tcPr>
            <w:tcW w:w="1532" w:type="dxa"/>
            <w:tcBorders>
              <w:top w:val="nil"/>
              <w:left w:val="nil"/>
              <w:bottom w:val="single" w:sz="4" w:space="0" w:color="auto"/>
              <w:right w:val="single" w:sz="4" w:space="0" w:color="auto"/>
            </w:tcBorders>
            <w:shd w:val="clear" w:color="auto" w:fill="auto"/>
            <w:hideMark/>
          </w:tcPr>
          <w:p w14:paraId="3D513F8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Контрол над строителните дейности за намаляване вторичното </w:t>
            </w:r>
            <w:proofErr w:type="spellStart"/>
            <w:r w:rsidRPr="00F63420">
              <w:rPr>
                <w:rFonts w:ascii="Times New Roman" w:eastAsia="Times New Roman" w:hAnsi="Times New Roman" w:cs="Times New Roman"/>
                <w:sz w:val="20"/>
                <w:szCs w:val="20"/>
                <w:lang w:eastAsia="bg-BG"/>
              </w:rPr>
              <w:t>запрашаване</w:t>
            </w:r>
            <w:proofErr w:type="spellEnd"/>
          </w:p>
        </w:tc>
        <w:tc>
          <w:tcPr>
            <w:tcW w:w="1752" w:type="dxa"/>
            <w:tcBorders>
              <w:top w:val="nil"/>
              <w:left w:val="nil"/>
              <w:bottom w:val="single" w:sz="4" w:space="0" w:color="auto"/>
              <w:right w:val="single" w:sz="4" w:space="0" w:color="auto"/>
            </w:tcBorders>
            <w:shd w:val="clear" w:color="auto" w:fill="auto"/>
            <w:hideMark/>
          </w:tcPr>
          <w:p w14:paraId="70FDFF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Извършва се, чрез издаване и последващо контролиране на спазване условията по разрешителните  за строеж /в т.ч. реконструкции на сгради и т.н./</w:t>
            </w:r>
          </w:p>
        </w:tc>
        <w:tc>
          <w:tcPr>
            <w:tcW w:w="1157" w:type="dxa"/>
            <w:tcBorders>
              <w:top w:val="nil"/>
              <w:left w:val="nil"/>
              <w:bottom w:val="single" w:sz="4" w:space="0" w:color="auto"/>
              <w:right w:val="single" w:sz="4" w:space="0" w:color="auto"/>
            </w:tcBorders>
            <w:shd w:val="clear" w:color="auto" w:fill="auto"/>
            <w:hideMark/>
          </w:tcPr>
          <w:p w14:paraId="5B39B7B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504B001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Повишен контрол</w:t>
            </w:r>
          </w:p>
        </w:tc>
        <w:tc>
          <w:tcPr>
            <w:tcW w:w="1263" w:type="dxa"/>
            <w:tcBorders>
              <w:top w:val="nil"/>
              <w:left w:val="nil"/>
              <w:bottom w:val="single" w:sz="4" w:space="0" w:color="auto"/>
              <w:right w:val="single" w:sz="4" w:space="0" w:color="auto"/>
            </w:tcBorders>
            <w:shd w:val="clear" w:color="auto" w:fill="auto"/>
            <w:hideMark/>
          </w:tcPr>
          <w:p w14:paraId="684E524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Недопускане на вторично </w:t>
            </w:r>
            <w:proofErr w:type="spellStart"/>
            <w:r w:rsidRPr="00F63420">
              <w:rPr>
                <w:rFonts w:ascii="Times New Roman" w:eastAsia="Times New Roman" w:hAnsi="Times New Roman" w:cs="Times New Roman"/>
                <w:sz w:val="20"/>
                <w:szCs w:val="20"/>
                <w:lang w:eastAsia="bg-BG"/>
              </w:rPr>
              <w:t>запрашаване</w:t>
            </w:r>
            <w:proofErr w:type="spellEnd"/>
            <w:r w:rsidRPr="00F63420">
              <w:rPr>
                <w:rFonts w:ascii="Times New Roman" w:eastAsia="Times New Roman" w:hAnsi="Times New Roman" w:cs="Times New Roman"/>
                <w:b/>
                <w:bCs/>
                <w:sz w:val="20"/>
                <w:szCs w:val="20"/>
                <w:lang w:eastAsia="bg-BG"/>
              </w:rPr>
              <w:t xml:space="preserve"> </w:t>
            </w:r>
          </w:p>
        </w:tc>
        <w:tc>
          <w:tcPr>
            <w:tcW w:w="1156" w:type="dxa"/>
            <w:tcBorders>
              <w:top w:val="nil"/>
              <w:left w:val="nil"/>
              <w:bottom w:val="single" w:sz="4" w:space="0" w:color="auto"/>
              <w:right w:val="single" w:sz="4" w:space="0" w:color="auto"/>
            </w:tcBorders>
            <w:shd w:val="clear" w:color="auto" w:fill="auto"/>
            <w:hideMark/>
          </w:tcPr>
          <w:p w14:paraId="1FB87B2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w:t>
            </w:r>
          </w:p>
        </w:tc>
        <w:tc>
          <w:tcPr>
            <w:tcW w:w="1033" w:type="dxa"/>
            <w:tcBorders>
              <w:top w:val="nil"/>
              <w:left w:val="nil"/>
              <w:bottom w:val="single" w:sz="4" w:space="0" w:color="auto"/>
              <w:right w:val="single" w:sz="4" w:space="0" w:color="auto"/>
            </w:tcBorders>
            <w:shd w:val="clear" w:color="auto" w:fill="auto"/>
            <w:hideMark/>
          </w:tcPr>
          <w:p w14:paraId="0358D0C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минимални</w:t>
            </w:r>
          </w:p>
        </w:tc>
        <w:tc>
          <w:tcPr>
            <w:tcW w:w="2352" w:type="dxa"/>
            <w:tcBorders>
              <w:top w:val="nil"/>
              <w:left w:val="nil"/>
              <w:bottom w:val="single" w:sz="4" w:space="0" w:color="auto"/>
              <w:right w:val="single" w:sz="4" w:space="0" w:color="auto"/>
            </w:tcBorders>
            <w:shd w:val="clear" w:color="auto" w:fill="auto"/>
            <w:vAlign w:val="bottom"/>
            <w:hideMark/>
          </w:tcPr>
          <w:p w14:paraId="014DF4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Издадени 19 броя разрешителни за строеж.Осъществен контрол по време на строителството. Одобрените 10 броя планове за управление на строителни отпадъци.</w:t>
            </w:r>
          </w:p>
        </w:tc>
        <w:tc>
          <w:tcPr>
            <w:tcW w:w="1053" w:type="dxa"/>
            <w:tcBorders>
              <w:top w:val="nil"/>
              <w:left w:val="nil"/>
              <w:bottom w:val="single" w:sz="4" w:space="0" w:color="auto"/>
              <w:right w:val="single" w:sz="4" w:space="0" w:color="auto"/>
            </w:tcBorders>
            <w:shd w:val="clear" w:color="auto" w:fill="auto"/>
            <w:vAlign w:val="center"/>
            <w:hideMark/>
          </w:tcPr>
          <w:p w14:paraId="26A3F1E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44E64A9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4C20E18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14:shadow w14:blurRad="50800" w14:dist="38100" w14:dir="2700000" w14:sx="100000" w14:sy="100000" w14:kx="0" w14:ky="0" w14:algn="tl">
                  <w14:srgbClr w14:val="000000">
                    <w14:alpha w14:val="60000"/>
                  </w14:srgbClr>
                </w14:shadow>
              </w:rPr>
            </w:pPr>
            <w:r w:rsidRPr="00F63420">
              <w:rPr>
                <w:rFonts w:ascii="Times New Roman" w:eastAsia="Times New Roman" w:hAnsi="Times New Roman" w:cs="Times New Roman"/>
                <w:sz w:val="20"/>
                <w:szCs w:val="20"/>
                <w:lang w:eastAsia="bg-BG"/>
                <w14:shadow w14:blurRad="50800" w14:dist="38100" w14:dir="2700000" w14:sx="100000" w14:sy="100000" w14:kx="0" w14:ky="0" w14:algn="tl">
                  <w14:srgbClr w14:val="000000">
                    <w14:alpha w14:val="60000"/>
                  </w14:srgbClr>
                </w14:shadow>
              </w:rPr>
              <w:t>Ni_r2</w:t>
            </w:r>
          </w:p>
        </w:tc>
        <w:tc>
          <w:tcPr>
            <w:tcW w:w="1532" w:type="dxa"/>
            <w:tcBorders>
              <w:top w:val="nil"/>
              <w:left w:val="nil"/>
              <w:bottom w:val="single" w:sz="4" w:space="0" w:color="auto"/>
              <w:right w:val="single" w:sz="4" w:space="0" w:color="auto"/>
            </w:tcBorders>
            <w:shd w:val="clear" w:color="auto" w:fill="auto"/>
            <w:hideMark/>
          </w:tcPr>
          <w:p w14:paraId="24785D2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Промяна на Наредбата за опазване на околната среда на Община Никопол </w:t>
            </w:r>
          </w:p>
        </w:tc>
        <w:tc>
          <w:tcPr>
            <w:tcW w:w="1752" w:type="dxa"/>
            <w:tcBorders>
              <w:top w:val="nil"/>
              <w:left w:val="nil"/>
              <w:bottom w:val="single" w:sz="4" w:space="0" w:color="auto"/>
              <w:right w:val="single" w:sz="4" w:space="0" w:color="auto"/>
            </w:tcBorders>
            <w:shd w:val="clear" w:color="auto" w:fill="auto"/>
            <w:hideMark/>
          </w:tcPr>
          <w:p w14:paraId="389A264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актуализация</w:t>
            </w:r>
          </w:p>
        </w:tc>
        <w:tc>
          <w:tcPr>
            <w:tcW w:w="1157" w:type="dxa"/>
            <w:tcBorders>
              <w:top w:val="nil"/>
              <w:left w:val="nil"/>
              <w:bottom w:val="single" w:sz="4" w:space="0" w:color="auto"/>
              <w:right w:val="single" w:sz="4" w:space="0" w:color="auto"/>
            </w:tcBorders>
            <w:shd w:val="clear" w:color="auto" w:fill="auto"/>
            <w:hideMark/>
          </w:tcPr>
          <w:p w14:paraId="0CBABFAB"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2011</w:t>
            </w:r>
          </w:p>
        </w:tc>
        <w:tc>
          <w:tcPr>
            <w:tcW w:w="2558" w:type="dxa"/>
            <w:tcBorders>
              <w:top w:val="nil"/>
              <w:left w:val="nil"/>
              <w:bottom w:val="single" w:sz="4" w:space="0" w:color="auto"/>
              <w:right w:val="single" w:sz="4" w:space="0" w:color="auto"/>
            </w:tcBorders>
            <w:shd w:val="clear" w:color="auto" w:fill="auto"/>
            <w:hideMark/>
          </w:tcPr>
          <w:p w14:paraId="7357C9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Приета промяна</w:t>
            </w:r>
          </w:p>
        </w:tc>
        <w:tc>
          <w:tcPr>
            <w:tcW w:w="1263" w:type="dxa"/>
            <w:tcBorders>
              <w:top w:val="nil"/>
              <w:left w:val="nil"/>
              <w:bottom w:val="single" w:sz="4" w:space="0" w:color="auto"/>
              <w:right w:val="single" w:sz="4" w:space="0" w:color="auto"/>
            </w:tcBorders>
            <w:shd w:val="clear" w:color="auto" w:fill="auto"/>
            <w:hideMark/>
          </w:tcPr>
          <w:p w14:paraId="09CADD5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Недопускане и/или намаляване на  емисиите и КАВ в нормите</w:t>
            </w:r>
          </w:p>
        </w:tc>
        <w:tc>
          <w:tcPr>
            <w:tcW w:w="1156" w:type="dxa"/>
            <w:tcBorders>
              <w:top w:val="nil"/>
              <w:left w:val="nil"/>
              <w:bottom w:val="single" w:sz="4" w:space="0" w:color="auto"/>
              <w:right w:val="single" w:sz="4" w:space="0" w:color="auto"/>
            </w:tcBorders>
            <w:shd w:val="clear" w:color="auto" w:fill="auto"/>
            <w:hideMark/>
          </w:tcPr>
          <w:p w14:paraId="46990B1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w:t>
            </w:r>
          </w:p>
        </w:tc>
        <w:tc>
          <w:tcPr>
            <w:tcW w:w="1033" w:type="dxa"/>
            <w:tcBorders>
              <w:top w:val="nil"/>
              <w:left w:val="nil"/>
              <w:bottom w:val="single" w:sz="4" w:space="0" w:color="auto"/>
              <w:right w:val="single" w:sz="4" w:space="0" w:color="auto"/>
            </w:tcBorders>
            <w:shd w:val="clear" w:color="auto" w:fill="auto"/>
            <w:hideMark/>
          </w:tcPr>
          <w:p w14:paraId="784A968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минимални</w:t>
            </w:r>
          </w:p>
        </w:tc>
        <w:tc>
          <w:tcPr>
            <w:tcW w:w="2352" w:type="dxa"/>
            <w:tcBorders>
              <w:top w:val="nil"/>
              <w:left w:val="nil"/>
              <w:bottom w:val="single" w:sz="4" w:space="0" w:color="auto"/>
              <w:right w:val="single" w:sz="4" w:space="0" w:color="auto"/>
            </w:tcBorders>
            <w:shd w:val="clear" w:color="auto" w:fill="auto"/>
            <w:vAlign w:val="bottom"/>
            <w:hideMark/>
          </w:tcPr>
          <w:p w14:paraId="607E26A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629D3A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03E5BA9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51C7E3C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Ni_f2                                                                                                                                                                                                          </w:t>
            </w:r>
          </w:p>
        </w:tc>
        <w:tc>
          <w:tcPr>
            <w:tcW w:w="1532" w:type="dxa"/>
            <w:tcBorders>
              <w:top w:val="nil"/>
              <w:left w:val="nil"/>
              <w:bottom w:val="single" w:sz="4" w:space="0" w:color="auto"/>
              <w:right w:val="single" w:sz="4" w:space="0" w:color="auto"/>
            </w:tcBorders>
            <w:shd w:val="clear" w:color="auto" w:fill="auto"/>
            <w:hideMark/>
          </w:tcPr>
          <w:p w14:paraId="7C797B1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Проучване възможността да се замени пясъка с химикали за зимния сезон</w:t>
            </w:r>
          </w:p>
        </w:tc>
        <w:tc>
          <w:tcPr>
            <w:tcW w:w="1752" w:type="dxa"/>
            <w:tcBorders>
              <w:top w:val="nil"/>
              <w:left w:val="nil"/>
              <w:bottom w:val="single" w:sz="4" w:space="0" w:color="auto"/>
              <w:right w:val="single" w:sz="4" w:space="0" w:color="auto"/>
            </w:tcBorders>
            <w:shd w:val="clear" w:color="auto" w:fill="auto"/>
            <w:hideMark/>
          </w:tcPr>
          <w:p w14:paraId="5B7323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7" w:type="dxa"/>
            <w:tcBorders>
              <w:top w:val="nil"/>
              <w:left w:val="nil"/>
              <w:bottom w:val="single" w:sz="4" w:space="0" w:color="auto"/>
              <w:right w:val="single" w:sz="4" w:space="0" w:color="auto"/>
            </w:tcBorders>
            <w:shd w:val="clear" w:color="auto" w:fill="auto"/>
            <w:hideMark/>
          </w:tcPr>
          <w:p w14:paraId="6B1673E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2012 - 2015 </w:t>
            </w:r>
          </w:p>
        </w:tc>
        <w:tc>
          <w:tcPr>
            <w:tcW w:w="2558" w:type="dxa"/>
            <w:tcBorders>
              <w:top w:val="nil"/>
              <w:left w:val="nil"/>
              <w:bottom w:val="single" w:sz="4" w:space="0" w:color="auto"/>
              <w:right w:val="single" w:sz="4" w:space="0" w:color="auto"/>
            </w:tcBorders>
            <w:shd w:val="clear" w:color="auto" w:fill="auto"/>
            <w:hideMark/>
          </w:tcPr>
          <w:p w14:paraId="5768A4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Подменен материал за третиране на улиците през зимния сезон  </w:t>
            </w:r>
          </w:p>
        </w:tc>
        <w:tc>
          <w:tcPr>
            <w:tcW w:w="1263" w:type="dxa"/>
            <w:tcBorders>
              <w:top w:val="nil"/>
              <w:left w:val="nil"/>
              <w:bottom w:val="single" w:sz="4" w:space="0" w:color="auto"/>
              <w:right w:val="single" w:sz="4" w:space="0" w:color="auto"/>
            </w:tcBorders>
            <w:shd w:val="clear" w:color="auto" w:fill="auto"/>
            <w:hideMark/>
          </w:tcPr>
          <w:p w14:paraId="647514D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Намаляване вторичното замърсяване </w:t>
            </w:r>
          </w:p>
        </w:tc>
        <w:tc>
          <w:tcPr>
            <w:tcW w:w="1156" w:type="dxa"/>
            <w:tcBorders>
              <w:top w:val="nil"/>
              <w:left w:val="nil"/>
              <w:bottom w:val="single" w:sz="4" w:space="0" w:color="auto"/>
              <w:right w:val="single" w:sz="4" w:space="0" w:color="auto"/>
            </w:tcBorders>
            <w:shd w:val="clear" w:color="auto" w:fill="auto"/>
            <w:hideMark/>
          </w:tcPr>
          <w:p w14:paraId="7AAD4C4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6554274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2352" w:type="dxa"/>
            <w:tcBorders>
              <w:top w:val="nil"/>
              <w:left w:val="nil"/>
              <w:bottom w:val="single" w:sz="4" w:space="0" w:color="auto"/>
              <w:right w:val="single" w:sz="4" w:space="0" w:color="auto"/>
            </w:tcBorders>
            <w:shd w:val="clear" w:color="auto" w:fill="auto"/>
            <w:vAlign w:val="bottom"/>
            <w:hideMark/>
          </w:tcPr>
          <w:p w14:paraId="6873560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Не са </w:t>
            </w:r>
            <w:proofErr w:type="spellStart"/>
            <w:r w:rsidRPr="00F63420">
              <w:rPr>
                <w:rFonts w:ascii="Times New Roman" w:eastAsia="Times New Roman" w:hAnsi="Times New Roman" w:cs="Times New Roman"/>
                <w:sz w:val="20"/>
                <w:szCs w:val="20"/>
                <w:lang w:eastAsia="bg-BG"/>
              </w:rPr>
              <w:t>изпозвани</w:t>
            </w:r>
            <w:proofErr w:type="spellEnd"/>
            <w:r w:rsidRPr="00F63420">
              <w:rPr>
                <w:rFonts w:ascii="Times New Roman" w:eastAsia="Times New Roman" w:hAnsi="Times New Roman" w:cs="Times New Roman"/>
                <w:sz w:val="20"/>
                <w:szCs w:val="20"/>
                <w:lang w:eastAsia="bg-BG"/>
              </w:rPr>
              <w:t xml:space="preserve"> други материали.Използвано е предимно </w:t>
            </w:r>
            <w:r w:rsidRPr="00F63420">
              <w:rPr>
                <w:rFonts w:ascii="Times New Roman" w:eastAsia="Times New Roman" w:hAnsi="Times New Roman" w:cs="Times New Roman"/>
                <w:sz w:val="20"/>
                <w:szCs w:val="20"/>
                <w:lang w:eastAsia="bg-BG"/>
              </w:rPr>
              <w:br/>
              <w:t>пясък и луга.</w:t>
            </w:r>
          </w:p>
        </w:tc>
        <w:tc>
          <w:tcPr>
            <w:tcW w:w="1053" w:type="dxa"/>
            <w:tcBorders>
              <w:top w:val="nil"/>
              <w:left w:val="nil"/>
              <w:bottom w:val="single" w:sz="4" w:space="0" w:color="auto"/>
              <w:right w:val="single" w:sz="4" w:space="0" w:color="auto"/>
            </w:tcBorders>
            <w:shd w:val="clear" w:color="auto" w:fill="auto"/>
            <w:vAlign w:val="center"/>
            <w:hideMark/>
          </w:tcPr>
          <w:p w14:paraId="2BB96F0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158AE39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1F32D75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Ni_i1                                                                                                                                                                                                          </w:t>
            </w:r>
          </w:p>
        </w:tc>
        <w:tc>
          <w:tcPr>
            <w:tcW w:w="1532" w:type="dxa"/>
            <w:tcBorders>
              <w:top w:val="nil"/>
              <w:left w:val="nil"/>
              <w:bottom w:val="single" w:sz="4" w:space="0" w:color="auto"/>
              <w:right w:val="single" w:sz="4" w:space="0" w:color="auto"/>
            </w:tcBorders>
            <w:shd w:val="clear" w:color="auto" w:fill="auto"/>
            <w:hideMark/>
          </w:tcPr>
          <w:p w14:paraId="7C7B105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w:t>
            </w:r>
            <w:r w:rsidRPr="00F63420">
              <w:rPr>
                <w:rFonts w:ascii="Times New Roman" w:eastAsia="Times New Roman" w:hAnsi="Times New Roman" w:cs="Times New Roman"/>
                <w:sz w:val="20"/>
                <w:szCs w:val="20"/>
                <w:lang w:eastAsia="bg-BG"/>
              </w:rPr>
              <w:lastRenderedPageBreak/>
              <w:t>на обществеността във връзка с изпълнението на мерките по програмата</w:t>
            </w:r>
          </w:p>
        </w:tc>
        <w:tc>
          <w:tcPr>
            <w:tcW w:w="1752" w:type="dxa"/>
            <w:tcBorders>
              <w:top w:val="nil"/>
              <w:left w:val="nil"/>
              <w:bottom w:val="single" w:sz="4" w:space="0" w:color="auto"/>
              <w:right w:val="single" w:sz="4" w:space="0" w:color="auto"/>
            </w:tcBorders>
            <w:shd w:val="clear" w:color="auto" w:fill="auto"/>
            <w:hideMark/>
          </w:tcPr>
          <w:p w14:paraId="182E08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157" w:type="dxa"/>
            <w:tcBorders>
              <w:top w:val="nil"/>
              <w:left w:val="nil"/>
              <w:bottom w:val="single" w:sz="4" w:space="0" w:color="auto"/>
              <w:right w:val="single" w:sz="4" w:space="0" w:color="auto"/>
            </w:tcBorders>
            <w:shd w:val="clear" w:color="auto" w:fill="auto"/>
            <w:hideMark/>
          </w:tcPr>
          <w:p w14:paraId="38F8F5D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41FC9F6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Запознати жители</w:t>
            </w:r>
          </w:p>
        </w:tc>
        <w:tc>
          <w:tcPr>
            <w:tcW w:w="1263" w:type="dxa"/>
            <w:tcBorders>
              <w:top w:val="nil"/>
              <w:left w:val="nil"/>
              <w:bottom w:val="single" w:sz="4" w:space="0" w:color="auto"/>
              <w:right w:val="single" w:sz="4" w:space="0" w:color="auto"/>
            </w:tcBorders>
            <w:shd w:val="clear" w:color="auto" w:fill="auto"/>
            <w:hideMark/>
          </w:tcPr>
          <w:p w14:paraId="137D4D1A" w14:textId="77777777" w:rsidR="00F85402" w:rsidRPr="00F63420" w:rsidRDefault="00F85402" w:rsidP="006342A8">
            <w:pPr>
              <w:spacing w:after="0" w:line="257" w:lineRule="auto"/>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w:t>
            </w:r>
          </w:p>
        </w:tc>
        <w:tc>
          <w:tcPr>
            <w:tcW w:w="1156" w:type="dxa"/>
            <w:tcBorders>
              <w:top w:val="nil"/>
              <w:left w:val="nil"/>
              <w:bottom w:val="single" w:sz="4" w:space="0" w:color="auto"/>
              <w:right w:val="single" w:sz="4" w:space="0" w:color="auto"/>
            </w:tcBorders>
            <w:shd w:val="clear" w:color="auto" w:fill="auto"/>
            <w:hideMark/>
          </w:tcPr>
          <w:p w14:paraId="4903A7E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w:t>
            </w:r>
            <w:r w:rsidRPr="00F63420">
              <w:rPr>
                <w:rFonts w:ascii="Times New Roman" w:eastAsia="Times New Roman" w:hAnsi="Times New Roman" w:cs="Times New Roman"/>
                <w:sz w:val="20"/>
                <w:szCs w:val="20"/>
                <w:lang w:eastAsia="bg-BG"/>
              </w:rPr>
              <w:lastRenderedPageBreak/>
              <w:t xml:space="preserve">Никопол </w:t>
            </w:r>
          </w:p>
        </w:tc>
        <w:tc>
          <w:tcPr>
            <w:tcW w:w="1033" w:type="dxa"/>
            <w:tcBorders>
              <w:top w:val="nil"/>
              <w:left w:val="nil"/>
              <w:bottom w:val="single" w:sz="4" w:space="0" w:color="auto"/>
              <w:right w:val="single" w:sz="4" w:space="0" w:color="auto"/>
            </w:tcBorders>
            <w:shd w:val="clear" w:color="auto" w:fill="auto"/>
            <w:hideMark/>
          </w:tcPr>
          <w:p w14:paraId="2C4C168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Община </w:t>
            </w:r>
            <w:r w:rsidRPr="00F63420">
              <w:rPr>
                <w:rFonts w:ascii="Times New Roman" w:eastAsia="Times New Roman" w:hAnsi="Times New Roman" w:cs="Times New Roman"/>
                <w:sz w:val="20"/>
                <w:szCs w:val="20"/>
                <w:lang w:eastAsia="bg-BG"/>
              </w:rPr>
              <w:lastRenderedPageBreak/>
              <w:t xml:space="preserve">Никопол </w:t>
            </w:r>
          </w:p>
        </w:tc>
        <w:tc>
          <w:tcPr>
            <w:tcW w:w="2352" w:type="dxa"/>
            <w:tcBorders>
              <w:top w:val="nil"/>
              <w:left w:val="nil"/>
              <w:bottom w:val="single" w:sz="4" w:space="0" w:color="auto"/>
              <w:right w:val="single" w:sz="4" w:space="0" w:color="auto"/>
            </w:tcBorders>
            <w:shd w:val="clear" w:color="auto" w:fill="auto"/>
            <w:vAlign w:val="center"/>
            <w:hideMark/>
          </w:tcPr>
          <w:p w14:paraId="7E088D2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На интернет страницата </w:t>
            </w:r>
            <w:r w:rsidRPr="00F63420">
              <w:rPr>
                <w:rFonts w:ascii="Times New Roman" w:eastAsia="Times New Roman" w:hAnsi="Times New Roman" w:cs="Times New Roman"/>
                <w:sz w:val="20"/>
                <w:szCs w:val="20"/>
                <w:lang w:eastAsia="bg-BG"/>
              </w:rPr>
              <w:lastRenderedPageBreak/>
              <w:t xml:space="preserve">на общината ще се публикува  отчета по изпълнението на програмата по чл. 27 от ЗКАВ за 2016 год. Ще се излъчи  по  местната телевизия </w:t>
            </w:r>
            <w:proofErr w:type="spellStart"/>
            <w:r w:rsidRPr="00F63420">
              <w:rPr>
                <w:rFonts w:ascii="Times New Roman" w:eastAsia="Times New Roman" w:hAnsi="Times New Roman" w:cs="Times New Roman"/>
                <w:sz w:val="20"/>
                <w:szCs w:val="20"/>
                <w:lang w:eastAsia="bg-BG"/>
              </w:rPr>
              <w:t>сесиятя</w:t>
            </w:r>
            <w:proofErr w:type="spellEnd"/>
            <w:r w:rsidRPr="00F63420">
              <w:rPr>
                <w:rFonts w:ascii="Times New Roman" w:eastAsia="Times New Roman" w:hAnsi="Times New Roman" w:cs="Times New Roman"/>
                <w:sz w:val="20"/>
                <w:szCs w:val="20"/>
                <w:lang w:eastAsia="bg-BG"/>
              </w:rPr>
              <w:t xml:space="preserve"> на Общинския съвет при приемане отчета на програмата.</w:t>
            </w:r>
          </w:p>
        </w:tc>
        <w:tc>
          <w:tcPr>
            <w:tcW w:w="1053" w:type="dxa"/>
            <w:tcBorders>
              <w:top w:val="nil"/>
              <w:left w:val="nil"/>
              <w:bottom w:val="single" w:sz="4" w:space="0" w:color="auto"/>
              <w:right w:val="single" w:sz="4" w:space="0" w:color="auto"/>
            </w:tcBorders>
            <w:shd w:val="clear" w:color="auto" w:fill="auto"/>
            <w:vAlign w:val="center"/>
            <w:hideMark/>
          </w:tcPr>
          <w:p w14:paraId="291B409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3271E81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0C48CFF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Ni_i2                                                                                                                                                                                                          </w:t>
            </w:r>
          </w:p>
        </w:tc>
        <w:tc>
          <w:tcPr>
            <w:tcW w:w="1532" w:type="dxa"/>
            <w:tcBorders>
              <w:top w:val="nil"/>
              <w:left w:val="nil"/>
              <w:bottom w:val="single" w:sz="4" w:space="0" w:color="auto"/>
              <w:right w:val="single" w:sz="4" w:space="0" w:color="auto"/>
            </w:tcBorders>
            <w:shd w:val="clear" w:color="auto" w:fill="auto"/>
            <w:hideMark/>
          </w:tcPr>
          <w:p w14:paraId="605E5F7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Насърчаване употребата на горива с по-добри екологични характеристики (за домакинствата)</w:t>
            </w:r>
          </w:p>
        </w:tc>
        <w:tc>
          <w:tcPr>
            <w:tcW w:w="1752" w:type="dxa"/>
            <w:tcBorders>
              <w:top w:val="nil"/>
              <w:left w:val="nil"/>
              <w:bottom w:val="single" w:sz="4" w:space="0" w:color="auto"/>
              <w:right w:val="single" w:sz="4" w:space="0" w:color="auto"/>
            </w:tcBorders>
            <w:shd w:val="clear" w:color="auto" w:fill="auto"/>
            <w:hideMark/>
          </w:tcPr>
          <w:p w14:paraId="1F80347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7" w:type="dxa"/>
            <w:tcBorders>
              <w:top w:val="nil"/>
              <w:left w:val="nil"/>
              <w:bottom w:val="single" w:sz="4" w:space="0" w:color="auto"/>
              <w:right w:val="single" w:sz="4" w:space="0" w:color="auto"/>
            </w:tcBorders>
            <w:shd w:val="clear" w:color="auto" w:fill="auto"/>
            <w:hideMark/>
          </w:tcPr>
          <w:p w14:paraId="146883F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hideMark/>
          </w:tcPr>
          <w:p w14:paraId="089BFF1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hideMark/>
          </w:tcPr>
          <w:p w14:paraId="6396C796" w14:textId="77777777" w:rsidR="00F85402" w:rsidRPr="00F63420" w:rsidRDefault="00F85402" w:rsidP="006342A8">
            <w:pPr>
              <w:spacing w:after="0" w:line="257" w:lineRule="auto"/>
              <w:rPr>
                <w:rFonts w:ascii="Times New Roman" w:eastAsia="Times New Roman" w:hAnsi="Times New Roman" w:cs="Times New Roman"/>
                <w:b/>
                <w:bCs/>
                <w:sz w:val="20"/>
                <w:szCs w:val="20"/>
                <w:lang w:eastAsia="bg-BG"/>
              </w:rPr>
            </w:pPr>
            <w:r w:rsidRPr="00F63420">
              <w:rPr>
                <w:rFonts w:ascii="Times New Roman" w:eastAsia="Times New Roman" w:hAnsi="Times New Roman" w:cs="Times New Roman"/>
                <w:b/>
                <w:bCs/>
                <w:sz w:val="20"/>
                <w:szCs w:val="20"/>
                <w:lang w:eastAsia="bg-BG"/>
              </w:rPr>
              <w:t> </w:t>
            </w:r>
          </w:p>
        </w:tc>
        <w:tc>
          <w:tcPr>
            <w:tcW w:w="1156" w:type="dxa"/>
            <w:tcBorders>
              <w:top w:val="nil"/>
              <w:left w:val="nil"/>
              <w:bottom w:val="single" w:sz="4" w:space="0" w:color="auto"/>
              <w:right w:val="single" w:sz="4" w:space="0" w:color="auto"/>
            </w:tcBorders>
            <w:shd w:val="clear" w:color="auto" w:fill="auto"/>
            <w:hideMark/>
          </w:tcPr>
          <w:p w14:paraId="2A73AD5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1033" w:type="dxa"/>
            <w:tcBorders>
              <w:top w:val="nil"/>
              <w:left w:val="nil"/>
              <w:bottom w:val="single" w:sz="4" w:space="0" w:color="auto"/>
              <w:right w:val="single" w:sz="4" w:space="0" w:color="auto"/>
            </w:tcBorders>
            <w:shd w:val="clear" w:color="auto" w:fill="auto"/>
            <w:hideMark/>
          </w:tcPr>
          <w:p w14:paraId="32CDD95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Община Никопол </w:t>
            </w:r>
          </w:p>
        </w:tc>
        <w:tc>
          <w:tcPr>
            <w:tcW w:w="2352" w:type="dxa"/>
            <w:tcBorders>
              <w:top w:val="nil"/>
              <w:left w:val="nil"/>
              <w:bottom w:val="single" w:sz="4" w:space="0" w:color="auto"/>
              <w:right w:val="single" w:sz="4" w:space="0" w:color="auto"/>
            </w:tcBorders>
            <w:shd w:val="clear" w:color="auto" w:fill="auto"/>
            <w:vAlign w:val="bottom"/>
            <w:hideMark/>
          </w:tcPr>
          <w:p w14:paraId="1E18C12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36B756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3C38D6E6"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56E1C2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Ni_i3                                                                                                                                                                                                          </w:t>
            </w:r>
          </w:p>
        </w:tc>
        <w:tc>
          <w:tcPr>
            <w:tcW w:w="1532" w:type="dxa"/>
            <w:tcBorders>
              <w:top w:val="nil"/>
              <w:left w:val="nil"/>
              <w:bottom w:val="single" w:sz="4" w:space="0" w:color="auto"/>
              <w:right w:val="single" w:sz="4" w:space="0" w:color="auto"/>
            </w:tcBorders>
            <w:shd w:val="clear" w:color="auto" w:fill="auto"/>
            <w:hideMark/>
          </w:tcPr>
          <w:p w14:paraId="2DE4046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рамките на ежегодните срещи с ръководството на Турну </w:t>
            </w:r>
            <w:proofErr w:type="spellStart"/>
            <w:r w:rsidRPr="00F63420">
              <w:rPr>
                <w:rFonts w:ascii="Times New Roman" w:eastAsia="Times New Roman" w:hAnsi="Times New Roman" w:cs="Times New Roman"/>
                <w:sz w:val="20"/>
                <w:szCs w:val="20"/>
                <w:lang w:eastAsia="bg-BG"/>
              </w:rPr>
              <w:t>Мъгуреле</w:t>
            </w:r>
            <w:proofErr w:type="spellEnd"/>
            <w:r w:rsidRPr="00F63420">
              <w:rPr>
                <w:rFonts w:ascii="Times New Roman" w:eastAsia="Times New Roman" w:hAnsi="Times New Roman" w:cs="Times New Roman"/>
                <w:sz w:val="20"/>
                <w:szCs w:val="20"/>
                <w:lang w:eastAsia="bg-BG"/>
              </w:rPr>
              <w:t xml:space="preserve"> поставяне въпроса за регистрираните превишения на СЧН за концентрация на амоняк 18 пъти. </w:t>
            </w:r>
          </w:p>
        </w:tc>
        <w:tc>
          <w:tcPr>
            <w:tcW w:w="1752" w:type="dxa"/>
            <w:tcBorders>
              <w:top w:val="nil"/>
              <w:left w:val="nil"/>
              <w:bottom w:val="single" w:sz="4" w:space="0" w:color="auto"/>
              <w:right w:val="single" w:sz="4" w:space="0" w:color="auto"/>
            </w:tcBorders>
            <w:shd w:val="clear" w:color="auto" w:fill="auto"/>
            <w:hideMark/>
          </w:tcPr>
          <w:p w14:paraId="1F8ACB0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Също </w:t>
            </w:r>
          </w:p>
        </w:tc>
        <w:tc>
          <w:tcPr>
            <w:tcW w:w="1157" w:type="dxa"/>
            <w:tcBorders>
              <w:top w:val="nil"/>
              <w:left w:val="nil"/>
              <w:bottom w:val="single" w:sz="4" w:space="0" w:color="auto"/>
              <w:right w:val="single" w:sz="4" w:space="0" w:color="auto"/>
            </w:tcBorders>
            <w:shd w:val="clear" w:color="auto" w:fill="auto"/>
            <w:hideMark/>
          </w:tcPr>
          <w:p w14:paraId="2A9A8D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 време на планирана среща</w:t>
            </w:r>
          </w:p>
        </w:tc>
        <w:tc>
          <w:tcPr>
            <w:tcW w:w="2558" w:type="dxa"/>
            <w:tcBorders>
              <w:top w:val="nil"/>
              <w:left w:val="nil"/>
              <w:bottom w:val="single" w:sz="4" w:space="0" w:color="auto"/>
              <w:right w:val="single" w:sz="4" w:space="0" w:color="auto"/>
            </w:tcBorders>
            <w:shd w:val="clear" w:color="auto" w:fill="auto"/>
            <w:hideMark/>
          </w:tcPr>
          <w:p w14:paraId="0622F61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Уведомено ръководство на община Турну </w:t>
            </w:r>
            <w:proofErr w:type="spellStart"/>
            <w:r w:rsidRPr="00F63420">
              <w:rPr>
                <w:rFonts w:ascii="Times New Roman" w:eastAsia="Times New Roman" w:hAnsi="Times New Roman" w:cs="Times New Roman"/>
                <w:sz w:val="20"/>
                <w:szCs w:val="20"/>
                <w:lang w:eastAsia="bg-BG"/>
              </w:rPr>
              <w:t>Мъгуреле</w:t>
            </w:r>
            <w:proofErr w:type="spellEnd"/>
            <w:r w:rsidRPr="00F63420">
              <w:rPr>
                <w:rFonts w:ascii="Times New Roman" w:eastAsia="Times New Roman" w:hAnsi="Times New Roman" w:cs="Times New Roman"/>
                <w:sz w:val="20"/>
                <w:szCs w:val="20"/>
                <w:lang w:eastAsia="bg-BG"/>
              </w:rPr>
              <w:t xml:space="preserve"> </w:t>
            </w:r>
          </w:p>
        </w:tc>
        <w:tc>
          <w:tcPr>
            <w:tcW w:w="1263" w:type="dxa"/>
            <w:tcBorders>
              <w:top w:val="nil"/>
              <w:left w:val="nil"/>
              <w:bottom w:val="single" w:sz="4" w:space="0" w:color="auto"/>
              <w:right w:val="single" w:sz="4" w:space="0" w:color="auto"/>
            </w:tcBorders>
            <w:shd w:val="clear" w:color="auto" w:fill="auto"/>
            <w:hideMark/>
          </w:tcPr>
          <w:p w14:paraId="064757D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Превенция на евентуален трансграничен пренос; амоняка е </w:t>
            </w:r>
            <w:proofErr w:type="spellStart"/>
            <w:r w:rsidRPr="00F63420">
              <w:rPr>
                <w:rFonts w:ascii="Times New Roman" w:eastAsia="Times New Roman" w:hAnsi="Times New Roman" w:cs="Times New Roman"/>
                <w:sz w:val="20"/>
                <w:szCs w:val="20"/>
                <w:lang w:eastAsia="bg-BG"/>
              </w:rPr>
              <w:t>прекурсор</w:t>
            </w:r>
            <w:proofErr w:type="spellEnd"/>
            <w:r w:rsidRPr="00F63420">
              <w:rPr>
                <w:rFonts w:ascii="Times New Roman" w:eastAsia="Times New Roman" w:hAnsi="Times New Roman" w:cs="Times New Roman"/>
                <w:sz w:val="20"/>
                <w:szCs w:val="20"/>
                <w:lang w:eastAsia="bg-BG"/>
              </w:rPr>
              <w:t xml:space="preserve"> на ФПЧ</w:t>
            </w:r>
            <w:r w:rsidRPr="00F63420">
              <w:rPr>
                <w:rFonts w:ascii="Times New Roman" w:eastAsia="Times New Roman" w:hAnsi="Times New Roman" w:cs="Times New Roman"/>
                <w:sz w:val="20"/>
                <w:szCs w:val="20"/>
                <w:vertAlign w:val="subscript"/>
                <w:lang w:eastAsia="bg-BG"/>
              </w:rPr>
              <w:t>10</w:t>
            </w:r>
          </w:p>
        </w:tc>
        <w:tc>
          <w:tcPr>
            <w:tcW w:w="1156" w:type="dxa"/>
            <w:tcBorders>
              <w:top w:val="nil"/>
              <w:left w:val="nil"/>
              <w:bottom w:val="single" w:sz="4" w:space="0" w:color="auto"/>
              <w:right w:val="single" w:sz="4" w:space="0" w:color="auto"/>
            </w:tcBorders>
            <w:shd w:val="clear" w:color="auto" w:fill="auto"/>
            <w:hideMark/>
          </w:tcPr>
          <w:p w14:paraId="7A01FFF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Община Никопол (без средства)</w:t>
            </w:r>
          </w:p>
        </w:tc>
        <w:tc>
          <w:tcPr>
            <w:tcW w:w="1033" w:type="dxa"/>
            <w:tcBorders>
              <w:top w:val="nil"/>
              <w:left w:val="nil"/>
              <w:bottom w:val="single" w:sz="4" w:space="0" w:color="auto"/>
              <w:right w:val="single" w:sz="4" w:space="0" w:color="auto"/>
            </w:tcBorders>
            <w:shd w:val="clear" w:color="auto" w:fill="auto"/>
            <w:hideMark/>
          </w:tcPr>
          <w:p w14:paraId="39C5824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Общински бюджет</w:t>
            </w:r>
          </w:p>
        </w:tc>
        <w:tc>
          <w:tcPr>
            <w:tcW w:w="2352" w:type="dxa"/>
            <w:tcBorders>
              <w:top w:val="nil"/>
              <w:left w:val="nil"/>
              <w:bottom w:val="single" w:sz="4" w:space="0" w:color="auto"/>
              <w:right w:val="single" w:sz="4" w:space="0" w:color="auto"/>
            </w:tcBorders>
            <w:shd w:val="clear" w:color="auto" w:fill="auto"/>
            <w:vAlign w:val="bottom"/>
            <w:hideMark/>
          </w:tcPr>
          <w:p w14:paraId="69244FE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053" w:type="dxa"/>
            <w:tcBorders>
              <w:top w:val="nil"/>
              <w:left w:val="nil"/>
              <w:bottom w:val="single" w:sz="4" w:space="0" w:color="auto"/>
              <w:right w:val="single" w:sz="4" w:space="0" w:color="auto"/>
            </w:tcBorders>
            <w:shd w:val="clear" w:color="auto" w:fill="auto"/>
            <w:vAlign w:val="center"/>
            <w:hideMark/>
          </w:tcPr>
          <w:p w14:paraId="31198C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2016</w:t>
            </w:r>
          </w:p>
        </w:tc>
      </w:tr>
      <w:tr w:rsidR="00F85402" w:rsidRPr="00F63420" w14:paraId="3B39AB9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hideMark/>
          </w:tcPr>
          <w:p w14:paraId="6B98FDC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Ni_i4                                                                                                                                                                                                          </w:t>
            </w:r>
          </w:p>
        </w:tc>
        <w:tc>
          <w:tcPr>
            <w:tcW w:w="1532" w:type="dxa"/>
            <w:tcBorders>
              <w:top w:val="nil"/>
              <w:left w:val="nil"/>
              <w:bottom w:val="single" w:sz="4" w:space="0" w:color="auto"/>
              <w:right w:val="single" w:sz="4" w:space="0" w:color="auto"/>
            </w:tcBorders>
            <w:shd w:val="clear" w:color="auto" w:fill="auto"/>
            <w:hideMark/>
          </w:tcPr>
          <w:p w14:paraId="674CE5C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и стимулиране на </w:t>
            </w:r>
            <w:r w:rsidRPr="00F63420">
              <w:rPr>
                <w:rFonts w:ascii="Times New Roman" w:eastAsia="Times New Roman" w:hAnsi="Times New Roman" w:cs="Times New Roman"/>
                <w:sz w:val="20"/>
                <w:szCs w:val="20"/>
                <w:lang w:eastAsia="bg-BG"/>
              </w:rPr>
              <w:lastRenderedPageBreak/>
              <w:t xml:space="preserve">населението за ползите на домакин </w:t>
            </w:r>
            <w:proofErr w:type="spellStart"/>
            <w:r w:rsidRPr="00F63420">
              <w:rPr>
                <w:rFonts w:ascii="Times New Roman" w:eastAsia="Times New Roman" w:hAnsi="Times New Roman" w:cs="Times New Roman"/>
                <w:sz w:val="20"/>
                <w:szCs w:val="20"/>
                <w:lang w:eastAsia="bg-BG"/>
              </w:rPr>
              <w:t>ствата</w:t>
            </w:r>
            <w:proofErr w:type="spellEnd"/>
            <w:r w:rsidRPr="00F63420">
              <w:rPr>
                <w:rFonts w:ascii="Times New Roman" w:eastAsia="Times New Roman" w:hAnsi="Times New Roman" w:cs="Times New Roman"/>
                <w:sz w:val="20"/>
                <w:szCs w:val="20"/>
                <w:lang w:eastAsia="bg-BG"/>
              </w:rPr>
              <w:t xml:space="preserve"> за саниране  „Енергийна ефективност” </w:t>
            </w:r>
          </w:p>
        </w:tc>
        <w:tc>
          <w:tcPr>
            <w:tcW w:w="1752" w:type="dxa"/>
            <w:tcBorders>
              <w:top w:val="nil"/>
              <w:left w:val="nil"/>
              <w:bottom w:val="single" w:sz="4" w:space="0" w:color="auto"/>
              <w:right w:val="single" w:sz="4" w:space="0" w:color="auto"/>
            </w:tcBorders>
            <w:shd w:val="clear" w:color="auto" w:fill="auto"/>
            <w:hideMark/>
          </w:tcPr>
          <w:p w14:paraId="0C16FFF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 Табла и постери с обобщена </w:t>
            </w:r>
            <w:proofErr w:type="spellStart"/>
            <w:r w:rsidRPr="00F63420">
              <w:rPr>
                <w:rFonts w:ascii="Times New Roman" w:eastAsia="Times New Roman" w:hAnsi="Times New Roman" w:cs="Times New Roman"/>
                <w:sz w:val="20"/>
                <w:szCs w:val="20"/>
                <w:lang w:eastAsia="bg-BG"/>
              </w:rPr>
              <w:lastRenderedPageBreak/>
              <w:t>информа</w:t>
            </w:r>
            <w:proofErr w:type="spellEnd"/>
            <w:r w:rsidRPr="00F63420">
              <w:rPr>
                <w:rFonts w:ascii="Times New Roman" w:eastAsia="Times New Roman" w:hAnsi="Times New Roman" w:cs="Times New Roman"/>
                <w:sz w:val="20"/>
                <w:szCs w:val="20"/>
                <w:lang w:eastAsia="bg-BG"/>
              </w:rPr>
              <w:t xml:space="preserve">- </w:t>
            </w:r>
            <w:proofErr w:type="spellStart"/>
            <w:r w:rsidRPr="00F63420">
              <w:rPr>
                <w:rFonts w:ascii="Times New Roman" w:eastAsia="Times New Roman" w:hAnsi="Times New Roman" w:cs="Times New Roman"/>
                <w:sz w:val="20"/>
                <w:szCs w:val="20"/>
                <w:lang w:eastAsia="bg-BG"/>
              </w:rPr>
              <w:t>ция</w:t>
            </w:r>
            <w:proofErr w:type="spellEnd"/>
            <w:r w:rsidRPr="00F63420">
              <w:rPr>
                <w:rFonts w:ascii="Times New Roman" w:eastAsia="Times New Roman" w:hAnsi="Times New Roman" w:cs="Times New Roman"/>
                <w:sz w:val="20"/>
                <w:szCs w:val="20"/>
                <w:lang w:eastAsia="bg-BG"/>
              </w:rPr>
              <w:t xml:space="preserve"> на възможностите за саниране на сгради по ЗЕЕ (облекчения за данъци) и т.н.</w:t>
            </w:r>
          </w:p>
        </w:tc>
        <w:tc>
          <w:tcPr>
            <w:tcW w:w="1157" w:type="dxa"/>
            <w:tcBorders>
              <w:top w:val="nil"/>
              <w:left w:val="nil"/>
              <w:bottom w:val="single" w:sz="4" w:space="0" w:color="auto"/>
              <w:right w:val="single" w:sz="4" w:space="0" w:color="auto"/>
            </w:tcBorders>
            <w:shd w:val="clear" w:color="auto" w:fill="auto"/>
            <w:hideMark/>
          </w:tcPr>
          <w:p w14:paraId="6965B0C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2012 - 2015</w:t>
            </w:r>
          </w:p>
        </w:tc>
        <w:tc>
          <w:tcPr>
            <w:tcW w:w="2558" w:type="dxa"/>
            <w:tcBorders>
              <w:top w:val="nil"/>
              <w:left w:val="nil"/>
              <w:bottom w:val="single" w:sz="4" w:space="0" w:color="auto"/>
              <w:right w:val="single" w:sz="4" w:space="0" w:color="auto"/>
            </w:tcBorders>
            <w:shd w:val="clear" w:color="auto" w:fill="auto"/>
            <w:hideMark/>
          </w:tcPr>
          <w:p w14:paraId="7D3C39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Информирано население </w:t>
            </w:r>
          </w:p>
        </w:tc>
        <w:tc>
          <w:tcPr>
            <w:tcW w:w="1263" w:type="dxa"/>
            <w:tcBorders>
              <w:top w:val="nil"/>
              <w:left w:val="nil"/>
              <w:bottom w:val="single" w:sz="4" w:space="0" w:color="auto"/>
              <w:right w:val="single" w:sz="4" w:space="0" w:color="auto"/>
            </w:tcBorders>
            <w:shd w:val="clear" w:color="auto" w:fill="auto"/>
            <w:hideMark/>
          </w:tcPr>
          <w:p w14:paraId="0A7046B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Предварителна стъпка </w:t>
            </w:r>
            <w:r w:rsidRPr="00F63420">
              <w:rPr>
                <w:rFonts w:ascii="Times New Roman" w:eastAsia="Times New Roman" w:hAnsi="Times New Roman" w:cs="Times New Roman"/>
                <w:sz w:val="20"/>
                <w:szCs w:val="20"/>
                <w:lang w:eastAsia="bg-BG"/>
              </w:rPr>
              <w:lastRenderedPageBreak/>
              <w:t>към намаляване емисиите на ФПЧ</w:t>
            </w:r>
            <w:r w:rsidRPr="00F63420">
              <w:rPr>
                <w:rFonts w:ascii="Times New Roman" w:eastAsia="Times New Roman" w:hAnsi="Times New Roman" w:cs="Times New Roman"/>
                <w:sz w:val="20"/>
                <w:szCs w:val="20"/>
                <w:vertAlign w:val="subscript"/>
                <w:lang w:eastAsia="bg-BG"/>
              </w:rPr>
              <w:t>10</w:t>
            </w:r>
          </w:p>
        </w:tc>
        <w:tc>
          <w:tcPr>
            <w:tcW w:w="1156" w:type="dxa"/>
            <w:tcBorders>
              <w:top w:val="nil"/>
              <w:left w:val="nil"/>
              <w:bottom w:val="single" w:sz="4" w:space="0" w:color="auto"/>
              <w:right w:val="single" w:sz="4" w:space="0" w:color="auto"/>
            </w:tcBorders>
            <w:shd w:val="clear" w:color="auto" w:fill="auto"/>
            <w:hideMark/>
          </w:tcPr>
          <w:p w14:paraId="10550C2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Община Никопол </w:t>
            </w:r>
            <w:r w:rsidRPr="00F63420">
              <w:rPr>
                <w:rFonts w:ascii="Times New Roman" w:eastAsia="Times New Roman" w:hAnsi="Times New Roman" w:cs="Times New Roman"/>
                <w:sz w:val="20"/>
                <w:szCs w:val="20"/>
                <w:lang w:eastAsia="bg-BG"/>
              </w:rPr>
              <w:lastRenderedPageBreak/>
              <w:t>(малки средства)</w:t>
            </w:r>
          </w:p>
        </w:tc>
        <w:tc>
          <w:tcPr>
            <w:tcW w:w="1033" w:type="dxa"/>
            <w:tcBorders>
              <w:top w:val="nil"/>
              <w:left w:val="nil"/>
              <w:bottom w:val="single" w:sz="4" w:space="0" w:color="auto"/>
              <w:right w:val="single" w:sz="4" w:space="0" w:color="auto"/>
            </w:tcBorders>
            <w:shd w:val="clear" w:color="auto" w:fill="auto"/>
            <w:hideMark/>
          </w:tcPr>
          <w:p w14:paraId="29C121A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Общински бюджет</w:t>
            </w:r>
          </w:p>
        </w:tc>
        <w:tc>
          <w:tcPr>
            <w:tcW w:w="2352" w:type="dxa"/>
            <w:tcBorders>
              <w:top w:val="nil"/>
              <w:left w:val="nil"/>
              <w:bottom w:val="single" w:sz="4" w:space="0" w:color="auto"/>
              <w:right w:val="single" w:sz="4" w:space="0" w:color="auto"/>
            </w:tcBorders>
            <w:shd w:val="clear" w:color="auto" w:fill="auto"/>
            <w:vAlign w:val="center"/>
            <w:hideMark/>
          </w:tcPr>
          <w:p w14:paraId="7135789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bookmarkStart w:id="201" w:name="RANGE!I16"/>
            <w:r w:rsidRPr="00F63420">
              <w:rPr>
                <w:rFonts w:ascii="Times New Roman" w:eastAsia="Times New Roman" w:hAnsi="Times New Roman" w:cs="Times New Roman"/>
                <w:sz w:val="20"/>
                <w:szCs w:val="20"/>
                <w:lang w:eastAsia="bg-BG"/>
              </w:rPr>
              <w:t xml:space="preserve">Във връзка с кандидатстване по </w:t>
            </w:r>
            <w:r w:rsidRPr="00F63420">
              <w:rPr>
                <w:rFonts w:ascii="Times New Roman" w:eastAsia="Times New Roman" w:hAnsi="Times New Roman" w:cs="Times New Roman"/>
                <w:sz w:val="20"/>
                <w:szCs w:val="20"/>
                <w:lang w:eastAsia="bg-BG"/>
              </w:rPr>
              <w:lastRenderedPageBreak/>
              <w:t>Национална програма за енергийна ефективност  и ОП"Региони в растеж 2014-2020 г." процедура "Енергийна ефективност в периферните райони" , община Никопол проведе разяснителни кампании за ползите от саниране на жилищните блокове в гр. Никопол.</w:t>
            </w:r>
            <w:r w:rsidRPr="00F63420">
              <w:rPr>
                <w:rFonts w:ascii="Times New Roman" w:eastAsia="Times New Roman" w:hAnsi="Times New Roman" w:cs="Times New Roman"/>
                <w:sz w:val="20"/>
                <w:szCs w:val="20"/>
                <w:lang w:eastAsia="bg-BG"/>
              </w:rPr>
              <w:br/>
              <w:t>За целите за  кандидатстване по програмата собствениците на  11 броя жилищни сгради в града учредиха сдружения на етажната собственост. Бяха сключени 6 договор с общината за финансиране  и реализация на проекти за енергийна ефективност.</w:t>
            </w:r>
            <w:r w:rsidRPr="00F63420">
              <w:rPr>
                <w:rFonts w:ascii="Times New Roman" w:eastAsia="Times New Roman" w:hAnsi="Times New Roman" w:cs="Times New Roman"/>
                <w:sz w:val="20"/>
                <w:szCs w:val="20"/>
                <w:lang w:eastAsia="bg-BG"/>
              </w:rPr>
              <w:br/>
              <w:t xml:space="preserve">Община Никопол разработи и подаде 3 броя проектни предложения за въвеждане на мерки за енергийна ефективност за три обществени сгради - полиция, читалище и общинска администрация. На този </w:t>
            </w:r>
            <w:r w:rsidRPr="00F63420">
              <w:rPr>
                <w:rFonts w:ascii="Times New Roman" w:eastAsia="Times New Roman" w:hAnsi="Times New Roman" w:cs="Times New Roman"/>
                <w:sz w:val="20"/>
                <w:szCs w:val="20"/>
                <w:lang w:eastAsia="bg-BG"/>
              </w:rPr>
              <w:lastRenderedPageBreak/>
              <w:t>етап е одобрен и подписан договор за сградата на полицията.</w:t>
            </w:r>
            <w:r w:rsidRPr="00F63420">
              <w:rPr>
                <w:rFonts w:ascii="Times New Roman" w:eastAsia="Times New Roman" w:hAnsi="Times New Roman" w:cs="Times New Roman"/>
                <w:sz w:val="20"/>
                <w:szCs w:val="20"/>
                <w:lang w:eastAsia="bg-BG"/>
              </w:rPr>
              <w:br/>
              <w:t>Във връзка със сключен договор през 2015 година по Национална програма за енергийна ефективност на жилищни сгради, за жилищен блок "Никопол" е започнала реализацията на проекта за саниране - фаза 2 строително-монтажни работи за въвеждане на мерки за енергийна ефективност .</w:t>
            </w:r>
            <w:bookmarkEnd w:id="201"/>
          </w:p>
        </w:tc>
        <w:tc>
          <w:tcPr>
            <w:tcW w:w="1053" w:type="dxa"/>
            <w:tcBorders>
              <w:top w:val="nil"/>
              <w:left w:val="nil"/>
              <w:bottom w:val="single" w:sz="4" w:space="0" w:color="auto"/>
              <w:right w:val="single" w:sz="4" w:space="0" w:color="auto"/>
            </w:tcBorders>
            <w:shd w:val="clear" w:color="auto" w:fill="auto"/>
            <w:vAlign w:val="center"/>
            <w:hideMark/>
          </w:tcPr>
          <w:p w14:paraId="2B60CA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2016</w:t>
            </w:r>
          </w:p>
        </w:tc>
      </w:tr>
      <w:tr w:rsidR="00F85402" w:rsidRPr="00F63420" w14:paraId="5C287AA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2E79A2D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0B69E9A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Поддържане и почистване на пътната инфраструктура</w:t>
            </w:r>
          </w:p>
        </w:tc>
        <w:tc>
          <w:tcPr>
            <w:tcW w:w="1752" w:type="dxa"/>
            <w:tcBorders>
              <w:top w:val="nil"/>
              <w:left w:val="nil"/>
              <w:bottom w:val="single" w:sz="4" w:space="0" w:color="auto"/>
              <w:right w:val="single" w:sz="4" w:space="0" w:color="auto"/>
            </w:tcBorders>
            <w:shd w:val="clear" w:color="auto" w:fill="auto"/>
            <w:vAlign w:val="bottom"/>
            <w:hideMark/>
          </w:tcPr>
          <w:p w14:paraId="79357EAF" w14:textId="07DDD670"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/м. май, юни и юли/ на улиците в града по график, утвърден от Кмета на общината. Измита е 32 </w:t>
            </w:r>
            <w:proofErr w:type="spellStart"/>
            <w:r w:rsidR="003E4D0A"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w:t>
            </w:r>
            <w:proofErr w:type="spellStart"/>
            <w:r w:rsidR="003E4D0A"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Изметени периодично улични площи и обществени терени 500 </w:t>
            </w:r>
            <w:proofErr w:type="spellStart"/>
            <w:r w:rsidR="003E4D0A"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w:t>
            </w:r>
          </w:p>
        </w:tc>
        <w:tc>
          <w:tcPr>
            <w:tcW w:w="1157" w:type="dxa"/>
            <w:tcBorders>
              <w:top w:val="nil"/>
              <w:left w:val="nil"/>
              <w:bottom w:val="single" w:sz="4" w:space="0" w:color="auto"/>
              <w:right w:val="single" w:sz="4" w:space="0" w:color="auto"/>
            </w:tcBorders>
            <w:shd w:val="clear" w:color="auto" w:fill="auto"/>
            <w:vAlign w:val="bottom"/>
            <w:hideMark/>
          </w:tcPr>
          <w:p w14:paraId="144A09A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vAlign w:val="bottom"/>
            <w:hideMark/>
          </w:tcPr>
          <w:p w14:paraId="7761B5F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7A8EC48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5217774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69484DE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15E0EEE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Дейността по изпълнение е осъществена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социално подпомагане.</w:t>
            </w:r>
          </w:p>
        </w:tc>
        <w:tc>
          <w:tcPr>
            <w:tcW w:w="1053" w:type="dxa"/>
            <w:tcBorders>
              <w:top w:val="nil"/>
              <w:left w:val="nil"/>
              <w:bottom w:val="single" w:sz="4" w:space="0" w:color="auto"/>
              <w:right w:val="single" w:sz="4" w:space="0" w:color="auto"/>
            </w:tcBorders>
            <w:shd w:val="clear" w:color="auto" w:fill="auto"/>
            <w:vAlign w:val="center"/>
            <w:hideMark/>
          </w:tcPr>
          <w:p w14:paraId="713A144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0131D64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17F70FF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532" w:type="dxa"/>
            <w:tcBorders>
              <w:top w:val="nil"/>
              <w:left w:val="nil"/>
              <w:bottom w:val="single" w:sz="4" w:space="0" w:color="auto"/>
              <w:right w:val="single" w:sz="4" w:space="0" w:color="auto"/>
            </w:tcBorders>
            <w:shd w:val="clear" w:color="auto" w:fill="auto"/>
            <w:hideMark/>
          </w:tcPr>
          <w:p w14:paraId="7C2D789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w:t>
            </w:r>
            <w:r w:rsidRPr="00F63420">
              <w:rPr>
                <w:rFonts w:ascii="Times New Roman" w:eastAsia="Times New Roman" w:hAnsi="Times New Roman" w:cs="Times New Roman"/>
                <w:sz w:val="20"/>
                <w:szCs w:val="20"/>
                <w:lang w:eastAsia="bg-BG"/>
              </w:rPr>
              <w:lastRenderedPageBreak/>
              <w:t>пътната настилка</w:t>
            </w:r>
          </w:p>
        </w:tc>
        <w:tc>
          <w:tcPr>
            <w:tcW w:w="1752" w:type="dxa"/>
            <w:tcBorders>
              <w:top w:val="nil"/>
              <w:left w:val="nil"/>
              <w:bottom w:val="single" w:sz="4" w:space="0" w:color="auto"/>
              <w:right w:val="single" w:sz="4" w:space="0" w:color="auto"/>
            </w:tcBorders>
            <w:shd w:val="clear" w:color="auto" w:fill="auto"/>
            <w:vAlign w:val="bottom"/>
            <w:hideMark/>
          </w:tcPr>
          <w:p w14:paraId="7778E3BE" w14:textId="7550586D"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Положена бетонна </w:t>
            </w:r>
            <w:r w:rsidRPr="00F63420">
              <w:rPr>
                <w:rFonts w:ascii="Times New Roman" w:eastAsia="Times New Roman" w:hAnsi="Times New Roman" w:cs="Times New Roman"/>
                <w:sz w:val="20"/>
                <w:szCs w:val="20"/>
                <w:lang w:eastAsia="bg-BG"/>
              </w:rPr>
              <w:lastRenderedPageBreak/>
              <w:t xml:space="preserve">настилка -  2856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на  ул. "Веслец", ул."Родопи", ул. "Пирин" и ул.  "Димитър Благоев"</w:t>
            </w:r>
          </w:p>
        </w:tc>
        <w:tc>
          <w:tcPr>
            <w:tcW w:w="1157" w:type="dxa"/>
            <w:tcBorders>
              <w:top w:val="nil"/>
              <w:left w:val="nil"/>
              <w:bottom w:val="single" w:sz="4" w:space="0" w:color="auto"/>
              <w:right w:val="single" w:sz="4" w:space="0" w:color="auto"/>
            </w:tcBorders>
            <w:shd w:val="clear" w:color="auto" w:fill="auto"/>
            <w:vAlign w:val="bottom"/>
            <w:hideMark/>
          </w:tcPr>
          <w:p w14:paraId="73C5DF9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091F8F8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1AD208A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06A1F97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0EECBA3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2AB1150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668115E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04F29CA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FF6EED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6F36522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 Благоустрояване на крайпътните и междублокови пространства</w:t>
            </w:r>
          </w:p>
        </w:tc>
        <w:tc>
          <w:tcPr>
            <w:tcW w:w="1752" w:type="dxa"/>
            <w:tcBorders>
              <w:top w:val="nil"/>
              <w:left w:val="nil"/>
              <w:bottom w:val="single" w:sz="4" w:space="0" w:color="auto"/>
              <w:right w:val="single" w:sz="4" w:space="0" w:color="auto"/>
            </w:tcBorders>
            <w:shd w:val="clear" w:color="auto" w:fill="auto"/>
            <w:vAlign w:val="bottom"/>
            <w:hideMark/>
          </w:tcPr>
          <w:p w14:paraId="11FB6F1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w:t>
            </w:r>
          </w:p>
        </w:tc>
        <w:tc>
          <w:tcPr>
            <w:tcW w:w="1157" w:type="dxa"/>
            <w:tcBorders>
              <w:top w:val="nil"/>
              <w:left w:val="nil"/>
              <w:bottom w:val="single" w:sz="4" w:space="0" w:color="auto"/>
              <w:right w:val="single" w:sz="4" w:space="0" w:color="auto"/>
            </w:tcBorders>
            <w:shd w:val="clear" w:color="auto" w:fill="auto"/>
            <w:vAlign w:val="bottom"/>
            <w:hideMark/>
          </w:tcPr>
          <w:p w14:paraId="75E106F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558" w:type="dxa"/>
            <w:tcBorders>
              <w:top w:val="nil"/>
              <w:left w:val="nil"/>
              <w:bottom w:val="single" w:sz="4" w:space="0" w:color="auto"/>
              <w:right w:val="single" w:sz="4" w:space="0" w:color="auto"/>
            </w:tcBorders>
            <w:shd w:val="clear" w:color="auto" w:fill="auto"/>
            <w:vAlign w:val="bottom"/>
            <w:hideMark/>
          </w:tcPr>
          <w:p w14:paraId="54D419A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67E7F37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48738B4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13B3BA8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71069CC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25BAA9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13660E5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6A706DD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532" w:type="dxa"/>
            <w:tcBorders>
              <w:top w:val="nil"/>
              <w:left w:val="nil"/>
              <w:bottom w:val="single" w:sz="4" w:space="0" w:color="auto"/>
              <w:right w:val="single" w:sz="4" w:space="0" w:color="auto"/>
            </w:tcBorders>
            <w:shd w:val="clear" w:color="auto" w:fill="auto"/>
            <w:hideMark/>
          </w:tcPr>
          <w:p w14:paraId="76337DC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Контрол на строителните дейности за </w:t>
            </w:r>
            <w:r w:rsidRPr="00F63420">
              <w:rPr>
                <w:rFonts w:ascii="Times New Roman" w:eastAsia="Times New Roman" w:hAnsi="Times New Roman" w:cs="Times New Roman"/>
                <w:sz w:val="20"/>
                <w:szCs w:val="20"/>
                <w:lang w:eastAsia="bg-BG"/>
              </w:rPr>
              <w:lastRenderedPageBreak/>
              <w:t>намаляване на вторично замърсяване.</w:t>
            </w:r>
          </w:p>
        </w:tc>
        <w:tc>
          <w:tcPr>
            <w:tcW w:w="1752" w:type="dxa"/>
            <w:tcBorders>
              <w:top w:val="nil"/>
              <w:left w:val="nil"/>
              <w:bottom w:val="single" w:sz="4" w:space="0" w:color="auto"/>
              <w:right w:val="single" w:sz="4" w:space="0" w:color="auto"/>
            </w:tcBorders>
            <w:shd w:val="clear" w:color="auto" w:fill="auto"/>
            <w:vAlign w:val="bottom"/>
            <w:hideMark/>
          </w:tcPr>
          <w:p w14:paraId="306DABA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Издадени са 22 броя разрешителни за </w:t>
            </w:r>
            <w:r w:rsidRPr="00F63420">
              <w:rPr>
                <w:rFonts w:ascii="Times New Roman" w:eastAsia="Times New Roman" w:hAnsi="Times New Roman" w:cs="Times New Roman"/>
                <w:sz w:val="20"/>
                <w:szCs w:val="20"/>
                <w:lang w:eastAsia="bg-BG"/>
              </w:rPr>
              <w:lastRenderedPageBreak/>
              <w:t>строеж. Осъществен контрол по време на строителството. Одобрените 9 броя планове за управление на строителни отпадъци.</w:t>
            </w:r>
          </w:p>
        </w:tc>
        <w:tc>
          <w:tcPr>
            <w:tcW w:w="1157" w:type="dxa"/>
            <w:tcBorders>
              <w:top w:val="nil"/>
              <w:left w:val="nil"/>
              <w:bottom w:val="single" w:sz="4" w:space="0" w:color="auto"/>
              <w:right w:val="single" w:sz="4" w:space="0" w:color="auto"/>
            </w:tcBorders>
            <w:shd w:val="clear" w:color="auto" w:fill="auto"/>
            <w:vAlign w:val="bottom"/>
            <w:hideMark/>
          </w:tcPr>
          <w:p w14:paraId="7A5F673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39073CE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65B89CC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7663218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5409604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06C04F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1AB100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65CDA68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bottom"/>
            <w:hideMark/>
          </w:tcPr>
          <w:p w14:paraId="4D414DE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1532" w:type="dxa"/>
            <w:tcBorders>
              <w:top w:val="nil"/>
              <w:left w:val="nil"/>
              <w:bottom w:val="single" w:sz="4" w:space="0" w:color="auto"/>
              <w:right w:val="single" w:sz="4" w:space="0" w:color="auto"/>
            </w:tcBorders>
            <w:shd w:val="clear" w:color="auto" w:fill="auto"/>
            <w:hideMark/>
          </w:tcPr>
          <w:p w14:paraId="5D55EA5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и стимулиране на населението за ползите на домакинствата за саниране  на жилищни сгради</w:t>
            </w:r>
          </w:p>
        </w:tc>
        <w:tc>
          <w:tcPr>
            <w:tcW w:w="1752" w:type="dxa"/>
            <w:tcBorders>
              <w:top w:val="nil"/>
              <w:left w:val="nil"/>
              <w:bottom w:val="single" w:sz="4" w:space="0" w:color="auto"/>
              <w:right w:val="single" w:sz="4" w:space="0" w:color="auto"/>
            </w:tcBorders>
            <w:shd w:val="clear" w:color="auto" w:fill="auto"/>
            <w:vAlign w:val="bottom"/>
            <w:hideMark/>
          </w:tcPr>
          <w:p w14:paraId="440BBC2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Във връзка с възможностите за кандидатстване за финансиране санирането на жилищни сгради по Националната програма за енергийна ефективност на многофамилни жилищни сгради и Оперативна програма „Региони в растеж” 2014-2020 г., Община Никопол проведе разяснителна кампания за населението на гр. Никопол за ползите от въвеждането на мерки за </w:t>
            </w:r>
            <w:r w:rsidRPr="00F63420">
              <w:rPr>
                <w:rFonts w:ascii="Times New Roman" w:eastAsia="Times New Roman" w:hAnsi="Times New Roman" w:cs="Times New Roman"/>
                <w:sz w:val="20"/>
                <w:szCs w:val="20"/>
                <w:lang w:eastAsia="bg-BG"/>
              </w:rPr>
              <w:lastRenderedPageBreak/>
              <w:t xml:space="preserve">енергийна ефективност и възможностите за безвъзмездно финансиране на дейностите за това. </w:t>
            </w:r>
            <w:r w:rsidRPr="00F63420">
              <w:rPr>
                <w:rFonts w:ascii="Times New Roman" w:eastAsia="Times New Roman" w:hAnsi="Times New Roman" w:cs="Times New Roman"/>
                <w:sz w:val="20"/>
                <w:szCs w:val="20"/>
                <w:lang w:eastAsia="bg-BG"/>
              </w:rPr>
              <w:br/>
              <w:t xml:space="preserve">           На територията на гр. Никопол бяха регистрирани 15 сдружения на собственици на етажна собственост, в резултат на което бяха сключени 7 договора с общината за финансиране и реализация на проекти за енергийна ефективност.</w:t>
            </w:r>
          </w:p>
        </w:tc>
        <w:tc>
          <w:tcPr>
            <w:tcW w:w="1157" w:type="dxa"/>
            <w:tcBorders>
              <w:top w:val="nil"/>
              <w:left w:val="nil"/>
              <w:bottom w:val="single" w:sz="4" w:space="0" w:color="auto"/>
              <w:right w:val="single" w:sz="4" w:space="0" w:color="auto"/>
            </w:tcBorders>
            <w:shd w:val="clear" w:color="auto" w:fill="auto"/>
            <w:vAlign w:val="bottom"/>
            <w:hideMark/>
          </w:tcPr>
          <w:p w14:paraId="113E3F5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w:t>
            </w:r>
          </w:p>
        </w:tc>
        <w:tc>
          <w:tcPr>
            <w:tcW w:w="2558" w:type="dxa"/>
            <w:tcBorders>
              <w:top w:val="nil"/>
              <w:left w:val="nil"/>
              <w:bottom w:val="single" w:sz="4" w:space="0" w:color="auto"/>
              <w:right w:val="single" w:sz="4" w:space="0" w:color="auto"/>
            </w:tcBorders>
            <w:shd w:val="clear" w:color="auto" w:fill="auto"/>
            <w:vAlign w:val="bottom"/>
            <w:hideMark/>
          </w:tcPr>
          <w:p w14:paraId="1C10F3A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bottom"/>
            <w:hideMark/>
          </w:tcPr>
          <w:p w14:paraId="515F271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156" w:type="dxa"/>
            <w:tcBorders>
              <w:top w:val="nil"/>
              <w:left w:val="nil"/>
              <w:bottom w:val="single" w:sz="4" w:space="0" w:color="auto"/>
              <w:right w:val="single" w:sz="4" w:space="0" w:color="auto"/>
            </w:tcBorders>
            <w:shd w:val="clear" w:color="auto" w:fill="auto"/>
            <w:vAlign w:val="bottom"/>
            <w:hideMark/>
          </w:tcPr>
          <w:p w14:paraId="4A6BF27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33" w:type="dxa"/>
            <w:tcBorders>
              <w:top w:val="nil"/>
              <w:left w:val="nil"/>
              <w:bottom w:val="single" w:sz="4" w:space="0" w:color="auto"/>
              <w:right w:val="single" w:sz="4" w:space="0" w:color="auto"/>
            </w:tcBorders>
            <w:shd w:val="clear" w:color="auto" w:fill="auto"/>
            <w:vAlign w:val="bottom"/>
            <w:hideMark/>
          </w:tcPr>
          <w:p w14:paraId="2A411619"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bottom"/>
            <w:hideMark/>
          </w:tcPr>
          <w:p w14:paraId="1DF97B4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053" w:type="dxa"/>
            <w:tcBorders>
              <w:top w:val="nil"/>
              <w:left w:val="nil"/>
              <w:bottom w:val="single" w:sz="4" w:space="0" w:color="auto"/>
              <w:right w:val="single" w:sz="4" w:space="0" w:color="auto"/>
            </w:tcBorders>
            <w:shd w:val="clear" w:color="auto" w:fill="auto"/>
            <w:vAlign w:val="center"/>
            <w:hideMark/>
          </w:tcPr>
          <w:p w14:paraId="06FAFD2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w:t>
            </w:r>
          </w:p>
        </w:tc>
      </w:tr>
      <w:tr w:rsidR="00F85402" w:rsidRPr="00F63420" w14:paraId="51D3494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D79F36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Nil_1_2</w:t>
            </w:r>
          </w:p>
        </w:tc>
        <w:tc>
          <w:tcPr>
            <w:tcW w:w="1532" w:type="dxa"/>
            <w:tcBorders>
              <w:top w:val="nil"/>
              <w:left w:val="nil"/>
              <w:bottom w:val="single" w:sz="4" w:space="0" w:color="auto"/>
              <w:right w:val="single" w:sz="4" w:space="0" w:color="auto"/>
            </w:tcBorders>
            <w:shd w:val="clear" w:color="auto" w:fill="auto"/>
            <w:vAlign w:val="center"/>
            <w:hideMark/>
          </w:tcPr>
          <w:p w14:paraId="6A7B0A3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752" w:type="dxa"/>
            <w:tcBorders>
              <w:top w:val="nil"/>
              <w:left w:val="nil"/>
              <w:bottom w:val="single" w:sz="4" w:space="0" w:color="auto"/>
              <w:right w:val="single" w:sz="4" w:space="0" w:color="auto"/>
            </w:tcBorders>
            <w:shd w:val="clear" w:color="auto" w:fill="auto"/>
            <w:vAlign w:val="center"/>
            <w:hideMark/>
          </w:tcPr>
          <w:p w14:paraId="0D438D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73858C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656422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263" w:type="dxa"/>
            <w:tcBorders>
              <w:top w:val="nil"/>
              <w:left w:val="nil"/>
              <w:bottom w:val="single" w:sz="4" w:space="0" w:color="auto"/>
              <w:right w:val="single" w:sz="4" w:space="0" w:color="auto"/>
            </w:tcBorders>
            <w:shd w:val="clear" w:color="auto" w:fill="auto"/>
            <w:vAlign w:val="center"/>
            <w:hideMark/>
          </w:tcPr>
          <w:p w14:paraId="4D7E938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156" w:type="dxa"/>
            <w:tcBorders>
              <w:top w:val="nil"/>
              <w:left w:val="nil"/>
              <w:bottom w:val="single" w:sz="4" w:space="0" w:color="auto"/>
              <w:right w:val="single" w:sz="4" w:space="0" w:color="auto"/>
            </w:tcBorders>
            <w:shd w:val="clear" w:color="auto" w:fill="auto"/>
            <w:vAlign w:val="center"/>
            <w:hideMark/>
          </w:tcPr>
          <w:p w14:paraId="0BEE4A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FA75442"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158419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1D920FD"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7BAF0E2"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1AFDC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Nil_2_1</w:t>
            </w:r>
          </w:p>
        </w:tc>
        <w:tc>
          <w:tcPr>
            <w:tcW w:w="1532" w:type="dxa"/>
            <w:tcBorders>
              <w:top w:val="nil"/>
              <w:left w:val="nil"/>
              <w:bottom w:val="single" w:sz="4" w:space="0" w:color="auto"/>
              <w:right w:val="single" w:sz="4" w:space="0" w:color="auto"/>
            </w:tcBorders>
            <w:shd w:val="clear" w:color="auto" w:fill="auto"/>
            <w:vAlign w:val="center"/>
            <w:hideMark/>
          </w:tcPr>
          <w:p w14:paraId="429A9B3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Включване на изисквания за </w:t>
            </w:r>
            <w:r w:rsidRPr="00F63420">
              <w:rPr>
                <w:rFonts w:ascii="Times New Roman" w:eastAsia="Times New Roman" w:hAnsi="Times New Roman" w:cs="Times New Roman"/>
                <w:sz w:val="20"/>
                <w:szCs w:val="20"/>
                <w:lang w:eastAsia="bg-BG"/>
              </w:rPr>
              <w:lastRenderedPageBreak/>
              <w:t>подобряване на енергийните характеристики при ремонт на общински сгради</w:t>
            </w:r>
          </w:p>
        </w:tc>
        <w:tc>
          <w:tcPr>
            <w:tcW w:w="1752" w:type="dxa"/>
            <w:tcBorders>
              <w:top w:val="nil"/>
              <w:left w:val="nil"/>
              <w:bottom w:val="single" w:sz="4" w:space="0" w:color="auto"/>
              <w:right w:val="single" w:sz="4" w:space="0" w:color="auto"/>
            </w:tcBorders>
            <w:shd w:val="clear" w:color="auto" w:fill="auto"/>
            <w:vAlign w:val="center"/>
            <w:hideMark/>
          </w:tcPr>
          <w:p w14:paraId="404196C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ЕНЕРГИЙНО ЕФЕКТИВНИ </w:t>
            </w:r>
            <w:r w:rsidRPr="00F63420">
              <w:rPr>
                <w:rFonts w:ascii="Times New Roman" w:eastAsia="Times New Roman" w:hAnsi="Times New Roman" w:cs="Times New Roman"/>
                <w:sz w:val="20"/>
                <w:szCs w:val="20"/>
                <w:lang w:eastAsia="bg-BG"/>
              </w:rPr>
              <w:lastRenderedPageBreak/>
              <w:t>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2F4205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12CE0BC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05A6CF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6B722A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5CDA18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CBB15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03E792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2AA9EA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9B809E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Nil_2_2</w:t>
            </w:r>
          </w:p>
        </w:tc>
        <w:tc>
          <w:tcPr>
            <w:tcW w:w="1532" w:type="dxa"/>
            <w:tcBorders>
              <w:top w:val="nil"/>
              <w:left w:val="nil"/>
              <w:bottom w:val="single" w:sz="4" w:space="0" w:color="auto"/>
              <w:right w:val="single" w:sz="4" w:space="0" w:color="auto"/>
            </w:tcBorders>
            <w:shd w:val="clear" w:color="auto" w:fill="auto"/>
            <w:vAlign w:val="center"/>
            <w:hideMark/>
          </w:tcPr>
          <w:p w14:paraId="04600E0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752" w:type="dxa"/>
            <w:tcBorders>
              <w:top w:val="nil"/>
              <w:left w:val="nil"/>
              <w:bottom w:val="single" w:sz="4" w:space="0" w:color="auto"/>
              <w:right w:val="single" w:sz="4" w:space="0" w:color="auto"/>
            </w:tcBorders>
            <w:shd w:val="clear" w:color="auto" w:fill="auto"/>
            <w:vAlign w:val="center"/>
            <w:hideMark/>
          </w:tcPr>
          <w:p w14:paraId="7406DD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467562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2043E2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Информационни публикации и проведени срещи</w:t>
            </w:r>
          </w:p>
        </w:tc>
        <w:tc>
          <w:tcPr>
            <w:tcW w:w="1263" w:type="dxa"/>
            <w:tcBorders>
              <w:top w:val="nil"/>
              <w:left w:val="nil"/>
              <w:bottom w:val="single" w:sz="4" w:space="0" w:color="auto"/>
              <w:right w:val="single" w:sz="4" w:space="0" w:color="auto"/>
            </w:tcBorders>
            <w:shd w:val="clear" w:color="auto" w:fill="auto"/>
            <w:vAlign w:val="center"/>
            <w:hideMark/>
          </w:tcPr>
          <w:p w14:paraId="6759767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E221CA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DB2FF3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6F526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C5DC8B"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70F6FD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6965F6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Nil_3_1</w:t>
            </w:r>
          </w:p>
        </w:tc>
        <w:tc>
          <w:tcPr>
            <w:tcW w:w="1532" w:type="dxa"/>
            <w:tcBorders>
              <w:top w:val="nil"/>
              <w:left w:val="nil"/>
              <w:bottom w:val="single" w:sz="4" w:space="0" w:color="auto"/>
              <w:right w:val="single" w:sz="4" w:space="0" w:color="auto"/>
            </w:tcBorders>
            <w:shd w:val="clear" w:color="auto" w:fill="auto"/>
            <w:vAlign w:val="center"/>
            <w:hideMark/>
          </w:tcPr>
          <w:p w14:paraId="01D7360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Периодично ръчно измиване на зони от улици с натрупан значителен пътен нанос</w:t>
            </w:r>
          </w:p>
        </w:tc>
        <w:tc>
          <w:tcPr>
            <w:tcW w:w="1752" w:type="dxa"/>
            <w:tcBorders>
              <w:top w:val="nil"/>
              <w:left w:val="nil"/>
              <w:bottom w:val="single" w:sz="4" w:space="0" w:color="auto"/>
              <w:right w:val="single" w:sz="4" w:space="0" w:color="auto"/>
            </w:tcBorders>
            <w:shd w:val="clear" w:color="auto" w:fill="auto"/>
            <w:vAlign w:val="center"/>
            <w:hideMark/>
          </w:tcPr>
          <w:p w14:paraId="38419B1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47E8942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4089A817" w14:textId="05FB1D9F"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на улиците в 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760E62"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дка.  Изметени улични площи и обществени терени 580 </w:t>
            </w:r>
            <w:proofErr w:type="spellStart"/>
            <w:r w:rsidR="00760E62"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w:t>
            </w:r>
          </w:p>
        </w:tc>
        <w:tc>
          <w:tcPr>
            <w:tcW w:w="1263" w:type="dxa"/>
            <w:tcBorders>
              <w:top w:val="nil"/>
              <w:left w:val="nil"/>
              <w:bottom w:val="single" w:sz="4" w:space="0" w:color="auto"/>
              <w:right w:val="single" w:sz="4" w:space="0" w:color="auto"/>
            </w:tcBorders>
            <w:shd w:val="clear" w:color="auto" w:fill="auto"/>
            <w:vAlign w:val="center"/>
            <w:hideMark/>
          </w:tcPr>
          <w:p w14:paraId="7C024C1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5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7F2E61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50 000,00    </w:t>
            </w:r>
          </w:p>
        </w:tc>
        <w:tc>
          <w:tcPr>
            <w:tcW w:w="1033" w:type="dxa"/>
            <w:tcBorders>
              <w:top w:val="nil"/>
              <w:left w:val="nil"/>
              <w:bottom w:val="single" w:sz="4" w:space="0" w:color="auto"/>
              <w:right w:val="single" w:sz="4" w:space="0" w:color="auto"/>
            </w:tcBorders>
            <w:shd w:val="clear" w:color="auto" w:fill="auto"/>
            <w:vAlign w:val="bottom"/>
            <w:hideMark/>
          </w:tcPr>
          <w:p w14:paraId="316AE61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D09DA7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E10015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0BE49B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6428F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Nil_3_2</w:t>
            </w:r>
          </w:p>
        </w:tc>
        <w:tc>
          <w:tcPr>
            <w:tcW w:w="1532" w:type="dxa"/>
            <w:tcBorders>
              <w:top w:val="nil"/>
              <w:left w:val="nil"/>
              <w:bottom w:val="single" w:sz="4" w:space="0" w:color="auto"/>
              <w:right w:val="single" w:sz="4" w:space="0" w:color="auto"/>
            </w:tcBorders>
            <w:shd w:val="clear" w:color="auto" w:fill="auto"/>
            <w:vAlign w:val="center"/>
            <w:hideMark/>
          </w:tcPr>
          <w:p w14:paraId="2279C0C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752" w:type="dxa"/>
            <w:tcBorders>
              <w:top w:val="nil"/>
              <w:left w:val="nil"/>
              <w:bottom w:val="single" w:sz="4" w:space="0" w:color="auto"/>
              <w:right w:val="single" w:sz="4" w:space="0" w:color="auto"/>
            </w:tcBorders>
            <w:shd w:val="clear" w:color="auto" w:fill="auto"/>
            <w:vAlign w:val="center"/>
            <w:hideMark/>
          </w:tcPr>
          <w:p w14:paraId="33E5595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0A0A67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E1FBB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само на площи подлежащи на ръчно метене</w:t>
            </w:r>
          </w:p>
        </w:tc>
        <w:tc>
          <w:tcPr>
            <w:tcW w:w="1263" w:type="dxa"/>
            <w:tcBorders>
              <w:top w:val="nil"/>
              <w:left w:val="nil"/>
              <w:bottom w:val="single" w:sz="4" w:space="0" w:color="auto"/>
              <w:right w:val="single" w:sz="4" w:space="0" w:color="auto"/>
            </w:tcBorders>
            <w:shd w:val="clear" w:color="auto" w:fill="auto"/>
            <w:vAlign w:val="center"/>
            <w:hideMark/>
          </w:tcPr>
          <w:p w14:paraId="1256456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12B0265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2 000,00    </w:t>
            </w:r>
          </w:p>
        </w:tc>
        <w:tc>
          <w:tcPr>
            <w:tcW w:w="1033" w:type="dxa"/>
            <w:tcBorders>
              <w:top w:val="nil"/>
              <w:left w:val="nil"/>
              <w:bottom w:val="single" w:sz="4" w:space="0" w:color="auto"/>
              <w:right w:val="single" w:sz="4" w:space="0" w:color="auto"/>
            </w:tcBorders>
            <w:shd w:val="clear" w:color="auto" w:fill="auto"/>
            <w:vAlign w:val="bottom"/>
            <w:hideMark/>
          </w:tcPr>
          <w:p w14:paraId="0ABBAB1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A04F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D0415A0"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27853E2"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F1F64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Nil_3_3</w:t>
            </w:r>
          </w:p>
        </w:tc>
        <w:tc>
          <w:tcPr>
            <w:tcW w:w="1532" w:type="dxa"/>
            <w:tcBorders>
              <w:top w:val="nil"/>
              <w:left w:val="nil"/>
              <w:bottom w:val="single" w:sz="4" w:space="0" w:color="auto"/>
              <w:right w:val="single" w:sz="4" w:space="0" w:color="auto"/>
            </w:tcBorders>
            <w:shd w:val="clear" w:color="auto" w:fill="auto"/>
            <w:vAlign w:val="center"/>
            <w:hideMark/>
          </w:tcPr>
          <w:p w14:paraId="024D12F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752" w:type="dxa"/>
            <w:tcBorders>
              <w:top w:val="nil"/>
              <w:left w:val="nil"/>
              <w:bottom w:val="single" w:sz="4" w:space="0" w:color="auto"/>
              <w:right w:val="single" w:sz="4" w:space="0" w:color="auto"/>
            </w:tcBorders>
            <w:shd w:val="clear" w:color="auto" w:fill="auto"/>
            <w:vAlign w:val="center"/>
            <w:hideMark/>
          </w:tcPr>
          <w:p w14:paraId="61DD97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D022B5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7453BDD" w14:textId="5AD1A874"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Реализирани дейности за ремонт и строителство на тротоари и пътни настилки:</w:t>
            </w:r>
            <w:r w:rsidRPr="00F63420">
              <w:rPr>
                <w:rFonts w:ascii="Times New Roman" w:eastAsia="Times New Roman" w:hAnsi="Times New Roman" w:cs="Times New Roman"/>
                <w:sz w:val="20"/>
                <w:szCs w:val="20"/>
                <w:lang w:eastAsia="bg-BG"/>
              </w:rPr>
              <w:br/>
              <w:t xml:space="preserve"> -положен бетон на ул."Л.Дочев" гр.Никопол /900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и ул. "Витоша" гр.Никопол /10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w:t>
            </w:r>
            <w:r w:rsidRPr="00F63420">
              <w:rPr>
                <w:rFonts w:ascii="Times New Roman" w:eastAsia="Times New Roman" w:hAnsi="Times New Roman" w:cs="Times New Roman"/>
                <w:sz w:val="20"/>
                <w:szCs w:val="20"/>
                <w:lang w:eastAsia="bg-BG"/>
              </w:rPr>
              <w:br/>
              <w:t xml:space="preserve">- асфалтиране - ул. "Васил Левски /250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 "Христо Ботев"  и ул. "Ал.Стамболийски" /общо 250 </w:t>
            </w:r>
            <w:r w:rsidR="00760E62" w:rsidRPr="00F63420">
              <w:rPr>
                <w:rFonts w:ascii="Times New Roman" w:eastAsia="Times New Roman" w:hAnsi="Times New Roman" w:cs="Times New Roman"/>
                <w:sz w:val="20"/>
                <w:szCs w:val="20"/>
                <w:lang w:eastAsia="bg-BG"/>
              </w:rPr>
              <w:t>m</w:t>
            </w:r>
            <w:r w:rsidR="00760E62"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26165A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3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2AA7D6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82 000,00    </w:t>
            </w:r>
          </w:p>
        </w:tc>
        <w:tc>
          <w:tcPr>
            <w:tcW w:w="1033" w:type="dxa"/>
            <w:tcBorders>
              <w:top w:val="nil"/>
              <w:left w:val="nil"/>
              <w:bottom w:val="single" w:sz="4" w:space="0" w:color="auto"/>
              <w:right w:val="single" w:sz="4" w:space="0" w:color="auto"/>
            </w:tcBorders>
            <w:shd w:val="clear" w:color="auto" w:fill="auto"/>
            <w:vAlign w:val="bottom"/>
            <w:hideMark/>
          </w:tcPr>
          <w:p w14:paraId="2198B8D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AF72E2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7B33EA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DAF7EF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D36C14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Nil_3_4</w:t>
            </w:r>
          </w:p>
        </w:tc>
        <w:tc>
          <w:tcPr>
            <w:tcW w:w="1532" w:type="dxa"/>
            <w:tcBorders>
              <w:top w:val="nil"/>
              <w:left w:val="nil"/>
              <w:bottom w:val="single" w:sz="4" w:space="0" w:color="auto"/>
              <w:right w:val="single" w:sz="4" w:space="0" w:color="auto"/>
            </w:tcBorders>
            <w:shd w:val="clear" w:color="auto" w:fill="auto"/>
            <w:vAlign w:val="center"/>
            <w:hideMark/>
          </w:tcPr>
          <w:p w14:paraId="48A148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752" w:type="dxa"/>
            <w:tcBorders>
              <w:top w:val="nil"/>
              <w:left w:val="nil"/>
              <w:bottom w:val="single" w:sz="4" w:space="0" w:color="auto"/>
              <w:right w:val="single" w:sz="4" w:space="0" w:color="auto"/>
            </w:tcBorders>
            <w:shd w:val="clear" w:color="auto" w:fill="auto"/>
            <w:vAlign w:val="center"/>
            <w:hideMark/>
          </w:tcPr>
          <w:p w14:paraId="6E64B86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2902CE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6BA622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F7FD72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66E60C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383185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274AADD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6FB9C7E"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C96851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0A79B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Nil_4_1</w:t>
            </w:r>
          </w:p>
        </w:tc>
        <w:tc>
          <w:tcPr>
            <w:tcW w:w="1532" w:type="dxa"/>
            <w:tcBorders>
              <w:top w:val="nil"/>
              <w:left w:val="nil"/>
              <w:bottom w:val="single" w:sz="4" w:space="0" w:color="auto"/>
              <w:right w:val="single" w:sz="4" w:space="0" w:color="auto"/>
            </w:tcBorders>
            <w:shd w:val="clear" w:color="auto" w:fill="auto"/>
            <w:vAlign w:val="center"/>
            <w:hideMark/>
          </w:tcPr>
          <w:p w14:paraId="7902BDE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Осъществяването на контрол на замърсяването на територията около строителни обекти.</w:t>
            </w:r>
          </w:p>
        </w:tc>
        <w:tc>
          <w:tcPr>
            <w:tcW w:w="1752" w:type="dxa"/>
            <w:tcBorders>
              <w:top w:val="nil"/>
              <w:left w:val="nil"/>
              <w:bottom w:val="single" w:sz="4" w:space="0" w:color="auto"/>
              <w:right w:val="single" w:sz="4" w:space="0" w:color="auto"/>
            </w:tcBorders>
            <w:shd w:val="clear" w:color="auto" w:fill="auto"/>
            <w:vAlign w:val="center"/>
            <w:hideMark/>
          </w:tcPr>
          <w:p w14:paraId="793C12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0AADC4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5D16F7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4EAE736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8F5A8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7914B9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0D58B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7121AB0"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41D69A3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57D85B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Nil_4_2</w:t>
            </w:r>
          </w:p>
        </w:tc>
        <w:tc>
          <w:tcPr>
            <w:tcW w:w="1532" w:type="dxa"/>
            <w:tcBorders>
              <w:top w:val="nil"/>
              <w:left w:val="nil"/>
              <w:bottom w:val="single" w:sz="4" w:space="0" w:color="auto"/>
              <w:right w:val="single" w:sz="4" w:space="0" w:color="auto"/>
            </w:tcBorders>
            <w:shd w:val="clear" w:color="auto" w:fill="auto"/>
            <w:vAlign w:val="center"/>
            <w:hideMark/>
          </w:tcPr>
          <w:p w14:paraId="0B7EE78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Осъществяването на контрол за наличие на замърсяване със земни маси при товарене, транспортиране </w:t>
            </w:r>
            <w:r w:rsidRPr="00F63420">
              <w:rPr>
                <w:rFonts w:ascii="Times New Roman" w:eastAsia="Times New Roman" w:hAnsi="Times New Roman" w:cs="Times New Roman"/>
                <w:sz w:val="20"/>
                <w:szCs w:val="20"/>
                <w:lang w:eastAsia="bg-BG"/>
              </w:rPr>
              <w:lastRenderedPageBreak/>
              <w:t>и разтоварване.</w:t>
            </w:r>
          </w:p>
        </w:tc>
        <w:tc>
          <w:tcPr>
            <w:tcW w:w="1752" w:type="dxa"/>
            <w:tcBorders>
              <w:top w:val="nil"/>
              <w:left w:val="nil"/>
              <w:bottom w:val="single" w:sz="4" w:space="0" w:color="auto"/>
              <w:right w:val="single" w:sz="4" w:space="0" w:color="auto"/>
            </w:tcBorders>
            <w:shd w:val="clear" w:color="auto" w:fill="auto"/>
            <w:vAlign w:val="center"/>
            <w:hideMark/>
          </w:tcPr>
          <w:p w14:paraId="1E8565D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7EA182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152244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5EAB2F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83BE12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C3958A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F0BD7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467EC0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13491E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0E709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Nil_4_3</w:t>
            </w:r>
          </w:p>
        </w:tc>
        <w:tc>
          <w:tcPr>
            <w:tcW w:w="1532" w:type="dxa"/>
            <w:tcBorders>
              <w:top w:val="nil"/>
              <w:left w:val="nil"/>
              <w:bottom w:val="single" w:sz="4" w:space="0" w:color="auto"/>
              <w:right w:val="single" w:sz="4" w:space="0" w:color="auto"/>
            </w:tcBorders>
            <w:shd w:val="clear" w:color="auto" w:fill="auto"/>
            <w:vAlign w:val="center"/>
            <w:hideMark/>
          </w:tcPr>
          <w:p w14:paraId="1A5F4FB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местни благоустройствени проекти, имащи пряко или косвено отношение към подобряване на КАВ.</w:t>
            </w:r>
          </w:p>
        </w:tc>
        <w:tc>
          <w:tcPr>
            <w:tcW w:w="1752" w:type="dxa"/>
            <w:tcBorders>
              <w:top w:val="nil"/>
              <w:left w:val="nil"/>
              <w:bottom w:val="single" w:sz="4" w:space="0" w:color="auto"/>
              <w:right w:val="single" w:sz="4" w:space="0" w:color="auto"/>
            </w:tcBorders>
            <w:shd w:val="clear" w:color="auto" w:fill="auto"/>
            <w:vAlign w:val="center"/>
            <w:hideMark/>
          </w:tcPr>
          <w:p w14:paraId="5582D16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6A89B7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5D61C4E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263" w:type="dxa"/>
            <w:tcBorders>
              <w:top w:val="nil"/>
              <w:left w:val="nil"/>
              <w:bottom w:val="single" w:sz="4" w:space="0" w:color="auto"/>
              <w:right w:val="single" w:sz="4" w:space="0" w:color="auto"/>
            </w:tcBorders>
            <w:shd w:val="clear" w:color="auto" w:fill="auto"/>
            <w:vAlign w:val="center"/>
            <w:hideMark/>
          </w:tcPr>
          <w:p w14:paraId="0ACCB2F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9FB1C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3 000,00    </w:t>
            </w:r>
          </w:p>
        </w:tc>
        <w:tc>
          <w:tcPr>
            <w:tcW w:w="1033" w:type="dxa"/>
            <w:tcBorders>
              <w:top w:val="nil"/>
              <w:left w:val="nil"/>
              <w:bottom w:val="single" w:sz="4" w:space="0" w:color="auto"/>
              <w:right w:val="single" w:sz="4" w:space="0" w:color="auto"/>
            </w:tcBorders>
            <w:shd w:val="clear" w:color="auto" w:fill="auto"/>
            <w:vAlign w:val="bottom"/>
            <w:hideMark/>
          </w:tcPr>
          <w:p w14:paraId="618DBC1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575BEB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6122055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076CC9F"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8CF4C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Nil_5_1</w:t>
            </w:r>
          </w:p>
        </w:tc>
        <w:tc>
          <w:tcPr>
            <w:tcW w:w="1532" w:type="dxa"/>
            <w:tcBorders>
              <w:top w:val="nil"/>
              <w:left w:val="nil"/>
              <w:bottom w:val="single" w:sz="4" w:space="0" w:color="auto"/>
              <w:right w:val="single" w:sz="4" w:space="0" w:color="auto"/>
            </w:tcBorders>
            <w:shd w:val="clear" w:color="auto" w:fill="auto"/>
            <w:vAlign w:val="center"/>
            <w:hideMark/>
          </w:tcPr>
          <w:p w14:paraId="13C2195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752" w:type="dxa"/>
            <w:tcBorders>
              <w:top w:val="nil"/>
              <w:left w:val="nil"/>
              <w:bottom w:val="single" w:sz="4" w:space="0" w:color="auto"/>
              <w:right w:val="single" w:sz="4" w:space="0" w:color="auto"/>
            </w:tcBorders>
            <w:shd w:val="clear" w:color="auto" w:fill="auto"/>
            <w:vAlign w:val="center"/>
            <w:hideMark/>
          </w:tcPr>
          <w:p w14:paraId="1852A8F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ТРАНСПОРТ</w:t>
            </w:r>
          </w:p>
        </w:tc>
        <w:tc>
          <w:tcPr>
            <w:tcW w:w="1157" w:type="dxa"/>
            <w:tcBorders>
              <w:top w:val="nil"/>
              <w:left w:val="nil"/>
              <w:bottom w:val="single" w:sz="4" w:space="0" w:color="auto"/>
              <w:right w:val="single" w:sz="4" w:space="0" w:color="auto"/>
            </w:tcBorders>
            <w:shd w:val="clear" w:color="auto" w:fill="auto"/>
            <w:vAlign w:val="center"/>
            <w:hideMark/>
          </w:tcPr>
          <w:p w14:paraId="3628284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D9EEA6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кампания</w:t>
            </w:r>
          </w:p>
        </w:tc>
        <w:tc>
          <w:tcPr>
            <w:tcW w:w="1263" w:type="dxa"/>
            <w:tcBorders>
              <w:top w:val="nil"/>
              <w:left w:val="nil"/>
              <w:bottom w:val="single" w:sz="4" w:space="0" w:color="auto"/>
              <w:right w:val="single" w:sz="4" w:space="0" w:color="auto"/>
            </w:tcBorders>
            <w:shd w:val="clear" w:color="auto" w:fill="auto"/>
            <w:vAlign w:val="center"/>
            <w:hideMark/>
          </w:tcPr>
          <w:p w14:paraId="1492BEB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5CAA674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500,00    </w:t>
            </w:r>
          </w:p>
        </w:tc>
        <w:tc>
          <w:tcPr>
            <w:tcW w:w="1033" w:type="dxa"/>
            <w:tcBorders>
              <w:top w:val="nil"/>
              <w:left w:val="nil"/>
              <w:bottom w:val="single" w:sz="4" w:space="0" w:color="auto"/>
              <w:right w:val="single" w:sz="4" w:space="0" w:color="auto"/>
            </w:tcBorders>
            <w:shd w:val="clear" w:color="auto" w:fill="auto"/>
            <w:vAlign w:val="bottom"/>
            <w:hideMark/>
          </w:tcPr>
          <w:p w14:paraId="104862D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40387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56720D58"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A5EFB33"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894DF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Nil_6_1</w:t>
            </w:r>
          </w:p>
        </w:tc>
        <w:tc>
          <w:tcPr>
            <w:tcW w:w="1532" w:type="dxa"/>
            <w:tcBorders>
              <w:top w:val="nil"/>
              <w:left w:val="nil"/>
              <w:bottom w:val="single" w:sz="4" w:space="0" w:color="auto"/>
              <w:right w:val="single" w:sz="4" w:space="0" w:color="auto"/>
            </w:tcBorders>
            <w:shd w:val="clear" w:color="auto" w:fill="auto"/>
            <w:vAlign w:val="center"/>
            <w:hideMark/>
          </w:tcPr>
          <w:p w14:paraId="225F842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актуална и достоверна статистическа информация, необходима за управление на </w:t>
            </w:r>
            <w:r w:rsidRPr="00F63420">
              <w:rPr>
                <w:rFonts w:ascii="Times New Roman" w:eastAsia="Times New Roman" w:hAnsi="Times New Roman" w:cs="Times New Roman"/>
                <w:sz w:val="20"/>
                <w:szCs w:val="20"/>
                <w:lang w:eastAsia="bg-BG"/>
              </w:rPr>
              <w:lastRenderedPageBreak/>
              <w:t xml:space="preserve">качеството на въздуха на територията на общината. </w:t>
            </w:r>
          </w:p>
        </w:tc>
        <w:tc>
          <w:tcPr>
            <w:tcW w:w="1752" w:type="dxa"/>
            <w:tcBorders>
              <w:top w:val="nil"/>
              <w:left w:val="nil"/>
              <w:bottom w:val="single" w:sz="4" w:space="0" w:color="auto"/>
              <w:right w:val="single" w:sz="4" w:space="0" w:color="auto"/>
            </w:tcBorders>
            <w:shd w:val="clear" w:color="auto" w:fill="auto"/>
            <w:vAlign w:val="center"/>
            <w:hideMark/>
          </w:tcPr>
          <w:p w14:paraId="455DAC1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359F41E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9B0DF9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Брой публикации</w:t>
            </w:r>
          </w:p>
        </w:tc>
        <w:tc>
          <w:tcPr>
            <w:tcW w:w="1263" w:type="dxa"/>
            <w:tcBorders>
              <w:top w:val="nil"/>
              <w:left w:val="nil"/>
              <w:bottom w:val="single" w:sz="4" w:space="0" w:color="auto"/>
              <w:right w:val="single" w:sz="4" w:space="0" w:color="auto"/>
            </w:tcBorders>
            <w:shd w:val="clear" w:color="auto" w:fill="auto"/>
            <w:vAlign w:val="center"/>
            <w:hideMark/>
          </w:tcPr>
          <w:p w14:paraId="517E6A1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9B7C93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AAF484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174AB0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3D2003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38881FEF"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8D796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Nil_6_2</w:t>
            </w:r>
          </w:p>
        </w:tc>
        <w:tc>
          <w:tcPr>
            <w:tcW w:w="1532" w:type="dxa"/>
            <w:tcBorders>
              <w:top w:val="nil"/>
              <w:left w:val="nil"/>
              <w:bottom w:val="single" w:sz="4" w:space="0" w:color="auto"/>
              <w:right w:val="single" w:sz="4" w:space="0" w:color="auto"/>
            </w:tcBorders>
            <w:shd w:val="clear" w:color="auto" w:fill="auto"/>
            <w:vAlign w:val="center"/>
            <w:hideMark/>
          </w:tcPr>
          <w:p w14:paraId="21B0488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752" w:type="dxa"/>
            <w:tcBorders>
              <w:top w:val="nil"/>
              <w:left w:val="nil"/>
              <w:bottom w:val="single" w:sz="4" w:space="0" w:color="auto"/>
              <w:right w:val="single" w:sz="4" w:space="0" w:color="auto"/>
            </w:tcBorders>
            <w:shd w:val="clear" w:color="auto" w:fill="auto"/>
            <w:vAlign w:val="center"/>
            <w:hideMark/>
          </w:tcPr>
          <w:p w14:paraId="02DB154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29CAE0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670764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Разработен план</w:t>
            </w:r>
          </w:p>
        </w:tc>
        <w:tc>
          <w:tcPr>
            <w:tcW w:w="1263" w:type="dxa"/>
            <w:tcBorders>
              <w:top w:val="nil"/>
              <w:left w:val="nil"/>
              <w:bottom w:val="single" w:sz="4" w:space="0" w:color="auto"/>
              <w:right w:val="single" w:sz="4" w:space="0" w:color="auto"/>
            </w:tcBorders>
            <w:shd w:val="clear" w:color="auto" w:fill="auto"/>
            <w:vAlign w:val="center"/>
            <w:hideMark/>
          </w:tcPr>
          <w:p w14:paraId="219A57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9255F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9C6052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CC0B6D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833DBE8"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2B8BA55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93DE6B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Nil_6_3</w:t>
            </w:r>
          </w:p>
        </w:tc>
        <w:tc>
          <w:tcPr>
            <w:tcW w:w="1532" w:type="dxa"/>
            <w:tcBorders>
              <w:top w:val="nil"/>
              <w:left w:val="nil"/>
              <w:bottom w:val="single" w:sz="4" w:space="0" w:color="auto"/>
              <w:right w:val="single" w:sz="4" w:space="0" w:color="auto"/>
            </w:tcBorders>
            <w:shd w:val="clear" w:color="auto" w:fill="auto"/>
            <w:vAlign w:val="center"/>
            <w:hideMark/>
          </w:tcPr>
          <w:p w14:paraId="36C8107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и прилагане на схеми за „</w:t>
            </w:r>
            <w:r w:rsidRPr="00F63420">
              <w:rPr>
                <w:rFonts w:ascii="Times New Roman" w:eastAsia="Times New Roman" w:hAnsi="Times New Roman" w:cs="Times New Roman"/>
                <w:i/>
                <w:iCs/>
                <w:sz w:val="20"/>
                <w:szCs w:val="20"/>
                <w:lang w:eastAsia="bg-BG"/>
              </w:rPr>
              <w:t>зелени</w:t>
            </w:r>
            <w:r w:rsidRPr="00F63420">
              <w:rPr>
                <w:rFonts w:ascii="Times New Roman" w:eastAsia="Times New Roman" w:hAnsi="Times New Roman" w:cs="Times New Roman"/>
                <w:sz w:val="20"/>
                <w:szCs w:val="20"/>
                <w:lang w:eastAsia="bg-BG"/>
              </w:rPr>
              <w:t>“ обществени поръчки за горива за отопление и транспорт, транспортни средства.</w:t>
            </w:r>
          </w:p>
        </w:tc>
        <w:tc>
          <w:tcPr>
            <w:tcW w:w="1752" w:type="dxa"/>
            <w:tcBorders>
              <w:top w:val="nil"/>
              <w:left w:val="nil"/>
              <w:bottom w:val="single" w:sz="4" w:space="0" w:color="auto"/>
              <w:right w:val="single" w:sz="4" w:space="0" w:color="auto"/>
            </w:tcBorders>
            <w:shd w:val="clear" w:color="auto" w:fill="auto"/>
            <w:vAlign w:val="center"/>
            <w:hideMark/>
          </w:tcPr>
          <w:p w14:paraId="342C318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1E748D1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8547F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1263" w:type="dxa"/>
            <w:tcBorders>
              <w:top w:val="nil"/>
              <w:left w:val="nil"/>
              <w:bottom w:val="single" w:sz="4" w:space="0" w:color="auto"/>
              <w:right w:val="single" w:sz="4" w:space="0" w:color="auto"/>
            </w:tcBorders>
            <w:shd w:val="clear" w:color="auto" w:fill="auto"/>
            <w:vAlign w:val="center"/>
            <w:hideMark/>
          </w:tcPr>
          <w:p w14:paraId="5C9F851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EC18F8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2AD306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9259B0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52B958A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775883F4"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2753A35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Nil_6_4</w:t>
            </w:r>
          </w:p>
        </w:tc>
        <w:tc>
          <w:tcPr>
            <w:tcW w:w="1532" w:type="dxa"/>
            <w:tcBorders>
              <w:top w:val="nil"/>
              <w:left w:val="nil"/>
              <w:bottom w:val="single" w:sz="4" w:space="0" w:color="auto"/>
              <w:right w:val="single" w:sz="4" w:space="0" w:color="auto"/>
            </w:tcBorders>
            <w:shd w:val="clear" w:color="auto" w:fill="auto"/>
            <w:vAlign w:val="center"/>
            <w:hideMark/>
          </w:tcPr>
          <w:p w14:paraId="4EAD660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 на общински контрол за намаляване на неорганизираните емисии във въздуха, чрез реализиране на ежемесечни огледи за наличие на </w:t>
            </w:r>
            <w:r w:rsidRPr="00F63420">
              <w:rPr>
                <w:rFonts w:ascii="Times New Roman" w:eastAsia="Times New Roman" w:hAnsi="Times New Roman" w:cs="Times New Roman"/>
                <w:sz w:val="20"/>
                <w:szCs w:val="20"/>
                <w:lang w:eastAsia="bg-BG"/>
              </w:rPr>
              <w:lastRenderedPageBreak/>
              <w:t xml:space="preserve">неорганизирани </w:t>
            </w:r>
            <w:proofErr w:type="spellStart"/>
            <w:r w:rsidRPr="00F63420">
              <w:rPr>
                <w:rFonts w:ascii="Times New Roman" w:eastAsia="Times New Roman" w:hAnsi="Times New Roman" w:cs="Times New Roman"/>
                <w:sz w:val="20"/>
                <w:szCs w:val="20"/>
                <w:lang w:eastAsia="bg-BG"/>
              </w:rPr>
              <w:t>площни</w:t>
            </w:r>
            <w:proofErr w:type="spellEnd"/>
            <w:r w:rsidRPr="00F63420">
              <w:rPr>
                <w:rFonts w:ascii="Times New Roman" w:eastAsia="Times New Roman" w:hAnsi="Times New Roman" w:cs="Times New Roman"/>
                <w:sz w:val="20"/>
                <w:szCs w:val="20"/>
                <w:lang w:eastAsia="bg-BG"/>
              </w:rPr>
              <w:t xml:space="preserve">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752" w:type="dxa"/>
            <w:tcBorders>
              <w:top w:val="nil"/>
              <w:left w:val="nil"/>
              <w:bottom w:val="single" w:sz="4" w:space="0" w:color="auto"/>
              <w:right w:val="single" w:sz="4" w:space="0" w:color="auto"/>
            </w:tcBorders>
            <w:shd w:val="clear" w:color="auto" w:fill="auto"/>
            <w:vAlign w:val="center"/>
            <w:hideMark/>
          </w:tcPr>
          <w:p w14:paraId="6D2F90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54C771A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26067A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Осъществени огледи</w:t>
            </w:r>
          </w:p>
        </w:tc>
        <w:tc>
          <w:tcPr>
            <w:tcW w:w="1263" w:type="dxa"/>
            <w:tcBorders>
              <w:top w:val="nil"/>
              <w:left w:val="nil"/>
              <w:bottom w:val="single" w:sz="4" w:space="0" w:color="auto"/>
              <w:right w:val="single" w:sz="4" w:space="0" w:color="auto"/>
            </w:tcBorders>
            <w:shd w:val="clear" w:color="auto" w:fill="auto"/>
            <w:vAlign w:val="center"/>
            <w:hideMark/>
          </w:tcPr>
          <w:p w14:paraId="4774D31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7D33BB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DA730A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202479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C814C4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68DFA7D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9CB2D0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Nil_7_1</w:t>
            </w:r>
          </w:p>
        </w:tc>
        <w:tc>
          <w:tcPr>
            <w:tcW w:w="1532" w:type="dxa"/>
            <w:tcBorders>
              <w:top w:val="nil"/>
              <w:left w:val="nil"/>
              <w:bottom w:val="single" w:sz="4" w:space="0" w:color="auto"/>
              <w:right w:val="single" w:sz="4" w:space="0" w:color="auto"/>
            </w:tcBorders>
            <w:shd w:val="clear" w:color="auto" w:fill="auto"/>
            <w:vAlign w:val="center"/>
            <w:hideMark/>
          </w:tcPr>
          <w:p w14:paraId="228AB23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Сътрудничество, работа по проекти в областта на подобряване на КАВ, ЕЕ и ВЕИ и съответствие с нормите за ФПЧ</w:t>
            </w:r>
            <w:r w:rsidRPr="00F63420">
              <w:rPr>
                <w:rFonts w:ascii="Times New Roman" w:eastAsia="Times New Roman" w:hAnsi="Times New Roman" w:cs="Times New Roman"/>
                <w:sz w:val="20"/>
                <w:szCs w:val="20"/>
                <w:vertAlign w:val="subscript"/>
                <w:lang w:eastAsia="bg-BG"/>
              </w:rPr>
              <w:t>10</w:t>
            </w:r>
            <w:r w:rsidRPr="00F63420">
              <w:rPr>
                <w:rFonts w:ascii="Times New Roman" w:eastAsia="Times New Roman" w:hAnsi="Times New Roman" w:cs="Times New Roman"/>
                <w:sz w:val="20"/>
                <w:szCs w:val="20"/>
                <w:lang w:eastAsia="bg-BG"/>
              </w:rPr>
              <w:t xml:space="preserve"> и плана за действие</w:t>
            </w:r>
          </w:p>
        </w:tc>
        <w:tc>
          <w:tcPr>
            <w:tcW w:w="1752" w:type="dxa"/>
            <w:tcBorders>
              <w:top w:val="nil"/>
              <w:left w:val="nil"/>
              <w:bottom w:val="single" w:sz="4" w:space="0" w:color="auto"/>
              <w:right w:val="single" w:sz="4" w:space="0" w:color="auto"/>
            </w:tcBorders>
            <w:shd w:val="clear" w:color="auto" w:fill="auto"/>
            <w:vAlign w:val="center"/>
            <w:hideMark/>
          </w:tcPr>
          <w:p w14:paraId="3DE3D7E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68DF60C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C91CA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601280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40D936F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81FB5D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238F03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07F25F3"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5126B550"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737487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Nil_7_2</w:t>
            </w:r>
          </w:p>
        </w:tc>
        <w:tc>
          <w:tcPr>
            <w:tcW w:w="1532" w:type="dxa"/>
            <w:tcBorders>
              <w:top w:val="nil"/>
              <w:left w:val="nil"/>
              <w:bottom w:val="single" w:sz="4" w:space="0" w:color="auto"/>
              <w:right w:val="single" w:sz="4" w:space="0" w:color="auto"/>
            </w:tcBorders>
            <w:shd w:val="clear" w:color="auto" w:fill="auto"/>
            <w:vAlign w:val="center"/>
            <w:hideMark/>
          </w:tcPr>
          <w:p w14:paraId="4EE3B0C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Информиране </w:t>
            </w:r>
            <w:r w:rsidRPr="00F63420">
              <w:rPr>
                <w:rFonts w:ascii="Times New Roman" w:eastAsia="Times New Roman" w:hAnsi="Times New Roman" w:cs="Times New Roman"/>
                <w:sz w:val="20"/>
                <w:szCs w:val="20"/>
                <w:lang w:eastAsia="bg-BG"/>
              </w:rPr>
              <w:lastRenderedPageBreak/>
              <w:t>на обществото за предприетите в сектора решения и инициативи чрез публикуване на информация на интернет страницата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1001C14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ВЗАИМОДЕЙСТ</w:t>
            </w:r>
            <w:r w:rsidRPr="00F63420">
              <w:rPr>
                <w:rFonts w:ascii="Times New Roman" w:eastAsia="Times New Roman" w:hAnsi="Times New Roman" w:cs="Times New Roman"/>
                <w:sz w:val="20"/>
                <w:szCs w:val="20"/>
                <w:lang w:eastAsia="bg-BG"/>
              </w:rPr>
              <w:lastRenderedPageBreak/>
              <w:t>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2E6155E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hideMark/>
          </w:tcPr>
          <w:p w14:paraId="6728675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началото на отоплителния </w:t>
            </w:r>
            <w:r w:rsidRPr="00F63420">
              <w:rPr>
                <w:rFonts w:ascii="Times New Roman" w:eastAsia="Times New Roman" w:hAnsi="Times New Roman" w:cs="Times New Roman"/>
                <w:sz w:val="20"/>
                <w:szCs w:val="20"/>
                <w:lang w:eastAsia="bg-BG"/>
              </w:rPr>
              <w:lastRenderedPageBreak/>
              <w:t xml:space="preserve">сезон е публикувана информация  в местния вестник и интернет страницата на общината. </w:t>
            </w:r>
          </w:p>
        </w:tc>
        <w:tc>
          <w:tcPr>
            <w:tcW w:w="1263" w:type="dxa"/>
            <w:tcBorders>
              <w:top w:val="nil"/>
              <w:left w:val="nil"/>
              <w:bottom w:val="single" w:sz="4" w:space="0" w:color="auto"/>
              <w:right w:val="single" w:sz="4" w:space="0" w:color="auto"/>
            </w:tcBorders>
            <w:shd w:val="clear" w:color="auto" w:fill="auto"/>
            <w:vAlign w:val="center"/>
            <w:hideMark/>
          </w:tcPr>
          <w:p w14:paraId="14113CD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Цялостен </w:t>
            </w:r>
            <w:r w:rsidRPr="00F63420">
              <w:rPr>
                <w:rFonts w:ascii="Times New Roman" w:eastAsia="Times New Roman" w:hAnsi="Times New Roman" w:cs="Times New Roman"/>
                <w:sz w:val="20"/>
                <w:szCs w:val="20"/>
                <w:lang w:eastAsia="bg-BG"/>
              </w:rPr>
              <w:lastRenderedPageBreak/>
              <w:t>ефект</w:t>
            </w:r>
          </w:p>
        </w:tc>
        <w:tc>
          <w:tcPr>
            <w:tcW w:w="1156" w:type="dxa"/>
            <w:tcBorders>
              <w:top w:val="nil"/>
              <w:left w:val="nil"/>
              <w:bottom w:val="single" w:sz="4" w:space="0" w:color="auto"/>
              <w:right w:val="single" w:sz="4" w:space="0" w:color="auto"/>
            </w:tcBorders>
            <w:shd w:val="clear" w:color="auto" w:fill="auto"/>
            <w:vAlign w:val="center"/>
            <w:hideMark/>
          </w:tcPr>
          <w:p w14:paraId="7457BB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4C01A13"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8B534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AA543CC"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1902A3BB"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5068D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Nil_7_3</w:t>
            </w:r>
          </w:p>
        </w:tc>
        <w:tc>
          <w:tcPr>
            <w:tcW w:w="1532" w:type="dxa"/>
            <w:tcBorders>
              <w:top w:val="nil"/>
              <w:left w:val="nil"/>
              <w:bottom w:val="single" w:sz="4" w:space="0" w:color="auto"/>
              <w:right w:val="single" w:sz="4" w:space="0" w:color="auto"/>
            </w:tcBorders>
            <w:shd w:val="clear" w:color="auto" w:fill="auto"/>
            <w:vAlign w:val="center"/>
            <w:hideMark/>
          </w:tcPr>
          <w:p w14:paraId="776EBC9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752" w:type="dxa"/>
            <w:tcBorders>
              <w:top w:val="nil"/>
              <w:left w:val="nil"/>
              <w:bottom w:val="single" w:sz="4" w:space="0" w:color="auto"/>
              <w:right w:val="single" w:sz="4" w:space="0" w:color="auto"/>
            </w:tcBorders>
            <w:shd w:val="clear" w:color="auto" w:fill="auto"/>
            <w:vAlign w:val="center"/>
            <w:hideMark/>
          </w:tcPr>
          <w:p w14:paraId="6E44DD7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62F01F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0E512D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263" w:type="dxa"/>
            <w:tcBorders>
              <w:top w:val="nil"/>
              <w:left w:val="nil"/>
              <w:bottom w:val="single" w:sz="4" w:space="0" w:color="auto"/>
              <w:right w:val="single" w:sz="4" w:space="0" w:color="auto"/>
            </w:tcBorders>
            <w:shd w:val="clear" w:color="auto" w:fill="auto"/>
            <w:vAlign w:val="center"/>
            <w:hideMark/>
          </w:tcPr>
          <w:p w14:paraId="5F0F998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48142A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1DE606F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CA6CBF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EC659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2019</w:t>
            </w:r>
          </w:p>
        </w:tc>
      </w:tr>
      <w:tr w:rsidR="00F85402" w:rsidRPr="00F63420" w14:paraId="1399985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5500E2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Nil_1_1</w:t>
            </w:r>
          </w:p>
        </w:tc>
        <w:tc>
          <w:tcPr>
            <w:tcW w:w="1532" w:type="dxa"/>
            <w:tcBorders>
              <w:top w:val="nil"/>
              <w:left w:val="nil"/>
              <w:bottom w:val="single" w:sz="4" w:space="0" w:color="auto"/>
              <w:right w:val="single" w:sz="4" w:space="0" w:color="auto"/>
            </w:tcBorders>
            <w:shd w:val="clear" w:color="auto" w:fill="auto"/>
            <w:vAlign w:val="center"/>
            <w:hideMark/>
          </w:tcPr>
          <w:p w14:paraId="3B3BEA7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049F0A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6472562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2017 - 2020</w:t>
            </w:r>
          </w:p>
        </w:tc>
        <w:tc>
          <w:tcPr>
            <w:tcW w:w="2558" w:type="dxa"/>
            <w:tcBorders>
              <w:top w:val="nil"/>
              <w:left w:val="nil"/>
              <w:bottom w:val="single" w:sz="4" w:space="0" w:color="auto"/>
              <w:right w:val="single" w:sz="4" w:space="0" w:color="auto"/>
            </w:tcBorders>
            <w:shd w:val="clear" w:color="auto" w:fill="auto"/>
            <w:vAlign w:val="center"/>
            <w:hideMark/>
          </w:tcPr>
          <w:p w14:paraId="115FD0E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w:t>
            </w:r>
            <w:r w:rsidRPr="00F63420">
              <w:rPr>
                <w:rFonts w:ascii="Times New Roman" w:eastAsia="Times New Roman" w:hAnsi="Times New Roman" w:cs="Times New Roman"/>
                <w:sz w:val="20"/>
                <w:szCs w:val="20"/>
                <w:lang w:eastAsia="bg-BG"/>
              </w:rPr>
              <w:lastRenderedPageBreak/>
              <w:t>3" Код на процедурата:BG16RFOP001.2.003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1263" w:type="dxa"/>
            <w:tcBorders>
              <w:top w:val="nil"/>
              <w:left w:val="nil"/>
              <w:bottom w:val="single" w:sz="4" w:space="0" w:color="auto"/>
              <w:right w:val="single" w:sz="4" w:space="0" w:color="auto"/>
            </w:tcBorders>
            <w:shd w:val="clear" w:color="auto" w:fill="auto"/>
            <w:vAlign w:val="center"/>
            <w:hideMark/>
          </w:tcPr>
          <w:p w14:paraId="23DE641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25B1CFD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17E777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BBAEC3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D0428A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9947466"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676287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Nil_1_2</w:t>
            </w:r>
          </w:p>
        </w:tc>
        <w:tc>
          <w:tcPr>
            <w:tcW w:w="1532" w:type="dxa"/>
            <w:tcBorders>
              <w:top w:val="nil"/>
              <w:left w:val="nil"/>
              <w:bottom w:val="single" w:sz="4" w:space="0" w:color="auto"/>
              <w:right w:val="single" w:sz="4" w:space="0" w:color="auto"/>
            </w:tcBorders>
            <w:shd w:val="clear" w:color="auto" w:fill="auto"/>
            <w:vAlign w:val="center"/>
            <w:hideMark/>
          </w:tcPr>
          <w:p w14:paraId="7DFBDF9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752" w:type="dxa"/>
            <w:tcBorders>
              <w:top w:val="nil"/>
              <w:left w:val="nil"/>
              <w:bottom w:val="single" w:sz="4" w:space="0" w:color="auto"/>
              <w:right w:val="single" w:sz="4" w:space="0" w:color="auto"/>
            </w:tcBorders>
            <w:shd w:val="clear" w:color="auto" w:fill="auto"/>
            <w:vAlign w:val="center"/>
            <w:hideMark/>
          </w:tcPr>
          <w:p w14:paraId="42BD3C5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БИТОВО ОТОПЛЕНИЕ</w:t>
            </w:r>
          </w:p>
        </w:tc>
        <w:tc>
          <w:tcPr>
            <w:tcW w:w="1157" w:type="dxa"/>
            <w:tcBorders>
              <w:top w:val="nil"/>
              <w:left w:val="nil"/>
              <w:bottom w:val="single" w:sz="4" w:space="0" w:color="auto"/>
              <w:right w:val="single" w:sz="4" w:space="0" w:color="auto"/>
            </w:tcBorders>
            <w:shd w:val="clear" w:color="auto" w:fill="auto"/>
            <w:vAlign w:val="center"/>
            <w:hideMark/>
          </w:tcPr>
          <w:p w14:paraId="70C158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4460D6D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263" w:type="dxa"/>
            <w:tcBorders>
              <w:top w:val="nil"/>
              <w:left w:val="nil"/>
              <w:bottom w:val="single" w:sz="4" w:space="0" w:color="auto"/>
              <w:right w:val="single" w:sz="4" w:space="0" w:color="auto"/>
            </w:tcBorders>
            <w:shd w:val="clear" w:color="auto" w:fill="auto"/>
            <w:vAlign w:val="center"/>
            <w:hideMark/>
          </w:tcPr>
          <w:p w14:paraId="521EF9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_</w:t>
            </w:r>
          </w:p>
        </w:tc>
        <w:tc>
          <w:tcPr>
            <w:tcW w:w="1156" w:type="dxa"/>
            <w:tcBorders>
              <w:top w:val="nil"/>
              <w:left w:val="nil"/>
              <w:bottom w:val="single" w:sz="4" w:space="0" w:color="auto"/>
              <w:right w:val="single" w:sz="4" w:space="0" w:color="auto"/>
            </w:tcBorders>
            <w:shd w:val="clear" w:color="auto" w:fill="auto"/>
            <w:vAlign w:val="center"/>
            <w:hideMark/>
          </w:tcPr>
          <w:p w14:paraId="094F013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6EDCF87"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3F4B4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336D4F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75F803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F424C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Nil_2_1</w:t>
            </w:r>
          </w:p>
        </w:tc>
        <w:tc>
          <w:tcPr>
            <w:tcW w:w="1532" w:type="dxa"/>
            <w:tcBorders>
              <w:top w:val="nil"/>
              <w:left w:val="nil"/>
              <w:bottom w:val="single" w:sz="4" w:space="0" w:color="auto"/>
              <w:right w:val="single" w:sz="4" w:space="0" w:color="auto"/>
            </w:tcBorders>
            <w:shd w:val="clear" w:color="auto" w:fill="auto"/>
            <w:vAlign w:val="center"/>
            <w:hideMark/>
          </w:tcPr>
          <w:p w14:paraId="2D6FDED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752" w:type="dxa"/>
            <w:tcBorders>
              <w:top w:val="nil"/>
              <w:left w:val="nil"/>
              <w:bottom w:val="single" w:sz="4" w:space="0" w:color="auto"/>
              <w:right w:val="single" w:sz="4" w:space="0" w:color="auto"/>
            </w:tcBorders>
            <w:shd w:val="clear" w:color="auto" w:fill="auto"/>
            <w:vAlign w:val="center"/>
            <w:hideMark/>
          </w:tcPr>
          <w:p w14:paraId="37C3B46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69EC509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9DBCEA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7092A4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44CEA31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652A435"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B7267B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F017E8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74B521DA"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5C6BE4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Nil_2_2</w:t>
            </w:r>
          </w:p>
        </w:tc>
        <w:tc>
          <w:tcPr>
            <w:tcW w:w="1532" w:type="dxa"/>
            <w:tcBorders>
              <w:top w:val="nil"/>
              <w:left w:val="nil"/>
              <w:bottom w:val="single" w:sz="4" w:space="0" w:color="auto"/>
              <w:right w:val="single" w:sz="4" w:space="0" w:color="auto"/>
            </w:tcBorders>
            <w:shd w:val="clear" w:color="auto" w:fill="auto"/>
            <w:vAlign w:val="center"/>
            <w:hideMark/>
          </w:tcPr>
          <w:p w14:paraId="747DC2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752" w:type="dxa"/>
            <w:tcBorders>
              <w:top w:val="nil"/>
              <w:left w:val="nil"/>
              <w:bottom w:val="single" w:sz="4" w:space="0" w:color="auto"/>
              <w:right w:val="single" w:sz="4" w:space="0" w:color="auto"/>
            </w:tcBorders>
            <w:shd w:val="clear" w:color="auto" w:fill="auto"/>
            <w:vAlign w:val="center"/>
            <w:hideMark/>
          </w:tcPr>
          <w:p w14:paraId="179FFCA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ЕНЕРГИЙНО ЕФЕКТИВНИ МЕРКИ ЗА НАМАЛЯВАНЕ НА ФПЧ10</w:t>
            </w:r>
          </w:p>
        </w:tc>
        <w:tc>
          <w:tcPr>
            <w:tcW w:w="1157" w:type="dxa"/>
            <w:tcBorders>
              <w:top w:val="nil"/>
              <w:left w:val="nil"/>
              <w:bottom w:val="single" w:sz="4" w:space="0" w:color="auto"/>
              <w:right w:val="single" w:sz="4" w:space="0" w:color="auto"/>
            </w:tcBorders>
            <w:shd w:val="clear" w:color="auto" w:fill="auto"/>
            <w:vAlign w:val="center"/>
            <w:hideMark/>
          </w:tcPr>
          <w:p w14:paraId="6FACFAD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5A21132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Информационни публикации и проведени срещи</w:t>
            </w:r>
          </w:p>
        </w:tc>
        <w:tc>
          <w:tcPr>
            <w:tcW w:w="1263" w:type="dxa"/>
            <w:tcBorders>
              <w:top w:val="nil"/>
              <w:left w:val="nil"/>
              <w:bottom w:val="single" w:sz="4" w:space="0" w:color="auto"/>
              <w:right w:val="single" w:sz="4" w:space="0" w:color="auto"/>
            </w:tcBorders>
            <w:shd w:val="clear" w:color="auto" w:fill="auto"/>
            <w:vAlign w:val="center"/>
            <w:hideMark/>
          </w:tcPr>
          <w:p w14:paraId="41E9A15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ADFEB2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B4C77B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F9913F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EA1152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78A6021"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3E09A3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Nil_3_1</w:t>
            </w:r>
          </w:p>
        </w:tc>
        <w:tc>
          <w:tcPr>
            <w:tcW w:w="1532" w:type="dxa"/>
            <w:tcBorders>
              <w:top w:val="nil"/>
              <w:left w:val="nil"/>
              <w:bottom w:val="single" w:sz="4" w:space="0" w:color="auto"/>
              <w:right w:val="single" w:sz="4" w:space="0" w:color="auto"/>
            </w:tcBorders>
            <w:shd w:val="clear" w:color="auto" w:fill="auto"/>
            <w:vAlign w:val="center"/>
            <w:hideMark/>
          </w:tcPr>
          <w:p w14:paraId="3A89DB5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Периодично ръчно измиване </w:t>
            </w:r>
            <w:r w:rsidRPr="00F63420">
              <w:rPr>
                <w:rFonts w:ascii="Times New Roman" w:eastAsia="Times New Roman" w:hAnsi="Times New Roman" w:cs="Times New Roman"/>
                <w:sz w:val="20"/>
                <w:szCs w:val="20"/>
                <w:lang w:eastAsia="bg-BG"/>
              </w:rPr>
              <w:lastRenderedPageBreak/>
              <w:t>на зони от улици с натрупан значителен пътен нанос</w:t>
            </w:r>
          </w:p>
        </w:tc>
        <w:tc>
          <w:tcPr>
            <w:tcW w:w="1752" w:type="dxa"/>
            <w:tcBorders>
              <w:top w:val="nil"/>
              <w:left w:val="nil"/>
              <w:bottom w:val="single" w:sz="4" w:space="0" w:color="auto"/>
              <w:right w:val="single" w:sz="4" w:space="0" w:color="auto"/>
            </w:tcBorders>
            <w:shd w:val="clear" w:color="auto" w:fill="auto"/>
            <w:vAlign w:val="center"/>
            <w:hideMark/>
          </w:tcPr>
          <w:p w14:paraId="55AFA55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МОДЕРНИЗИРАНЕ И </w:t>
            </w:r>
            <w:r w:rsidRPr="00F63420">
              <w:rPr>
                <w:rFonts w:ascii="Times New Roman" w:eastAsia="Times New Roman" w:hAnsi="Times New Roman" w:cs="Times New Roman"/>
                <w:sz w:val="20"/>
                <w:szCs w:val="20"/>
                <w:lang w:eastAsia="bg-BG"/>
              </w:rPr>
              <w:lastRenderedPageBreak/>
              <w:t>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4E67D30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01873A4" w14:textId="2AEA0061"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Извършено е почистване и измиване на улиците в </w:t>
            </w:r>
            <w:r w:rsidRPr="00F63420">
              <w:rPr>
                <w:rFonts w:ascii="Times New Roman" w:eastAsia="Times New Roman" w:hAnsi="Times New Roman" w:cs="Times New Roman"/>
                <w:sz w:val="20"/>
                <w:szCs w:val="20"/>
                <w:lang w:eastAsia="bg-BG"/>
              </w:rPr>
              <w:lastRenderedPageBreak/>
              <w:t xml:space="preserve">града по график, утвърден от Кмета на общината. </w:t>
            </w:r>
            <w:proofErr w:type="spellStart"/>
            <w:r w:rsidRPr="00F63420">
              <w:rPr>
                <w:rFonts w:ascii="Times New Roman" w:eastAsia="Times New Roman" w:hAnsi="Times New Roman" w:cs="Times New Roman"/>
                <w:sz w:val="20"/>
                <w:szCs w:val="20"/>
                <w:lang w:eastAsia="bg-BG"/>
              </w:rPr>
              <w:t>Дейноста</w:t>
            </w:r>
            <w:proofErr w:type="spellEnd"/>
            <w:r w:rsidRPr="00F63420">
              <w:rPr>
                <w:rFonts w:ascii="Times New Roman" w:eastAsia="Times New Roman" w:hAnsi="Times New Roman" w:cs="Times New Roman"/>
                <w:sz w:val="20"/>
                <w:szCs w:val="20"/>
                <w:lang w:eastAsia="bg-BG"/>
              </w:rPr>
              <w:t xml:space="preserve"> по изпълнение се осъществява от звено "Чистота" към </w:t>
            </w:r>
            <w:proofErr w:type="spellStart"/>
            <w:r w:rsidRPr="00F63420">
              <w:rPr>
                <w:rFonts w:ascii="Times New Roman" w:eastAsia="Times New Roman" w:hAnsi="Times New Roman" w:cs="Times New Roman"/>
                <w:sz w:val="20"/>
                <w:szCs w:val="20"/>
                <w:lang w:eastAsia="bg-BG"/>
              </w:rPr>
              <w:t>ОбА-Никопол</w:t>
            </w:r>
            <w:proofErr w:type="spellEnd"/>
            <w:r w:rsidRPr="00F63420">
              <w:rPr>
                <w:rFonts w:ascii="Times New Roman" w:eastAsia="Times New Roman" w:hAnsi="Times New Roman" w:cs="Times New Roman"/>
                <w:sz w:val="20"/>
                <w:szCs w:val="20"/>
                <w:lang w:eastAsia="bg-BG"/>
              </w:rPr>
              <w:t xml:space="preserve"> и работници по програма "ОСПОЗ".   Измита е 32 </w:t>
            </w:r>
            <w:proofErr w:type="spellStart"/>
            <w:r w:rsidR="00760E62" w:rsidRPr="00F63420">
              <w:rPr>
                <w:rFonts w:ascii="Times New Roman" w:eastAsia="Times New Roman" w:hAnsi="Times New Roman" w:cs="Times New Roman"/>
                <w:sz w:val="20"/>
                <w:szCs w:val="20"/>
                <w:lang w:eastAsia="bg-BG"/>
              </w:rPr>
              <w:t>km</w:t>
            </w:r>
            <w:proofErr w:type="spellEnd"/>
            <w:r w:rsidRPr="00F63420">
              <w:rPr>
                <w:rFonts w:ascii="Times New Roman" w:eastAsia="Times New Roman" w:hAnsi="Times New Roman" w:cs="Times New Roman"/>
                <w:sz w:val="20"/>
                <w:szCs w:val="20"/>
                <w:lang w:eastAsia="bg-BG"/>
              </w:rPr>
              <w:t xml:space="preserve"> улична мрежа, обществени площи  - площади и алеи - 9 </w:t>
            </w:r>
            <w:proofErr w:type="spellStart"/>
            <w:r w:rsidR="00760E62" w:rsidRPr="00F63420">
              <w:rPr>
                <w:rFonts w:ascii="Times New Roman" w:eastAsia="Times New Roman" w:hAnsi="Times New Roman" w:cs="Times New Roman"/>
                <w:sz w:val="20"/>
                <w:szCs w:val="20"/>
                <w:lang w:eastAsia="bg-BG"/>
              </w:rPr>
              <w:t>d</w:t>
            </w:r>
            <w:r w:rsidRPr="00F63420">
              <w:rPr>
                <w:rFonts w:ascii="Times New Roman" w:eastAsia="Times New Roman" w:hAnsi="Times New Roman" w:cs="Times New Roman"/>
                <w:sz w:val="20"/>
                <w:szCs w:val="20"/>
                <w:lang w:eastAsia="bg-BG"/>
              </w:rPr>
              <w:t>ка</w:t>
            </w:r>
            <w:proofErr w:type="spellEnd"/>
            <w:r w:rsidRPr="00F63420">
              <w:rPr>
                <w:rFonts w:ascii="Times New Roman" w:eastAsia="Times New Roman" w:hAnsi="Times New Roman" w:cs="Times New Roman"/>
                <w:sz w:val="20"/>
                <w:szCs w:val="20"/>
                <w:lang w:eastAsia="bg-BG"/>
              </w:rPr>
              <w:t xml:space="preserve">.  Изметени улични площи и обществени терени 500 дка.       </w:t>
            </w:r>
          </w:p>
        </w:tc>
        <w:tc>
          <w:tcPr>
            <w:tcW w:w="1263" w:type="dxa"/>
            <w:tcBorders>
              <w:top w:val="nil"/>
              <w:left w:val="nil"/>
              <w:bottom w:val="single" w:sz="4" w:space="0" w:color="auto"/>
              <w:right w:val="single" w:sz="4" w:space="0" w:color="auto"/>
            </w:tcBorders>
            <w:shd w:val="clear" w:color="auto" w:fill="auto"/>
            <w:vAlign w:val="center"/>
            <w:hideMark/>
          </w:tcPr>
          <w:p w14:paraId="45190CD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5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6D0F02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40 000,00    </w:t>
            </w:r>
          </w:p>
        </w:tc>
        <w:tc>
          <w:tcPr>
            <w:tcW w:w="1033" w:type="dxa"/>
            <w:tcBorders>
              <w:top w:val="nil"/>
              <w:left w:val="nil"/>
              <w:bottom w:val="single" w:sz="4" w:space="0" w:color="auto"/>
              <w:right w:val="single" w:sz="4" w:space="0" w:color="auto"/>
            </w:tcBorders>
            <w:shd w:val="clear" w:color="auto" w:fill="auto"/>
            <w:vAlign w:val="bottom"/>
            <w:hideMark/>
          </w:tcPr>
          <w:p w14:paraId="73EC5B40"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4D7597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3351C4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771F7BC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2969C6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Nil_3_2</w:t>
            </w:r>
          </w:p>
        </w:tc>
        <w:tc>
          <w:tcPr>
            <w:tcW w:w="1532" w:type="dxa"/>
            <w:tcBorders>
              <w:top w:val="nil"/>
              <w:left w:val="nil"/>
              <w:bottom w:val="single" w:sz="4" w:space="0" w:color="auto"/>
              <w:right w:val="single" w:sz="4" w:space="0" w:color="auto"/>
            </w:tcBorders>
            <w:shd w:val="clear" w:color="auto" w:fill="auto"/>
            <w:vAlign w:val="center"/>
            <w:hideMark/>
          </w:tcPr>
          <w:p w14:paraId="56FA905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752" w:type="dxa"/>
            <w:tcBorders>
              <w:top w:val="nil"/>
              <w:left w:val="nil"/>
              <w:bottom w:val="single" w:sz="4" w:space="0" w:color="auto"/>
              <w:right w:val="single" w:sz="4" w:space="0" w:color="auto"/>
            </w:tcBorders>
            <w:shd w:val="clear" w:color="auto" w:fill="auto"/>
            <w:vAlign w:val="center"/>
            <w:hideMark/>
          </w:tcPr>
          <w:p w14:paraId="657FC4D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71AFACF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B8B94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само на площи подлежащи на ръчно метене</w:t>
            </w:r>
          </w:p>
        </w:tc>
        <w:tc>
          <w:tcPr>
            <w:tcW w:w="1263" w:type="dxa"/>
            <w:tcBorders>
              <w:top w:val="nil"/>
              <w:left w:val="nil"/>
              <w:bottom w:val="single" w:sz="4" w:space="0" w:color="auto"/>
              <w:right w:val="single" w:sz="4" w:space="0" w:color="auto"/>
            </w:tcBorders>
            <w:shd w:val="clear" w:color="auto" w:fill="auto"/>
            <w:vAlign w:val="center"/>
            <w:hideMark/>
          </w:tcPr>
          <w:p w14:paraId="34D6E19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329A501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2 000,00    </w:t>
            </w:r>
          </w:p>
        </w:tc>
        <w:tc>
          <w:tcPr>
            <w:tcW w:w="1033" w:type="dxa"/>
            <w:tcBorders>
              <w:top w:val="nil"/>
              <w:left w:val="nil"/>
              <w:bottom w:val="single" w:sz="4" w:space="0" w:color="auto"/>
              <w:right w:val="single" w:sz="4" w:space="0" w:color="auto"/>
            </w:tcBorders>
            <w:shd w:val="clear" w:color="auto" w:fill="auto"/>
            <w:vAlign w:val="bottom"/>
            <w:hideMark/>
          </w:tcPr>
          <w:p w14:paraId="64FED566"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F4D847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7BE0B8D3"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74F487E"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DDD38C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Nil_3_3</w:t>
            </w:r>
          </w:p>
        </w:tc>
        <w:tc>
          <w:tcPr>
            <w:tcW w:w="1532" w:type="dxa"/>
            <w:tcBorders>
              <w:top w:val="nil"/>
              <w:left w:val="nil"/>
              <w:bottom w:val="single" w:sz="4" w:space="0" w:color="auto"/>
              <w:right w:val="single" w:sz="4" w:space="0" w:color="auto"/>
            </w:tcBorders>
            <w:shd w:val="clear" w:color="auto" w:fill="auto"/>
            <w:vAlign w:val="center"/>
            <w:hideMark/>
          </w:tcPr>
          <w:p w14:paraId="7AD7BA8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752" w:type="dxa"/>
            <w:tcBorders>
              <w:top w:val="nil"/>
              <w:left w:val="nil"/>
              <w:bottom w:val="single" w:sz="4" w:space="0" w:color="auto"/>
              <w:right w:val="single" w:sz="4" w:space="0" w:color="auto"/>
            </w:tcBorders>
            <w:shd w:val="clear" w:color="auto" w:fill="auto"/>
            <w:vAlign w:val="center"/>
            <w:hideMark/>
          </w:tcPr>
          <w:p w14:paraId="411C9D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01C0B4F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8EA3925" w14:textId="6E691780"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Реализирани дейности за ремонт и строителство на тротоари и пътни настилки:</w:t>
            </w:r>
            <w:r w:rsidRPr="00F63420">
              <w:rPr>
                <w:rFonts w:ascii="Times New Roman" w:eastAsia="Times New Roman" w:hAnsi="Times New Roman" w:cs="Times New Roman"/>
                <w:sz w:val="20"/>
                <w:szCs w:val="20"/>
                <w:lang w:eastAsia="bg-BG"/>
              </w:rPr>
              <w:br/>
              <w:t xml:space="preserve"> - положен бетон на ул."Л.Дочев" гр.Никопол /2119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 "Витоша" гр.Никопол /1094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ул."Пирин"гр.Никопол /2651</w:t>
            </w:r>
            <w:r w:rsidR="003E4D0A" w:rsidRPr="00F63420">
              <w:rPr>
                <w:rFonts w:ascii="Times New Roman" w:eastAsia="Times New Roman" w:hAnsi="Times New Roman" w:cs="Times New Roman"/>
                <w:sz w:val="20"/>
                <w:szCs w:val="20"/>
                <w:lang w:eastAsia="bg-BG"/>
              </w:rPr>
              <w:t xml:space="preserve"> 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ул."Христо Смирненски"гр.Никопол /1274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 ул."Мусала"гр.Никопол /287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ул."Пирин" с.Дебово /642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пътя за гробищен парк с.Евлогиево </w:t>
            </w:r>
            <w:r w:rsidRPr="00F63420">
              <w:rPr>
                <w:rFonts w:ascii="Times New Roman" w:eastAsia="Times New Roman" w:hAnsi="Times New Roman" w:cs="Times New Roman"/>
                <w:sz w:val="20"/>
                <w:szCs w:val="20"/>
                <w:lang w:eastAsia="bg-BG"/>
              </w:rPr>
              <w:lastRenderedPageBreak/>
              <w:t xml:space="preserve">/647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и ул."Д.Стойков" с.Черковица /785 </w:t>
            </w:r>
            <w:r w:rsidR="003E4D0A" w:rsidRPr="00F63420">
              <w:rPr>
                <w:rFonts w:ascii="Times New Roman" w:eastAsia="Times New Roman" w:hAnsi="Times New Roman" w:cs="Times New Roman"/>
                <w:sz w:val="20"/>
                <w:szCs w:val="20"/>
                <w:lang w:eastAsia="bg-BG"/>
              </w:rPr>
              <w:t>m</w:t>
            </w:r>
            <w:r w:rsidR="003E4D0A" w:rsidRPr="00F63420">
              <w:rPr>
                <w:rFonts w:ascii="Times New Roman" w:eastAsia="Times New Roman" w:hAnsi="Times New Roman" w:cs="Times New Roman"/>
                <w:sz w:val="20"/>
                <w:szCs w:val="20"/>
                <w:vertAlign w:val="superscript"/>
                <w:lang w:eastAsia="bg-BG"/>
              </w:rPr>
              <w:t>2</w:t>
            </w:r>
            <w:r w:rsidRPr="00F63420">
              <w:rPr>
                <w:rFonts w:ascii="Times New Roman" w:eastAsia="Times New Roman" w:hAnsi="Times New Roman" w:cs="Times New Roman"/>
                <w:sz w:val="20"/>
                <w:szCs w:val="20"/>
                <w:lang w:eastAsia="bg-BG"/>
              </w:rPr>
              <w:t xml:space="preserve">/   </w:t>
            </w:r>
            <w:r w:rsidRPr="00F63420">
              <w:rPr>
                <w:rFonts w:ascii="Times New Roman" w:eastAsia="Times New Roman" w:hAnsi="Times New Roman" w:cs="Times New Roman"/>
                <w:sz w:val="20"/>
                <w:szCs w:val="20"/>
                <w:lang w:eastAsia="bg-BG"/>
              </w:rPr>
              <w:br/>
              <w:t>- асфалтиране - ул. "Дойран"гр.Никопол /647</w:t>
            </w:r>
            <w:r w:rsidR="003E4D0A" w:rsidRPr="00F63420">
              <w:rPr>
                <w:rFonts w:ascii="Times New Roman" w:eastAsia="Times New Roman" w:hAnsi="Times New Roman" w:cs="Times New Roman"/>
                <w:sz w:val="20"/>
                <w:szCs w:val="20"/>
                <w:lang w:eastAsia="bg-BG"/>
              </w:rPr>
              <w:t xml:space="preserve"> m</w:t>
            </w:r>
            <w:r w:rsidRPr="00F63420">
              <w:rPr>
                <w:rFonts w:ascii="Times New Roman" w:eastAsia="Times New Roman" w:hAnsi="Times New Roman" w:cs="Times New Roman"/>
                <w:sz w:val="20"/>
                <w:szCs w:val="20"/>
                <w:lang w:eastAsia="bg-BG"/>
              </w:rPr>
              <w:t>./, ул. "Димитър Благоев"гр.Никопол" /230</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ул."Лиляна Димитров" с.Новачене /784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xml:space="preserve">./, ул."Паисий" с.Муселиево /472 </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./и ул."Петко Симеонов с.Муселиево /365</w:t>
            </w:r>
            <w:r w:rsidR="003E4D0A" w:rsidRPr="00F63420">
              <w:rPr>
                <w:rFonts w:ascii="Times New Roman" w:eastAsia="Times New Roman" w:hAnsi="Times New Roman" w:cs="Times New Roman"/>
                <w:sz w:val="20"/>
                <w:szCs w:val="20"/>
                <w:lang w:eastAsia="bg-BG"/>
              </w:rPr>
              <w:t xml:space="preserve"> m</w:t>
            </w:r>
            <w:r w:rsidRPr="00F63420">
              <w:rPr>
                <w:rFonts w:ascii="Times New Roman" w:eastAsia="Times New Roman" w:hAnsi="Times New Roman" w:cs="Times New Roman"/>
                <w:sz w:val="20"/>
                <w:szCs w:val="20"/>
                <w:lang w:eastAsia="bg-BG"/>
              </w:rPr>
              <w:t>./.   Извършен ремонт на канализационната мрежа на ул."Пирин" /405</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гр.Никопол и ул."Витоша" - /210</w:t>
            </w:r>
            <w:r w:rsidR="003E4D0A" w:rsidRPr="00F63420">
              <w:rPr>
                <w:rFonts w:ascii="Times New Roman" w:eastAsia="Times New Roman" w:hAnsi="Times New Roman" w:cs="Times New Roman"/>
                <w:sz w:val="20"/>
                <w:szCs w:val="20"/>
                <w:lang w:eastAsia="bg-BG"/>
              </w:rPr>
              <w:t>m</w:t>
            </w:r>
            <w:r w:rsidRPr="00F63420">
              <w:rPr>
                <w:rFonts w:ascii="Times New Roman" w:eastAsia="Times New Roman" w:hAnsi="Times New Roman" w:cs="Times New Roman"/>
                <w:sz w:val="20"/>
                <w:szCs w:val="20"/>
                <w:lang w:eastAsia="bg-BG"/>
              </w:rPr>
              <w:t>./ гр.Никопол.</w:t>
            </w:r>
          </w:p>
        </w:tc>
        <w:tc>
          <w:tcPr>
            <w:tcW w:w="1263" w:type="dxa"/>
            <w:tcBorders>
              <w:top w:val="nil"/>
              <w:left w:val="nil"/>
              <w:bottom w:val="single" w:sz="4" w:space="0" w:color="auto"/>
              <w:right w:val="single" w:sz="4" w:space="0" w:color="auto"/>
            </w:tcBorders>
            <w:shd w:val="clear" w:color="auto" w:fill="auto"/>
            <w:vAlign w:val="center"/>
            <w:hideMark/>
          </w:tcPr>
          <w:p w14:paraId="2C9F381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 xml:space="preserve">принос към 3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7338315B" w14:textId="76642AF4"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p>
        </w:tc>
        <w:tc>
          <w:tcPr>
            <w:tcW w:w="1033" w:type="dxa"/>
            <w:tcBorders>
              <w:top w:val="nil"/>
              <w:left w:val="nil"/>
              <w:bottom w:val="single" w:sz="4" w:space="0" w:color="auto"/>
              <w:right w:val="single" w:sz="4" w:space="0" w:color="auto"/>
            </w:tcBorders>
            <w:shd w:val="clear" w:color="auto" w:fill="auto"/>
            <w:vAlign w:val="bottom"/>
            <w:hideMark/>
          </w:tcPr>
          <w:p w14:paraId="4DCA702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A3EAC4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1647E5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E6217C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79CB37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Nil_3_4</w:t>
            </w:r>
          </w:p>
        </w:tc>
        <w:tc>
          <w:tcPr>
            <w:tcW w:w="1532" w:type="dxa"/>
            <w:tcBorders>
              <w:top w:val="nil"/>
              <w:left w:val="nil"/>
              <w:bottom w:val="single" w:sz="4" w:space="0" w:color="auto"/>
              <w:right w:val="single" w:sz="4" w:space="0" w:color="auto"/>
            </w:tcBorders>
            <w:shd w:val="clear" w:color="auto" w:fill="auto"/>
            <w:vAlign w:val="center"/>
            <w:hideMark/>
          </w:tcPr>
          <w:p w14:paraId="219C8E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752" w:type="dxa"/>
            <w:tcBorders>
              <w:top w:val="nil"/>
              <w:left w:val="nil"/>
              <w:bottom w:val="single" w:sz="4" w:space="0" w:color="auto"/>
              <w:right w:val="single" w:sz="4" w:space="0" w:color="auto"/>
            </w:tcBorders>
            <w:shd w:val="clear" w:color="auto" w:fill="auto"/>
            <w:vAlign w:val="center"/>
            <w:hideMark/>
          </w:tcPr>
          <w:p w14:paraId="0E0E709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МОДЕРНИЗИРАНЕ И ПОДДЪРЖАНЕ НА ЧИСТОТАТА</w:t>
            </w:r>
          </w:p>
        </w:tc>
        <w:tc>
          <w:tcPr>
            <w:tcW w:w="1157" w:type="dxa"/>
            <w:tcBorders>
              <w:top w:val="nil"/>
              <w:left w:val="nil"/>
              <w:bottom w:val="single" w:sz="4" w:space="0" w:color="auto"/>
              <w:right w:val="single" w:sz="4" w:space="0" w:color="auto"/>
            </w:tcBorders>
            <w:shd w:val="clear" w:color="auto" w:fill="auto"/>
            <w:vAlign w:val="center"/>
            <w:hideMark/>
          </w:tcPr>
          <w:p w14:paraId="5B02618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056371B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30F0F9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принос към 2 </w:t>
            </w:r>
            <w:proofErr w:type="spellStart"/>
            <w:r w:rsidRPr="00F63420">
              <w:rPr>
                <w:rFonts w:ascii="Times New Roman" w:eastAsia="Times New Roman" w:hAnsi="Times New Roman" w:cs="Times New Roman"/>
                <w:sz w:val="20"/>
                <w:szCs w:val="20"/>
                <w:lang w:eastAsia="bg-BG"/>
              </w:rPr>
              <w:t>ug</w:t>
            </w:r>
            <w:proofErr w:type="spellEnd"/>
            <w:r w:rsidRPr="00F63420">
              <w:rPr>
                <w:rFonts w:ascii="Times New Roman" w:eastAsia="Times New Roman" w:hAnsi="Times New Roman" w:cs="Times New Roman"/>
                <w:sz w:val="20"/>
                <w:szCs w:val="20"/>
                <w:lang w:eastAsia="bg-BG"/>
              </w:rPr>
              <w:t>/m3</w:t>
            </w:r>
          </w:p>
        </w:tc>
        <w:tc>
          <w:tcPr>
            <w:tcW w:w="1156" w:type="dxa"/>
            <w:tcBorders>
              <w:top w:val="nil"/>
              <w:left w:val="nil"/>
              <w:bottom w:val="single" w:sz="4" w:space="0" w:color="auto"/>
              <w:right w:val="single" w:sz="4" w:space="0" w:color="auto"/>
            </w:tcBorders>
            <w:shd w:val="clear" w:color="auto" w:fill="auto"/>
            <w:vAlign w:val="center"/>
            <w:hideMark/>
          </w:tcPr>
          <w:p w14:paraId="03D6DD7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64FAF97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B4239C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6AE78E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33E82F8"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44380F6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Nil_4_1</w:t>
            </w:r>
          </w:p>
        </w:tc>
        <w:tc>
          <w:tcPr>
            <w:tcW w:w="1532" w:type="dxa"/>
            <w:tcBorders>
              <w:top w:val="nil"/>
              <w:left w:val="nil"/>
              <w:bottom w:val="single" w:sz="4" w:space="0" w:color="auto"/>
              <w:right w:val="single" w:sz="4" w:space="0" w:color="auto"/>
            </w:tcBorders>
            <w:shd w:val="clear" w:color="auto" w:fill="auto"/>
            <w:vAlign w:val="center"/>
            <w:hideMark/>
          </w:tcPr>
          <w:p w14:paraId="35B3CD0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Осъществяването на контрол на замърсяването на територията около строителни обекти.</w:t>
            </w:r>
          </w:p>
        </w:tc>
        <w:tc>
          <w:tcPr>
            <w:tcW w:w="1752" w:type="dxa"/>
            <w:tcBorders>
              <w:top w:val="nil"/>
              <w:left w:val="nil"/>
              <w:bottom w:val="single" w:sz="4" w:space="0" w:color="auto"/>
              <w:right w:val="single" w:sz="4" w:space="0" w:color="auto"/>
            </w:tcBorders>
            <w:shd w:val="clear" w:color="auto" w:fill="auto"/>
            <w:vAlign w:val="center"/>
            <w:hideMark/>
          </w:tcPr>
          <w:p w14:paraId="4DCDE4A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ECABE3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2EFA6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6ECC013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2358413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BCB0D3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7C7955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EB9A6BE"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526C0B7"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033239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Nil_4_2</w:t>
            </w:r>
          </w:p>
        </w:tc>
        <w:tc>
          <w:tcPr>
            <w:tcW w:w="1532" w:type="dxa"/>
            <w:tcBorders>
              <w:top w:val="nil"/>
              <w:left w:val="nil"/>
              <w:bottom w:val="single" w:sz="4" w:space="0" w:color="auto"/>
              <w:right w:val="single" w:sz="4" w:space="0" w:color="auto"/>
            </w:tcBorders>
            <w:shd w:val="clear" w:color="auto" w:fill="auto"/>
            <w:vAlign w:val="center"/>
            <w:hideMark/>
          </w:tcPr>
          <w:p w14:paraId="14E7F9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Осъществяването на контрол за </w:t>
            </w:r>
            <w:r w:rsidRPr="00F63420">
              <w:rPr>
                <w:rFonts w:ascii="Times New Roman" w:eastAsia="Times New Roman" w:hAnsi="Times New Roman" w:cs="Times New Roman"/>
                <w:sz w:val="20"/>
                <w:szCs w:val="20"/>
                <w:lang w:eastAsia="bg-BG"/>
              </w:rPr>
              <w:lastRenderedPageBreak/>
              <w:t>наличие на замърсяване със земни маси при товарене, транспортиране и разтоварване.</w:t>
            </w:r>
          </w:p>
        </w:tc>
        <w:tc>
          <w:tcPr>
            <w:tcW w:w="1752" w:type="dxa"/>
            <w:tcBorders>
              <w:top w:val="nil"/>
              <w:left w:val="nil"/>
              <w:bottom w:val="single" w:sz="4" w:space="0" w:color="auto"/>
              <w:right w:val="single" w:sz="4" w:space="0" w:color="auto"/>
            </w:tcBorders>
            <w:shd w:val="clear" w:color="auto" w:fill="auto"/>
            <w:vAlign w:val="center"/>
            <w:hideMark/>
          </w:tcPr>
          <w:p w14:paraId="22491E0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A115A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6BDE25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Извършени проверки</w:t>
            </w:r>
          </w:p>
        </w:tc>
        <w:tc>
          <w:tcPr>
            <w:tcW w:w="1263" w:type="dxa"/>
            <w:tcBorders>
              <w:top w:val="nil"/>
              <w:left w:val="nil"/>
              <w:bottom w:val="single" w:sz="4" w:space="0" w:color="auto"/>
              <w:right w:val="single" w:sz="4" w:space="0" w:color="auto"/>
            </w:tcBorders>
            <w:shd w:val="clear" w:color="auto" w:fill="auto"/>
            <w:vAlign w:val="center"/>
            <w:hideMark/>
          </w:tcPr>
          <w:p w14:paraId="2DA1FE7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3AAB548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9D57A5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DC3D65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D01B26D"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0B2DA7BC"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ABBDA0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Nil_4_3</w:t>
            </w:r>
          </w:p>
        </w:tc>
        <w:tc>
          <w:tcPr>
            <w:tcW w:w="1532" w:type="dxa"/>
            <w:tcBorders>
              <w:top w:val="nil"/>
              <w:left w:val="nil"/>
              <w:bottom w:val="single" w:sz="4" w:space="0" w:color="auto"/>
              <w:right w:val="single" w:sz="4" w:space="0" w:color="auto"/>
            </w:tcBorders>
            <w:shd w:val="clear" w:color="auto" w:fill="auto"/>
            <w:vAlign w:val="center"/>
            <w:hideMark/>
          </w:tcPr>
          <w:p w14:paraId="63A875E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Реализиране на местни благоустройствени проекти, имащи пряко или косвено отношение към подобряване на КАВ.</w:t>
            </w:r>
          </w:p>
        </w:tc>
        <w:tc>
          <w:tcPr>
            <w:tcW w:w="1752" w:type="dxa"/>
            <w:tcBorders>
              <w:top w:val="nil"/>
              <w:left w:val="nil"/>
              <w:bottom w:val="single" w:sz="4" w:space="0" w:color="auto"/>
              <w:right w:val="single" w:sz="4" w:space="0" w:color="auto"/>
            </w:tcBorders>
            <w:shd w:val="clear" w:color="auto" w:fill="auto"/>
            <w:vAlign w:val="center"/>
            <w:hideMark/>
          </w:tcPr>
          <w:p w14:paraId="50BF97E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СТРОИТЕЛНИ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132435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604F4291"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263" w:type="dxa"/>
            <w:tcBorders>
              <w:top w:val="nil"/>
              <w:left w:val="nil"/>
              <w:bottom w:val="single" w:sz="4" w:space="0" w:color="auto"/>
              <w:right w:val="single" w:sz="4" w:space="0" w:color="auto"/>
            </w:tcBorders>
            <w:shd w:val="clear" w:color="auto" w:fill="auto"/>
            <w:vAlign w:val="center"/>
            <w:hideMark/>
          </w:tcPr>
          <w:p w14:paraId="5BB9913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904AAF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3 500,00    </w:t>
            </w:r>
          </w:p>
        </w:tc>
        <w:tc>
          <w:tcPr>
            <w:tcW w:w="1033" w:type="dxa"/>
            <w:tcBorders>
              <w:top w:val="nil"/>
              <w:left w:val="nil"/>
              <w:bottom w:val="single" w:sz="4" w:space="0" w:color="auto"/>
              <w:right w:val="single" w:sz="4" w:space="0" w:color="auto"/>
            </w:tcBorders>
            <w:shd w:val="clear" w:color="auto" w:fill="auto"/>
            <w:vAlign w:val="bottom"/>
            <w:hideMark/>
          </w:tcPr>
          <w:p w14:paraId="431FCA9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5AB6B8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C49ED9F"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D475CB1"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18888E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Nil_5_1</w:t>
            </w:r>
          </w:p>
        </w:tc>
        <w:tc>
          <w:tcPr>
            <w:tcW w:w="1532" w:type="dxa"/>
            <w:tcBorders>
              <w:top w:val="nil"/>
              <w:left w:val="nil"/>
              <w:bottom w:val="single" w:sz="4" w:space="0" w:color="auto"/>
              <w:right w:val="single" w:sz="4" w:space="0" w:color="auto"/>
            </w:tcBorders>
            <w:shd w:val="clear" w:color="auto" w:fill="auto"/>
            <w:vAlign w:val="center"/>
            <w:hideMark/>
          </w:tcPr>
          <w:p w14:paraId="1DF8C2D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752" w:type="dxa"/>
            <w:tcBorders>
              <w:top w:val="nil"/>
              <w:left w:val="nil"/>
              <w:bottom w:val="single" w:sz="4" w:space="0" w:color="auto"/>
              <w:right w:val="single" w:sz="4" w:space="0" w:color="auto"/>
            </w:tcBorders>
            <w:shd w:val="clear" w:color="auto" w:fill="auto"/>
            <w:vAlign w:val="center"/>
            <w:hideMark/>
          </w:tcPr>
          <w:p w14:paraId="6B57592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ТРАНСПОРТ</w:t>
            </w:r>
          </w:p>
        </w:tc>
        <w:tc>
          <w:tcPr>
            <w:tcW w:w="1157" w:type="dxa"/>
            <w:tcBorders>
              <w:top w:val="nil"/>
              <w:left w:val="nil"/>
              <w:bottom w:val="single" w:sz="4" w:space="0" w:color="auto"/>
              <w:right w:val="single" w:sz="4" w:space="0" w:color="auto"/>
            </w:tcBorders>
            <w:shd w:val="clear" w:color="auto" w:fill="auto"/>
            <w:vAlign w:val="center"/>
            <w:hideMark/>
          </w:tcPr>
          <w:p w14:paraId="1103AC4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4F4A60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48919DD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61891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9D5097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5CD96A2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1BCA5C65"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5733BCA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5BBCF8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Nil_6_1</w:t>
            </w:r>
          </w:p>
        </w:tc>
        <w:tc>
          <w:tcPr>
            <w:tcW w:w="1532" w:type="dxa"/>
            <w:tcBorders>
              <w:top w:val="nil"/>
              <w:left w:val="nil"/>
              <w:bottom w:val="single" w:sz="4" w:space="0" w:color="auto"/>
              <w:right w:val="single" w:sz="4" w:space="0" w:color="auto"/>
            </w:tcBorders>
            <w:shd w:val="clear" w:color="auto" w:fill="auto"/>
            <w:vAlign w:val="center"/>
            <w:hideMark/>
          </w:tcPr>
          <w:p w14:paraId="4114ACE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Поддържане на актуална и </w:t>
            </w:r>
            <w:r w:rsidRPr="00F63420">
              <w:rPr>
                <w:rFonts w:ascii="Times New Roman" w:eastAsia="Times New Roman" w:hAnsi="Times New Roman" w:cs="Times New Roman"/>
                <w:sz w:val="20"/>
                <w:szCs w:val="20"/>
                <w:lang w:eastAsia="bg-BG"/>
              </w:rPr>
              <w:lastRenderedPageBreak/>
              <w:t xml:space="preserve">достоверна статистическа информация, необходима за управление на качеството на въздуха на територията на общината. </w:t>
            </w:r>
          </w:p>
        </w:tc>
        <w:tc>
          <w:tcPr>
            <w:tcW w:w="1752" w:type="dxa"/>
            <w:tcBorders>
              <w:top w:val="nil"/>
              <w:left w:val="nil"/>
              <w:bottom w:val="single" w:sz="4" w:space="0" w:color="auto"/>
              <w:right w:val="single" w:sz="4" w:space="0" w:color="auto"/>
            </w:tcBorders>
            <w:shd w:val="clear" w:color="auto" w:fill="auto"/>
            <w:vAlign w:val="center"/>
            <w:hideMark/>
          </w:tcPr>
          <w:p w14:paraId="513B064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06D514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CD4B99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Брой публикации</w:t>
            </w:r>
          </w:p>
        </w:tc>
        <w:tc>
          <w:tcPr>
            <w:tcW w:w="1263" w:type="dxa"/>
            <w:tcBorders>
              <w:top w:val="nil"/>
              <w:left w:val="nil"/>
              <w:bottom w:val="single" w:sz="4" w:space="0" w:color="auto"/>
              <w:right w:val="single" w:sz="4" w:space="0" w:color="auto"/>
            </w:tcBorders>
            <w:shd w:val="clear" w:color="auto" w:fill="auto"/>
            <w:vAlign w:val="center"/>
            <w:hideMark/>
          </w:tcPr>
          <w:p w14:paraId="67E0755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2901D61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467EB0CE"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551AC2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945009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27B4E935"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6DA184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Nil_6_2</w:t>
            </w:r>
          </w:p>
        </w:tc>
        <w:tc>
          <w:tcPr>
            <w:tcW w:w="1532" w:type="dxa"/>
            <w:tcBorders>
              <w:top w:val="nil"/>
              <w:left w:val="nil"/>
              <w:bottom w:val="single" w:sz="4" w:space="0" w:color="auto"/>
              <w:right w:val="single" w:sz="4" w:space="0" w:color="auto"/>
            </w:tcBorders>
            <w:shd w:val="clear" w:color="auto" w:fill="auto"/>
            <w:vAlign w:val="center"/>
            <w:hideMark/>
          </w:tcPr>
          <w:p w14:paraId="27E351E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752" w:type="dxa"/>
            <w:tcBorders>
              <w:top w:val="nil"/>
              <w:left w:val="nil"/>
              <w:bottom w:val="single" w:sz="4" w:space="0" w:color="auto"/>
              <w:right w:val="single" w:sz="4" w:space="0" w:color="auto"/>
            </w:tcBorders>
            <w:shd w:val="clear" w:color="auto" w:fill="auto"/>
            <w:vAlign w:val="center"/>
            <w:hideMark/>
          </w:tcPr>
          <w:p w14:paraId="56CA2E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2577781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2017 - 2018</w:t>
            </w:r>
          </w:p>
        </w:tc>
        <w:tc>
          <w:tcPr>
            <w:tcW w:w="2558" w:type="dxa"/>
            <w:tcBorders>
              <w:top w:val="nil"/>
              <w:left w:val="nil"/>
              <w:bottom w:val="single" w:sz="4" w:space="0" w:color="auto"/>
              <w:right w:val="single" w:sz="4" w:space="0" w:color="auto"/>
            </w:tcBorders>
            <w:shd w:val="clear" w:color="auto" w:fill="auto"/>
            <w:vAlign w:val="center"/>
            <w:hideMark/>
          </w:tcPr>
          <w:p w14:paraId="7347E2F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Разработен план</w:t>
            </w:r>
          </w:p>
        </w:tc>
        <w:tc>
          <w:tcPr>
            <w:tcW w:w="1263" w:type="dxa"/>
            <w:tcBorders>
              <w:top w:val="nil"/>
              <w:left w:val="nil"/>
              <w:bottom w:val="single" w:sz="4" w:space="0" w:color="auto"/>
              <w:right w:val="single" w:sz="4" w:space="0" w:color="auto"/>
            </w:tcBorders>
            <w:shd w:val="clear" w:color="auto" w:fill="auto"/>
            <w:vAlign w:val="center"/>
            <w:hideMark/>
          </w:tcPr>
          <w:p w14:paraId="27DA6C2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0172FE8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39BB1B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76FDEBE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064F351A"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581A4D13"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2636A0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Nil_6_3</w:t>
            </w:r>
          </w:p>
        </w:tc>
        <w:tc>
          <w:tcPr>
            <w:tcW w:w="1532" w:type="dxa"/>
            <w:tcBorders>
              <w:top w:val="nil"/>
              <w:left w:val="nil"/>
              <w:bottom w:val="single" w:sz="4" w:space="0" w:color="auto"/>
              <w:right w:val="single" w:sz="4" w:space="0" w:color="auto"/>
            </w:tcBorders>
            <w:shd w:val="clear" w:color="auto" w:fill="auto"/>
            <w:vAlign w:val="center"/>
            <w:hideMark/>
          </w:tcPr>
          <w:p w14:paraId="1AE744D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Разработване и прилагане на схеми за „</w:t>
            </w:r>
            <w:r w:rsidRPr="00F63420">
              <w:rPr>
                <w:rFonts w:ascii="Times New Roman" w:eastAsia="Times New Roman" w:hAnsi="Times New Roman" w:cs="Times New Roman"/>
                <w:i/>
                <w:iCs/>
                <w:sz w:val="20"/>
                <w:szCs w:val="20"/>
                <w:lang w:eastAsia="bg-BG"/>
              </w:rPr>
              <w:t>зелени</w:t>
            </w:r>
            <w:r w:rsidRPr="00F63420">
              <w:rPr>
                <w:rFonts w:ascii="Times New Roman" w:eastAsia="Times New Roman" w:hAnsi="Times New Roman" w:cs="Times New Roman"/>
                <w:sz w:val="20"/>
                <w:szCs w:val="20"/>
                <w:lang w:eastAsia="bg-BG"/>
              </w:rPr>
              <w:t>“ обществени поръчки за горива за отопление и транспорт, транспортни средства.</w:t>
            </w:r>
          </w:p>
        </w:tc>
        <w:tc>
          <w:tcPr>
            <w:tcW w:w="1752" w:type="dxa"/>
            <w:tcBorders>
              <w:top w:val="nil"/>
              <w:left w:val="nil"/>
              <w:bottom w:val="single" w:sz="4" w:space="0" w:color="auto"/>
              <w:right w:val="single" w:sz="4" w:space="0" w:color="auto"/>
            </w:tcBorders>
            <w:shd w:val="clear" w:color="auto" w:fill="auto"/>
            <w:vAlign w:val="center"/>
            <w:hideMark/>
          </w:tcPr>
          <w:p w14:paraId="3549C69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6A53CBA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2BB8556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9B12FC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7D83AE1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3FBA109B"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601BCDF8"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5B97DC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B66AA2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40BA454"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Nil_6_4</w:t>
            </w:r>
          </w:p>
        </w:tc>
        <w:tc>
          <w:tcPr>
            <w:tcW w:w="1532" w:type="dxa"/>
            <w:tcBorders>
              <w:top w:val="nil"/>
              <w:left w:val="nil"/>
              <w:bottom w:val="single" w:sz="4" w:space="0" w:color="auto"/>
              <w:right w:val="single" w:sz="4" w:space="0" w:color="auto"/>
            </w:tcBorders>
            <w:shd w:val="clear" w:color="auto" w:fill="auto"/>
            <w:vAlign w:val="center"/>
            <w:hideMark/>
          </w:tcPr>
          <w:p w14:paraId="4DABD67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Осъществяване на общински контрол за намаляване на неорганизираните емисии във </w:t>
            </w:r>
            <w:r w:rsidRPr="00F63420">
              <w:rPr>
                <w:rFonts w:ascii="Times New Roman" w:eastAsia="Times New Roman" w:hAnsi="Times New Roman" w:cs="Times New Roman"/>
                <w:sz w:val="20"/>
                <w:szCs w:val="20"/>
                <w:lang w:eastAsia="bg-BG"/>
              </w:rPr>
              <w:lastRenderedPageBreak/>
              <w:t xml:space="preserve">въздуха, чрез реализиране на ежемесечни огледи за наличие на неорганизирани </w:t>
            </w:r>
            <w:proofErr w:type="spellStart"/>
            <w:r w:rsidRPr="00F63420">
              <w:rPr>
                <w:rFonts w:ascii="Times New Roman" w:eastAsia="Times New Roman" w:hAnsi="Times New Roman" w:cs="Times New Roman"/>
                <w:sz w:val="20"/>
                <w:szCs w:val="20"/>
                <w:lang w:eastAsia="bg-BG"/>
              </w:rPr>
              <w:t>площни</w:t>
            </w:r>
            <w:proofErr w:type="spellEnd"/>
            <w:r w:rsidRPr="00F63420">
              <w:rPr>
                <w:rFonts w:ascii="Times New Roman" w:eastAsia="Times New Roman" w:hAnsi="Times New Roman" w:cs="Times New Roman"/>
                <w:sz w:val="20"/>
                <w:szCs w:val="20"/>
                <w:lang w:eastAsia="bg-BG"/>
              </w:rPr>
              <w:t xml:space="preserve">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752" w:type="dxa"/>
            <w:tcBorders>
              <w:top w:val="nil"/>
              <w:left w:val="nil"/>
              <w:bottom w:val="single" w:sz="4" w:space="0" w:color="auto"/>
              <w:right w:val="single" w:sz="4" w:space="0" w:color="auto"/>
            </w:tcBorders>
            <w:shd w:val="clear" w:color="auto" w:fill="auto"/>
            <w:vAlign w:val="center"/>
            <w:hideMark/>
          </w:tcPr>
          <w:p w14:paraId="5450B7E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ДРУГИ ДЕЙНОСТИ</w:t>
            </w:r>
          </w:p>
        </w:tc>
        <w:tc>
          <w:tcPr>
            <w:tcW w:w="1157" w:type="dxa"/>
            <w:tcBorders>
              <w:top w:val="nil"/>
              <w:left w:val="nil"/>
              <w:bottom w:val="single" w:sz="4" w:space="0" w:color="auto"/>
              <w:right w:val="single" w:sz="4" w:space="0" w:color="auto"/>
            </w:tcBorders>
            <w:shd w:val="clear" w:color="auto" w:fill="auto"/>
            <w:vAlign w:val="center"/>
            <w:hideMark/>
          </w:tcPr>
          <w:p w14:paraId="37AB023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3681AD4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Осъществени огледи</w:t>
            </w:r>
          </w:p>
        </w:tc>
        <w:tc>
          <w:tcPr>
            <w:tcW w:w="1263" w:type="dxa"/>
            <w:tcBorders>
              <w:top w:val="nil"/>
              <w:left w:val="nil"/>
              <w:bottom w:val="single" w:sz="4" w:space="0" w:color="auto"/>
              <w:right w:val="single" w:sz="4" w:space="0" w:color="auto"/>
            </w:tcBorders>
            <w:shd w:val="clear" w:color="auto" w:fill="auto"/>
            <w:vAlign w:val="center"/>
            <w:hideMark/>
          </w:tcPr>
          <w:p w14:paraId="27E19C2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1530DE8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ED5069C"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D6B38EF"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3573ED6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1EEF185D"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6C9AAD6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Nil_7_1</w:t>
            </w:r>
          </w:p>
        </w:tc>
        <w:tc>
          <w:tcPr>
            <w:tcW w:w="1532" w:type="dxa"/>
            <w:tcBorders>
              <w:top w:val="nil"/>
              <w:left w:val="nil"/>
              <w:bottom w:val="single" w:sz="4" w:space="0" w:color="auto"/>
              <w:right w:val="single" w:sz="4" w:space="0" w:color="auto"/>
            </w:tcBorders>
            <w:shd w:val="clear" w:color="auto" w:fill="auto"/>
            <w:vAlign w:val="center"/>
            <w:hideMark/>
          </w:tcPr>
          <w:p w14:paraId="04FB1F5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Сътрудничество, работа по проекти в областта на подобряване на КАВ, ЕЕ и ВЕИ </w:t>
            </w:r>
            <w:r w:rsidRPr="00F63420">
              <w:rPr>
                <w:rFonts w:ascii="Times New Roman" w:eastAsia="Times New Roman" w:hAnsi="Times New Roman" w:cs="Times New Roman"/>
                <w:sz w:val="20"/>
                <w:szCs w:val="20"/>
                <w:lang w:eastAsia="bg-BG"/>
              </w:rPr>
              <w:lastRenderedPageBreak/>
              <w:t>и съответствие с нормите за ФПЧ</w:t>
            </w:r>
            <w:r w:rsidRPr="00F63420">
              <w:rPr>
                <w:rFonts w:ascii="Times New Roman" w:eastAsia="Times New Roman" w:hAnsi="Times New Roman" w:cs="Times New Roman"/>
                <w:sz w:val="20"/>
                <w:szCs w:val="20"/>
                <w:vertAlign w:val="subscript"/>
                <w:lang w:eastAsia="bg-BG"/>
              </w:rPr>
              <w:t>10</w:t>
            </w:r>
            <w:r w:rsidRPr="00F63420">
              <w:rPr>
                <w:rFonts w:ascii="Times New Roman" w:eastAsia="Times New Roman" w:hAnsi="Times New Roman" w:cs="Times New Roman"/>
                <w:sz w:val="20"/>
                <w:szCs w:val="20"/>
                <w:lang w:eastAsia="bg-BG"/>
              </w:rPr>
              <w:t xml:space="preserve"> и плана за действие</w:t>
            </w:r>
          </w:p>
        </w:tc>
        <w:tc>
          <w:tcPr>
            <w:tcW w:w="1752" w:type="dxa"/>
            <w:tcBorders>
              <w:top w:val="nil"/>
              <w:left w:val="nil"/>
              <w:bottom w:val="single" w:sz="4" w:space="0" w:color="auto"/>
              <w:right w:val="single" w:sz="4" w:space="0" w:color="auto"/>
            </w:tcBorders>
            <w:shd w:val="clear" w:color="auto" w:fill="auto"/>
            <w:vAlign w:val="center"/>
            <w:hideMark/>
          </w:tcPr>
          <w:p w14:paraId="30EDF4B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33D10AF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759E3EF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w:t>
            </w:r>
          </w:p>
        </w:tc>
        <w:tc>
          <w:tcPr>
            <w:tcW w:w="1263" w:type="dxa"/>
            <w:tcBorders>
              <w:top w:val="nil"/>
              <w:left w:val="nil"/>
              <w:bottom w:val="single" w:sz="4" w:space="0" w:color="auto"/>
              <w:right w:val="single" w:sz="4" w:space="0" w:color="auto"/>
            </w:tcBorders>
            <w:shd w:val="clear" w:color="auto" w:fill="auto"/>
            <w:vAlign w:val="center"/>
            <w:hideMark/>
          </w:tcPr>
          <w:p w14:paraId="52E30530"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A4AF2C1"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584FBAAA"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05B902D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Не изпълнена</w:t>
            </w:r>
          </w:p>
        </w:tc>
        <w:tc>
          <w:tcPr>
            <w:tcW w:w="1053" w:type="dxa"/>
            <w:tcBorders>
              <w:top w:val="nil"/>
              <w:left w:val="nil"/>
              <w:bottom w:val="single" w:sz="4" w:space="0" w:color="auto"/>
              <w:right w:val="single" w:sz="4" w:space="0" w:color="auto"/>
            </w:tcBorders>
            <w:shd w:val="clear" w:color="auto" w:fill="auto"/>
            <w:vAlign w:val="bottom"/>
            <w:hideMark/>
          </w:tcPr>
          <w:p w14:paraId="25ADFDD2"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371A5EE9"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5866EAB"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lastRenderedPageBreak/>
              <w:t>Nil_7_2</w:t>
            </w:r>
          </w:p>
        </w:tc>
        <w:tc>
          <w:tcPr>
            <w:tcW w:w="1532" w:type="dxa"/>
            <w:tcBorders>
              <w:top w:val="nil"/>
              <w:left w:val="nil"/>
              <w:bottom w:val="single" w:sz="4" w:space="0" w:color="auto"/>
              <w:right w:val="single" w:sz="4" w:space="0" w:color="auto"/>
            </w:tcBorders>
            <w:shd w:val="clear" w:color="auto" w:fill="auto"/>
            <w:vAlign w:val="center"/>
            <w:hideMark/>
          </w:tcPr>
          <w:p w14:paraId="2150698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752" w:type="dxa"/>
            <w:tcBorders>
              <w:top w:val="nil"/>
              <w:left w:val="nil"/>
              <w:bottom w:val="single" w:sz="4" w:space="0" w:color="auto"/>
              <w:right w:val="single" w:sz="4" w:space="0" w:color="auto"/>
            </w:tcBorders>
            <w:shd w:val="clear" w:color="auto" w:fill="auto"/>
            <w:vAlign w:val="center"/>
            <w:hideMark/>
          </w:tcPr>
          <w:p w14:paraId="24ECCD2A"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2B87806D"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hideMark/>
          </w:tcPr>
          <w:p w14:paraId="0856A9F8"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1263" w:type="dxa"/>
            <w:tcBorders>
              <w:top w:val="nil"/>
              <w:left w:val="nil"/>
              <w:bottom w:val="single" w:sz="4" w:space="0" w:color="auto"/>
              <w:right w:val="single" w:sz="4" w:space="0" w:color="auto"/>
            </w:tcBorders>
            <w:shd w:val="clear" w:color="auto" w:fill="auto"/>
            <w:vAlign w:val="center"/>
            <w:hideMark/>
          </w:tcPr>
          <w:p w14:paraId="7FC356C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03E5C9CC"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217B49F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11D22F34"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7698B86"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r w:rsidR="00F85402" w:rsidRPr="00F63420" w14:paraId="669F9C85" w14:textId="77777777" w:rsidTr="00B96102">
        <w:trPr>
          <w:trHeight w:val="2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9B7D236"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Nil_7_3</w:t>
            </w:r>
          </w:p>
        </w:tc>
        <w:tc>
          <w:tcPr>
            <w:tcW w:w="1532" w:type="dxa"/>
            <w:tcBorders>
              <w:top w:val="nil"/>
              <w:left w:val="nil"/>
              <w:bottom w:val="single" w:sz="4" w:space="0" w:color="auto"/>
              <w:right w:val="single" w:sz="4" w:space="0" w:color="auto"/>
            </w:tcBorders>
            <w:shd w:val="clear" w:color="auto" w:fill="auto"/>
            <w:vAlign w:val="center"/>
            <w:hideMark/>
          </w:tcPr>
          <w:p w14:paraId="6C08129E"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752" w:type="dxa"/>
            <w:tcBorders>
              <w:top w:val="nil"/>
              <w:left w:val="nil"/>
              <w:bottom w:val="single" w:sz="4" w:space="0" w:color="auto"/>
              <w:right w:val="single" w:sz="4" w:space="0" w:color="auto"/>
            </w:tcBorders>
            <w:shd w:val="clear" w:color="auto" w:fill="auto"/>
            <w:vAlign w:val="center"/>
            <w:hideMark/>
          </w:tcPr>
          <w:p w14:paraId="0CBF2FA9"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ВЗАИМОДЕЙСТВИЕ С ГРАЖДАНСКОТО ОБЩЕСТВО</w:t>
            </w:r>
          </w:p>
        </w:tc>
        <w:tc>
          <w:tcPr>
            <w:tcW w:w="1157" w:type="dxa"/>
            <w:tcBorders>
              <w:top w:val="nil"/>
              <w:left w:val="nil"/>
              <w:bottom w:val="single" w:sz="4" w:space="0" w:color="auto"/>
              <w:right w:val="single" w:sz="4" w:space="0" w:color="auto"/>
            </w:tcBorders>
            <w:shd w:val="clear" w:color="auto" w:fill="auto"/>
            <w:vAlign w:val="center"/>
            <w:hideMark/>
          </w:tcPr>
          <w:p w14:paraId="1D942E67"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Постоянен</w:t>
            </w:r>
          </w:p>
        </w:tc>
        <w:tc>
          <w:tcPr>
            <w:tcW w:w="2558" w:type="dxa"/>
            <w:tcBorders>
              <w:top w:val="nil"/>
              <w:left w:val="nil"/>
              <w:bottom w:val="single" w:sz="4" w:space="0" w:color="auto"/>
              <w:right w:val="single" w:sz="4" w:space="0" w:color="auto"/>
            </w:tcBorders>
            <w:shd w:val="clear" w:color="auto" w:fill="auto"/>
            <w:vAlign w:val="center"/>
            <w:hideMark/>
          </w:tcPr>
          <w:p w14:paraId="58C4EE3F"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263" w:type="dxa"/>
            <w:tcBorders>
              <w:top w:val="nil"/>
              <w:left w:val="nil"/>
              <w:bottom w:val="single" w:sz="4" w:space="0" w:color="auto"/>
              <w:right w:val="single" w:sz="4" w:space="0" w:color="auto"/>
            </w:tcBorders>
            <w:shd w:val="clear" w:color="auto" w:fill="auto"/>
            <w:vAlign w:val="center"/>
            <w:hideMark/>
          </w:tcPr>
          <w:p w14:paraId="15F4D602"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Цялостен ефект</w:t>
            </w:r>
          </w:p>
        </w:tc>
        <w:tc>
          <w:tcPr>
            <w:tcW w:w="1156" w:type="dxa"/>
            <w:tcBorders>
              <w:top w:val="nil"/>
              <w:left w:val="nil"/>
              <w:bottom w:val="single" w:sz="4" w:space="0" w:color="auto"/>
              <w:right w:val="single" w:sz="4" w:space="0" w:color="auto"/>
            </w:tcBorders>
            <w:shd w:val="clear" w:color="auto" w:fill="auto"/>
            <w:vAlign w:val="center"/>
            <w:hideMark/>
          </w:tcPr>
          <w:p w14:paraId="6CC2CC83"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xml:space="preserve">0,00    </w:t>
            </w:r>
          </w:p>
        </w:tc>
        <w:tc>
          <w:tcPr>
            <w:tcW w:w="1033" w:type="dxa"/>
            <w:tcBorders>
              <w:top w:val="nil"/>
              <w:left w:val="nil"/>
              <w:bottom w:val="single" w:sz="4" w:space="0" w:color="auto"/>
              <w:right w:val="single" w:sz="4" w:space="0" w:color="auto"/>
            </w:tcBorders>
            <w:shd w:val="clear" w:color="auto" w:fill="auto"/>
            <w:vAlign w:val="bottom"/>
            <w:hideMark/>
          </w:tcPr>
          <w:p w14:paraId="082CA9DD" w14:textId="77777777" w:rsidR="00F85402" w:rsidRPr="00F63420" w:rsidRDefault="00F85402" w:rsidP="006342A8">
            <w:pPr>
              <w:spacing w:after="0" w:line="257" w:lineRule="auto"/>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 </w:t>
            </w:r>
          </w:p>
        </w:tc>
        <w:tc>
          <w:tcPr>
            <w:tcW w:w="2352" w:type="dxa"/>
            <w:tcBorders>
              <w:top w:val="nil"/>
              <w:left w:val="nil"/>
              <w:bottom w:val="single" w:sz="4" w:space="0" w:color="auto"/>
              <w:right w:val="single" w:sz="4" w:space="0" w:color="auto"/>
            </w:tcBorders>
            <w:shd w:val="clear" w:color="auto" w:fill="auto"/>
            <w:vAlign w:val="center"/>
            <w:hideMark/>
          </w:tcPr>
          <w:p w14:paraId="347D48E5" w14:textId="77777777" w:rsidR="00F85402" w:rsidRPr="00F63420" w:rsidRDefault="00F85402" w:rsidP="006342A8">
            <w:pPr>
              <w:spacing w:after="0" w:line="257" w:lineRule="auto"/>
              <w:jc w:val="center"/>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Изпълнена</w:t>
            </w:r>
          </w:p>
        </w:tc>
        <w:tc>
          <w:tcPr>
            <w:tcW w:w="1053" w:type="dxa"/>
            <w:tcBorders>
              <w:top w:val="nil"/>
              <w:left w:val="nil"/>
              <w:bottom w:val="single" w:sz="4" w:space="0" w:color="auto"/>
              <w:right w:val="single" w:sz="4" w:space="0" w:color="auto"/>
            </w:tcBorders>
            <w:shd w:val="clear" w:color="auto" w:fill="auto"/>
            <w:vAlign w:val="bottom"/>
            <w:hideMark/>
          </w:tcPr>
          <w:p w14:paraId="45624937" w14:textId="77777777" w:rsidR="00F85402" w:rsidRPr="00F63420" w:rsidRDefault="00F85402" w:rsidP="006342A8">
            <w:pPr>
              <w:spacing w:after="0" w:line="257" w:lineRule="auto"/>
              <w:jc w:val="right"/>
              <w:rPr>
                <w:rFonts w:ascii="Times New Roman" w:eastAsia="Times New Roman" w:hAnsi="Times New Roman" w:cs="Times New Roman"/>
                <w:sz w:val="20"/>
                <w:szCs w:val="20"/>
                <w:lang w:eastAsia="bg-BG"/>
              </w:rPr>
            </w:pPr>
            <w:r w:rsidRPr="00F63420">
              <w:rPr>
                <w:rFonts w:ascii="Times New Roman" w:eastAsia="Times New Roman" w:hAnsi="Times New Roman" w:cs="Times New Roman"/>
                <w:sz w:val="20"/>
                <w:szCs w:val="20"/>
                <w:lang w:eastAsia="bg-BG"/>
              </w:rPr>
              <w:t>2020</w:t>
            </w:r>
          </w:p>
        </w:tc>
      </w:tr>
    </w:tbl>
    <w:p w14:paraId="53C6E19A" w14:textId="6BFEB26D" w:rsidR="006234B9" w:rsidRPr="00F63420" w:rsidRDefault="006234B9" w:rsidP="006342A8">
      <w:pPr>
        <w:spacing w:after="0" w:line="257" w:lineRule="auto"/>
        <w:rPr>
          <w:rFonts w:ascii="Times New Roman" w:hAnsi="Times New Roman" w:cs="Times New Roman"/>
          <w:b/>
          <w:i/>
          <w:iCs/>
          <w:caps/>
          <w:color w:val="000000"/>
          <w:sz w:val="24"/>
          <w:szCs w:val="24"/>
        </w:rPr>
      </w:pPr>
    </w:p>
    <w:p w14:paraId="376C555D" w14:textId="0F0D891C" w:rsidR="006234B9" w:rsidRPr="00F63420" w:rsidRDefault="006234B9" w:rsidP="006342A8">
      <w:pPr>
        <w:spacing w:after="0" w:line="257" w:lineRule="auto"/>
        <w:rPr>
          <w:rFonts w:ascii="Times New Roman" w:hAnsi="Times New Roman" w:cs="Times New Roman"/>
          <w:b/>
          <w:i/>
          <w:iCs/>
          <w:caps/>
          <w:color w:val="000000"/>
          <w:sz w:val="24"/>
          <w:szCs w:val="24"/>
        </w:rPr>
        <w:sectPr w:rsidR="006234B9" w:rsidRPr="00F63420" w:rsidSect="00F85402">
          <w:pgSz w:w="16838" w:h="11906" w:orient="landscape"/>
          <w:pgMar w:top="1418" w:right="1418" w:bottom="1418" w:left="1418" w:header="709" w:footer="709" w:gutter="0"/>
          <w:cols w:space="708"/>
          <w:docGrid w:linePitch="360"/>
        </w:sectPr>
      </w:pPr>
    </w:p>
    <w:p w14:paraId="5AB5F466" w14:textId="515BAEF9" w:rsidR="00C90C46" w:rsidRPr="00F63420" w:rsidRDefault="00C90C46" w:rsidP="006342A8">
      <w:pPr>
        <w:keepNext/>
        <w:spacing w:after="0" w:line="257" w:lineRule="auto"/>
        <w:jc w:val="right"/>
        <w:outlineLvl w:val="1"/>
        <w:rPr>
          <w:rFonts w:ascii="Times New Roman" w:hAnsi="Times New Roman" w:cs="Times New Roman"/>
          <w:b/>
          <w:i/>
          <w:iCs/>
          <w:caps/>
          <w:color w:val="000000"/>
          <w:sz w:val="24"/>
          <w:szCs w:val="24"/>
        </w:rPr>
      </w:pPr>
      <w:bookmarkStart w:id="202" w:name="_Toc90366918"/>
      <w:r w:rsidRPr="00F63420">
        <w:rPr>
          <w:rFonts w:ascii="Times New Roman" w:hAnsi="Times New Roman" w:cs="Times New Roman"/>
          <w:b/>
          <w:i/>
          <w:iCs/>
          <w:caps/>
          <w:color w:val="000000"/>
          <w:sz w:val="24"/>
          <w:szCs w:val="24"/>
        </w:rPr>
        <w:lastRenderedPageBreak/>
        <w:t>ПРИЛОЖЕНИЕ №2 Нормативна уредба</w:t>
      </w:r>
      <w:bookmarkEnd w:id="202"/>
    </w:p>
    <w:p w14:paraId="78883D98" w14:textId="01CE73F5"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Закон за чистотата на атмосферния въздух</w:t>
      </w:r>
    </w:p>
    <w:p w14:paraId="1DAFF8A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разпоредбите на чл. 27. </w:t>
      </w:r>
      <w:r w:rsidRPr="00F63420">
        <w:rPr>
          <w:rFonts w:ascii="Times New Roman" w:hAnsi="Times New Roman" w:cs="Times New Roman"/>
          <w:i/>
          <w:color w:val="000000"/>
          <w:sz w:val="24"/>
          <w:szCs w:val="24"/>
        </w:rPr>
        <w:t>(Изм. - ДВ, бр. 1 от 2019 г., в сила от 03.01.2019 г.) (1) В случаите, когато в даден район общата маса на емисиите довежда до превишаване на нормите за вредни вещества (замърсители) в атмосферния въздух и на нормите за отлагания, кметовете на общини разработват и изпълняват програми за намаляване нивата на замърсителите и за достигане на утвърдените норми по чл. 6. Програмите се приемат от общинските съвети.</w:t>
      </w:r>
    </w:p>
    <w:p w14:paraId="02E362C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Кметовете на общини ежегодно до 31 март внасят в общинските съвети отчет за изпълнението на програмите по ал. 1 за предходната календарна година. Екземпляр от отчета се представя в съответната РИОСВ.</w:t>
      </w:r>
    </w:p>
    <w:p w14:paraId="68506D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Отчетът по ал. 2 се публикува на интернет страницата на общината след одобрение от общинския съвет.</w:t>
      </w:r>
    </w:p>
    <w:p w14:paraId="70862DE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Програмите по ал. 1 включват и: целите, мерките, етапите и сроковете за тяхното постигане; организациите и институциите, отговорни за тяхното изпълнение, средствата за обезпечаване на програмата, системата за отчет и контрол за изпълнението и системата за оценка на резултатите.</w:t>
      </w:r>
    </w:p>
    <w:p w14:paraId="669BFCA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В случаите, когато нивата на един или няколко замърсителя превишават установените норми, за които крайният срок за постигане е изтекъл, програмите по ал. 1 включват подходящи мерки, така че периодът на превишаване да бъде възможно най-кратък.</w:t>
      </w:r>
    </w:p>
    <w:p w14:paraId="0938E871"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Изпълнението на мерките от програмите по ал. 1 следва да доведе до ежегодно намаление на броя на превишенията на нормите за вредни вещества и на средногодишните нива на замърсителите в случаите, когато те са над определените норми за качество на атмосферния въздух, регистрирани в пунктовете за мониторинг - част от Националната система за мониторинг на околната среда на територията на общината.</w:t>
      </w:r>
    </w:p>
    <w:p w14:paraId="6739F2F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Намалението по ал. 6 се оценява за предходната календарна година на база средната стойност на регистрирания брой превишения на нормите за вредни вещества и на средногодишните нива на замърсителите за последните три календарни години. Оценката се извършва от РИОСВ за всеки отделен пункт за мониторинг в срок до 30 април на текущата година.</w:t>
      </w:r>
    </w:p>
    <w:p w14:paraId="352BE01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Изискването по ал. 6 се счита за изпълнено, когато ежегодното намаление е регистрирано във всеки отделен пункт за мониторинг на територията на общината.</w:t>
      </w:r>
    </w:p>
    <w:p w14:paraId="6F4119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(В сила от 01.01.2020 г.) В случаите, когато изискването по ал. 6 не е изпълнено и не е постигнато намаление на броя на превишения на нормите за вредни вещества и на средногодишните нива на замърсителите, директорът на РИОСВ налага глоба, с изключение на случаите, когато неизпълнението е поради дейност на трето лице.</w:t>
      </w:r>
    </w:p>
    <w:p w14:paraId="2F7CAF2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Програмите по ал. 1 може да се коригират в случаите, когато са се променили условията, при които са съставени.</w:t>
      </w:r>
    </w:p>
    <w:p w14:paraId="5D5828A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28а. (Нов - ДВ, бр. 101 от 2015 г., в сила от 22.12.2015 г.) (1) В случаите, когато видът и степента на замърсяване на атмосферния въздух увеличават значително риска за човешкото здраве и/или за околната среда или при не постигане на нормите по чл. 6, ал. 1, общинските съвети могат да приемат следните мерки:</w:t>
      </w:r>
    </w:p>
    <w:p w14:paraId="1A1DA049"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1. (доп. - ДВ, бр. 1 от 2019 г., в сила от 03.01.2019 г.) да създават зони с ниски емисии на вредни вещества на територията на цялата община или на част от нея;</w:t>
      </w:r>
    </w:p>
    <w:p w14:paraId="7D9ADAC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(изм. - ДВ, бр. 1 от 2019 г., в сила от 03.01.2019 г.) да ограничават употребата на определени видове горива или уреди за отопление;</w:t>
      </w:r>
    </w:p>
    <w:p w14:paraId="38C7B7F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(доп. - ДВ, бр. 1 от 2019 г., в сила от 03.01.2019 г.) да ограничават движението на моторни превозни средства или на определени категории моторни средства.</w:t>
      </w:r>
    </w:p>
    <w:p w14:paraId="60EA720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(Нова - ДВ, бр. 1 от 2019 г., в сила от 03.01.2019 г.) Зоните с ниски емисии на вредни вещества могат да се въвеждат чрез налагане на мерки, забрани и ограничения, включително на мерките по ал. 1, т. 2 и 3.</w:t>
      </w:r>
    </w:p>
    <w:p w14:paraId="1D2444F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(Предишна ал. 2 - ДВ, бр. 1 от 2019 г., в сила от 03.01.2019 г.) Мерките по ал. 1 могат да бъдат включени в програмите по чл. 27, ал. 1 и в оперативните планове по чл. 30.</w:t>
      </w:r>
    </w:p>
    <w:p w14:paraId="13767ED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29. (Изм. и доп. - ДВ, бр. 27 от 2000 г.) Общинските органи съгласувано с органите на Министерството на вътрешните работи организират и регулират движението на автомобилния транспорт в населените места с оглед осигуряване качество на атмосферния въздух, отговарящо на установените норми за вредни вещества (замърсители) по чл. 6.</w:t>
      </w:r>
    </w:p>
    <w:p w14:paraId="43ECC00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30. (1) (Изм. - ДВ, бр. 27 от 2000 г.) За ограничаване на уврежданията върху здравето на населението, когато съществува риск от превишаване на установените норми или алармени прагове, при неблагоприятни метеорологични условия и други фактори общинските органи съгласувано със съответната регионална инспекция по околната среда и водите разработват оперативен план за действие, определящ мерките, които трябва да бъдат предприети с цел намаляване на посочения риск и ограничаване продължителността на подобни явления.</w:t>
      </w:r>
    </w:p>
    <w:p w14:paraId="6C9039D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(Изм. - ДВ, бр. 27 от 2000 г.) Оперативният план за действие се разработва въз основа на проучвания в района и на утвърдените алармени прагове по чл. 7 и се обсъжда със заинтересуваните лица и с екологичните организации и движения.</w:t>
      </w:r>
    </w:p>
    <w:p w14:paraId="7407D0C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(Изм. - ДВ, бр. 27 от 2000 г.) Оперативният план за действие се привежда в изпълнение при необходимост по нареждане на кмета на общината.</w:t>
      </w:r>
    </w:p>
    <w:p w14:paraId="6AE092C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7 за оценка и управление качеството на атмосферния въздух (ДВ. бр.45 /1999г. в сила от 01.01.2000 г.)</w:t>
      </w:r>
    </w:p>
    <w:p w14:paraId="446C5A6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изискваният на чл. 8. (1) </w:t>
      </w:r>
      <w:r w:rsidRPr="00F63420">
        <w:rPr>
          <w:rFonts w:ascii="Times New Roman" w:hAnsi="Times New Roman" w:cs="Times New Roman"/>
          <w:i/>
          <w:color w:val="000000"/>
          <w:sz w:val="24"/>
          <w:szCs w:val="24"/>
        </w:rPr>
        <w:t>Оценката на КАВ чрез измервания за определяне нивата на съответните замърсители е задължителна в следните райони:</w:t>
      </w:r>
    </w:p>
    <w:p w14:paraId="0BD3EC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Агломерации съгласно определението по § 1, т. 10 на допълнителната разпоредба.</w:t>
      </w:r>
    </w:p>
    <w:p w14:paraId="5C2937C6"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Райони, в които нивата на замърсителите са между съответните горни оценъчни прагове и установените норми.</w:t>
      </w:r>
    </w:p>
    <w:p w14:paraId="344D80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Райони, в които нивата на замърсителите превишават установените норми.</w:t>
      </w:r>
    </w:p>
    <w:p w14:paraId="1C4C178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В районите, в които нивата на съответните замърсители са между съответните горни и долни оценъчни прагове, оценката на КАВ се извършва чрез комбинация от измервания, моделиране, инвентаризация на емисиите и други представителни методи за определяне нивата на замърсителите в тях.</w:t>
      </w:r>
    </w:p>
    <w:p w14:paraId="2E2E44C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 xml:space="preserve">(3) В районите, в които нивата на замърсителите не превишават съответните долни оценъчни прагове, оценката на КАВ се извършва чрез комбинация от моделиране, </w:t>
      </w:r>
      <w:r w:rsidRPr="00F63420">
        <w:rPr>
          <w:rFonts w:ascii="Times New Roman" w:hAnsi="Times New Roman" w:cs="Times New Roman"/>
          <w:i/>
          <w:color w:val="000000"/>
          <w:sz w:val="24"/>
          <w:szCs w:val="24"/>
        </w:rPr>
        <w:lastRenderedPageBreak/>
        <w:t>инвентаризация на емисиите и други представителни методи за определяне нивата на замърсителите в тях.</w:t>
      </w:r>
    </w:p>
    <w:p w14:paraId="4011070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31. (1) В районите по чл. 30, т. 1 и 2 се изготвят програми за намаляване нивата на замърсителите и достигане на съответните норми в установените за целта срокове.</w:t>
      </w:r>
    </w:p>
    <w:p w14:paraId="684803C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Програмите по ал. 1 се изготвят от общинските органи, съгласувано със съответната РИОСВ, в съответствие с разпоредбите на чл. 27 ЗЧАВ.</w:t>
      </w:r>
    </w:p>
    <w:p w14:paraId="2DC6519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Програмите по ал. 1 се разработват не по-късно от 18 месеца считано от датата на уведомяване по чл. 30, ал. 2.</w:t>
      </w:r>
    </w:p>
    <w:p w14:paraId="2C342B2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В районите по чл. 30, ал. 1, т. 1 и 2, в които е налице превишаване на установените норми за повече от един замърсител, се изработват комплексни програми за достигане на установените норми за всеки отделен замърсител.</w:t>
      </w:r>
    </w:p>
    <w:p w14:paraId="68692EB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В случаите, когато съществува риск от превишаване на установените норми и/или алармените прагове при неблагоприятни метеорологични условия и други фактори, компетентните органи изготвят оперативни планове за действие съгласно чл. 30 ЗЧАВ, указващи мерките, които трябва да бъдат предприети в краткосрочен план, с оглед намаляването на посочения риск и ограничаване продължителността на подобни явления. Тези планове според отделния случай могат да предвиждат мерки за ограничаване, а при необходимост и спиране на определени дейности, които допринасят за превишаването на нормите за КАВ, включително мерки по регулиране движението на автомобилния транспорт, в съответствие с чл. 29 ЗЧАВ.</w:t>
      </w:r>
    </w:p>
    <w:p w14:paraId="26322CB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32. (1) Програмите по чл. 31, ал. 1, включително комплексните програми по ал. 4 и оперативните планове за действие по ал. 5, се разработват в съответствие:</w:t>
      </w:r>
    </w:p>
    <w:p w14:paraId="6DEA93E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Комплексния подход за опазване на околната среда в нейната цялост от замърсяване.</w:t>
      </w:r>
    </w:p>
    <w:p w14:paraId="5B3968A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Действащото законодателство в областта на ОВОС.</w:t>
      </w:r>
    </w:p>
    <w:p w14:paraId="446F9C4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Действащите хигиенно-санитарни норми и изисквания.</w:t>
      </w:r>
    </w:p>
    <w:p w14:paraId="08CAA3E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Действащото законодателство за безопасни и здравословни условия за труд.</w:t>
      </w:r>
    </w:p>
    <w:p w14:paraId="60FE045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Съдържанието на програмите по ал. 1 следва да отговаря на условията на приложение № 5.</w:t>
      </w:r>
    </w:p>
    <w:p w14:paraId="0BFA803D"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Приложение № 5 към чл. 32, ал. 2</w:t>
      </w:r>
    </w:p>
    <w:p w14:paraId="241661D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Съдържание на програмите за подобряване КАВ</w:t>
      </w:r>
    </w:p>
    <w:p w14:paraId="09B3C84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Локализация на наднорменото замърсяване: район; град (карта); пункт за мониторинг (карта, географски координати).</w:t>
      </w:r>
    </w:p>
    <w:p w14:paraId="5117F3F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Обща информация: тип на района (град, промишлен или селски район); оценка на замърсената територия (km</w:t>
      </w:r>
      <w:r w:rsidRPr="00F63420">
        <w:rPr>
          <w:rFonts w:ascii="Times New Roman" w:hAnsi="Times New Roman" w:cs="Times New Roman"/>
          <w:i/>
          <w:color w:val="000000"/>
          <w:sz w:val="24"/>
          <w:szCs w:val="24"/>
          <w:vertAlign w:val="superscript"/>
        </w:rPr>
        <w:t>2</w:t>
      </w:r>
      <w:r w:rsidRPr="00F63420">
        <w:rPr>
          <w:rFonts w:ascii="Times New Roman" w:hAnsi="Times New Roman" w:cs="Times New Roman"/>
          <w:i/>
          <w:color w:val="000000"/>
          <w:sz w:val="24"/>
          <w:szCs w:val="24"/>
        </w:rPr>
        <w:t>); население, експонирано на замърсяването; полезни климатични данни; подходящи данни за топографията; достатъчна информация за типа цели, изискващи опазване в района.</w:t>
      </w:r>
    </w:p>
    <w:p w14:paraId="1EF7E55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Отговорни органи: имена и адреси на лицата, отговорни за развитието и приложението на плановете за подобряване.</w:t>
      </w:r>
    </w:p>
    <w:p w14:paraId="2726D9F5"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Характер и оценка на замърсяването: концентрации, наблюдавани през предходни години (преди прилагане на подобряващите мерки); концентрации, измерени от началото на проекта; методи, използвани за оценката.</w:t>
      </w:r>
    </w:p>
    <w:p w14:paraId="1884563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5. Произход на замърсяването: списък на главните източници на емисии, причинители на замърсяването (карта); общо количество на емисиите от тези източници (тона/година); информация за замърсяването от други райони.</w:t>
      </w:r>
    </w:p>
    <w:p w14:paraId="27EB1C2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Анализ на ситуацията: подробно описание на факторите, които са причина за нарушеното КАВ (пренос на замърсители, включително трансграничен, образуване и т. н.); подробности за възможните мерки за подобряване на качеството на въздуха.</w:t>
      </w:r>
    </w:p>
    <w:p w14:paraId="01A4885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Подробности за мерките и проектите за подобряване на КАВ, прилагани и реализирани преди влизането в сила на тази наредба: местни, регионални, национални, международни програми и др.; наблюдаван ефект от тези мерки.</w:t>
      </w:r>
    </w:p>
    <w:p w14:paraId="200E7E71"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Подробности за мерките и проектите за подобряване на КАВ след влизане в сила на тази наредба: изготвяне на списък и описание на всички мерки, определени в съответните проекти; график за изпълнението им; оценка на очакваното подобрение на качеството на атмосферния въздух и на продължителността на периода, необходим за постигане на установените норми.</w:t>
      </w:r>
    </w:p>
    <w:p w14:paraId="671587E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Подробности за мерките или проектите, които са планирани или са подготвени с дългосрочна перспектива.</w:t>
      </w:r>
    </w:p>
    <w:p w14:paraId="400C4A0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Списък на публикациите, документите, проучванията и т.н., използвани за допълване на информацията.</w:t>
      </w:r>
    </w:p>
    <w:p w14:paraId="3280D63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Чл. 33. (1) За изпълнението на програмите отговаря кметът на съответната община съвместно със заинтересуваните физически и юридически лица.</w:t>
      </w:r>
    </w:p>
    <w:p w14:paraId="13A7F15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Общинските органи, съгласувано със съответната РИОСВ, извършват контрол на изпълнението на програмите по чл. 31.</w:t>
      </w:r>
    </w:p>
    <w:p w14:paraId="2CE2C19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12 от 15.07.2010 за норми за нивата (концентрациите) на серен диоксид, азотен диоксид, фини прахови частици (ФПЧ), олово, бензен, въглероден оксид и озон в атмосферния въздух</w:t>
      </w:r>
    </w:p>
    <w:p w14:paraId="1229AB0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color w:val="000000"/>
          <w:sz w:val="24"/>
          <w:szCs w:val="24"/>
        </w:rPr>
        <w:t xml:space="preserve">Съгласно разпоредбите на чл. 37. (1) </w:t>
      </w:r>
      <w:r w:rsidRPr="00F63420">
        <w:rPr>
          <w:rFonts w:ascii="Times New Roman" w:hAnsi="Times New Roman" w:cs="Times New Roman"/>
          <w:i/>
          <w:color w:val="000000"/>
          <w:sz w:val="24"/>
          <w:szCs w:val="24"/>
        </w:rPr>
        <w:t>В РОУ на КАВ, в които нивата на един или няколко замърсителя превишават установените норми и/или нормите заедно с определените допустими отклонения от тях, се изготвят програми за намаляване нивата на замърсителите и достигане на съответните норми в установените за целта срокове.</w:t>
      </w:r>
    </w:p>
    <w:p w14:paraId="6392F7F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Програмите по ал. 1 се изготвят от общинските органи съгласувано със съответната РИОСВ в съответствие с разпоредбите на чл. 27 ЗЧАВ.</w:t>
      </w:r>
    </w:p>
    <w:p w14:paraId="183FC96D"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Програмите се разработват не по-късно от 18 месеца считано от датата на уведомяване от страна на РИОСВ на съответните общински органи за необходимостта от предприемане на необходимите мерки съгласно чл. 27 ЗЧАВ.</w:t>
      </w:r>
    </w:p>
    <w:p w14:paraId="621F166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В районите по ал. 1, в които е налице превишаване на установените норми за повече от един замърсител, се изготвят комплексни програми за достигане на установените норми за всеки отделен замърсител.</w:t>
      </w:r>
    </w:p>
    <w:p w14:paraId="5DAAD23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 xml:space="preserve">Чл. 38. (1) (Изм. и доп. - ДВ, бр. 79 от 2019 г., в сила от 08.10.2019 г.) В случаите, когато нивата на един или няколко замърсителя превишават установените норми, за които крайният срок за тяхното постигане е изтекъл, програмите по чл. 37, ал. 1 включват подходящи мерки, така че периодът на превишаване да бъде възможно най-кратък и като минимум информацията, посочена в раздел І от приложение № 15. </w:t>
      </w:r>
      <w:r w:rsidRPr="00F63420">
        <w:rPr>
          <w:rFonts w:ascii="Times New Roman" w:hAnsi="Times New Roman" w:cs="Times New Roman"/>
          <w:i/>
          <w:color w:val="000000"/>
          <w:sz w:val="24"/>
          <w:szCs w:val="24"/>
        </w:rPr>
        <w:lastRenderedPageBreak/>
        <w:t>Програмите могат да включват и мерки, целящи защитата и на чувствителните групи от населението, включително деца.</w:t>
      </w:r>
    </w:p>
    <w:p w14:paraId="7D4F8AA7"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i/>
          <w:color w:val="000000"/>
          <w:sz w:val="24"/>
          <w:szCs w:val="24"/>
        </w:rPr>
        <w:t>(2) (Доп. - ДВ, бр. 79 от 2019 г., в сила от 08.10.2019 г.) Мерките в програмите по ал. 1 следва да са в съответствие с мерките за ограничаване на общите национални емисии съгласно Националната програма за намаляване на общите годишни емисии на серен диоксид, азотни оксиди, летливи органични съединения и амоняк в атмосферния въздух и Програмата за прилагане на Директива 2001/80/ЕО на Европейския парламент и на Съвета от 23 октомври 2001 г. за ограничаване на емисиите на определени замърсители във въздуха, изпускани от големи горивни инсталации (ОВ, Специално българско издание от 2007 г., глава 15, том 07, стр. 210 - 230) и с мерките от плановете за действие по чл. 6 от Закона за защита от шума в околната среда.</w:t>
      </w:r>
    </w:p>
    <w:p w14:paraId="6F87207A"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Приложение № 15 към чл. 34, ал. 1, чл. 38, ал. 1 и чл. 40, ал. 2</w:t>
      </w:r>
    </w:p>
    <w:p w14:paraId="2DF5D33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І. Съдържание на програмите за подобряване на КАВ</w:t>
      </w:r>
    </w:p>
    <w:p w14:paraId="4AB5D32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Локализация на наднорменото замърсяване: район; град (карта); ПМ (карта, географски координати).</w:t>
      </w:r>
    </w:p>
    <w:p w14:paraId="3C72730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Обща информация: тип на района (градски, промишлен или извънградски район); оценка на замърсената територия (km2) и население, експонирано на замърсяването; полезни климатични данни; подходящи топографски данни; достатъчна информация за типа цели, изискващи опазване в района.</w:t>
      </w:r>
    </w:p>
    <w:p w14:paraId="0DB2E68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Отговорни органи: имена и адреси на лицата, отговорни за разработването и изпълнението на плановете за подобряване.</w:t>
      </w:r>
    </w:p>
    <w:p w14:paraId="2342718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Характер и оценка на замърсяването: концентрации, наблюдавани през предходни години (преди прилагането на мерките за подобряване); концентрации, измерени от началото на проекта; методи, използвани за оценката.</w:t>
      </w:r>
    </w:p>
    <w:p w14:paraId="47093F0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5. Произход на замърсяването: списък на главните източници на емисии, причинители на замърсяването (карта); общо количество на емисиите от тези източници (тона/година); информация за замърсяването от други райони.</w:t>
      </w:r>
    </w:p>
    <w:p w14:paraId="48C2B45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6. Анализ на ситуацията: описание на факторите, които са причината за нарушеното КАВ (пренос на замърсители, включително трансграничен, образуване на вторични замърсители и т.н.); информация за възможните мерки за подобряване на КАВ.</w:t>
      </w:r>
    </w:p>
    <w:p w14:paraId="708E846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7. Информация за мерките или проектите за подобряване на КАВ, прилагани и реализирани преди влизането в сила на тази наредба: местни, регионални, национални, международни мерки; наблюдавани ефекти от тези мерки.</w:t>
      </w:r>
    </w:p>
    <w:p w14:paraId="2679CF0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8. Информация за мерките или проектите за подобряване на КАВ, приети след влизане в сила на тази наредба: изготвяне на списък и описание на всички мерки, определени в съответните проекти; график за изпълнението им; оценка на очакваното подобрение на КАВ и на продължителността на периода, необходим за постигане на установените норми.</w:t>
      </w:r>
    </w:p>
    <w:p w14:paraId="2A087CE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9. Информация за мерките или проектите, които са планирани или се проучват с дългосрочна перспектива.</w:t>
      </w:r>
    </w:p>
    <w:p w14:paraId="22ABEA8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10. Списък на публикациите, документите, проучванията и т.н., използвани за допълване на информацията.</w:t>
      </w:r>
    </w:p>
    <w:p w14:paraId="3851239F"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lastRenderedPageBreak/>
        <w:t>ІІ. Съдържание на програмите за подобряване на КАВ в случаите на удължаване на крайните срокове за постигане на съответствие с нормите за нивата на азотен диоксид, бензен и ФПЧ10</w:t>
      </w:r>
    </w:p>
    <w:p w14:paraId="1BD057CA"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Цялата информация, предвидена съгласно раздел І.</w:t>
      </w:r>
    </w:p>
    <w:p w14:paraId="22C4AFB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Информация за всички мерки за намаляване на замърсяването на атмосферния въздух, обсъждани на съответното местно, регионално или национално ниво за изпълнение с оглед подобряване на КАВ, включително:</w:t>
      </w:r>
    </w:p>
    <w:p w14:paraId="6E96807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2.1. ограничаване на емисиите от неподвижни източници чрез снабдяването на горивни източници с термична мощност от 0,5 до 50 MW (включително на биомаса) с оборудване за намаляване на емисиите на вредни вещества или чрез тяхната подмяна;</w:t>
      </w:r>
    </w:p>
    <w:p w14:paraId="1ECBEFF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2.2. ограничаване на емисиите от превозни средства чрез последващо монтиране на оборудване за намаляване на емисиите; следва да се обмисли въвеждането на икономически стимули за ускоряване на привеждането в съответствие;</w:t>
      </w:r>
    </w:p>
    <w:p w14:paraId="10C08A67"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2.3. възлагане на обществени поръчки от публичния сектор съгласно наръчника за обществените поръчки в областта на опазването на околната среда, за пътнотранспортни средства, горива и горивни инсталации за ограничаване на емисиите, включително закупуване на: нови превозни средства, вкл. превозни средства с ниски нива на емисии; транспортни услуги, използващи по-малко замърсяващи превозни средства; горивни инсталации с ниски нива на емисии; нискоемисионни горива, предназначени за неподвижни и подвижни източници;</w:t>
      </w:r>
    </w:p>
    <w:p w14:paraId="458A5E72"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2.4. мерки за ограничаване на емисиите от подвижни източници чрез организация и регулиране на движението на превозните средства (включително такси за избягване на задръстванията, диференцирани такси за паркиране или други икономически стимули; установяване на зони с ниски нива на емисии);</w:t>
      </w:r>
    </w:p>
    <w:p w14:paraId="68560AC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2.5. мерки за насърчаване преминаването към по-малко замърсяващи превозни средства;</w:t>
      </w:r>
    </w:p>
    <w:p w14:paraId="47E7C264"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2.6. гарантиране употребата на нискоемисионни горива в неподвижните и подвижните източници;</w:t>
      </w:r>
    </w:p>
    <w:p w14:paraId="21195138"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2.7. мерки за ограничаване замърсяването на атмосферния въздух чрез издаването на разрешителни съгласно Директива 2008/1/ЕО, чрез програмата за прилагане на Директива 2001/80/ЕО и чрез използване на икономически инструменти, като данъци, такси или търговия с квоти за емисии;</w:t>
      </w:r>
    </w:p>
    <w:p w14:paraId="634D917B"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2.8. при необходимост мерки за опазване здравето на децата или на други чувствителни групи от населението.</w:t>
      </w:r>
    </w:p>
    <w:p w14:paraId="31D3081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Наредба № 14 за норми за пределно допустими концентрации на вредни вещества в атмосферния въздух на населените места (ДВ. бр.88/1997г.).</w:t>
      </w:r>
    </w:p>
    <w:p w14:paraId="07EAC748"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Наредбата е издадена от министъра на здравеопазването и министъра на околната среда и водите. Съгласно разпоредбите на чл. 1 от Наредбата, пределно допустимата концентрация на вредните вещества в атмосферния въздух на населените места, регистрирана за определен период от време, трябва да не оказва нито пряко, нито косвено вредно въздействие върху организма на човека, включително отдалечени последствия за настоящото и бъдещото поколение, и да не намалява неговата работоспособност, самочувствие и дълголетие. Пределно допустимите концентрации на вредните вещества в атмосферния въздух на населените места се определят като </w:t>
      </w:r>
      <w:r w:rsidRPr="00F63420">
        <w:rPr>
          <w:rFonts w:ascii="Times New Roman" w:hAnsi="Times New Roman" w:cs="Times New Roman"/>
          <w:color w:val="000000"/>
          <w:sz w:val="24"/>
          <w:szCs w:val="24"/>
        </w:rPr>
        <w:lastRenderedPageBreak/>
        <w:t>максимално еднократна, средноденонощна и средногодишна концентрация съгласно приложение № 1 от Наредбата, в което: максималната еднократна пределно допустима концентрация за определен замърсител е допустимата краткосрочна концентрация в продължение на 30 или 60 минутна експозиция; средноденонощната пределно допустима концентрация е допустимата концентрация в продължение на 24-часова експозиция; средногодишната пределно допустима концентрация е допустимата концентрация в течение на едногодишна експозиция. Максималната еднократна концентрация е най-високата от краткосрочните концентрации за определен замърсител, регистрирани в даден пункт за определен период на наблюдение. Средноденонощната концентрация е средната аритметична стойност от еднократните концентрации, регистрирани неколкократно през денонощието, или тази, отчетена при непрекъснато пробовземане в продължение на 24 часа. Средногодишната концентрация е средната аритметична стойност от средноденонощните концентрации, регистрирани в продължение на една година.</w:t>
      </w:r>
    </w:p>
    <w:p w14:paraId="54EBD5F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Наредба № 11 от 14 май 2007 г. за норми за арсен, кадмий, живак, никел и полициклични ароматни въглеводороди в атмосферния въздух (загл. Доп. - </w:t>
      </w:r>
      <w:proofErr w:type="spellStart"/>
      <w:r w:rsidRPr="00F63420">
        <w:rPr>
          <w:rFonts w:ascii="Times New Roman" w:hAnsi="Times New Roman" w:cs="Times New Roman"/>
          <w:b/>
          <w:i/>
          <w:color w:val="000000"/>
          <w:sz w:val="24"/>
          <w:szCs w:val="24"/>
        </w:rPr>
        <w:t>дв</w:t>
      </w:r>
      <w:proofErr w:type="spellEnd"/>
      <w:r w:rsidRPr="00F63420">
        <w:rPr>
          <w:rFonts w:ascii="Times New Roman" w:hAnsi="Times New Roman" w:cs="Times New Roman"/>
          <w:b/>
          <w:i/>
          <w:color w:val="000000"/>
          <w:sz w:val="24"/>
          <w:szCs w:val="24"/>
        </w:rPr>
        <w:t>, бр. 25 от 2017 г., в сила от 24.03.2017 г.)</w:t>
      </w:r>
    </w:p>
    <w:p w14:paraId="767C6980"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С тази наредба се уреждат:</w:t>
      </w:r>
    </w:p>
    <w:p w14:paraId="1DE84E9C"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1. установяването на целеви норми за нивата (концентрациите) на арсен, кадмий, никел и бензо(а)пирен в атмосферния въздух;</w:t>
      </w:r>
    </w:p>
    <w:p w14:paraId="741C7AE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установяването на единни методи и критерии за оценка на нивата на арсен, кадмий, живак, никел и полициклични ароматни въглеводороди (ПАВ) в атмосферния въздух и отлагането им от атмосферния въздух върху открити площи;</w:t>
      </w:r>
    </w:p>
    <w:p w14:paraId="03A4E883"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3. подобряването на качеството на атмосферния въздух (КАВ) в районите, в които е налице превишаване на нормите по т. 1, и поддържането му в останалите райони на територията на страната;</w:t>
      </w:r>
    </w:p>
    <w:p w14:paraId="68789A5E"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4. предоставянето на населението на информация за нивата на арсен, кадмий, живак, никел и ПАВ в атмосферния въздух и нивата на отлаганията им, вкл. осигуряването на обществен достъп до нея.</w:t>
      </w:r>
    </w:p>
    <w:p w14:paraId="75C6EB80" w14:textId="77777777" w:rsidR="000747E7" w:rsidRPr="00F63420" w:rsidRDefault="000747E7" w:rsidP="006342A8">
      <w:pPr>
        <w:spacing w:after="0" w:line="257" w:lineRule="auto"/>
        <w:jc w:val="both"/>
        <w:rPr>
          <w:rFonts w:ascii="Times New Roman" w:hAnsi="Times New Roman" w:cs="Times New Roman"/>
          <w:i/>
          <w:color w:val="000000"/>
          <w:sz w:val="24"/>
          <w:szCs w:val="24"/>
        </w:rPr>
      </w:pPr>
      <w:r w:rsidRPr="00F63420">
        <w:rPr>
          <w:rFonts w:ascii="Times New Roman" w:hAnsi="Times New Roman" w:cs="Times New Roman"/>
          <w:i/>
          <w:color w:val="000000"/>
          <w:sz w:val="24"/>
          <w:szCs w:val="24"/>
        </w:rPr>
        <w:t>(2) Нормите по ал. 1, т. 1 се установяват с оглед избягване, предотвратяване или ограничаване на свързаните с арсен, кадмий, никел и бензо(а)пирен (използван като маркер за канцерогенния риск от ПАВ) възможни вредни въздействия върху човешкото здраве и/или околната среда.</w:t>
      </w:r>
    </w:p>
    <w:p w14:paraId="6B458828" w14:textId="77777777" w:rsidR="000747E7" w:rsidRPr="00F63420" w:rsidRDefault="000747E7" w:rsidP="006342A8">
      <w:pPr>
        <w:spacing w:after="0" w:line="257" w:lineRule="auto"/>
        <w:jc w:val="both"/>
        <w:rPr>
          <w:rFonts w:ascii="Times New Roman" w:hAnsi="Times New Roman" w:cs="Times New Roman"/>
          <w:color w:val="000000"/>
          <w:sz w:val="24"/>
          <w:szCs w:val="24"/>
        </w:rPr>
      </w:pPr>
    </w:p>
    <w:p w14:paraId="65854DB5"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94/63/ЕО на Европейския парламент и на Съвета от 20 декември 1994 г. относно ограничаването на емисиите на летливи органични съединения (ЛОС), изпускани при съхранението и превоза на бензини от терминали до бензиностанции</w:t>
      </w:r>
    </w:p>
    <w:p w14:paraId="4602F73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Изискванията на директивата са хармонизирани в националното законодателство чрез: Наредба №16 за ограничаване на емисиите от летливи органични съединения при съхранение и превоз на бензини; Методика за определяне на емисиите на летливи органични (ЛОС) при съхранение, товарене и разтоварване на бензини (утвърдена със Заповед №РД-1238/01.10.2003г. на МОСВ).</w:t>
      </w:r>
    </w:p>
    <w:p w14:paraId="7AD3BAD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Министърът на околната среда и водите съгласувано с министъра на икономиката и енергетиката, с министъра на регионалното развитие и благоустройството и с министъра на транспорта и министъра на здравеопазването издават инструкции по прилагане на наредбата. РИОСВ по места годишно предоставят информация на Министерството на околната среда и водите за състоянието на обектите, попадащи в обхвата на наредбата, която се докладва в Европейската комисия (ЕК).</w:t>
      </w:r>
    </w:p>
    <w:p w14:paraId="27B4E371"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2008/1/ЕО на Европейския парламент и на Съвета от 15 януари 2008 г. за комплексно предотвратяване и контрол на замърсяването</w:t>
      </w:r>
    </w:p>
    <w:p w14:paraId="61862537"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Настоящата директива установява мерки, свързани с наказателното право, с цел по-ефективна защита на околната среда. Транспонирането на изискванията се осигурява от: Закон за опазване на околната среда (ДВ, бр. 91/ от 25.09.2002 г.) и Наредба за условията и реда за издаване на комплексни разрешителни (Обн. ДВ, бр. 80 от 09.10.2009 г.).</w:t>
      </w:r>
    </w:p>
    <w:p w14:paraId="724E8D8A"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98/70/ЕО на Европейския парламент и на Съвета от 13 октомври 1998 г. относно качеството на бензиновите и дизеловите горива</w:t>
      </w:r>
    </w:p>
    <w:p w14:paraId="4A98C9D0"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Директивата е хармонизирана в националното законодателство с Наредбата за изискванията за качеството на течните горива, условията реда и начина на техния контрол (ПМС № 156 от 15.07.2003 г., обн. ДВ, бр. 66/2003 г., </w:t>
      </w:r>
      <w:proofErr w:type="spellStart"/>
      <w:r w:rsidRPr="00F63420">
        <w:rPr>
          <w:rFonts w:ascii="Times New Roman" w:hAnsi="Times New Roman" w:cs="Times New Roman"/>
          <w:color w:val="000000"/>
          <w:sz w:val="24"/>
          <w:szCs w:val="24"/>
        </w:rPr>
        <w:t>посл</w:t>
      </w:r>
      <w:proofErr w:type="spellEnd"/>
      <w:r w:rsidRPr="00F63420">
        <w:rPr>
          <w:rFonts w:ascii="Times New Roman" w:hAnsi="Times New Roman" w:cs="Times New Roman"/>
          <w:color w:val="000000"/>
          <w:sz w:val="24"/>
          <w:szCs w:val="24"/>
        </w:rPr>
        <w:t xml:space="preserve">. изм. и доп. ДВ. бр.88 от 24 Октомври 2014 г.) Изискванията на наредбата се прилагат за течни горива от нефтени производни или биогорива: автомобилни бензини; горива за дизелови двигатели; </w:t>
      </w:r>
      <w:proofErr w:type="spellStart"/>
      <w:r w:rsidRPr="00F63420">
        <w:rPr>
          <w:rFonts w:ascii="Times New Roman" w:hAnsi="Times New Roman" w:cs="Times New Roman"/>
          <w:color w:val="000000"/>
          <w:sz w:val="24"/>
          <w:szCs w:val="24"/>
        </w:rPr>
        <w:t>биодизел</w:t>
      </w:r>
      <w:proofErr w:type="spellEnd"/>
      <w:r w:rsidRPr="00F63420">
        <w:rPr>
          <w:rFonts w:ascii="Times New Roman" w:hAnsi="Times New Roman" w:cs="Times New Roman"/>
          <w:color w:val="000000"/>
          <w:sz w:val="24"/>
          <w:szCs w:val="24"/>
        </w:rPr>
        <w:t xml:space="preserve">; </w:t>
      </w:r>
      <w:proofErr w:type="spellStart"/>
      <w:r w:rsidRPr="00F63420">
        <w:rPr>
          <w:rFonts w:ascii="Times New Roman" w:hAnsi="Times New Roman" w:cs="Times New Roman"/>
          <w:color w:val="000000"/>
          <w:sz w:val="24"/>
          <w:szCs w:val="24"/>
        </w:rPr>
        <w:t>газьоли</w:t>
      </w:r>
      <w:proofErr w:type="spellEnd"/>
      <w:r w:rsidRPr="00F63420">
        <w:rPr>
          <w:rFonts w:ascii="Times New Roman" w:hAnsi="Times New Roman" w:cs="Times New Roman"/>
          <w:color w:val="000000"/>
          <w:sz w:val="24"/>
          <w:szCs w:val="24"/>
        </w:rPr>
        <w:t xml:space="preserve"> за промишлени и комунални цели; </w:t>
      </w:r>
      <w:proofErr w:type="spellStart"/>
      <w:r w:rsidRPr="00F63420">
        <w:rPr>
          <w:rFonts w:ascii="Times New Roman" w:hAnsi="Times New Roman" w:cs="Times New Roman"/>
          <w:color w:val="000000"/>
          <w:sz w:val="24"/>
          <w:szCs w:val="24"/>
        </w:rPr>
        <w:t>газьоли</w:t>
      </w:r>
      <w:proofErr w:type="spellEnd"/>
      <w:r w:rsidRPr="00F63420">
        <w:rPr>
          <w:rFonts w:ascii="Times New Roman" w:hAnsi="Times New Roman" w:cs="Times New Roman"/>
          <w:color w:val="000000"/>
          <w:sz w:val="24"/>
          <w:szCs w:val="24"/>
        </w:rPr>
        <w:t xml:space="preserve"> за </w:t>
      </w:r>
      <w:proofErr w:type="spellStart"/>
      <w:r w:rsidRPr="00F63420">
        <w:rPr>
          <w:rFonts w:ascii="Times New Roman" w:hAnsi="Times New Roman" w:cs="Times New Roman"/>
          <w:color w:val="000000"/>
          <w:sz w:val="24"/>
          <w:szCs w:val="24"/>
        </w:rPr>
        <w:t>извънпътна</w:t>
      </w:r>
      <w:proofErr w:type="spellEnd"/>
      <w:r w:rsidRPr="00F63420">
        <w:rPr>
          <w:rFonts w:ascii="Times New Roman" w:hAnsi="Times New Roman" w:cs="Times New Roman"/>
          <w:color w:val="000000"/>
          <w:sz w:val="24"/>
          <w:szCs w:val="24"/>
        </w:rPr>
        <w:t xml:space="preserve"> техника; корабни горива: леки корабни дизелови горива, корабни дизелови горива и корабни остатъчни горива; котелни горива; тежки горива.</w:t>
      </w:r>
    </w:p>
    <w:p w14:paraId="628312F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Компетентен орган по прилагане на наредбата е Държавната агенция за метрологичен и технически надзор (ДАМТН). Контролът се осъществява чрез Главна дирекция "Контрол на качеството на течните горива" (ГД "ККТГ").</w:t>
      </w:r>
    </w:p>
    <w:p w14:paraId="597A945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 </w:t>
      </w:r>
    </w:p>
    <w:p w14:paraId="4E99EA48" w14:textId="77777777" w:rsidR="000747E7" w:rsidRPr="00F63420" w:rsidRDefault="000747E7" w:rsidP="006342A8">
      <w:pPr>
        <w:spacing w:after="0" w:line="257" w:lineRule="auto"/>
        <w:contextualSpacing/>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Настоящата директива установява правила за комплексно предотвратяване и контрол на замърсяването, произтичащо от промишлени дейности. Тя установява също така правила, предназначени да предотвратят или - в случаите, когато това е практически неосъществимо, да намалят емисиите във въздуха, водите и земята и да предотвратят генерирането на отпадъци, с цел постигането на висока степен на опазване на околната среда като цяло.</w:t>
      </w:r>
    </w:p>
    <w:p w14:paraId="01BD9EB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color w:val="000000"/>
          <w:sz w:val="24"/>
          <w:szCs w:val="24"/>
        </w:rPr>
        <w:t>Директива 2004/42/ЕО на Европейския парламент и на Съвета от 21 април 2004 г.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14:paraId="627F25D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Транспонирането на изискванията се осигурява от Наредба за ограничаване емисиите на летливи органични съединения при употребата на органични разтворители в определени бои, лакове и </w:t>
      </w:r>
      <w:proofErr w:type="spellStart"/>
      <w:r w:rsidRPr="00F63420">
        <w:rPr>
          <w:rFonts w:ascii="Times New Roman" w:hAnsi="Times New Roman" w:cs="Times New Roman"/>
          <w:color w:val="000000"/>
          <w:sz w:val="24"/>
          <w:szCs w:val="24"/>
        </w:rPr>
        <w:t>авторепаратурни</w:t>
      </w:r>
      <w:proofErr w:type="spellEnd"/>
      <w:r w:rsidRPr="00F63420">
        <w:rPr>
          <w:rFonts w:ascii="Times New Roman" w:hAnsi="Times New Roman" w:cs="Times New Roman"/>
          <w:color w:val="000000"/>
          <w:sz w:val="24"/>
          <w:szCs w:val="24"/>
        </w:rPr>
        <w:t xml:space="preserve"> продукти. Целта на Директивата е да ограничи общото съдържание на летливи органични съединения (ЛОС) в някои лакове, </w:t>
      </w:r>
      <w:r w:rsidRPr="00F63420">
        <w:rPr>
          <w:rFonts w:ascii="Times New Roman" w:hAnsi="Times New Roman" w:cs="Times New Roman"/>
          <w:color w:val="000000"/>
          <w:sz w:val="24"/>
          <w:szCs w:val="24"/>
        </w:rPr>
        <w:lastRenderedPageBreak/>
        <w:t xml:space="preserve">бои и продукти за пребоядисване на превозните средства с цел да предотврати или намали замърсяването на въздуха, което се дължи на влиянието на ЛОС върху образуването на </w:t>
      </w:r>
      <w:proofErr w:type="spellStart"/>
      <w:r w:rsidRPr="00F63420">
        <w:rPr>
          <w:rFonts w:ascii="Times New Roman" w:hAnsi="Times New Roman" w:cs="Times New Roman"/>
          <w:color w:val="000000"/>
          <w:sz w:val="24"/>
          <w:szCs w:val="24"/>
        </w:rPr>
        <w:t>тропосферния</w:t>
      </w:r>
      <w:proofErr w:type="spellEnd"/>
      <w:r w:rsidRPr="00F63420">
        <w:rPr>
          <w:rFonts w:ascii="Times New Roman" w:hAnsi="Times New Roman" w:cs="Times New Roman"/>
          <w:color w:val="000000"/>
          <w:sz w:val="24"/>
          <w:szCs w:val="24"/>
        </w:rPr>
        <w:t xml:space="preserve"> озон. За да постигне заложената цел, Директивата сближава техническите спецификации, които се прилагат за някои лакове, бои и продукти за пребоядисване на превозните средства. Директивата се прилага за продуктите, установени в приложение I от същата. Директива не накърнява, нито засяга мерките, включително на изискванията относно етикетирането, които са взети на общностно ниво или на национално ниво за опазване на здравето на потребителите и работниците и тяхната работна среда.</w:t>
      </w:r>
    </w:p>
    <w:p w14:paraId="42DC05B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Дадени са разяснения относно задълженията на фирмите за докладване към Информационна система с база данни за инсталации попадащи в обхвата на горе цитираните наредби. Изискваната съгласно чл. 10 от наредбата информация е въведена в информационната система с база данни на ИАОС.</w:t>
      </w:r>
    </w:p>
    <w:p w14:paraId="0DD364E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(ЕС) 2016/802 на Европейския парламент и на Съвета от 11 май 2016 година относно намаляването на съдържанието на сяра в определени течни горива</w:t>
      </w:r>
    </w:p>
    <w:p w14:paraId="01D34A64"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настоящата директива е да бъдат намалени емисиите на серен диоксид, получени при изгарянето на определени видове течни горива и така да се намалят вредните ефекти от такива емисии върху човека и околната среда. Намаляването на емисиите на серен диоксид от изгарянето на някои течни горива, получени от петрол, следва да се постигне с налагане на ограничения на съдържанието на сяра на тези горива като условие за използването им на територията на държавите членки, териториалните им води и определени икономически зони или зони за контрол на замърсяването. Ограниченията на съдържанието на сяра в някои течни горива, получени от петрол, постановени в настоящата директива, не се прилагат за: горива, предназначени за изследователски и изпитателни цели; горива, предназначени за преработка преди крайното им изгаряне; горива, които подлежат на преработка в рафинерия; горива, използвани и пласирани на пазара в най-отдалечените региони на Съюза, при условие че съответните държави членки гарантират, че в тези региони: (се спазват стандартите за качество на въздуха; котелни горива не се използват, ако тяхното съдържание на сяра надвишава 3 тегловни процента); горивата, използвани от военни кораби и други плавателни съдове с военно предназначение. Всяка държава членка, обаче, трябва да се стреми чрез приемането на подходящи мерки, които не нарушават действията или капацитета на действие на такива кораби, да осигури тези кораби да действат в съответствие с настоящата директива, доколкото това е разумно и практично; всяко използване на горива, необходимо конкретно за осигуряването на безопасността на кораб или спасяването на живот в морето; всяко използване на горива от кораб, наложено от щета, нанесена от кораба или от негови съоръжения, при условие че са предприети всички разумни мерки след нанасянето на щетата за предотвратяване или минимизиране на прекомерните емисии, и че във възможно най-кратък срок са предприети мерки за отстраняване на щетата. Това не се прилага, ако собственикът или капитанът са действали или с умисъл да причинят щета, или безразсъдно; без да се засяга член 5, горива, използвани на кораби с въведени одобрени технологии за намаляване на емисиите в съответствие с членове 8 и 10.</w:t>
      </w:r>
    </w:p>
    <w:p w14:paraId="21D98897"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lastRenderedPageBreak/>
        <w:t>Регламент (ЕО) № 715/2007 на Европейския парламент и на Съвета от 20 юни 2007 година за типово одобрение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p w14:paraId="3159CD6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Настоящият регламент установява общи технически изисквания за типово одобрение на моторни превозни средства („превозни средства“) и резервни части, като резервни устройства за регулиране на замърсяването, по отношение на техните емисии. Предписва правила за съответствие в експлоатация, за </w:t>
      </w:r>
      <w:proofErr w:type="spellStart"/>
      <w:r w:rsidRPr="00F63420">
        <w:rPr>
          <w:rFonts w:ascii="Times New Roman" w:hAnsi="Times New Roman" w:cs="Times New Roman"/>
          <w:color w:val="000000"/>
          <w:sz w:val="24"/>
          <w:szCs w:val="24"/>
        </w:rPr>
        <w:t>надежност</w:t>
      </w:r>
      <w:proofErr w:type="spellEnd"/>
      <w:r w:rsidRPr="00F63420">
        <w:rPr>
          <w:rFonts w:ascii="Times New Roman" w:hAnsi="Times New Roman" w:cs="Times New Roman"/>
          <w:color w:val="000000"/>
          <w:sz w:val="24"/>
          <w:szCs w:val="24"/>
        </w:rPr>
        <w:t xml:space="preserve"> на устройствата за регулиране на замърсяването, за системите за бордова диагностика (СБД), за измерване на разхода на гориво и за достъпността на информацията за ремонт и техническо обслужване на превозните средства.</w:t>
      </w:r>
    </w:p>
    <w:p w14:paraId="5D2A541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Съгласно разпоредбите на чл. 12 от Закона за чистотата на атмосферния въздух, нормирането на вредни вещества (замърсители) в отработилите газове от двигатели с вътрешно горене се извършва по показатели: </w:t>
      </w:r>
      <w:proofErr w:type="spellStart"/>
      <w:r w:rsidRPr="00F63420">
        <w:rPr>
          <w:rFonts w:ascii="Times New Roman" w:hAnsi="Times New Roman" w:cs="Times New Roman"/>
          <w:color w:val="000000"/>
          <w:sz w:val="24"/>
          <w:szCs w:val="24"/>
        </w:rPr>
        <w:t>димност</w:t>
      </w:r>
      <w:proofErr w:type="spellEnd"/>
      <w:r w:rsidRPr="00F63420">
        <w:rPr>
          <w:rFonts w:ascii="Times New Roman" w:hAnsi="Times New Roman" w:cs="Times New Roman"/>
          <w:color w:val="000000"/>
          <w:sz w:val="24"/>
          <w:szCs w:val="24"/>
        </w:rPr>
        <w:t>, съдържание на въглероден окис, азотни окиси и въглеводороди. Норми за максимално допустими емисии на вредни вещества (замърсители) в отработените газове от МПС има в Наредба № 32 от 05.08.19998 г. за периодичните прегледи за проверки на техническата изправност на пътните превозни средства /МПС/ (обн. ДВ, бр. 74/1999 г.). Наредбата е издадена на основание чл. 147 и 148 от Закона за движението по пътищата. В Приложение № 12 към чл. 8, ал. 5 от Наредба № 32 са посочени максимално допустими стойности на въглероден оксид и максимално допустими стойности на коефициента на поглъщане на светлината (</w:t>
      </w:r>
      <w:proofErr w:type="spellStart"/>
      <w:r w:rsidRPr="00F63420">
        <w:rPr>
          <w:rFonts w:ascii="Times New Roman" w:hAnsi="Times New Roman" w:cs="Times New Roman"/>
          <w:color w:val="000000"/>
          <w:sz w:val="24"/>
          <w:szCs w:val="24"/>
        </w:rPr>
        <w:t>димност</w:t>
      </w:r>
      <w:proofErr w:type="spellEnd"/>
      <w:r w:rsidRPr="00F63420">
        <w:rPr>
          <w:rFonts w:ascii="Times New Roman" w:hAnsi="Times New Roman" w:cs="Times New Roman"/>
          <w:color w:val="000000"/>
          <w:sz w:val="24"/>
          <w:szCs w:val="24"/>
        </w:rPr>
        <w:t>) в отработените газове от МПС. В приложение № 12 за двигатели от определен тип, се препраща към граничните стойности за вредни емисии, посочени в последващите изменения на Директива 2005/55/ЕО или на Директива 70/220/ЕИО.</w:t>
      </w:r>
    </w:p>
    <w:p w14:paraId="3BE7F3F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Закона за движение по пътищата се въвеждат следните релевантни актове от Европейското законодателство: Директиви 2001/116/ЕО; 1999/37/ЕО; 77/143/ЕЕС; 76/914/ЕИО; 89/459/ЕИО; 92/06/ЕИО; 91/439/ЕИО; 94/55/ЕО; 96/35/ЕО; 95/50/ЕО; 95/19/EC; 96/53/ЕО; Регламенти (ЕО) № 12/98; (ЕО) № 3315/94; (ЕИО) № 3118/93; (ЕИО) № 3912/92; (ЕИО) № 881/92; (ЕИО) № 684/92; (ЕИО) № 4058/89; (ЕИО) № 3821/85; (ЕИО) № 56/83; (ЕИО) № 1107/70; (ЕИО) № 1191/69 и други. В съответствие с Европейските директиви са приети редица наредби за одобряване на типа на моторните превозни средства (Наредба № 84 от 08.01.2004 г., Наредба № 108 от 08.01.2004 г., Наредба № 115 от 08.01.2004 г., Наредба № 116 от 08.01.2004 г., Наредба № 128 от 22.07.2005 г., Наредба № 134 от 02.11.2007 г. и други).</w:t>
      </w:r>
    </w:p>
    <w:p w14:paraId="4C87BBE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Компетентни органи за контрол по прилагането на Закона за движение по пътищата са Министъра на транспорта, информационните технологии и съобщенията чрез Изпълнителна агенция "Автомобилна администрация" и определените от Министъра на вътрешните работи служби.</w:t>
      </w:r>
    </w:p>
    <w:p w14:paraId="0E41417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Измерване на емисиите от МПС се прави в рамките на годишния технически преглед. Контролните органи не разполагат с мобилни системи за контрол на емисиите на вредни вещества (замърсители) в отработени газове от двигатели с вътрешно горене.</w:t>
      </w:r>
    </w:p>
    <w:p w14:paraId="787998A5"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Директива 2001/81/ЕО на Европейския парламент и на Съвета от 23 октомври 2001 г. относно националните тавани за емисии на някои атмосферни </w:t>
      </w:r>
      <w:r w:rsidRPr="00F63420">
        <w:rPr>
          <w:rFonts w:ascii="Times New Roman" w:hAnsi="Times New Roman" w:cs="Times New Roman"/>
          <w:b/>
          <w:i/>
          <w:color w:val="000000"/>
          <w:sz w:val="24"/>
          <w:szCs w:val="24"/>
        </w:rPr>
        <w:lastRenderedPageBreak/>
        <w:t>замърсители, изменена с: ДИРЕКТИВА 2006/105/ЕО НА СЪВЕТА от 20 ноември 2006 година, РЕГЛАМЕНТ (ЕО) № 219/2009 НА ЕВРОПЕЙСКИЯ ПАРЛАМЕНТ И НА СЪВЕТА от 11 март 2009 година, ДИРЕКТИВА 2013/17/ЕС НА СЪВЕТА от 13 май 2013 година, ДИРЕКТИВА (ЕС) 2016/2284 НА ЕВРОПЕЙСКИЯ ПАРЛАМЕНТ И НА СЪВЕТА.</w:t>
      </w:r>
    </w:p>
    <w:p w14:paraId="6BE1DC0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Транспонирането на изискванията на Директивата се осигурява от Национална програма за намаляване на общите годишни емисии на серен диоксид, азотни оксиди, летливи органични съединения и амоняк в атмосферния въздух;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 Наредба № 10 от 06.10.2003 г. за норми за допустими емисии (концентрации в отпадъчните газове) на серен диоксид, азотни оксиди и общ прах от големи горивни инсталации; Наредба № 6 от 26.03.1999 г. за реда и начина за измерване на емисии на вредни вещества, изпускани в атмосферния въздух от обекти с неподвижни източници; Наредба № 7 от 03.05.1999 г. за оценка и управление качеството на атмосферния въздух; Наредба №14 от 23.09.1997 г. за норми за пределно допустимите концентрации на вредни вещества в атмосферния въздух на населените места.</w:t>
      </w:r>
    </w:p>
    <w:p w14:paraId="52C34D43"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 xml:space="preserve">Регламент (ЕО) № 595/2009 на Европейския парламент и на Съвета от 18 юни 2009 година за одобрението на типа на моторни превозни средства и двигатели по отношение на емисиите от тежки превозни средства (Евро VI) и за достъпа до информация за ремонта и техническото обслужване на превозните средства и за изменение на Регламент (ЕО) № 715/2007 и Директива 2007/46/ЕО и за отмяна на директиви 80/1269/ЕИО, 2005/55/ЕО и 2005/78/ЕО </w:t>
      </w:r>
    </w:p>
    <w:p w14:paraId="2977F74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Настоящият регламент установява общи технически изисквания за одобрение на типа на моторните превозни средства, техните двигатели и резервни части по отношение на техните емисии. Освен това настоящият регламент установява правила за съответствие в експлоатация на превозните средства и техните двигатели, за надеждност на устройствата за регулиране на замърсяването, системите за БД, за измерване на разхода на гориво и емисиите на CO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xml:space="preserve"> и за достъпност на информацията за БД и за ремонт и техническо обслужване на превозните средства..</w:t>
      </w:r>
    </w:p>
    <w:p w14:paraId="7A555260"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Директива 2012/27/ЕС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w:t>
      </w:r>
    </w:p>
    <w:p w14:paraId="36461DF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Изискванията на Директивата са въведени чрез Закона за енергийна ефективност, изм. и доп., бр. 38 от 8.05.2018 г., в сила от 8.05.2018 г. Законът урежда обществените отношения, свързани с провеждането на държавната политика за повишаване на енергийната ефективност. Законът има за цел повишаване на енергийната ефективност като част от политиката по устойчиво развитие на страната чрез: използване на система от дейности и мерки за повишаване на енергийната ефективност при производството, преноса и разпределението, както и при крайното потребление на енергия; въвеждане на схеми за задължения за енергийни спестявания; развитие на пазара на </w:t>
      </w:r>
      <w:proofErr w:type="spellStart"/>
      <w:r w:rsidRPr="00F63420">
        <w:rPr>
          <w:rFonts w:ascii="Times New Roman" w:hAnsi="Times New Roman" w:cs="Times New Roman"/>
          <w:color w:val="000000"/>
          <w:sz w:val="24"/>
          <w:szCs w:val="24"/>
        </w:rPr>
        <w:t>енергийноефективни</w:t>
      </w:r>
      <w:proofErr w:type="spellEnd"/>
      <w:r w:rsidRPr="00F63420">
        <w:rPr>
          <w:rFonts w:ascii="Times New Roman" w:hAnsi="Times New Roman" w:cs="Times New Roman"/>
          <w:color w:val="000000"/>
          <w:sz w:val="24"/>
          <w:szCs w:val="24"/>
        </w:rPr>
        <w:t xml:space="preserve"> услуги и насърчаване предоставянето на </w:t>
      </w:r>
      <w:proofErr w:type="spellStart"/>
      <w:r w:rsidRPr="00F63420">
        <w:rPr>
          <w:rFonts w:ascii="Times New Roman" w:hAnsi="Times New Roman" w:cs="Times New Roman"/>
          <w:color w:val="000000"/>
          <w:sz w:val="24"/>
          <w:szCs w:val="24"/>
        </w:rPr>
        <w:t>енергийноефективни</w:t>
      </w:r>
      <w:proofErr w:type="spellEnd"/>
      <w:r w:rsidRPr="00F63420">
        <w:rPr>
          <w:rFonts w:ascii="Times New Roman" w:hAnsi="Times New Roman" w:cs="Times New Roman"/>
          <w:color w:val="000000"/>
          <w:sz w:val="24"/>
          <w:szCs w:val="24"/>
        </w:rPr>
        <w:t xml:space="preserve"> услуги; въвеждане на финансови механизми и схеми, подпомагащи изпълнението на националната цел за енергийна ефективност.</w:t>
      </w:r>
    </w:p>
    <w:p w14:paraId="3AF78423"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b/>
          <w:i/>
          <w:color w:val="000000"/>
          <w:sz w:val="24"/>
          <w:szCs w:val="24"/>
        </w:rPr>
        <w:lastRenderedPageBreak/>
        <w:t>Директива 2008/50/ЕС от 21 май 2008 год. относно качеството на атмосферния въздух и за по-чист въздух за Европа</w:t>
      </w:r>
      <w:r w:rsidRPr="00F63420">
        <w:rPr>
          <w:rFonts w:ascii="Times New Roman" w:hAnsi="Times New Roman" w:cs="Times New Roman"/>
          <w:color w:val="000000"/>
          <w:sz w:val="24"/>
          <w:szCs w:val="24"/>
        </w:rPr>
        <w:t xml:space="preserve"> </w:t>
      </w:r>
    </w:p>
    <w:p w14:paraId="44950789"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Изискванията на директивата са въведени в националното законодателство чрез Наредба №12 от 15 юли 2010 год. на МОСВ и МЗ за норми за серен диоксид, азотен диоксид, фини прахови частици, олово, бензен, въглероден оксид и озон в атмосферния въздух. Същата е обнародвана в ДВ, брой 58 от 30 юли 2010 год.</w:t>
      </w:r>
    </w:p>
    <w:p w14:paraId="244EDDED"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(ЕС) № 1303/2013)</w:t>
      </w:r>
    </w:p>
    <w:p w14:paraId="00A487B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В настоящия регламент се определят общоприложимите правила за Европейския фонд за регионално развитие (ЕФРР), Европейския социален фонд (ЕСФ), Кохезионния фонд, Европейския земеделски фонд за развитие на селските райони (ЕЗФРСР) и Европейския фонд за морско дело и рибарство (ЕФМДР), които функционират в съответствие с обща рамка (наричани по-нататък „европейските структурни и инвестиционни фондове“). В него са предвидени също така разпоредбите, които са необходими, за да се осигури ефективността на европейските структурни и инвестиционни фондове и тяхната координация един с друг и с други инструменти на Съюза. Общите правила, приложими към европейските структурни и инвестиционни фондове, са определени във втора част. </w:t>
      </w:r>
    </w:p>
    <w:p w14:paraId="42F66CC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трета част са предвидени общите правила за уредбата на ЕФРР, ЕСФ (наричани заедно „структурните фондове“) и Кохезионния фонд по отношение на задачите, приоритетните цели и организацията на структурните фондове и Кохезионния фонд(„фондовете“), критериите, на които държавите-членки и регионите трябва да отговарят, за да бъдат допустими за подкрепа от европейските структурни и инвестиционни фондове, наличните финансови средства и критериите за разпределението им.</w:t>
      </w:r>
    </w:p>
    <w:p w14:paraId="02B852E9"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четвърта част са определени общите правила, приложими към фондовете и ЕФМДР относно управлението и контрола, финансовото управление, отчетите и финансовите корекции.</w:t>
      </w:r>
    </w:p>
    <w:p w14:paraId="7451653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Правилата, определени в настоящия регламент, се прилагат без да се засягат разпоредбите, предвидени в Регламент (ЕС) № 1306/2013 на Европейския парламент и на Съвета (21) и специалните разпоредби, предвидени в следните регламенти („регламенти за отделните фондове“) в съответствие с пета алинея от настоящия член: Регламент (ЕС) № 8141301/2013 („Регламент за ЕФРР“); Регламент (ЕС) № 1304/2013 („Регламент за ЕСФ“); Регламент (ЕС) № 1300/2013 („Регламент за КФ“); Регламент (ЕС) № 1299/2013 („Регламент за ЕТС“); Регламент (ЕС) № 1305/2013 („Регламент за ЕЗФРСР“); както и бъдещ правен акт на Съюза за установяване на условията за финансова подкрепа за политиката на морско дело и рибарство за програмния период 2014 г.-2020 г. („Регламента за ЕФМДР“).</w:t>
      </w:r>
    </w:p>
    <w:p w14:paraId="71A423FA"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lastRenderedPageBreak/>
        <w:t>Втора част от настоящия регламент се прилага за всички европейски структурни и инвестиционни фондове, с изключение на случаите, в които в нея изрично се позволяват дерогации. В трета и четвърта част от настоящия регламент се предвиждат допълнителни правила към втора част, които се прилагат съответно към фондовете и към фондовете и ЕФМДР и могат изрично да позволяват дерогации в съответните регламенти за отделните фондове. В регламентите за отделните фондове могат да се предвидят допълнителни правила към втора част от настоящия регламент по отношение на европейските структурни и инвестиционни фондове, към трета част от настоящия регламент по отношение на фондовете и към четвърта част от настоящия регламент по отношение на фондовете и ЕФМДР. Предвидените в регламентите за отделните фондове допълнителни правила не могат да влизат в противоречие с разпоредбите на втора, трета или четвърта част от настоящия регламент. В случай на съмнение относно прилагането на различните разпоредби втора част на настоящия регламент има предимство пред правилата за отделните фондове, а втора, трета и четвърта част на настоящия регламент имат предимство пред регламентите за отделните фондове.</w:t>
      </w:r>
    </w:p>
    <w:p w14:paraId="4105257B"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 1605/2002 (Регламент (ЕС, ЕВРАТОМ) № 966/2012), изменен с 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г.</w:t>
      </w:r>
    </w:p>
    <w:p w14:paraId="7D7BBCA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 настоящия регламент се установяват правилата за съставяне и изпълнение на общия бюджет на Европейския съюз и на Европейската общност за атомна енергия (наричан по-долу „бюджетът“) и за представяне и одит на техните отчети. </w:t>
      </w:r>
    </w:p>
    <w:p w14:paraId="0F01D5EC"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Национална програма за подобряване на качеството на въздуха 2018 - 2024 г.</w:t>
      </w:r>
    </w:p>
    <w:p w14:paraId="5478847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Националната програма за подобряване качеството на атмосферния въздух 2018 – 2024г. е разработена въз основа на Споразумение за предоставяне на консултантски услуги, сключено между Министерството на околната среда и водите и Международната банка за възстановяване и развитие в подкрепа на управлението на качеството на атмосферния въздух. Програмата има за цел да подпомогне общините в прилагането на мерки за постигане на устойчиво съответствие по показателя фини прахови частици. Документът не води до изземване от страна на държавата на компетенции и задължения на местните власти за осигуряване на чистотата на атмосферния въздух, а предлага прилагането на политики и мерки на национално ниво, които общинските власти не са в състояние да приложат самостоятелно. </w:t>
      </w:r>
    </w:p>
    <w:p w14:paraId="2E7FB3BC"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Националната програма включва мерки, насочени към секторите, за които е установено, че имат основен принос за замърсяване с фини прахови частици – битово отопление и транспорт. Изпълнението на мерките следва да доведе до подобряване на качеството на атмосферния въздух и да допринесе за постигане на определените от законодателството норми в общините с наднормено замърсяване.</w:t>
      </w:r>
    </w:p>
    <w:p w14:paraId="741F0497"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lastRenderedPageBreak/>
        <w:t>Ръководство за разработване на програми за качеството на атмосферния въздух, изготвен в резултат от проект „Трансфер на знания относно прилагането на Директива 2008/50/EО в България: разработване, изпълнение, оценяване и адаптиране на програмите за качество на въздуха и мерките, заложени в тях“</w:t>
      </w:r>
    </w:p>
    <w:p w14:paraId="6500182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проекта „Трансфер на знания относно прилагането на Директива 2008/50/EО в България: разработване, изпълнение, оценяване и адаптиране на програми за качество на въздуха и мерките, заложени в тях” се поставя акцент върху определени теми, които са обсъдени интензивно с българското Министерство на околната среда и водите, регионалните и местни компетентни органи и с експерти и университетски учени. Целта е критично наблюдение и подкрепа за подобряване на програмите за качество на атмосферния въздух и заложените в тях мерки. В България има повече от 30 програми за качество на атмосферния въздух, които многократно са преработвани през последните 10 години. Настоящото ръководство представя списък на важните работни стъпки и техните съответни позовавания в Директива 2008/50/EО на Европейския парламент и на Съвета от 21 май 2008 г. относно качеството на атмосферния въздух и за по-чист въздух в Европа, които са съществена основа на една съдържателно издържана програма за качество на атмосферния въздух. Като пример се представят методите за изчисляване на емисиите от транспортния сектор и битовото отопление. Замърсяването от тези емисии би следвало да се следи засилено в бъдеще и чрез мерки за ограничаване на емисиите да се вземе под внимание в програмите за качество на атмосферния въздух. Към ръководството е приложен един обстоен лист с възможни мерки, който следва да е предмет на съответната преценка в програмата за качество на атмосферния въздух.</w:t>
      </w:r>
    </w:p>
    <w:p w14:paraId="4FAA8CD1"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Методика за определяне разсейването на емисиите на вредни вещества от превозни средства и тяхната концентрация в приземния атмосферен слой</w:t>
      </w:r>
    </w:p>
    <w:p w14:paraId="5CE91E2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Методиката се използва при изчисляване съдържанието на вредни вещества в отработилите газове (емисиите) от двигателите с вътрешно горене на моторните превозни средства (МПС), както и при определяне разсейването (очакваните концентрации) на тези вещества в приземния слой на атмосферата. Методиката  следва да се използва от съответните Общински органи и Регионални инспекции по околната среда и водите при разработване и изпълнение на програмите за намаляване на нивата на замърсителите и за достигане на установените норми за районите с нарушено качество на атмосферния въздух, съгласно разпоредбите на Наредби №7 към Закона за чистотата на атмосферния въздух и Наредба №14 за норми за пределно допустимите концентрации на вредни вещества в атмосферния въздух на населените места.</w:t>
      </w:r>
    </w:p>
    <w:p w14:paraId="76373534"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Инструкция за извършване на ангажименти за договорени процедури във връзка с проекти, съфинансирани със средства от Структурните фондове и Кохезионния фонд на Европейския съюз, на ниво бенефициент</w:t>
      </w:r>
    </w:p>
    <w:p w14:paraId="3F010713"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Сертифициращият орган изготви настоящата Инструкция предвид констатирания различен подход от страна на Управляващите органи (УО) по отношение одитни проверки на проекти, изпълнявани през програмния период 2007-2013 г. в рамките на Оперативните програми (ОП), съфинансирани със средства от Структурните фондове и Кохезионния фонд на ЕС (СКФ), съществуващите разнородни практики в процеса на възлагане на тази дейност от страна на бенефициентите, наблюдаваното различно </w:t>
      </w:r>
      <w:r w:rsidRPr="00F63420">
        <w:rPr>
          <w:rFonts w:ascii="Times New Roman" w:hAnsi="Times New Roman" w:cs="Times New Roman"/>
          <w:color w:val="000000"/>
          <w:sz w:val="24"/>
          <w:szCs w:val="24"/>
        </w:rPr>
        <w:lastRenderedPageBreak/>
        <w:t>качество на предоставяната услуга по тези проверки, както и отчитане на резултатите от нея в хода на потвърждаване/верифициране на разходите към ЕК.</w:t>
      </w:r>
    </w:p>
    <w:p w14:paraId="25792F0F"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Въз основа на различните изисквания за ангажименти за проверки, издадени за отделните ОП, в хода на възлагане на одитната услуга се наблюдават често срещани пропуски при осъществяване на обществената поръчка от страна на бенефициентите, които рефлектират върху качеството на получавания продукт, т. нар. одитна проверка, съответно нейната добавена стойност в цялостния процес по потвърждаване/верифициране/сертифициране на разходите към ЕК.</w:t>
      </w:r>
    </w:p>
    <w:p w14:paraId="350F0D0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Отчитайки натрупания до момента опит, настоящата Инструкция цели да осигури максимално добро качество на тази услуга, да унифицира подхода за всички ОП, съфинансирани със средства от СКФ, да предостави на бенефициентите необходимата яснота във връзка с обхвата на дейността, с избора на изпълнител на подобни услуги чрез формиране на адекватна рамка за оценка на техническите предложения на участниците, в това число на показателите за оценка на техническите предложения.</w:t>
      </w:r>
    </w:p>
    <w:p w14:paraId="1D743A7C"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Инструкцията се прилага за програмен период 2014-2020 г. </w:t>
      </w:r>
    </w:p>
    <w:p w14:paraId="0EF47892"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Управляващите органи на ОП за програмен период 2014-2020 г., като отчетат спецификите на всяка програма, следва да вземат предвид изискванията на Инструкцията при подготовката на системите за управление и контрол, както и при изготвянето на детайлните правила за допустимост на разходите, дефинирайки разходите за одитна проверка под формата на ангажимент за договорени процедури като допустим или недопустим разход по съответната програма.</w:t>
      </w:r>
    </w:p>
    <w:p w14:paraId="53C2447E"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За всяка ОП, за която проверка от типа на ангажимент за договорени процедури е определена като допустим разход, Сертифициращият орган ще наблюдава качеството на предоставяната услуга, както и отчитане на резултатите от нея в хода на верифициране на разходите от съответния УО, като извърши анализ на база извадка, включваща изпълнението на 10 ангажимента за договорени процедури.</w:t>
      </w:r>
    </w:p>
    <w:p w14:paraId="5ECA6C3D"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В случай, че въпреки прилагането на настоящата Инструкция се установят пропуски и грешки при извършването на одитните проверки, Сертифициращият орган ще предложи тези разходи да бъдат изключени от списъка на допустимите разходи по съответната ОП, предвид липсата на добавена стойност по отношение процеса на верифициране/сертифициране на разходите към ЕК.</w:t>
      </w:r>
    </w:p>
    <w:p w14:paraId="16A75188" w14:textId="77777777" w:rsidR="000747E7" w:rsidRPr="00F63420" w:rsidRDefault="000747E7" w:rsidP="006342A8">
      <w:pPr>
        <w:spacing w:after="0" w:line="257" w:lineRule="auto"/>
        <w:jc w:val="both"/>
        <w:rPr>
          <w:rFonts w:ascii="Times New Roman" w:hAnsi="Times New Roman" w:cs="Times New Roman"/>
          <w:b/>
          <w:i/>
          <w:color w:val="000000"/>
          <w:sz w:val="24"/>
          <w:szCs w:val="24"/>
        </w:rPr>
      </w:pPr>
      <w:r w:rsidRPr="00F63420">
        <w:rPr>
          <w:rFonts w:ascii="Times New Roman" w:hAnsi="Times New Roman" w:cs="Times New Roman"/>
          <w:b/>
          <w:i/>
          <w:color w:val="000000"/>
          <w:sz w:val="24"/>
          <w:szCs w:val="24"/>
        </w:rPr>
        <w:t>Наръчник по оценка и управление на качеството на атмосферния въздух на местно ниво за SO2, PM10, PB и NO2 (от октомври 2002 г.), разработен в рамките на съвместен проект по Програма ФАР 1999 г. за административно изграждане (с Немското министерство на околната среда)</w:t>
      </w:r>
    </w:p>
    <w:p w14:paraId="2BEF7B11"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Целта на настоящия наръчник е да бъде допълнителен източник на информация по управление качеството на атмосферния въздух за замърсителите от Директива 1999/30/EC и българското й съответствие, Наредба №9 (SO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NO</w:t>
      </w:r>
      <w:r w:rsidRPr="00F63420">
        <w:rPr>
          <w:rFonts w:ascii="Times New Roman" w:hAnsi="Times New Roman" w:cs="Times New Roman"/>
          <w:color w:val="000000"/>
          <w:sz w:val="24"/>
          <w:szCs w:val="24"/>
          <w:vertAlign w:val="subscript"/>
        </w:rPr>
        <w:t>2</w:t>
      </w:r>
      <w:r w:rsidRPr="00F63420">
        <w:rPr>
          <w:rFonts w:ascii="Times New Roman" w:hAnsi="Times New Roman" w:cs="Times New Roman"/>
          <w:color w:val="000000"/>
          <w:sz w:val="24"/>
          <w:szCs w:val="24"/>
        </w:rPr>
        <w:t>, PM</w:t>
      </w:r>
      <w:r w:rsidRPr="00F63420">
        <w:rPr>
          <w:rFonts w:ascii="Times New Roman" w:hAnsi="Times New Roman" w:cs="Times New Roman"/>
          <w:color w:val="000000"/>
          <w:sz w:val="24"/>
          <w:szCs w:val="24"/>
          <w:vertAlign w:val="subscript"/>
        </w:rPr>
        <w:t>10</w:t>
      </w:r>
      <w:r w:rsidRPr="00F63420">
        <w:rPr>
          <w:rFonts w:ascii="Times New Roman" w:hAnsi="Times New Roman" w:cs="Times New Roman"/>
          <w:color w:val="000000"/>
          <w:sz w:val="24"/>
          <w:szCs w:val="24"/>
        </w:rPr>
        <w:t>, олово). Наръчникът е допълнение на разпоредбите на българските Наредби №№ 7 и 9 и на „</w:t>
      </w:r>
      <w:r w:rsidRPr="00F63420">
        <w:rPr>
          <w:rFonts w:ascii="Times New Roman" w:hAnsi="Times New Roman" w:cs="Times New Roman"/>
          <w:i/>
          <w:color w:val="000000"/>
          <w:sz w:val="24"/>
          <w:szCs w:val="24"/>
        </w:rPr>
        <w:t>Инструкцията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в които е налице превишаване на установените норми</w:t>
      </w:r>
      <w:r w:rsidRPr="00F63420">
        <w:rPr>
          <w:rFonts w:ascii="Times New Roman" w:hAnsi="Times New Roman" w:cs="Times New Roman"/>
          <w:color w:val="000000"/>
          <w:sz w:val="24"/>
          <w:szCs w:val="24"/>
        </w:rPr>
        <w:t xml:space="preserve">”, и съдържа информация и насоки по важни аспекти от този сложен административен и технически процес. Съдържанието на наръчника отразява най-вече </w:t>
      </w:r>
      <w:r w:rsidRPr="00F63420">
        <w:rPr>
          <w:rFonts w:ascii="Times New Roman" w:hAnsi="Times New Roman" w:cs="Times New Roman"/>
          <w:color w:val="000000"/>
          <w:sz w:val="24"/>
          <w:szCs w:val="24"/>
        </w:rPr>
        <w:lastRenderedPageBreak/>
        <w:t>опита, събран в рамките на българо-немския Туининг проект „</w:t>
      </w:r>
      <w:r w:rsidRPr="00F63420">
        <w:rPr>
          <w:rFonts w:ascii="Times New Roman" w:hAnsi="Times New Roman" w:cs="Times New Roman"/>
          <w:i/>
          <w:color w:val="000000"/>
          <w:sz w:val="24"/>
          <w:szCs w:val="24"/>
        </w:rPr>
        <w:t>Помощ при управление качеството на въздуха на местно ниво</w:t>
      </w:r>
      <w:r w:rsidRPr="00F63420">
        <w:rPr>
          <w:rFonts w:ascii="Times New Roman" w:hAnsi="Times New Roman" w:cs="Times New Roman"/>
          <w:color w:val="000000"/>
          <w:sz w:val="24"/>
          <w:szCs w:val="24"/>
        </w:rPr>
        <w:t>“, в който се проведоха важни стъпки от процеса по управление качеството на въздуха.</w:t>
      </w:r>
    </w:p>
    <w:p w14:paraId="1D50F88B" w14:textId="77777777" w:rsidR="000747E7" w:rsidRPr="00F63420" w:rsidRDefault="000747E7" w:rsidP="006342A8">
      <w:pPr>
        <w:spacing w:after="0" w:line="257" w:lineRule="auto"/>
        <w:jc w:val="both"/>
        <w:rPr>
          <w:rFonts w:ascii="Times New Roman" w:hAnsi="Times New Roman" w:cs="Times New Roman"/>
          <w:color w:val="000000"/>
          <w:sz w:val="24"/>
          <w:szCs w:val="24"/>
        </w:rPr>
      </w:pPr>
      <w:r w:rsidRPr="00F63420">
        <w:rPr>
          <w:rFonts w:ascii="Times New Roman" w:hAnsi="Times New Roman" w:cs="Times New Roman"/>
          <w:color w:val="000000"/>
          <w:sz w:val="24"/>
          <w:szCs w:val="24"/>
        </w:rPr>
        <w:t xml:space="preserve">Акцентът пада само върху управлението на КАВ на местно ниво. Не е включено управление на КАВ на регионално и национално равнище. Въпреки това управлението на КАВ на регионално и национално ниво, както дори и на над национално може да се окаже, че е наложително с оглед спазване на нормите на местно ниво. Такъв е напр. случаят, когато регионални или национални емисионни източници значително допринасят за концентрациите на замърсители локално. В такива случаи може да се окаже невъзможно или трудно постигането на целите за подобрение на КАВ само чрез локални мерки. Наръчникът е посветен главно на тези случаи, когато според предварителната оценка може да се очаква, че концентрациите на замърсителите превишават нормите или поне се движат близо до тях, и когато се налагат мерките за подобряване на КАВ. </w:t>
      </w:r>
    </w:p>
    <w:p w14:paraId="3350506F" w14:textId="2665E67E" w:rsidR="00C90C46" w:rsidRPr="00F63420" w:rsidRDefault="00C90C46" w:rsidP="006342A8">
      <w:pPr>
        <w:spacing w:after="0" w:line="257" w:lineRule="auto"/>
        <w:rPr>
          <w:rFonts w:ascii="Times New Roman" w:hAnsi="Times New Roman" w:cs="Times New Roman"/>
          <w:color w:val="000000"/>
          <w:sz w:val="24"/>
          <w:szCs w:val="24"/>
        </w:rPr>
      </w:pPr>
      <w:r w:rsidRPr="00F63420">
        <w:rPr>
          <w:rFonts w:ascii="Times New Roman" w:hAnsi="Times New Roman" w:cs="Times New Roman"/>
          <w:color w:val="000000"/>
          <w:sz w:val="24"/>
          <w:szCs w:val="24"/>
        </w:rPr>
        <w:br w:type="page"/>
      </w:r>
    </w:p>
    <w:p w14:paraId="254E4871" w14:textId="3C1406F1" w:rsidR="00C90C46" w:rsidRPr="00F63420" w:rsidRDefault="00C90C46" w:rsidP="006342A8">
      <w:pPr>
        <w:keepNext/>
        <w:spacing w:after="0" w:line="257" w:lineRule="auto"/>
        <w:jc w:val="right"/>
        <w:outlineLvl w:val="1"/>
        <w:rPr>
          <w:rFonts w:ascii="Times New Roman" w:hAnsi="Times New Roman" w:cs="Times New Roman"/>
          <w:b/>
          <w:i/>
          <w:color w:val="000000"/>
          <w:sz w:val="24"/>
          <w:szCs w:val="24"/>
        </w:rPr>
      </w:pPr>
      <w:bookmarkStart w:id="203" w:name="_Toc90366919"/>
      <w:r w:rsidRPr="00F63420">
        <w:rPr>
          <w:rFonts w:ascii="Times New Roman" w:hAnsi="Times New Roman" w:cs="Times New Roman"/>
          <w:b/>
          <w:i/>
          <w:color w:val="000000"/>
          <w:sz w:val="24"/>
          <w:szCs w:val="24"/>
        </w:rPr>
        <w:lastRenderedPageBreak/>
        <w:t>ПРИЛОЖЕНИЕ №3 ИЗМЕРЕНИ СТОЙНОСТИ ЗА 2019 Г.</w:t>
      </w:r>
      <w:bookmarkEnd w:id="203"/>
    </w:p>
    <w:p w14:paraId="473DED38" w14:textId="535C8B59" w:rsidR="00C90C46" w:rsidRPr="00F63420" w:rsidRDefault="00C90C46" w:rsidP="006342A8">
      <w:pPr>
        <w:spacing w:after="0" w:line="257" w:lineRule="auto"/>
        <w:jc w:val="both"/>
        <w:rPr>
          <w:rFonts w:ascii="Times New Roman" w:hAnsi="Times New Roman" w:cs="Times New Roman"/>
          <w:b/>
          <w:i/>
          <w:color w:val="000000"/>
          <w:sz w:val="24"/>
          <w:szCs w:val="24"/>
        </w:rPr>
      </w:pPr>
    </w:p>
    <w:p w14:paraId="2E484365" w14:textId="77777777" w:rsidR="006309FC" w:rsidRPr="00F63420" w:rsidRDefault="006309FC" w:rsidP="006342A8">
      <w:pPr>
        <w:spacing w:after="0" w:line="257" w:lineRule="auto"/>
        <w:jc w:val="both"/>
        <w:rPr>
          <w:rFonts w:ascii="Times New Roman" w:eastAsia="Calibri" w:hAnsi="Times New Roman" w:cs="Times New Roman"/>
          <w:sz w:val="24"/>
          <w:szCs w:val="24"/>
        </w:rPr>
      </w:pPr>
    </w:p>
    <w:sectPr w:rsidR="006309FC" w:rsidRPr="00F63420" w:rsidSect="00B9610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6DC8E" w14:textId="77777777" w:rsidR="00B954D7" w:rsidRDefault="00B954D7" w:rsidP="006A1D83">
      <w:pPr>
        <w:spacing w:after="0" w:line="240" w:lineRule="auto"/>
      </w:pPr>
      <w:r>
        <w:separator/>
      </w:r>
    </w:p>
  </w:endnote>
  <w:endnote w:type="continuationSeparator" w:id="0">
    <w:p w14:paraId="69708A48" w14:textId="77777777" w:rsidR="00B954D7" w:rsidRDefault="00B954D7" w:rsidP="006A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bar">
    <w:charset w:val="00"/>
    <w:family w:val="auto"/>
    <w:pitch w:val="variable"/>
    <w:sig w:usb0="00000003" w:usb1="00000000" w:usb2="00000000" w:usb3="00000000" w:csb0="00000001" w:csb1="00000000"/>
  </w:font>
  <w:font w:name="Schkolnaya">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824777"/>
      <w:docPartObj>
        <w:docPartGallery w:val="Page Numbers (Bottom of Page)"/>
        <w:docPartUnique/>
      </w:docPartObj>
    </w:sdtPr>
    <w:sdtContent>
      <w:sdt>
        <w:sdtPr>
          <w:id w:val="-1769616900"/>
          <w:docPartObj>
            <w:docPartGallery w:val="Page Numbers (Top of Page)"/>
            <w:docPartUnique/>
          </w:docPartObj>
        </w:sdtPr>
        <w:sdtContent>
          <w:p w14:paraId="59F04136" w14:textId="4DE58C71" w:rsidR="00D621E4" w:rsidRDefault="00D621E4" w:rsidP="0005132C">
            <w:pPr>
              <w:pStyle w:val="a8"/>
              <w:jc w:val="center"/>
            </w:pPr>
            <w:r w:rsidRPr="00CF741A">
              <w:rPr>
                <w:i/>
                <w:noProof/>
                <w:sz w:val="20"/>
                <w:lang w:eastAsia="bg-BG"/>
              </w:rPr>
              <w:drawing>
                <wp:anchor distT="0" distB="0" distL="114300" distR="114300" simplePos="0" relativeHeight="251665408" behindDoc="0" locked="0" layoutInCell="1" allowOverlap="1" wp14:anchorId="1288EDD0" wp14:editId="3D909934">
                  <wp:simplePos x="0" y="0"/>
                  <wp:positionH relativeFrom="margin">
                    <wp:posOffset>20955</wp:posOffset>
                  </wp:positionH>
                  <wp:positionV relativeFrom="paragraph">
                    <wp:posOffset>125095</wp:posOffset>
                  </wp:positionV>
                  <wp:extent cx="420370" cy="4883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LICA HRISTOVA\Downloads\unnam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370" cy="48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p w14:paraId="71028B28" w14:textId="45FE7544" w:rsidR="00D621E4" w:rsidRDefault="00D621E4">
    <w:pPr>
      <w:pStyle w:val="a8"/>
    </w:pPr>
  </w:p>
  <w:p w14:paraId="3472AB6F" w14:textId="73E5390C" w:rsidR="00D621E4" w:rsidRDefault="00D621E4" w:rsidP="0005132C">
    <w:pPr>
      <w:jc w:val="right"/>
    </w:pPr>
    <w:r>
      <w:tab/>
    </w:r>
    <w:r w:rsidRPr="001956BF">
      <w:rPr>
        <w:rFonts w:ascii="Times New Roman" w:hAnsi="Times New Roman" w:cs="Times New Roman"/>
        <w:sz w:val="24"/>
        <w:szCs w:val="24"/>
      </w:rPr>
      <w:t xml:space="preserve">Стр. </w:t>
    </w:r>
    <w:r w:rsidRPr="001956BF">
      <w:rPr>
        <w:rFonts w:ascii="Times New Roman" w:hAnsi="Times New Roman" w:cs="Times New Roman"/>
        <w:bCs/>
        <w:sz w:val="24"/>
        <w:szCs w:val="24"/>
      </w:rPr>
      <w:fldChar w:fldCharType="begin"/>
    </w:r>
    <w:r w:rsidRPr="001956BF">
      <w:rPr>
        <w:rFonts w:ascii="Times New Roman" w:hAnsi="Times New Roman" w:cs="Times New Roman"/>
        <w:bCs/>
        <w:sz w:val="24"/>
        <w:szCs w:val="24"/>
      </w:rPr>
      <w:instrText xml:space="preserve"> PAGE </w:instrText>
    </w:r>
    <w:r w:rsidRPr="001956BF">
      <w:rPr>
        <w:rFonts w:ascii="Times New Roman" w:hAnsi="Times New Roman" w:cs="Times New Roman"/>
        <w:bCs/>
        <w:sz w:val="24"/>
        <w:szCs w:val="24"/>
      </w:rPr>
      <w:fldChar w:fldCharType="separate"/>
    </w:r>
    <w:r w:rsidR="000D7D4E">
      <w:rPr>
        <w:rFonts w:ascii="Times New Roman" w:hAnsi="Times New Roman" w:cs="Times New Roman"/>
        <w:bCs/>
        <w:noProof/>
        <w:sz w:val="24"/>
        <w:szCs w:val="24"/>
      </w:rPr>
      <w:t>159</w:t>
    </w:r>
    <w:r w:rsidRPr="001956BF">
      <w:rPr>
        <w:rFonts w:ascii="Times New Roman" w:hAnsi="Times New Roman" w:cs="Times New Roman"/>
        <w:bCs/>
        <w:sz w:val="24"/>
        <w:szCs w:val="24"/>
      </w:rPr>
      <w:fldChar w:fldCharType="end"/>
    </w:r>
    <w:r w:rsidRPr="001956BF">
      <w:rPr>
        <w:rFonts w:ascii="Times New Roman" w:hAnsi="Times New Roman" w:cs="Times New Roman"/>
        <w:sz w:val="24"/>
        <w:szCs w:val="24"/>
      </w:rPr>
      <w:t xml:space="preserve"> от </w:t>
    </w:r>
    <w:r w:rsidRPr="001956BF">
      <w:rPr>
        <w:rFonts w:ascii="Times New Roman" w:hAnsi="Times New Roman" w:cs="Times New Roman"/>
        <w:bCs/>
        <w:sz w:val="24"/>
        <w:szCs w:val="24"/>
      </w:rPr>
      <w:fldChar w:fldCharType="begin"/>
    </w:r>
    <w:r w:rsidRPr="001956BF">
      <w:rPr>
        <w:rFonts w:ascii="Times New Roman" w:hAnsi="Times New Roman" w:cs="Times New Roman"/>
        <w:bCs/>
        <w:sz w:val="24"/>
        <w:szCs w:val="24"/>
      </w:rPr>
      <w:instrText xml:space="preserve"> NUMPAGES  </w:instrText>
    </w:r>
    <w:r w:rsidRPr="001956BF">
      <w:rPr>
        <w:rFonts w:ascii="Times New Roman" w:hAnsi="Times New Roman" w:cs="Times New Roman"/>
        <w:bCs/>
        <w:sz w:val="24"/>
        <w:szCs w:val="24"/>
      </w:rPr>
      <w:fldChar w:fldCharType="separate"/>
    </w:r>
    <w:r w:rsidR="000D7D4E">
      <w:rPr>
        <w:rFonts w:ascii="Times New Roman" w:hAnsi="Times New Roman" w:cs="Times New Roman"/>
        <w:bCs/>
        <w:noProof/>
        <w:sz w:val="24"/>
        <w:szCs w:val="24"/>
      </w:rPr>
      <w:t>160</w:t>
    </w:r>
    <w:r w:rsidRPr="001956BF">
      <w:rPr>
        <w:rFonts w:ascii="Times New Roman" w:hAnsi="Times New Roman" w:cs="Times New Roman"/>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0B141" w14:textId="77777777" w:rsidR="00B954D7" w:rsidRDefault="00B954D7" w:rsidP="006A1D83">
      <w:pPr>
        <w:spacing w:after="0" w:line="240" w:lineRule="auto"/>
      </w:pPr>
      <w:r>
        <w:separator/>
      </w:r>
    </w:p>
  </w:footnote>
  <w:footnote w:type="continuationSeparator" w:id="0">
    <w:p w14:paraId="489AA859" w14:textId="77777777" w:rsidR="00B954D7" w:rsidRDefault="00B954D7" w:rsidP="006A1D83">
      <w:pPr>
        <w:spacing w:after="0" w:line="240" w:lineRule="auto"/>
      </w:pPr>
      <w:r>
        <w:continuationSeparator/>
      </w:r>
    </w:p>
  </w:footnote>
  <w:footnote w:id="1">
    <w:p w14:paraId="3B2BD715" w14:textId="77777777" w:rsidR="00D621E4" w:rsidRPr="00494172" w:rsidRDefault="00D621E4" w:rsidP="00C35053">
      <w:pPr>
        <w:pStyle w:val="afa"/>
        <w:jc w:val="both"/>
        <w:rPr>
          <w:rFonts w:ascii="Times New Roman" w:hAnsi="Times New Roman"/>
          <w:sz w:val="18"/>
        </w:rPr>
      </w:pPr>
      <w:r w:rsidRPr="00494172">
        <w:rPr>
          <w:rStyle w:val="afc"/>
          <w:rFonts w:ascii="Times New Roman" w:hAnsi="Times New Roman"/>
          <w:sz w:val="18"/>
        </w:rPr>
        <w:footnoteRef/>
      </w:r>
      <w:r w:rsidRPr="00494172">
        <w:rPr>
          <w:rFonts w:ascii="Times New Roman" w:hAnsi="Times New Roman"/>
          <w:sz w:val="18"/>
        </w:rPr>
        <w:t xml:space="preserve"> СЗО, „Ambient Air Pollution: A global assessment of exposure and burden of disease“ („Замърсяване на атмосферния въздух: обща оценка на излагането и заболеваемостта“), 2016 г., стр. 15 и ЕАОС, Air quality in Europe — 2017 report“ („Качество на въздуха в Европа — доклад за 2017 г.“), 2017 г., стр. 12.</w:t>
      </w:r>
      <w:r>
        <w:rPr>
          <w:rFonts w:ascii="Times New Roman" w:hAnsi="Times New Roman"/>
          <w:sz w:val="18"/>
        </w:rPr>
        <w:t xml:space="preserve"> </w:t>
      </w:r>
      <w:hyperlink r:id="rId1" w:history="1">
        <w:r w:rsidRPr="0086564E">
          <w:rPr>
            <w:rStyle w:val="a4"/>
            <w:rFonts w:ascii="Times New Roman" w:hAnsi="Times New Roman"/>
            <w:sz w:val="18"/>
          </w:rPr>
          <w:t>https://apps.who.int/iris/bitstream/handle/10665/250141/9789241511353-eng.pdf?sequence=1&amp;isAllowed=y</w:t>
        </w:r>
      </w:hyperlink>
      <w:r>
        <w:rPr>
          <w:rFonts w:ascii="Times New Roman" w:hAnsi="Times New Roman"/>
          <w:sz w:val="18"/>
        </w:rPr>
        <w:t xml:space="preserve"> </w:t>
      </w:r>
    </w:p>
  </w:footnote>
  <w:footnote w:id="2">
    <w:p w14:paraId="1BE7057E" w14:textId="77777777" w:rsidR="00D621E4" w:rsidRDefault="00D621E4" w:rsidP="00C35053">
      <w:pPr>
        <w:pStyle w:val="afa"/>
        <w:jc w:val="both"/>
      </w:pPr>
      <w:r>
        <w:rPr>
          <w:rStyle w:val="afc"/>
        </w:rPr>
        <w:footnoteRef/>
      </w:r>
      <w:r>
        <w:t xml:space="preserve"> </w:t>
      </w:r>
      <w:r w:rsidRPr="00494172">
        <w:rPr>
          <w:rFonts w:ascii="Times New Roman" w:hAnsi="Times New Roman"/>
          <w:sz w:val="18"/>
        </w:rPr>
        <w:t>Прессъобщение на Европейската комисия от 16 ноември 2017 г.</w:t>
      </w:r>
      <w:r>
        <w:rPr>
          <w:rFonts w:ascii="Times New Roman" w:hAnsi="Times New Roman"/>
          <w:sz w:val="18"/>
        </w:rPr>
        <w:t xml:space="preserve"> </w:t>
      </w:r>
      <w:hyperlink r:id="rId2" w:history="1">
        <w:r w:rsidRPr="0086564E">
          <w:rPr>
            <w:rStyle w:val="a4"/>
            <w:rFonts w:ascii="Times New Roman" w:hAnsi="Times New Roman"/>
            <w:sz w:val="18"/>
          </w:rPr>
          <w:t>https://ec.europa.eu/commission/presscorner/detail/en/IP_17_4604</w:t>
        </w:r>
      </w:hyperlink>
      <w:r>
        <w:rPr>
          <w:rFonts w:ascii="Times New Roman" w:hAnsi="Times New Roman"/>
          <w:sz w:val="18"/>
        </w:rPr>
        <w:t xml:space="preserve"> </w:t>
      </w:r>
      <w:hyperlink r:id="rId3" w:history="1">
        <w:r w:rsidRPr="0086564E">
          <w:rPr>
            <w:rStyle w:val="a4"/>
            <w:rFonts w:ascii="Times New Roman" w:hAnsi="Times New Roman"/>
            <w:sz w:val="18"/>
          </w:rPr>
          <w:t>https://eur-lex.europa.eu/legal-content/BG/TXT/PDF/?uri=CELEX:52013SC0532&amp;from=EN</w:t>
        </w:r>
      </w:hyperlink>
      <w:r>
        <w:rPr>
          <w:rFonts w:ascii="Times New Roman" w:hAnsi="Times New Roman"/>
          <w:sz w:val="18"/>
        </w:rPr>
        <w:t xml:space="preserve"> </w:t>
      </w:r>
    </w:p>
  </w:footnote>
  <w:footnote w:id="3">
    <w:p w14:paraId="08CA637B" w14:textId="77777777" w:rsidR="00D621E4" w:rsidRPr="00494172" w:rsidRDefault="00D621E4" w:rsidP="00C35053">
      <w:pPr>
        <w:pStyle w:val="afa"/>
        <w:jc w:val="both"/>
        <w:rPr>
          <w:rFonts w:ascii="Times New Roman" w:hAnsi="Times New Roman"/>
          <w:sz w:val="18"/>
        </w:rPr>
      </w:pPr>
      <w:r w:rsidRPr="00494172">
        <w:rPr>
          <w:rStyle w:val="afc"/>
          <w:rFonts w:ascii="Times New Roman" w:hAnsi="Times New Roman"/>
          <w:sz w:val="18"/>
        </w:rPr>
        <w:footnoteRef/>
      </w:r>
      <w:r w:rsidRPr="00494172">
        <w:rPr>
          <w:rFonts w:ascii="Times New Roman" w:hAnsi="Times New Roman"/>
          <w:sz w:val="18"/>
        </w:rPr>
        <w:t xml:space="preserve"> SWD(2013) 532 окончателен от 18.12.2013 г. „Резюме на оценката на въздействието“, стр. 2.</w:t>
      </w:r>
      <w:r>
        <w:rPr>
          <w:rFonts w:ascii="Times New Roman" w:hAnsi="Times New Roman"/>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1A512" w14:textId="6868C58F" w:rsidR="00D621E4" w:rsidRPr="0005132C" w:rsidRDefault="00D621E4" w:rsidP="006A1D83">
    <w:pPr>
      <w:pStyle w:val="a6"/>
      <w:ind w:left="993"/>
      <w:rPr>
        <w:rFonts w:ascii="Times New Roman" w:hAnsi="Times New Roman" w:cs="Times New Roman"/>
        <w:b/>
        <w:bCs/>
        <w:i/>
        <w:iCs/>
        <w:sz w:val="28"/>
        <w:szCs w:val="28"/>
      </w:rPr>
    </w:pPr>
    <w:r w:rsidRPr="0005132C">
      <w:rPr>
        <w:rFonts w:ascii="Times New Roman" w:eastAsia="Calibri" w:hAnsi="Times New Roman" w:cs="Times New Roman"/>
        <w:b/>
        <w:bCs/>
        <w:i/>
        <w:iCs/>
        <w:noProof/>
        <w:sz w:val="28"/>
        <w:szCs w:val="28"/>
        <w:lang w:eastAsia="bg-BG"/>
      </w:rPr>
      <w:drawing>
        <wp:anchor distT="0" distB="0" distL="114300" distR="114300" simplePos="0" relativeHeight="251663360" behindDoc="0" locked="0" layoutInCell="1" allowOverlap="1" wp14:anchorId="166FE527" wp14:editId="14F4F1F7">
          <wp:simplePos x="0" y="0"/>
          <wp:positionH relativeFrom="leftMargin">
            <wp:posOffset>904875</wp:posOffset>
          </wp:positionH>
          <wp:positionV relativeFrom="paragraph">
            <wp:posOffset>-2540</wp:posOffset>
          </wp:positionV>
          <wp:extent cx="447675" cy="595010"/>
          <wp:effectExtent l="0" t="0" r="0" b="0"/>
          <wp:wrapNone/>
          <wp:docPr id="1917" name="Picture 1917" descr="http://www.nikopol-bg.com/inc/templates/resourses/img/base/logos/log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kopol-bg.com/inc/templates/resourses/img/base/logos/logo-b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32" cy="59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32C">
      <w:rPr>
        <w:rFonts w:ascii="Times New Roman" w:hAnsi="Times New Roman" w:cs="Times New Roman"/>
        <w:b/>
        <w:bCs/>
        <w:i/>
        <w:iCs/>
        <w:sz w:val="28"/>
        <w:szCs w:val="28"/>
      </w:rPr>
      <w:t>ОБЩИНА НИКОПОЛ</w:t>
    </w:r>
  </w:p>
  <w:p w14:paraId="1176A565" w14:textId="718BCC19" w:rsidR="00D621E4" w:rsidRPr="004C749D" w:rsidRDefault="00D621E4" w:rsidP="006A1D83">
    <w:pPr>
      <w:pStyle w:val="a6"/>
      <w:ind w:left="993"/>
      <w:rPr>
        <w:rFonts w:ascii="Times New Roman" w:hAnsi="Times New Roman" w:cs="Times New Roman"/>
        <w:i/>
        <w:iCs/>
      </w:rPr>
    </w:pPr>
    <w:r w:rsidRPr="004C749D">
      <w:rPr>
        <w:rFonts w:ascii="Times New Roman" w:hAnsi="Times New Roman" w:cs="Times New Roman"/>
        <w:i/>
        <w:iCs/>
      </w:rPr>
      <w:t xml:space="preserve">5940 гр. Никопол, ул. „Александър Стамболийски“ № 5, тел. +359 6541 2190, факс +359 6541 2764, </w:t>
    </w:r>
    <w:proofErr w:type="spellStart"/>
    <w:r w:rsidRPr="004C749D">
      <w:rPr>
        <w:rFonts w:ascii="Times New Roman" w:hAnsi="Times New Roman" w:cs="Times New Roman"/>
        <w:i/>
        <w:iCs/>
      </w:rPr>
      <w:t>e-mail</w:t>
    </w:r>
    <w:proofErr w:type="spellEnd"/>
    <w:r w:rsidRPr="004C749D">
      <w:rPr>
        <w:rFonts w:ascii="Times New Roman" w:hAnsi="Times New Roman" w:cs="Times New Roman"/>
        <w:i/>
        <w:iCs/>
      </w:rPr>
      <w:t xml:space="preserve">: </w:t>
    </w:r>
    <w:r w:rsidRPr="004C749D">
      <w:rPr>
        <w:rStyle w:val="a4"/>
        <w:rFonts w:ascii="Times New Roman" w:hAnsi="Times New Roman" w:cs="Times New Roman"/>
        <w:b/>
        <w:bCs/>
        <w:i/>
        <w:iCs/>
      </w:rPr>
      <w:t>obshtina@nikopol-bg.com</w:t>
    </w:r>
  </w:p>
  <w:p w14:paraId="5A32081A" w14:textId="77777777" w:rsidR="00D621E4" w:rsidRDefault="00D621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02A"/>
    <w:multiLevelType w:val="multilevel"/>
    <w:tmpl w:val="B32AD3AE"/>
    <w:styleLink w:val="Mystyl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FF4599"/>
    <w:multiLevelType w:val="hybridMultilevel"/>
    <w:tmpl w:val="97ECCF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2912BB"/>
    <w:multiLevelType w:val="hybridMultilevel"/>
    <w:tmpl w:val="6DCCB8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26F0AC0"/>
    <w:multiLevelType w:val="hybridMultilevel"/>
    <w:tmpl w:val="B6822BD0"/>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C07DE"/>
    <w:multiLevelType w:val="hybridMultilevel"/>
    <w:tmpl w:val="EFDA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405EA"/>
    <w:multiLevelType w:val="hybridMultilevel"/>
    <w:tmpl w:val="2EFCDA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A38498B"/>
    <w:multiLevelType w:val="multilevel"/>
    <w:tmpl w:val="70281E54"/>
    <w:styleLink w:val="Style1"/>
    <w:lvl w:ilvl="0">
      <w:start w:val="1"/>
      <w:numFmt w:val="upperRoman"/>
      <w:lvlText w:val="%1."/>
      <w:lvlJc w:val="left"/>
      <w:pPr>
        <w:ind w:left="720" w:hanging="360"/>
      </w:pPr>
      <w:rPr>
        <w:rFonts w:ascii="Times New Roman" w:hAnsi="Times New Roman" w:hint="default"/>
        <w:sz w:val="24"/>
      </w:rPr>
    </w:lvl>
    <w:lvl w:ilvl="1">
      <w:start w:val="1"/>
      <w:numFmt w:val="decimal"/>
      <w:lvlText w:val="%1.%2."/>
      <w:lvlJc w:val="left"/>
      <w:pPr>
        <w:ind w:left="1080" w:hanging="360"/>
      </w:pPr>
      <w:rPr>
        <w:rFonts w:ascii="Times New Roman" w:hAnsi="Times New Roman" w:hint="default"/>
        <w:sz w:val="24"/>
      </w:rPr>
    </w:lvl>
    <w:lvl w:ilvl="2">
      <w:start w:val="1"/>
      <w:numFmt w:val="decimal"/>
      <w:lvlText w:val="%1.%2.%3"/>
      <w:lvlJc w:val="left"/>
      <w:pPr>
        <w:ind w:left="1440" w:hanging="360"/>
      </w:pPr>
      <w:rPr>
        <w:rFonts w:ascii="Times New Roman" w:hAnsi="Times New Roman" w:hint="default"/>
        <w:sz w:val="24"/>
      </w:rPr>
    </w:lvl>
    <w:lvl w:ilvl="3">
      <w:start w:val="1"/>
      <w:numFmt w:val="decimal"/>
      <w:lvlText w:val="%1.%2.%3.%4."/>
      <w:lvlJc w:val="left"/>
      <w:pPr>
        <w:ind w:left="1800" w:hanging="360"/>
      </w:pPr>
      <w:rPr>
        <w:rFonts w:ascii="Times New Roman" w:hAnsi="Times New Roman" w:hint="default"/>
        <w:sz w:val="24"/>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0B091022"/>
    <w:multiLevelType w:val="hybridMultilevel"/>
    <w:tmpl w:val="2BE68074"/>
    <w:lvl w:ilvl="0" w:tplc="50E249C6">
      <w:start w:val="1"/>
      <w:numFmt w:val="bullet"/>
      <w:lvlText w:val=""/>
      <w:lvlJc w:val="left"/>
      <w:pPr>
        <w:ind w:left="720" w:hanging="360"/>
      </w:pPr>
      <w:rPr>
        <w:rFonts w:ascii="Symbol" w:hAnsi="Symbol" w:hint="default"/>
        <w:vertAlign w:val="baseline"/>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B171212"/>
    <w:multiLevelType w:val="hybridMultilevel"/>
    <w:tmpl w:val="BCC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920F6"/>
    <w:multiLevelType w:val="hybridMultilevel"/>
    <w:tmpl w:val="104C9A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2FE56E6"/>
    <w:multiLevelType w:val="hybridMultilevel"/>
    <w:tmpl w:val="E62E1C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66304F0"/>
    <w:multiLevelType w:val="hybridMultilevel"/>
    <w:tmpl w:val="473A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567B58"/>
    <w:multiLevelType w:val="hybridMultilevel"/>
    <w:tmpl w:val="5CE4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47FB4"/>
    <w:multiLevelType w:val="hybridMultilevel"/>
    <w:tmpl w:val="05E0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B5A30"/>
    <w:multiLevelType w:val="hybridMultilevel"/>
    <w:tmpl w:val="4F5283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5137A17"/>
    <w:multiLevelType w:val="hybridMultilevel"/>
    <w:tmpl w:val="362C8E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8D1863"/>
    <w:multiLevelType w:val="hybridMultilevel"/>
    <w:tmpl w:val="8BBAE1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9B52FAF"/>
    <w:multiLevelType w:val="hybridMultilevel"/>
    <w:tmpl w:val="101C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20597"/>
    <w:multiLevelType w:val="hybridMultilevel"/>
    <w:tmpl w:val="22B611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1A24B42"/>
    <w:multiLevelType w:val="hybridMultilevel"/>
    <w:tmpl w:val="B6CADFCA"/>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64A81"/>
    <w:multiLevelType w:val="multilevel"/>
    <w:tmpl w:val="7B0CFC22"/>
    <w:lvl w:ilvl="0">
      <w:start w:val="1"/>
      <w:numFmt w:val="upperRoman"/>
      <w:lvlText w:val="%1."/>
      <w:lvlJc w:val="left"/>
      <w:pPr>
        <w:ind w:left="644" w:hanging="360"/>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BA0F68"/>
    <w:multiLevelType w:val="hybridMultilevel"/>
    <w:tmpl w:val="8CE0E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67672C7"/>
    <w:multiLevelType w:val="hybridMultilevel"/>
    <w:tmpl w:val="010C8C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B247BD8"/>
    <w:multiLevelType w:val="hybridMultilevel"/>
    <w:tmpl w:val="BE46F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FC16729"/>
    <w:multiLevelType w:val="hybridMultilevel"/>
    <w:tmpl w:val="C8D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1E0B44"/>
    <w:multiLevelType w:val="hybridMultilevel"/>
    <w:tmpl w:val="A2C042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34E1C42"/>
    <w:multiLevelType w:val="hybridMultilevel"/>
    <w:tmpl w:val="8840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A23D9B"/>
    <w:multiLevelType w:val="hybridMultilevel"/>
    <w:tmpl w:val="4E4631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61B0B95"/>
    <w:multiLevelType w:val="hybridMultilevel"/>
    <w:tmpl w:val="14429C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7C737E6"/>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754869"/>
    <w:multiLevelType w:val="hybridMultilevel"/>
    <w:tmpl w:val="384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5B6CEB"/>
    <w:multiLevelType w:val="hybridMultilevel"/>
    <w:tmpl w:val="6FFA23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D6539AC"/>
    <w:multiLevelType w:val="hybridMultilevel"/>
    <w:tmpl w:val="7E528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523679"/>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2093129"/>
    <w:multiLevelType w:val="hybridMultilevel"/>
    <w:tmpl w:val="6ECC053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3A57D65"/>
    <w:multiLevelType w:val="hybridMultilevel"/>
    <w:tmpl w:val="D5D866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CAEC7EA6">
      <w:start w:val="48"/>
      <w:numFmt w:val="bullet"/>
      <w:lvlText w:val="-"/>
      <w:lvlJc w:val="left"/>
      <w:pPr>
        <w:ind w:left="2220" w:hanging="360"/>
      </w:pPr>
      <w:rPr>
        <w:rFonts w:ascii="Times New Roman" w:eastAsia="Calibri" w:hAnsi="Times New Roman" w:cs="Times New Roman"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76E409D"/>
    <w:multiLevelType w:val="hybridMultilevel"/>
    <w:tmpl w:val="F2FEB748"/>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E97A40"/>
    <w:multiLevelType w:val="hybridMultilevel"/>
    <w:tmpl w:val="74EE45A4"/>
    <w:lvl w:ilvl="0" w:tplc="50E249C6">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4A4A99"/>
    <w:multiLevelType w:val="hybridMultilevel"/>
    <w:tmpl w:val="7DE65D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2B1493E"/>
    <w:multiLevelType w:val="hybridMultilevel"/>
    <w:tmpl w:val="394C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749AE"/>
    <w:multiLevelType w:val="hybridMultilevel"/>
    <w:tmpl w:val="D908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4137A6"/>
    <w:multiLevelType w:val="hybridMultilevel"/>
    <w:tmpl w:val="17AC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DA03C2"/>
    <w:multiLevelType w:val="multilevel"/>
    <w:tmpl w:val="B32AD3AE"/>
    <w:lvl w:ilvl="0">
      <w:start w:val="1"/>
      <w:numFmt w:val="upperRoman"/>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9102671"/>
    <w:multiLevelType w:val="hybridMultilevel"/>
    <w:tmpl w:val="0B5E8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0D7A57"/>
    <w:multiLevelType w:val="multilevel"/>
    <w:tmpl w:val="B32AD3AE"/>
    <w:numStyleLink w:val="Mystyle"/>
  </w:abstractNum>
  <w:abstractNum w:abstractNumId="45">
    <w:nsid w:val="7C0C392F"/>
    <w:multiLevelType w:val="hybridMultilevel"/>
    <w:tmpl w:val="E70C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94410"/>
    <w:multiLevelType w:val="hybridMultilevel"/>
    <w:tmpl w:val="BA1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6454DC"/>
    <w:multiLevelType w:val="hybridMultilevel"/>
    <w:tmpl w:val="6D688B7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7E7D6198"/>
    <w:multiLevelType w:val="hybridMultilevel"/>
    <w:tmpl w:val="BFA013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44"/>
    <w:lvlOverride w:ilvl="0">
      <w:lvl w:ilvl="0">
        <w:start w:val="1"/>
        <w:numFmt w:val="upperRoman"/>
        <w:lvlText w:val="%1."/>
        <w:lvlJc w:val="left"/>
        <w:pPr>
          <w:ind w:left="7589"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num>
  <w:num w:numId="3">
    <w:abstractNumId w:val="16"/>
  </w:num>
  <w:num w:numId="4">
    <w:abstractNumId w:val="47"/>
  </w:num>
  <w:num w:numId="5">
    <w:abstractNumId w:val="15"/>
  </w:num>
  <w:num w:numId="6">
    <w:abstractNumId w:val="34"/>
  </w:num>
  <w:num w:numId="7">
    <w:abstractNumId w:val="2"/>
  </w:num>
  <w:num w:numId="8">
    <w:abstractNumId w:val="8"/>
  </w:num>
  <w:num w:numId="9">
    <w:abstractNumId w:val="32"/>
  </w:num>
  <w:num w:numId="10">
    <w:abstractNumId w:val="9"/>
  </w:num>
  <w:num w:numId="11">
    <w:abstractNumId w:val="38"/>
  </w:num>
  <w:num w:numId="12">
    <w:abstractNumId w:val="20"/>
  </w:num>
  <w:num w:numId="13">
    <w:abstractNumId w:val="22"/>
  </w:num>
  <w:num w:numId="14">
    <w:abstractNumId w:val="27"/>
  </w:num>
  <w:num w:numId="15">
    <w:abstractNumId w:val="24"/>
  </w:num>
  <w:num w:numId="16">
    <w:abstractNumId w:val="6"/>
  </w:num>
  <w:num w:numId="17">
    <w:abstractNumId w:val="30"/>
  </w:num>
  <w:num w:numId="18">
    <w:abstractNumId w:val="23"/>
  </w:num>
  <w:num w:numId="19">
    <w:abstractNumId w:val="44"/>
    <w:lvlOverride w:ilvl="0">
      <w:lvl w:ilvl="0">
        <w:start w:val="1"/>
        <w:numFmt w:val="upperRoman"/>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Override>
    <w:lvlOverride w:ilvl="1">
      <w:lvl w:ilvl="1">
        <w:start w:val="1"/>
        <w:numFmt w:val="decimal"/>
        <w:lvlText w:val="%1.%2."/>
        <w:lvlJc w:val="left"/>
        <w:pPr>
          <w:ind w:left="792" w:hanging="432"/>
        </w:pPr>
        <w:rPr>
          <w:rFonts w:ascii="Times New Roman" w:hAnsi="Times New Roman" w:cs="Times New Roman" w:hint="default"/>
          <w:b/>
          <w:sz w:val="24"/>
        </w:rPr>
      </w:lvl>
    </w:lvlOverride>
    <w:lvlOverride w:ilvl="2">
      <w:lvl w:ilvl="2">
        <w:start w:val="1"/>
        <w:numFmt w:val="decimal"/>
        <w:lvlText w:val="%1.%2.%3."/>
        <w:lvlJc w:val="left"/>
        <w:pPr>
          <w:ind w:left="1224" w:hanging="504"/>
        </w:pPr>
        <w:rPr>
          <w:rFonts w:ascii="Times New Roman" w:hAnsi="Times New Roman" w:cs="Times New Roman" w:hint="default"/>
          <w:b/>
          <w:sz w:val="24"/>
        </w:rPr>
      </w:lvl>
    </w:lvlOverride>
  </w:num>
  <w:num w:numId="20">
    <w:abstractNumId w:val="7"/>
  </w:num>
  <w:num w:numId="21">
    <w:abstractNumId w:val="37"/>
  </w:num>
  <w:num w:numId="22">
    <w:abstractNumId w:val="36"/>
  </w:num>
  <w:num w:numId="23">
    <w:abstractNumId w:val="3"/>
  </w:num>
  <w:num w:numId="24">
    <w:abstractNumId w:val="19"/>
  </w:num>
  <w:num w:numId="25">
    <w:abstractNumId w:val="18"/>
  </w:num>
  <w:num w:numId="26">
    <w:abstractNumId w:val="17"/>
  </w:num>
  <w:num w:numId="27">
    <w:abstractNumId w:val="1"/>
  </w:num>
  <w:num w:numId="28">
    <w:abstractNumId w:val="40"/>
  </w:num>
  <w:num w:numId="29">
    <w:abstractNumId w:val="25"/>
  </w:num>
  <w:num w:numId="30">
    <w:abstractNumId w:val="39"/>
  </w:num>
  <w:num w:numId="31">
    <w:abstractNumId w:val="5"/>
  </w:num>
  <w:num w:numId="32">
    <w:abstractNumId w:val="21"/>
  </w:num>
  <w:num w:numId="33">
    <w:abstractNumId w:val="12"/>
  </w:num>
  <w:num w:numId="34">
    <w:abstractNumId w:val="46"/>
  </w:num>
  <w:num w:numId="35">
    <w:abstractNumId w:val="4"/>
  </w:num>
  <w:num w:numId="36">
    <w:abstractNumId w:val="13"/>
  </w:num>
  <w:num w:numId="37">
    <w:abstractNumId w:val="41"/>
  </w:num>
  <w:num w:numId="38">
    <w:abstractNumId w:val="31"/>
  </w:num>
  <w:num w:numId="39">
    <w:abstractNumId w:val="14"/>
  </w:num>
  <w:num w:numId="40">
    <w:abstractNumId w:val="26"/>
  </w:num>
  <w:num w:numId="41">
    <w:abstractNumId w:val="42"/>
  </w:num>
  <w:num w:numId="42">
    <w:abstractNumId w:val="33"/>
  </w:num>
  <w:num w:numId="43">
    <w:abstractNumId w:val="29"/>
  </w:num>
  <w:num w:numId="44">
    <w:abstractNumId w:val="28"/>
  </w:num>
  <w:num w:numId="45">
    <w:abstractNumId w:val="10"/>
  </w:num>
  <w:num w:numId="46">
    <w:abstractNumId w:val="45"/>
  </w:num>
  <w:num w:numId="47">
    <w:abstractNumId w:val="11"/>
  </w:num>
  <w:num w:numId="48">
    <w:abstractNumId w:val="43"/>
  </w:num>
  <w:num w:numId="49">
    <w:abstractNumId w:val="35"/>
  </w:num>
  <w:num w:numId="50">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343"/>
    <w:rsid w:val="00000E8E"/>
    <w:rsid w:val="00006FCD"/>
    <w:rsid w:val="0000760F"/>
    <w:rsid w:val="00014722"/>
    <w:rsid w:val="00016071"/>
    <w:rsid w:val="00023DC1"/>
    <w:rsid w:val="000345D0"/>
    <w:rsid w:val="00034D70"/>
    <w:rsid w:val="00036F05"/>
    <w:rsid w:val="000430D7"/>
    <w:rsid w:val="0004363B"/>
    <w:rsid w:val="0004544F"/>
    <w:rsid w:val="00047F64"/>
    <w:rsid w:val="0005132C"/>
    <w:rsid w:val="00051765"/>
    <w:rsid w:val="00057AAC"/>
    <w:rsid w:val="000631BC"/>
    <w:rsid w:val="00067C25"/>
    <w:rsid w:val="00071E46"/>
    <w:rsid w:val="00072343"/>
    <w:rsid w:val="00073A72"/>
    <w:rsid w:val="000747E7"/>
    <w:rsid w:val="00077428"/>
    <w:rsid w:val="000A4B18"/>
    <w:rsid w:val="000A6D84"/>
    <w:rsid w:val="000B0EB6"/>
    <w:rsid w:val="000B24B1"/>
    <w:rsid w:val="000C002E"/>
    <w:rsid w:val="000C098E"/>
    <w:rsid w:val="000C4F1D"/>
    <w:rsid w:val="000D0DBB"/>
    <w:rsid w:val="000D4CAD"/>
    <w:rsid w:val="000D7D4E"/>
    <w:rsid w:val="000E233D"/>
    <w:rsid w:val="000F2EAC"/>
    <w:rsid w:val="000F4D7D"/>
    <w:rsid w:val="00102B09"/>
    <w:rsid w:val="0010715B"/>
    <w:rsid w:val="00120AED"/>
    <w:rsid w:val="001260DD"/>
    <w:rsid w:val="00132B12"/>
    <w:rsid w:val="00133B6D"/>
    <w:rsid w:val="00141218"/>
    <w:rsid w:val="0014472B"/>
    <w:rsid w:val="00151DF0"/>
    <w:rsid w:val="00156169"/>
    <w:rsid w:val="00157E17"/>
    <w:rsid w:val="00166A92"/>
    <w:rsid w:val="00175BB3"/>
    <w:rsid w:val="001767E7"/>
    <w:rsid w:val="00180A25"/>
    <w:rsid w:val="001860F3"/>
    <w:rsid w:val="00191B5B"/>
    <w:rsid w:val="00194B46"/>
    <w:rsid w:val="0019770D"/>
    <w:rsid w:val="001A7FAD"/>
    <w:rsid w:val="001B0227"/>
    <w:rsid w:val="001B6558"/>
    <w:rsid w:val="001C342E"/>
    <w:rsid w:val="001C4B39"/>
    <w:rsid w:val="001D347E"/>
    <w:rsid w:val="001E0864"/>
    <w:rsid w:val="001E47F2"/>
    <w:rsid w:val="001F45D6"/>
    <w:rsid w:val="001F55BE"/>
    <w:rsid w:val="00202261"/>
    <w:rsid w:val="00210F60"/>
    <w:rsid w:val="002209BC"/>
    <w:rsid w:val="002239AA"/>
    <w:rsid w:val="00230584"/>
    <w:rsid w:val="00232350"/>
    <w:rsid w:val="0023244A"/>
    <w:rsid w:val="002325FB"/>
    <w:rsid w:val="00233F17"/>
    <w:rsid w:val="00242889"/>
    <w:rsid w:val="00275810"/>
    <w:rsid w:val="00277411"/>
    <w:rsid w:val="002775BB"/>
    <w:rsid w:val="00286482"/>
    <w:rsid w:val="00287905"/>
    <w:rsid w:val="002925E8"/>
    <w:rsid w:val="00294915"/>
    <w:rsid w:val="002966A6"/>
    <w:rsid w:val="002A3BC6"/>
    <w:rsid w:val="002A478A"/>
    <w:rsid w:val="002B0521"/>
    <w:rsid w:val="002C64EB"/>
    <w:rsid w:val="002E3F45"/>
    <w:rsid w:val="002E53DC"/>
    <w:rsid w:val="002F51AD"/>
    <w:rsid w:val="0030014A"/>
    <w:rsid w:val="00305FF8"/>
    <w:rsid w:val="00313E47"/>
    <w:rsid w:val="00316D50"/>
    <w:rsid w:val="00324B7C"/>
    <w:rsid w:val="003260A9"/>
    <w:rsid w:val="00326C8D"/>
    <w:rsid w:val="003310F3"/>
    <w:rsid w:val="00333E0B"/>
    <w:rsid w:val="003400D7"/>
    <w:rsid w:val="00341830"/>
    <w:rsid w:val="00342ADE"/>
    <w:rsid w:val="00346FBF"/>
    <w:rsid w:val="00350473"/>
    <w:rsid w:val="003513FA"/>
    <w:rsid w:val="00351FDE"/>
    <w:rsid w:val="00364AC1"/>
    <w:rsid w:val="00364E69"/>
    <w:rsid w:val="0036503C"/>
    <w:rsid w:val="0036559B"/>
    <w:rsid w:val="00365AC1"/>
    <w:rsid w:val="00367D50"/>
    <w:rsid w:val="00372D52"/>
    <w:rsid w:val="00375683"/>
    <w:rsid w:val="00376506"/>
    <w:rsid w:val="00376898"/>
    <w:rsid w:val="003817C8"/>
    <w:rsid w:val="00381B05"/>
    <w:rsid w:val="00387DD1"/>
    <w:rsid w:val="0039198C"/>
    <w:rsid w:val="003946D2"/>
    <w:rsid w:val="003979C7"/>
    <w:rsid w:val="003A15F9"/>
    <w:rsid w:val="003A607C"/>
    <w:rsid w:val="003B5944"/>
    <w:rsid w:val="003C143E"/>
    <w:rsid w:val="003C3C02"/>
    <w:rsid w:val="003C3D7B"/>
    <w:rsid w:val="003D35AF"/>
    <w:rsid w:val="003E4865"/>
    <w:rsid w:val="003E4D0A"/>
    <w:rsid w:val="003E5664"/>
    <w:rsid w:val="003F0066"/>
    <w:rsid w:val="003F0E1E"/>
    <w:rsid w:val="003F121E"/>
    <w:rsid w:val="004044F4"/>
    <w:rsid w:val="00404F8E"/>
    <w:rsid w:val="004101EA"/>
    <w:rsid w:val="00413EB1"/>
    <w:rsid w:val="00415D05"/>
    <w:rsid w:val="00421EDF"/>
    <w:rsid w:val="00425D0D"/>
    <w:rsid w:val="00425DEB"/>
    <w:rsid w:val="00430AFB"/>
    <w:rsid w:val="00431C0A"/>
    <w:rsid w:val="00440788"/>
    <w:rsid w:val="00450A04"/>
    <w:rsid w:val="00460D4B"/>
    <w:rsid w:val="0046223F"/>
    <w:rsid w:val="00463356"/>
    <w:rsid w:val="00463875"/>
    <w:rsid w:val="00473F91"/>
    <w:rsid w:val="00474FE0"/>
    <w:rsid w:val="004757D4"/>
    <w:rsid w:val="00476475"/>
    <w:rsid w:val="004803D9"/>
    <w:rsid w:val="00486B9E"/>
    <w:rsid w:val="00494929"/>
    <w:rsid w:val="0049760B"/>
    <w:rsid w:val="004A1ABF"/>
    <w:rsid w:val="004A26BB"/>
    <w:rsid w:val="004B39DE"/>
    <w:rsid w:val="004C5B56"/>
    <w:rsid w:val="004C749D"/>
    <w:rsid w:val="004D146B"/>
    <w:rsid w:val="004E6A15"/>
    <w:rsid w:val="004E71BE"/>
    <w:rsid w:val="004F3231"/>
    <w:rsid w:val="00512CB4"/>
    <w:rsid w:val="00515A92"/>
    <w:rsid w:val="00521F0B"/>
    <w:rsid w:val="00521F19"/>
    <w:rsid w:val="005245EC"/>
    <w:rsid w:val="0053031D"/>
    <w:rsid w:val="00531AEC"/>
    <w:rsid w:val="00536B9B"/>
    <w:rsid w:val="00540E79"/>
    <w:rsid w:val="00544011"/>
    <w:rsid w:val="005545A9"/>
    <w:rsid w:val="005630D9"/>
    <w:rsid w:val="0056557F"/>
    <w:rsid w:val="00572B06"/>
    <w:rsid w:val="00575984"/>
    <w:rsid w:val="005775F1"/>
    <w:rsid w:val="0058292F"/>
    <w:rsid w:val="00584412"/>
    <w:rsid w:val="00593E08"/>
    <w:rsid w:val="005A3818"/>
    <w:rsid w:val="005A5D4E"/>
    <w:rsid w:val="005B0714"/>
    <w:rsid w:val="005B39B9"/>
    <w:rsid w:val="005B6F28"/>
    <w:rsid w:val="005B7FB3"/>
    <w:rsid w:val="005C085C"/>
    <w:rsid w:val="005C328E"/>
    <w:rsid w:val="005C3772"/>
    <w:rsid w:val="005C454A"/>
    <w:rsid w:val="005D0514"/>
    <w:rsid w:val="005D3267"/>
    <w:rsid w:val="005E36A2"/>
    <w:rsid w:val="005E6154"/>
    <w:rsid w:val="005F2254"/>
    <w:rsid w:val="006006A0"/>
    <w:rsid w:val="006038D9"/>
    <w:rsid w:val="00604119"/>
    <w:rsid w:val="006051F1"/>
    <w:rsid w:val="0062103B"/>
    <w:rsid w:val="00621C82"/>
    <w:rsid w:val="006224F1"/>
    <w:rsid w:val="006234B9"/>
    <w:rsid w:val="00623D03"/>
    <w:rsid w:val="006309FC"/>
    <w:rsid w:val="006342A8"/>
    <w:rsid w:val="00634DEF"/>
    <w:rsid w:val="0064245F"/>
    <w:rsid w:val="00646D95"/>
    <w:rsid w:val="00654779"/>
    <w:rsid w:val="0065537D"/>
    <w:rsid w:val="006570A2"/>
    <w:rsid w:val="0066201D"/>
    <w:rsid w:val="00662A9F"/>
    <w:rsid w:val="006653F8"/>
    <w:rsid w:val="0066630A"/>
    <w:rsid w:val="00672BF1"/>
    <w:rsid w:val="00676AD9"/>
    <w:rsid w:val="00677EA2"/>
    <w:rsid w:val="00682BEC"/>
    <w:rsid w:val="00694D8A"/>
    <w:rsid w:val="006955F4"/>
    <w:rsid w:val="006A1D83"/>
    <w:rsid w:val="006B1B67"/>
    <w:rsid w:val="006B6E08"/>
    <w:rsid w:val="006B6F4E"/>
    <w:rsid w:val="006B7504"/>
    <w:rsid w:val="006C34DA"/>
    <w:rsid w:val="006C68EA"/>
    <w:rsid w:val="006D47CB"/>
    <w:rsid w:val="006D5665"/>
    <w:rsid w:val="006D7912"/>
    <w:rsid w:val="006E6592"/>
    <w:rsid w:val="006F0C3C"/>
    <w:rsid w:val="007062BD"/>
    <w:rsid w:val="00706DB3"/>
    <w:rsid w:val="00706F25"/>
    <w:rsid w:val="00707267"/>
    <w:rsid w:val="00712528"/>
    <w:rsid w:val="00713105"/>
    <w:rsid w:val="0071554C"/>
    <w:rsid w:val="0073032F"/>
    <w:rsid w:val="007409AF"/>
    <w:rsid w:val="0074470D"/>
    <w:rsid w:val="00744EDF"/>
    <w:rsid w:val="00747A4C"/>
    <w:rsid w:val="00750330"/>
    <w:rsid w:val="00760E62"/>
    <w:rsid w:val="007616F4"/>
    <w:rsid w:val="0076186C"/>
    <w:rsid w:val="00763B52"/>
    <w:rsid w:val="0076650F"/>
    <w:rsid w:val="00766699"/>
    <w:rsid w:val="00771E36"/>
    <w:rsid w:val="007727E1"/>
    <w:rsid w:val="00774CF5"/>
    <w:rsid w:val="00780D92"/>
    <w:rsid w:val="00786703"/>
    <w:rsid w:val="00791D20"/>
    <w:rsid w:val="0079373E"/>
    <w:rsid w:val="00797493"/>
    <w:rsid w:val="007A1354"/>
    <w:rsid w:val="007A1AFB"/>
    <w:rsid w:val="007B019A"/>
    <w:rsid w:val="007C6256"/>
    <w:rsid w:val="007D57C7"/>
    <w:rsid w:val="007D6A99"/>
    <w:rsid w:val="007D7606"/>
    <w:rsid w:val="007E5DEF"/>
    <w:rsid w:val="007F4019"/>
    <w:rsid w:val="007F4702"/>
    <w:rsid w:val="007F4712"/>
    <w:rsid w:val="00804B35"/>
    <w:rsid w:val="00805DC5"/>
    <w:rsid w:val="00810357"/>
    <w:rsid w:val="008107A9"/>
    <w:rsid w:val="00811D01"/>
    <w:rsid w:val="0081566E"/>
    <w:rsid w:val="0081680C"/>
    <w:rsid w:val="00821926"/>
    <w:rsid w:val="00825C5F"/>
    <w:rsid w:val="00831985"/>
    <w:rsid w:val="0083249F"/>
    <w:rsid w:val="00834145"/>
    <w:rsid w:val="00842722"/>
    <w:rsid w:val="00843B98"/>
    <w:rsid w:val="008524B5"/>
    <w:rsid w:val="008565C0"/>
    <w:rsid w:val="00860AC8"/>
    <w:rsid w:val="0086513C"/>
    <w:rsid w:val="0086526F"/>
    <w:rsid w:val="008656FC"/>
    <w:rsid w:val="00865C89"/>
    <w:rsid w:val="00876073"/>
    <w:rsid w:val="008762F6"/>
    <w:rsid w:val="00881D67"/>
    <w:rsid w:val="00883016"/>
    <w:rsid w:val="0088377B"/>
    <w:rsid w:val="00887C4F"/>
    <w:rsid w:val="008941CD"/>
    <w:rsid w:val="00894671"/>
    <w:rsid w:val="00896A98"/>
    <w:rsid w:val="008A4E0C"/>
    <w:rsid w:val="008A7FAD"/>
    <w:rsid w:val="008B6870"/>
    <w:rsid w:val="008C0A56"/>
    <w:rsid w:val="008C16F2"/>
    <w:rsid w:val="008C28C0"/>
    <w:rsid w:val="008C51B3"/>
    <w:rsid w:val="008C6384"/>
    <w:rsid w:val="008D2489"/>
    <w:rsid w:val="008E54FF"/>
    <w:rsid w:val="008E60BF"/>
    <w:rsid w:val="008F355E"/>
    <w:rsid w:val="009016F1"/>
    <w:rsid w:val="009042C3"/>
    <w:rsid w:val="009120A1"/>
    <w:rsid w:val="0091331F"/>
    <w:rsid w:val="0092099C"/>
    <w:rsid w:val="00920ECA"/>
    <w:rsid w:val="00931024"/>
    <w:rsid w:val="00947C20"/>
    <w:rsid w:val="00954FF1"/>
    <w:rsid w:val="00967D36"/>
    <w:rsid w:val="00975784"/>
    <w:rsid w:val="00990F42"/>
    <w:rsid w:val="0099394B"/>
    <w:rsid w:val="009A2A0A"/>
    <w:rsid w:val="009A6F9D"/>
    <w:rsid w:val="009C0FDE"/>
    <w:rsid w:val="009C6846"/>
    <w:rsid w:val="009C7BCC"/>
    <w:rsid w:val="009C7E55"/>
    <w:rsid w:val="009D1BD5"/>
    <w:rsid w:val="009E233B"/>
    <w:rsid w:val="009E329B"/>
    <w:rsid w:val="009E4B42"/>
    <w:rsid w:val="009F311B"/>
    <w:rsid w:val="009F751F"/>
    <w:rsid w:val="00A02DDD"/>
    <w:rsid w:val="00A051C2"/>
    <w:rsid w:val="00A0534A"/>
    <w:rsid w:val="00A065B6"/>
    <w:rsid w:val="00A11D7D"/>
    <w:rsid w:val="00A11FB3"/>
    <w:rsid w:val="00A157CB"/>
    <w:rsid w:val="00A1623B"/>
    <w:rsid w:val="00A172E1"/>
    <w:rsid w:val="00A179D3"/>
    <w:rsid w:val="00A261E0"/>
    <w:rsid w:val="00A32610"/>
    <w:rsid w:val="00A438CF"/>
    <w:rsid w:val="00A45051"/>
    <w:rsid w:val="00A5142F"/>
    <w:rsid w:val="00A612CE"/>
    <w:rsid w:val="00A752AD"/>
    <w:rsid w:val="00A83868"/>
    <w:rsid w:val="00A85F15"/>
    <w:rsid w:val="00A96174"/>
    <w:rsid w:val="00AA3BEE"/>
    <w:rsid w:val="00AA66E9"/>
    <w:rsid w:val="00AA6D76"/>
    <w:rsid w:val="00AB1C8E"/>
    <w:rsid w:val="00AB393E"/>
    <w:rsid w:val="00AC1FB3"/>
    <w:rsid w:val="00AD353D"/>
    <w:rsid w:val="00AE4BAF"/>
    <w:rsid w:val="00B01A56"/>
    <w:rsid w:val="00B03CD0"/>
    <w:rsid w:val="00B041A2"/>
    <w:rsid w:val="00B06226"/>
    <w:rsid w:val="00B06EF2"/>
    <w:rsid w:val="00B07807"/>
    <w:rsid w:val="00B201ED"/>
    <w:rsid w:val="00B21920"/>
    <w:rsid w:val="00B22589"/>
    <w:rsid w:val="00B23BF8"/>
    <w:rsid w:val="00B25B0A"/>
    <w:rsid w:val="00B301CB"/>
    <w:rsid w:val="00B310DC"/>
    <w:rsid w:val="00B40FD7"/>
    <w:rsid w:val="00B47728"/>
    <w:rsid w:val="00B50544"/>
    <w:rsid w:val="00B50889"/>
    <w:rsid w:val="00B51791"/>
    <w:rsid w:val="00B54FF0"/>
    <w:rsid w:val="00B56450"/>
    <w:rsid w:val="00B56C6F"/>
    <w:rsid w:val="00B60253"/>
    <w:rsid w:val="00B70B2A"/>
    <w:rsid w:val="00B734EF"/>
    <w:rsid w:val="00B80E82"/>
    <w:rsid w:val="00B847ED"/>
    <w:rsid w:val="00B954D7"/>
    <w:rsid w:val="00B96102"/>
    <w:rsid w:val="00B97DEE"/>
    <w:rsid w:val="00BA6A0F"/>
    <w:rsid w:val="00BB2F04"/>
    <w:rsid w:val="00BB35C5"/>
    <w:rsid w:val="00BC3015"/>
    <w:rsid w:val="00BC3826"/>
    <w:rsid w:val="00BD039E"/>
    <w:rsid w:val="00BD095E"/>
    <w:rsid w:val="00BD33D2"/>
    <w:rsid w:val="00BD52A1"/>
    <w:rsid w:val="00BD6340"/>
    <w:rsid w:val="00BD7733"/>
    <w:rsid w:val="00BE1313"/>
    <w:rsid w:val="00BE2711"/>
    <w:rsid w:val="00BF29FF"/>
    <w:rsid w:val="00BF49E1"/>
    <w:rsid w:val="00C01285"/>
    <w:rsid w:val="00C075CF"/>
    <w:rsid w:val="00C11B60"/>
    <w:rsid w:val="00C15E98"/>
    <w:rsid w:val="00C226D9"/>
    <w:rsid w:val="00C2412E"/>
    <w:rsid w:val="00C35053"/>
    <w:rsid w:val="00C37262"/>
    <w:rsid w:val="00C41A6B"/>
    <w:rsid w:val="00C44A06"/>
    <w:rsid w:val="00C51DFA"/>
    <w:rsid w:val="00C52CBD"/>
    <w:rsid w:val="00C82D94"/>
    <w:rsid w:val="00C83230"/>
    <w:rsid w:val="00C846A1"/>
    <w:rsid w:val="00C90C46"/>
    <w:rsid w:val="00C97849"/>
    <w:rsid w:val="00CA0625"/>
    <w:rsid w:val="00CA0CA4"/>
    <w:rsid w:val="00CA3467"/>
    <w:rsid w:val="00CA799B"/>
    <w:rsid w:val="00CB2876"/>
    <w:rsid w:val="00CB65C8"/>
    <w:rsid w:val="00CB6C6B"/>
    <w:rsid w:val="00CC11F6"/>
    <w:rsid w:val="00CC2C2B"/>
    <w:rsid w:val="00CC505E"/>
    <w:rsid w:val="00CE3666"/>
    <w:rsid w:val="00CE4A78"/>
    <w:rsid w:val="00CE506A"/>
    <w:rsid w:val="00CF1F1F"/>
    <w:rsid w:val="00D05D61"/>
    <w:rsid w:val="00D074F6"/>
    <w:rsid w:val="00D12941"/>
    <w:rsid w:val="00D132C5"/>
    <w:rsid w:val="00D13300"/>
    <w:rsid w:val="00D17EA0"/>
    <w:rsid w:val="00D2648E"/>
    <w:rsid w:val="00D32D4C"/>
    <w:rsid w:val="00D36232"/>
    <w:rsid w:val="00D408AE"/>
    <w:rsid w:val="00D45058"/>
    <w:rsid w:val="00D461A9"/>
    <w:rsid w:val="00D50920"/>
    <w:rsid w:val="00D61E12"/>
    <w:rsid w:val="00D62028"/>
    <w:rsid w:val="00D621E4"/>
    <w:rsid w:val="00D633D5"/>
    <w:rsid w:val="00D63D74"/>
    <w:rsid w:val="00D72A57"/>
    <w:rsid w:val="00D73C57"/>
    <w:rsid w:val="00D75578"/>
    <w:rsid w:val="00D80686"/>
    <w:rsid w:val="00D813B7"/>
    <w:rsid w:val="00D85CB2"/>
    <w:rsid w:val="00D907BA"/>
    <w:rsid w:val="00DA19D0"/>
    <w:rsid w:val="00DA4BC1"/>
    <w:rsid w:val="00DB6090"/>
    <w:rsid w:val="00DC524B"/>
    <w:rsid w:val="00DC56BB"/>
    <w:rsid w:val="00DC5BA5"/>
    <w:rsid w:val="00DD00BC"/>
    <w:rsid w:val="00DD6DAC"/>
    <w:rsid w:val="00DE0581"/>
    <w:rsid w:val="00DE6317"/>
    <w:rsid w:val="00DE7D91"/>
    <w:rsid w:val="00DF42BA"/>
    <w:rsid w:val="00E0020A"/>
    <w:rsid w:val="00E0353D"/>
    <w:rsid w:val="00E104B7"/>
    <w:rsid w:val="00E133DE"/>
    <w:rsid w:val="00E139CA"/>
    <w:rsid w:val="00E14189"/>
    <w:rsid w:val="00E16AFC"/>
    <w:rsid w:val="00E1708F"/>
    <w:rsid w:val="00E1793A"/>
    <w:rsid w:val="00E20DE3"/>
    <w:rsid w:val="00E21633"/>
    <w:rsid w:val="00E31043"/>
    <w:rsid w:val="00E327E8"/>
    <w:rsid w:val="00E32B81"/>
    <w:rsid w:val="00E345B1"/>
    <w:rsid w:val="00E46875"/>
    <w:rsid w:val="00E51C95"/>
    <w:rsid w:val="00E52430"/>
    <w:rsid w:val="00E54A86"/>
    <w:rsid w:val="00E54E7E"/>
    <w:rsid w:val="00E563FE"/>
    <w:rsid w:val="00E64E2B"/>
    <w:rsid w:val="00E721AE"/>
    <w:rsid w:val="00E7438D"/>
    <w:rsid w:val="00E74FD6"/>
    <w:rsid w:val="00E813B7"/>
    <w:rsid w:val="00E9052A"/>
    <w:rsid w:val="00E934F9"/>
    <w:rsid w:val="00E94FCA"/>
    <w:rsid w:val="00E95245"/>
    <w:rsid w:val="00EB26E3"/>
    <w:rsid w:val="00EB7B9B"/>
    <w:rsid w:val="00EC1755"/>
    <w:rsid w:val="00EC2286"/>
    <w:rsid w:val="00ED3423"/>
    <w:rsid w:val="00ED537A"/>
    <w:rsid w:val="00ED5A6C"/>
    <w:rsid w:val="00EE0E9D"/>
    <w:rsid w:val="00EE7003"/>
    <w:rsid w:val="00EF3C5B"/>
    <w:rsid w:val="00EF3FC0"/>
    <w:rsid w:val="00F10469"/>
    <w:rsid w:val="00F10EA9"/>
    <w:rsid w:val="00F26502"/>
    <w:rsid w:val="00F30E4A"/>
    <w:rsid w:val="00F31439"/>
    <w:rsid w:val="00F3224C"/>
    <w:rsid w:val="00F41BEF"/>
    <w:rsid w:val="00F55FA5"/>
    <w:rsid w:val="00F62A68"/>
    <w:rsid w:val="00F63420"/>
    <w:rsid w:val="00F717BA"/>
    <w:rsid w:val="00F7755B"/>
    <w:rsid w:val="00F775D5"/>
    <w:rsid w:val="00F82F1C"/>
    <w:rsid w:val="00F845EB"/>
    <w:rsid w:val="00F85402"/>
    <w:rsid w:val="00F912F9"/>
    <w:rsid w:val="00F91478"/>
    <w:rsid w:val="00F91F1B"/>
    <w:rsid w:val="00F94BAA"/>
    <w:rsid w:val="00F9501A"/>
    <w:rsid w:val="00FA3348"/>
    <w:rsid w:val="00FC0BF8"/>
    <w:rsid w:val="00FC1F6A"/>
    <w:rsid w:val="00FC5F9C"/>
    <w:rsid w:val="00FC71C2"/>
    <w:rsid w:val="00FD04FA"/>
    <w:rsid w:val="00FD11E6"/>
    <w:rsid w:val="00FD5893"/>
    <w:rsid w:val="00FD5A8A"/>
    <w:rsid w:val="00FD74A6"/>
    <w:rsid w:val="00FE01EA"/>
    <w:rsid w:val="00FE569B"/>
    <w:rsid w:val="00FE5A7B"/>
    <w:rsid w:val="00FE645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4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Titre principal (1),Nombre Proyecto,Titre principal (1)1,Titre principal (1)2,Nombre Proyecto1,Chapitre,H1,PA Chapter,h1,h11,h12,h13,h14,h15,h16,h17,Section,Project 1,RFS,numbered indent 1,ni1,heading 2,MainHeader,First Level Head,Heading lef"/>
    <w:basedOn w:val="a"/>
    <w:next w:val="a"/>
    <w:link w:val="10"/>
    <w:qFormat/>
    <w:rsid w:val="001E0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E08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90F42"/>
    <w:pPr>
      <w:keepNext/>
      <w:tabs>
        <w:tab w:val="num" w:pos="720"/>
      </w:tabs>
      <w:spacing w:before="360" w:after="60" w:line="240" w:lineRule="auto"/>
      <w:ind w:left="720" w:hanging="720"/>
      <w:outlineLvl w:val="2"/>
    </w:pPr>
    <w:rPr>
      <w:rFonts w:ascii="Arial" w:eastAsia="Times New Roman" w:hAnsi="Arial" w:cs="Arial"/>
      <w:b/>
      <w:bCs/>
      <w:iCs/>
      <w:sz w:val="24"/>
      <w:szCs w:val="26"/>
      <w:lang w:val="en-GB"/>
    </w:rPr>
  </w:style>
  <w:style w:type="paragraph" w:styleId="4">
    <w:name w:val="heading 4"/>
    <w:basedOn w:val="a"/>
    <w:next w:val="a"/>
    <w:link w:val="40"/>
    <w:unhideWhenUsed/>
    <w:qFormat/>
    <w:rsid w:val="003A6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990F42"/>
    <w:pPr>
      <w:keepNext/>
      <w:spacing w:after="0"/>
      <w:jc w:val="both"/>
      <w:outlineLvl w:val="4"/>
    </w:pPr>
    <w:rPr>
      <w:rFonts w:ascii="Times New Roman" w:eastAsia="Calibri" w:hAnsi="Times New Roman" w:cs="Times New Roman"/>
      <w:b/>
      <w:i/>
      <w:sz w:val="24"/>
      <w:szCs w:val="24"/>
    </w:rPr>
  </w:style>
  <w:style w:type="paragraph" w:styleId="6">
    <w:name w:val="heading 6"/>
    <w:basedOn w:val="a"/>
    <w:next w:val="a"/>
    <w:link w:val="60"/>
    <w:unhideWhenUsed/>
    <w:qFormat/>
    <w:rsid w:val="00990F42"/>
    <w:pPr>
      <w:keepNext/>
      <w:spacing w:after="0"/>
      <w:jc w:val="both"/>
      <w:outlineLvl w:val="5"/>
    </w:pPr>
    <w:rPr>
      <w:rFonts w:ascii="Times New Roman" w:eastAsia="Calibri" w:hAnsi="Times New Roman" w:cs="Times New Roman"/>
      <w:i/>
      <w:sz w:val="24"/>
      <w:szCs w:val="24"/>
    </w:rPr>
  </w:style>
  <w:style w:type="paragraph" w:styleId="7">
    <w:name w:val="heading 7"/>
    <w:basedOn w:val="a"/>
    <w:next w:val="a"/>
    <w:link w:val="70"/>
    <w:qFormat/>
    <w:rsid w:val="00990F42"/>
    <w:pPr>
      <w:spacing w:before="240" w:after="60" w:line="240" w:lineRule="auto"/>
      <w:outlineLvl w:val="6"/>
    </w:pPr>
    <w:rPr>
      <w:rFonts w:ascii="Arial" w:eastAsia="Times New Roman" w:hAnsi="Arial" w:cs="Times New Roman"/>
      <w:b/>
      <w:sz w:val="28"/>
      <w:szCs w:val="24"/>
      <w:lang w:val="de-DE"/>
    </w:rPr>
  </w:style>
  <w:style w:type="paragraph" w:styleId="8">
    <w:name w:val="heading 8"/>
    <w:basedOn w:val="a"/>
    <w:next w:val="a"/>
    <w:link w:val="80"/>
    <w:unhideWhenUsed/>
    <w:qFormat/>
    <w:rsid w:val="00990F42"/>
    <w:pPr>
      <w:keepNext/>
      <w:shd w:val="clear" w:color="auto" w:fill="D9D9D9"/>
      <w:spacing w:after="0"/>
      <w:jc w:val="center"/>
      <w:outlineLvl w:val="7"/>
    </w:pPr>
    <w:rPr>
      <w:rFonts w:ascii="Times New Roman" w:eastAsia="Calibri" w:hAnsi="Times New Roman" w:cs="Times New Roman"/>
      <w:b/>
      <w:i/>
      <w:sz w:val="24"/>
      <w:szCs w:val="24"/>
    </w:rPr>
  </w:style>
  <w:style w:type="paragraph" w:styleId="9">
    <w:name w:val="heading 9"/>
    <w:basedOn w:val="a"/>
    <w:next w:val="a"/>
    <w:link w:val="90"/>
    <w:unhideWhenUsed/>
    <w:qFormat/>
    <w:rsid w:val="00990F42"/>
    <w:pPr>
      <w:keepNext/>
      <w:shd w:val="clear" w:color="auto" w:fill="BFBFBF"/>
      <w:spacing w:after="0"/>
      <w:jc w:val="center"/>
      <w:outlineLvl w:val="8"/>
    </w:pPr>
    <w:rPr>
      <w:rFonts w:ascii="Times New Roman" w:eastAsia="Calibri" w:hAnsi="Times New Roman" w:cs="Times New Roman"/>
      <w:b/>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
    <w:name w:val="My style"/>
    <w:uiPriority w:val="99"/>
    <w:rsid w:val="003F0E1E"/>
    <w:pPr>
      <w:numPr>
        <w:numId w:val="1"/>
      </w:numPr>
    </w:pPr>
  </w:style>
  <w:style w:type="numbering" w:customStyle="1" w:styleId="Mystyle1">
    <w:name w:val="My style1"/>
    <w:uiPriority w:val="99"/>
    <w:rsid w:val="003F0E1E"/>
  </w:style>
  <w:style w:type="character" w:styleId="a4">
    <w:name w:val="Hyperlink"/>
    <w:basedOn w:val="a0"/>
    <w:uiPriority w:val="99"/>
    <w:unhideWhenUsed/>
    <w:rsid w:val="003F0E1E"/>
    <w:rPr>
      <w:color w:val="0563C1" w:themeColor="hyperlink"/>
      <w:u w:val="single"/>
    </w:rPr>
  </w:style>
  <w:style w:type="numbering" w:customStyle="1" w:styleId="Mystyle2">
    <w:name w:val="My style2"/>
    <w:uiPriority w:val="99"/>
    <w:rsid w:val="003F0E1E"/>
  </w:style>
  <w:style w:type="numbering" w:customStyle="1" w:styleId="Mystyle3">
    <w:name w:val="My style3"/>
    <w:uiPriority w:val="99"/>
    <w:rsid w:val="002E53DC"/>
  </w:style>
  <w:style w:type="numbering" w:customStyle="1" w:styleId="Mystyle4">
    <w:name w:val="My style4"/>
    <w:uiPriority w:val="99"/>
    <w:rsid w:val="000C098E"/>
  </w:style>
  <w:style w:type="numbering" w:customStyle="1" w:styleId="Mystyle5">
    <w:name w:val="My style5"/>
    <w:uiPriority w:val="99"/>
    <w:rsid w:val="000C098E"/>
  </w:style>
  <w:style w:type="table" w:customStyle="1" w:styleId="TableGrid1">
    <w:name w:val="Table Grid1"/>
    <w:basedOn w:val="a1"/>
    <w:next w:val="a3"/>
    <w:rsid w:val="006309FC"/>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aliases w:val="Titre principal (1) Знак,Nombre Proyecto Знак,Titre principal (1)1 Знак,Titre principal (1)2 Знак,Nombre Proyecto1 Знак,Chapitre Знак,H1 Знак,PA Chapter Знак,h1 Знак,h11 Знак,h12 Знак,h13 Знак,h14 Знак,h15 Знак,h16 Знак,h17 Знак,RFS Знак"/>
    <w:basedOn w:val="a0"/>
    <w:link w:val="1"/>
    <w:rsid w:val="001E0864"/>
    <w:rPr>
      <w:rFonts w:asciiTheme="majorHAnsi" w:eastAsiaTheme="majorEastAsia" w:hAnsiTheme="majorHAnsi" w:cstheme="majorBidi"/>
      <w:color w:val="2E74B5" w:themeColor="accent1" w:themeShade="BF"/>
      <w:sz w:val="32"/>
      <w:szCs w:val="32"/>
    </w:rPr>
  </w:style>
  <w:style w:type="character" w:customStyle="1" w:styleId="20">
    <w:name w:val="Заглавие 2 Знак"/>
    <w:basedOn w:val="a0"/>
    <w:link w:val="2"/>
    <w:rsid w:val="001E0864"/>
    <w:rPr>
      <w:rFonts w:asciiTheme="majorHAnsi" w:eastAsiaTheme="majorEastAsia" w:hAnsiTheme="majorHAnsi" w:cstheme="majorBidi"/>
      <w:color w:val="2E74B5" w:themeColor="accent1" w:themeShade="BF"/>
      <w:sz w:val="26"/>
      <w:szCs w:val="26"/>
    </w:rPr>
  </w:style>
  <w:style w:type="paragraph" w:styleId="21">
    <w:name w:val="Body Text 2"/>
    <w:basedOn w:val="a"/>
    <w:link w:val="22"/>
    <w:unhideWhenUsed/>
    <w:rsid w:val="001E0864"/>
    <w:pPr>
      <w:spacing w:after="120" w:line="480" w:lineRule="auto"/>
    </w:pPr>
  </w:style>
  <w:style w:type="character" w:customStyle="1" w:styleId="22">
    <w:name w:val="Основен текст 2 Знак"/>
    <w:basedOn w:val="a0"/>
    <w:link w:val="21"/>
    <w:rsid w:val="001E0864"/>
  </w:style>
  <w:style w:type="numbering" w:customStyle="1" w:styleId="Mystyle6">
    <w:name w:val="My style6"/>
    <w:uiPriority w:val="99"/>
    <w:rsid w:val="001E0864"/>
  </w:style>
  <w:style w:type="paragraph" w:customStyle="1" w:styleId="TableParagraph">
    <w:name w:val="Table Paragraph"/>
    <w:basedOn w:val="a"/>
    <w:uiPriority w:val="1"/>
    <w:qFormat/>
    <w:rsid w:val="001E0864"/>
    <w:pPr>
      <w:widowControl w:val="0"/>
      <w:spacing w:after="0" w:line="240" w:lineRule="auto"/>
    </w:pPr>
    <w:rPr>
      <w:rFonts w:ascii="Calibri" w:eastAsia="Calibri" w:hAnsi="Calibri" w:cs="Times New Roman"/>
      <w:lang w:val="en-US"/>
    </w:rPr>
  </w:style>
  <w:style w:type="paragraph" w:styleId="a5">
    <w:name w:val="List Paragraph"/>
    <w:basedOn w:val="a"/>
    <w:uiPriority w:val="34"/>
    <w:qFormat/>
    <w:rsid w:val="001E0864"/>
    <w:pPr>
      <w:spacing w:after="200" w:line="276" w:lineRule="auto"/>
      <w:ind w:left="720"/>
      <w:contextualSpacing/>
    </w:pPr>
    <w:rPr>
      <w:rFonts w:ascii="Calibri" w:eastAsia="Calibri" w:hAnsi="Calibri" w:cs="Times New Roman"/>
    </w:rPr>
  </w:style>
  <w:style w:type="paragraph" w:customStyle="1" w:styleId="Default">
    <w:name w:val="Default"/>
    <w:rsid w:val="001E0864"/>
    <w:pPr>
      <w:autoSpaceDE w:val="0"/>
      <w:autoSpaceDN w:val="0"/>
      <w:adjustRightInd w:val="0"/>
      <w:spacing w:after="0" w:line="240" w:lineRule="auto"/>
    </w:pPr>
    <w:rPr>
      <w:rFonts w:ascii="Arial" w:eastAsia="Calibri" w:hAnsi="Arial" w:cs="Arial"/>
      <w:color w:val="000000"/>
      <w:sz w:val="24"/>
      <w:szCs w:val="24"/>
    </w:rPr>
  </w:style>
  <w:style w:type="paragraph" w:styleId="11">
    <w:name w:val="toc 1"/>
    <w:basedOn w:val="a"/>
    <w:uiPriority w:val="39"/>
    <w:qFormat/>
    <w:rsid w:val="004F3231"/>
    <w:pPr>
      <w:widowControl w:val="0"/>
      <w:spacing w:after="0" w:line="240" w:lineRule="auto"/>
    </w:pPr>
    <w:rPr>
      <w:rFonts w:ascii="Calibri" w:eastAsia="Calibri" w:hAnsi="Calibri" w:cs="Times New Roman"/>
      <w:b/>
      <w:bCs/>
      <w:sz w:val="20"/>
      <w:szCs w:val="20"/>
    </w:rPr>
  </w:style>
  <w:style w:type="paragraph" w:styleId="23">
    <w:name w:val="toc 2"/>
    <w:basedOn w:val="a"/>
    <w:next w:val="a"/>
    <w:autoRedefine/>
    <w:uiPriority w:val="39"/>
    <w:unhideWhenUsed/>
    <w:rsid w:val="004F3231"/>
    <w:pPr>
      <w:tabs>
        <w:tab w:val="right" w:leader="dot" w:pos="9062"/>
      </w:tabs>
      <w:spacing w:after="0" w:line="276" w:lineRule="auto"/>
      <w:jc w:val="both"/>
    </w:pPr>
    <w:rPr>
      <w:rFonts w:ascii="Calibri" w:eastAsia="Calibri" w:hAnsi="Calibri" w:cs="Times New Roman"/>
    </w:rPr>
  </w:style>
  <w:style w:type="table" w:customStyle="1" w:styleId="TableGrid2">
    <w:name w:val="Table Grid2"/>
    <w:basedOn w:val="a1"/>
    <w:next w:val="a3"/>
    <w:rsid w:val="00157E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180A25"/>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aliases w:val="hd,Header Titlos Prosforas,En-tête client,Header1,Header 1,Encabezado 2,encabezado,Intestazione.int.intestazione,Intestazione.int,Char1 Char,(17) EPR Header"/>
    <w:basedOn w:val="a"/>
    <w:link w:val="a7"/>
    <w:unhideWhenUsed/>
    <w:rsid w:val="006A1D83"/>
    <w:pPr>
      <w:tabs>
        <w:tab w:val="center" w:pos="4703"/>
        <w:tab w:val="right" w:pos="9406"/>
      </w:tabs>
      <w:spacing w:after="0" w:line="240" w:lineRule="auto"/>
    </w:pPr>
  </w:style>
  <w:style w:type="character" w:customStyle="1" w:styleId="a7">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6"/>
    <w:rsid w:val="006A1D83"/>
  </w:style>
  <w:style w:type="paragraph" w:styleId="a8">
    <w:name w:val="footer"/>
    <w:aliases w:val="Char1 Char Char2,Footer1,Bas de page"/>
    <w:basedOn w:val="a"/>
    <w:link w:val="a9"/>
    <w:uiPriority w:val="99"/>
    <w:unhideWhenUsed/>
    <w:rsid w:val="006A1D83"/>
    <w:pPr>
      <w:tabs>
        <w:tab w:val="center" w:pos="4703"/>
        <w:tab w:val="right" w:pos="9406"/>
      </w:tabs>
      <w:spacing w:after="0" w:line="240" w:lineRule="auto"/>
    </w:pPr>
  </w:style>
  <w:style w:type="character" w:customStyle="1" w:styleId="a9">
    <w:name w:val="Долен колонтитул Знак"/>
    <w:aliases w:val="Char1 Char Char2 Знак,Footer1 Знак,Bas de page Знак"/>
    <w:basedOn w:val="a0"/>
    <w:link w:val="a8"/>
    <w:uiPriority w:val="99"/>
    <w:rsid w:val="006A1D83"/>
  </w:style>
  <w:style w:type="paragraph" w:styleId="aa">
    <w:name w:val="table of figures"/>
    <w:basedOn w:val="a"/>
    <w:next w:val="a"/>
    <w:uiPriority w:val="99"/>
    <w:unhideWhenUsed/>
    <w:rsid w:val="0004544F"/>
    <w:pPr>
      <w:spacing w:after="0"/>
    </w:pPr>
    <w:rPr>
      <w:rFonts w:ascii="Times New Roman" w:hAnsi="Times New Roman"/>
      <w:sz w:val="24"/>
    </w:rPr>
  </w:style>
  <w:style w:type="character" w:styleId="ab">
    <w:name w:val="Strong"/>
    <w:basedOn w:val="a0"/>
    <w:qFormat/>
    <w:rsid w:val="00A11D7D"/>
    <w:rPr>
      <w:b/>
      <w:bCs/>
    </w:rPr>
  </w:style>
  <w:style w:type="character" w:customStyle="1" w:styleId="UnresolvedMention1">
    <w:name w:val="Unresolved Mention1"/>
    <w:basedOn w:val="a0"/>
    <w:uiPriority w:val="99"/>
    <w:semiHidden/>
    <w:unhideWhenUsed/>
    <w:rsid w:val="00D461A9"/>
    <w:rPr>
      <w:color w:val="605E5C"/>
      <w:shd w:val="clear" w:color="auto" w:fill="E1DFDD"/>
    </w:rPr>
  </w:style>
  <w:style w:type="table" w:customStyle="1" w:styleId="TableGrid3">
    <w:name w:val="Table Grid3"/>
    <w:basedOn w:val="a1"/>
    <w:next w:val="a3"/>
    <w:rsid w:val="00954FF1"/>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5630D9"/>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лавие 4 Знак"/>
    <w:basedOn w:val="a0"/>
    <w:link w:val="4"/>
    <w:rsid w:val="003A607C"/>
    <w:rPr>
      <w:rFonts w:asciiTheme="majorHAnsi" w:eastAsiaTheme="majorEastAsia" w:hAnsiTheme="majorHAnsi" w:cstheme="majorBidi"/>
      <w:i/>
      <w:iCs/>
      <w:color w:val="2E74B5" w:themeColor="accent1" w:themeShade="BF"/>
    </w:rPr>
  </w:style>
  <w:style w:type="paragraph" w:styleId="ac">
    <w:name w:val="Body Text"/>
    <w:basedOn w:val="a"/>
    <w:link w:val="ad"/>
    <w:unhideWhenUsed/>
    <w:rsid w:val="003A607C"/>
    <w:pPr>
      <w:spacing w:after="120"/>
    </w:pPr>
  </w:style>
  <w:style w:type="character" w:customStyle="1" w:styleId="ad">
    <w:name w:val="Основен текст Знак"/>
    <w:basedOn w:val="a0"/>
    <w:link w:val="ac"/>
    <w:rsid w:val="003A607C"/>
  </w:style>
  <w:style w:type="paragraph" w:styleId="31">
    <w:name w:val="Body Text 3"/>
    <w:basedOn w:val="a"/>
    <w:link w:val="32"/>
    <w:unhideWhenUsed/>
    <w:rsid w:val="003A607C"/>
    <w:pPr>
      <w:spacing w:after="120"/>
    </w:pPr>
    <w:rPr>
      <w:sz w:val="16"/>
      <w:szCs w:val="16"/>
    </w:rPr>
  </w:style>
  <w:style w:type="character" w:customStyle="1" w:styleId="32">
    <w:name w:val="Основен текст 3 Знак"/>
    <w:basedOn w:val="a0"/>
    <w:link w:val="31"/>
    <w:rsid w:val="003A607C"/>
    <w:rPr>
      <w:sz w:val="16"/>
      <w:szCs w:val="16"/>
    </w:rPr>
  </w:style>
  <w:style w:type="character" w:customStyle="1" w:styleId="30">
    <w:name w:val="Заглавие 3 Знак"/>
    <w:basedOn w:val="a0"/>
    <w:link w:val="3"/>
    <w:rsid w:val="00990F42"/>
    <w:rPr>
      <w:rFonts w:ascii="Arial" w:eastAsia="Times New Roman" w:hAnsi="Arial" w:cs="Arial"/>
      <w:b/>
      <w:bCs/>
      <w:iCs/>
      <w:sz w:val="24"/>
      <w:szCs w:val="26"/>
      <w:lang w:val="en-GB"/>
    </w:rPr>
  </w:style>
  <w:style w:type="character" w:customStyle="1" w:styleId="50">
    <w:name w:val="Заглавие 5 Знак"/>
    <w:basedOn w:val="a0"/>
    <w:link w:val="5"/>
    <w:rsid w:val="00990F42"/>
    <w:rPr>
      <w:rFonts w:ascii="Times New Roman" w:eastAsia="Calibri" w:hAnsi="Times New Roman" w:cs="Times New Roman"/>
      <w:b/>
      <w:i/>
      <w:sz w:val="24"/>
      <w:szCs w:val="24"/>
    </w:rPr>
  </w:style>
  <w:style w:type="character" w:customStyle="1" w:styleId="60">
    <w:name w:val="Заглавие 6 Знак"/>
    <w:basedOn w:val="a0"/>
    <w:link w:val="6"/>
    <w:rsid w:val="00990F42"/>
    <w:rPr>
      <w:rFonts w:ascii="Times New Roman" w:eastAsia="Calibri" w:hAnsi="Times New Roman" w:cs="Times New Roman"/>
      <w:i/>
      <w:sz w:val="24"/>
      <w:szCs w:val="24"/>
    </w:rPr>
  </w:style>
  <w:style w:type="character" w:customStyle="1" w:styleId="70">
    <w:name w:val="Заглавие 7 Знак"/>
    <w:basedOn w:val="a0"/>
    <w:link w:val="7"/>
    <w:rsid w:val="00990F42"/>
    <w:rPr>
      <w:rFonts w:ascii="Arial" w:eastAsia="Times New Roman" w:hAnsi="Arial" w:cs="Times New Roman"/>
      <w:b/>
      <w:sz w:val="28"/>
      <w:szCs w:val="24"/>
      <w:lang w:val="de-DE"/>
    </w:rPr>
  </w:style>
  <w:style w:type="character" w:customStyle="1" w:styleId="80">
    <w:name w:val="Заглавие 8 Знак"/>
    <w:basedOn w:val="a0"/>
    <w:link w:val="8"/>
    <w:rsid w:val="00990F42"/>
    <w:rPr>
      <w:rFonts w:ascii="Times New Roman" w:eastAsia="Calibri" w:hAnsi="Times New Roman" w:cs="Times New Roman"/>
      <w:b/>
      <w:i/>
      <w:sz w:val="24"/>
      <w:szCs w:val="24"/>
      <w:shd w:val="clear" w:color="auto" w:fill="D9D9D9"/>
    </w:rPr>
  </w:style>
  <w:style w:type="character" w:customStyle="1" w:styleId="90">
    <w:name w:val="Заглавие 9 Знак"/>
    <w:basedOn w:val="a0"/>
    <w:link w:val="9"/>
    <w:rsid w:val="00990F42"/>
    <w:rPr>
      <w:rFonts w:ascii="Times New Roman" w:eastAsia="Calibri" w:hAnsi="Times New Roman" w:cs="Times New Roman"/>
      <w:b/>
      <w:i/>
      <w:sz w:val="24"/>
      <w:szCs w:val="24"/>
      <w:shd w:val="clear" w:color="auto" w:fill="BFBFBF"/>
    </w:rPr>
  </w:style>
  <w:style w:type="numbering" w:customStyle="1" w:styleId="Style1">
    <w:name w:val="Style1"/>
    <w:uiPriority w:val="99"/>
    <w:rsid w:val="00990F42"/>
    <w:pPr>
      <w:numPr>
        <w:numId w:val="16"/>
      </w:numPr>
    </w:pPr>
  </w:style>
  <w:style w:type="character" w:customStyle="1" w:styleId="HeaderChar1">
    <w:name w:val="Header Char1"/>
    <w:aliases w:val="hd Char1,Header Titlos Prosforas Char1,En-tête client Char1,Header1 Char1,Header 1 Char1,Encabezado 2 Char1,encabezado Char1,Intestazione.int.intestazione Char1,Intestazione.int Char1,Char1 Char Char1,(17) EPR Header Char1,Header Char Char"/>
    <w:locked/>
    <w:rsid w:val="00990F42"/>
    <w:rPr>
      <w:rFonts w:cs="Times New Roman"/>
      <w:lang w:val="en-US"/>
    </w:rPr>
  </w:style>
  <w:style w:type="paragraph" w:styleId="ae">
    <w:name w:val="Balloon Text"/>
    <w:basedOn w:val="a"/>
    <w:link w:val="af"/>
    <w:unhideWhenUsed/>
    <w:rsid w:val="00990F42"/>
    <w:pPr>
      <w:spacing w:after="0" w:line="240" w:lineRule="auto"/>
    </w:pPr>
    <w:rPr>
      <w:rFonts w:ascii="Tahoma" w:eastAsia="Calibri" w:hAnsi="Tahoma" w:cs="Tahoma"/>
      <w:sz w:val="16"/>
      <w:szCs w:val="16"/>
    </w:rPr>
  </w:style>
  <w:style w:type="character" w:customStyle="1" w:styleId="af">
    <w:name w:val="Изнесен текст Знак"/>
    <w:basedOn w:val="a0"/>
    <w:link w:val="ae"/>
    <w:rsid w:val="00990F42"/>
    <w:rPr>
      <w:rFonts w:ascii="Tahoma" w:eastAsia="Calibri" w:hAnsi="Tahoma" w:cs="Tahoma"/>
      <w:sz w:val="16"/>
      <w:szCs w:val="16"/>
    </w:rPr>
  </w:style>
  <w:style w:type="table" w:styleId="-6">
    <w:name w:val="Light List Accent 6"/>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0">
    <w:name w:val="Light List"/>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1">
    <w:name w:val="TOC Heading"/>
    <w:basedOn w:val="1"/>
    <w:next w:val="a"/>
    <w:uiPriority w:val="39"/>
    <w:unhideWhenUsed/>
    <w:qFormat/>
    <w:rsid w:val="00990F42"/>
    <w:pPr>
      <w:spacing w:before="480" w:line="276" w:lineRule="auto"/>
      <w:outlineLvl w:val="9"/>
    </w:pPr>
    <w:rPr>
      <w:rFonts w:ascii="Cambria" w:eastAsia="SimSun" w:hAnsi="Cambria" w:cs="Times New Roman"/>
      <w:b/>
      <w:bCs/>
      <w:color w:val="365F91"/>
      <w:sz w:val="28"/>
      <w:szCs w:val="28"/>
    </w:rPr>
  </w:style>
  <w:style w:type="paragraph" w:styleId="af2">
    <w:name w:val="Body Text Indent"/>
    <w:basedOn w:val="a"/>
    <w:link w:val="af3"/>
    <w:unhideWhenUsed/>
    <w:rsid w:val="00990F42"/>
    <w:pPr>
      <w:spacing w:after="120"/>
      <w:ind w:left="283"/>
    </w:pPr>
    <w:rPr>
      <w:rFonts w:ascii="Calibri" w:eastAsia="Calibri" w:hAnsi="Calibri" w:cs="Times New Roman"/>
    </w:rPr>
  </w:style>
  <w:style w:type="character" w:customStyle="1" w:styleId="af3">
    <w:name w:val="Основен текст с отстъп Знак"/>
    <w:basedOn w:val="a0"/>
    <w:link w:val="af2"/>
    <w:rsid w:val="00990F42"/>
    <w:rPr>
      <w:rFonts w:ascii="Calibri" w:eastAsia="Calibri" w:hAnsi="Calibri" w:cs="Times New Roman"/>
    </w:rPr>
  </w:style>
  <w:style w:type="character" w:styleId="af4">
    <w:name w:val="annotation reference"/>
    <w:unhideWhenUsed/>
    <w:rsid w:val="00990F42"/>
    <w:rPr>
      <w:sz w:val="16"/>
      <w:szCs w:val="16"/>
    </w:rPr>
  </w:style>
  <w:style w:type="paragraph" w:styleId="af5">
    <w:name w:val="annotation text"/>
    <w:basedOn w:val="a"/>
    <w:link w:val="af6"/>
    <w:unhideWhenUsed/>
    <w:rsid w:val="00990F42"/>
    <w:pPr>
      <w:spacing w:after="0" w:line="240" w:lineRule="auto"/>
    </w:pPr>
    <w:rPr>
      <w:rFonts w:ascii="Calibri" w:eastAsia="Calibri" w:hAnsi="Calibri" w:cs="Times New Roman"/>
      <w:sz w:val="20"/>
      <w:szCs w:val="20"/>
    </w:rPr>
  </w:style>
  <w:style w:type="character" w:customStyle="1" w:styleId="af6">
    <w:name w:val="Текст на коментар Знак"/>
    <w:basedOn w:val="a0"/>
    <w:link w:val="af5"/>
    <w:rsid w:val="00990F42"/>
    <w:rPr>
      <w:rFonts w:ascii="Calibri" w:eastAsia="Calibri" w:hAnsi="Calibri" w:cs="Times New Roman"/>
      <w:sz w:val="20"/>
      <w:szCs w:val="20"/>
    </w:rPr>
  </w:style>
  <w:style w:type="paragraph" w:styleId="af7">
    <w:name w:val="annotation subject"/>
    <w:basedOn w:val="af5"/>
    <w:next w:val="af5"/>
    <w:link w:val="af8"/>
    <w:unhideWhenUsed/>
    <w:rsid w:val="00990F42"/>
    <w:rPr>
      <w:b/>
      <w:bCs/>
    </w:rPr>
  </w:style>
  <w:style w:type="character" w:customStyle="1" w:styleId="af8">
    <w:name w:val="Предмет на коментар Знак"/>
    <w:basedOn w:val="af6"/>
    <w:link w:val="af7"/>
    <w:rsid w:val="00990F42"/>
    <w:rPr>
      <w:rFonts w:ascii="Calibri" w:eastAsia="Calibri" w:hAnsi="Calibri" w:cs="Times New Roman"/>
      <w:b/>
      <w:bCs/>
      <w:sz w:val="20"/>
      <w:szCs w:val="20"/>
    </w:rPr>
  </w:style>
  <w:style w:type="table" w:styleId="-1">
    <w:name w:val="Light List Accent 1"/>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Medium Shading 2 Accent 1"/>
    <w:basedOn w:val="a1"/>
    <w:uiPriority w:val="64"/>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0">
    <w:name w:val="Colorful Grid Accent 1"/>
    <w:basedOn w:val="a1"/>
    <w:uiPriority w:val="73"/>
    <w:rsid w:val="00990F42"/>
    <w:pPr>
      <w:spacing w:after="0" w:line="240" w:lineRule="auto"/>
    </w:pPr>
    <w:rPr>
      <w:rFonts w:ascii="Calibri" w:eastAsia="Calibri" w:hAnsi="Calibri" w:cs="Times New Roman"/>
      <w:color w:val="000000"/>
      <w:sz w:val="20"/>
      <w:szCs w:val="20"/>
      <w:lang w:eastAsia="bg-BG"/>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5">
    <w:name w:val="Light List Accent 5"/>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FollowedHyperlink"/>
    <w:uiPriority w:val="99"/>
    <w:unhideWhenUsed/>
    <w:rsid w:val="00990F42"/>
    <w:rPr>
      <w:color w:val="954F72"/>
      <w:u w:val="single"/>
    </w:rPr>
  </w:style>
  <w:style w:type="paragraph" w:customStyle="1" w:styleId="xl66">
    <w:name w:val="xl66"/>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3">
    <w:name w:val="xl63"/>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bg-BG"/>
    </w:rPr>
  </w:style>
  <w:style w:type="paragraph" w:customStyle="1" w:styleId="xl64">
    <w:name w:val="xl64"/>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customStyle="1" w:styleId="xl65">
    <w:name w:val="xl65"/>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styleId="24">
    <w:name w:val="Body Text Indent 2"/>
    <w:basedOn w:val="a"/>
    <w:link w:val="25"/>
    <w:unhideWhenUsed/>
    <w:rsid w:val="00990F42"/>
    <w:pPr>
      <w:spacing w:after="120" w:line="480" w:lineRule="auto"/>
      <w:ind w:left="283"/>
    </w:pPr>
    <w:rPr>
      <w:rFonts w:ascii="Calibri" w:eastAsia="Calibri" w:hAnsi="Calibri" w:cs="Times New Roman"/>
    </w:rPr>
  </w:style>
  <w:style w:type="character" w:customStyle="1" w:styleId="25">
    <w:name w:val="Основен текст с отстъп 2 Знак"/>
    <w:basedOn w:val="a0"/>
    <w:link w:val="24"/>
    <w:rsid w:val="00990F42"/>
    <w:rPr>
      <w:rFonts w:ascii="Calibri" w:eastAsia="Calibri" w:hAnsi="Calibri" w:cs="Times New Roman"/>
    </w:rPr>
  </w:style>
  <w:style w:type="paragraph" w:customStyle="1" w:styleId="Style2">
    <w:name w:val="Style2"/>
    <w:basedOn w:val="a"/>
    <w:autoRedefine/>
    <w:rsid w:val="00990F42"/>
    <w:pPr>
      <w:autoSpaceDE w:val="0"/>
      <w:autoSpaceDN w:val="0"/>
      <w:adjustRightInd w:val="0"/>
      <w:spacing w:after="0"/>
      <w:jc w:val="center"/>
    </w:pPr>
    <w:rPr>
      <w:rFonts w:ascii="Times New Roman" w:eastAsia="Calibri" w:hAnsi="Times New Roman" w:cs="Times New Roman"/>
      <w:color w:val="00B050"/>
      <w:sz w:val="24"/>
      <w:szCs w:val="24"/>
    </w:rPr>
  </w:style>
  <w:style w:type="character" w:customStyle="1" w:styleId="FontStyle214">
    <w:name w:val="Font Style214"/>
    <w:uiPriority w:val="99"/>
    <w:rsid w:val="00990F42"/>
    <w:rPr>
      <w:rFonts w:ascii="Times New Roman" w:hAnsi="Times New Roman" w:cs="Times New Roman"/>
      <w:sz w:val="26"/>
      <w:szCs w:val="26"/>
    </w:rPr>
  </w:style>
  <w:style w:type="paragraph" w:styleId="afa">
    <w:name w:val="footnote text"/>
    <w:basedOn w:val="a"/>
    <w:link w:val="afb"/>
    <w:uiPriority w:val="99"/>
    <w:unhideWhenUsed/>
    <w:rsid w:val="00990F42"/>
    <w:pPr>
      <w:spacing w:after="0"/>
    </w:pPr>
    <w:rPr>
      <w:rFonts w:ascii="Calibri" w:eastAsia="Calibri" w:hAnsi="Calibri" w:cs="Times New Roman"/>
      <w:sz w:val="20"/>
      <w:szCs w:val="20"/>
    </w:rPr>
  </w:style>
  <w:style w:type="character" w:customStyle="1" w:styleId="afb">
    <w:name w:val="Текст под линия Знак"/>
    <w:basedOn w:val="a0"/>
    <w:link w:val="afa"/>
    <w:uiPriority w:val="99"/>
    <w:rsid w:val="00990F42"/>
    <w:rPr>
      <w:rFonts w:ascii="Calibri" w:eastAsia="Calibri" w:hAnsi="Calibri" w:cs="Times New Roman"/>
      <w:sz w:val="20"/>
      <w:szCs w:val="20"/>
    </w:rPr>
  </w:style>
  <w:style w:type="character" w:styleId="afc">
    <w:name w:val="footnote reference"/>
    <w:aliases w:val="SUPERS,Footnote symbol,Appel note de bas de p,ftref,BVI fnr,Nota,(NECG) Footnote Reference,Voetnootverwijzing,Footnote Reference Superscript,Lábjegyzet-hivatkozás,L?bjegyzet-hivatkoz?s,Char1 Char Char Char Char,f"/>
    <w:uiPriority w:val="99"/>
    <w:unhideWhenUsed/>
    <w:rsid w:val="00990F42"/>
    <w:rPr>
      <w:vertAlign w:val="superscript"/>
    </w:rPr>
  </w:style>
  <w:style w:type="character" w:customStyle="1" w:styleId="longtext">
    <w:name w:val="long_text"/>
    <w:basedOn w:val="a0"/>
    <w:rsid w:val="00990F42"/>
  </w:style>
  <w:style w:type="character" w:customStyle="1" w:styleId="hps">
    <w:name w:val="hps"/>
    <w:basedOn w:val="a0"/>
    <w:rsid w:val="00990F42"/>
  </w:style>
  <w:style w:type="character" w:customStyle="1" w:styleId="hpsatn">
    <w:name w:val="hps atn"/>
    <w:basedOn w:val="a0"/>
    <w:rsid w:val="00990F42"/>
  </w:style>
  <w:style w:type="paragraph" w:customStyle="1" w:styleId="Zaglawie1">
    <w:name w:val="Zaglawie1"/>
    <w:basedOn w:val="a"/>
    <w:rsid w:val="00990F42"/>
    <w:pPr>
      <w:spacing w:after="120" w:line="360" w:lineRule="auto"/>
      <w:jc w:val="center"/>
    </w:pPr>
    <w:rPr>
      <w:rFonts w:ascii="Arial" w:eastAsia="Times New Roman" w:hAnsi="Arial" w:cs="Times New Roman"/>
      <w:sz w:val="28"/>
      <w:szCs w:val="24"/>
    </w:rPr>
  </w:style>
  <w:style w:type="paragraph" w:styleId="afd">
    <w:name w:val="Normal (Web)"/>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paragraph" w:customStyle="1" w:styleId="Char1CharCharCharCharChar1CharCharCharChar">
    <w:name w:val="Char1 Char Char Char Char Char1 Char Char Char Char Знак"/>
    <w:basedOn w:val="a"/>
    <w:rsid w:val="00990F42"/>
    <w:pPr>
      <w:tabs>
        <w:tab w:val="left" w:pos="709"/>
      </w:tabs>
      <w:spacing w:after="0" w:line="240" w:lineRule="auto"/>
    </w:pPr>
    <w:rPr>
      <w:rFonts w:ascii="Tahoma" w:eastAsia="Times New Roman" w:hAnsi="Tahoma" w:cs="Times New Roman"/>
      <w:sz w:val="24"/>
      <w:szCs w:val="24"/>
      <w:lang w:val="pl-PL" w:eastAsia="pl-PL"/>
    </w:rPr>
  </w:style>
  <w:style w:type="paragraph" w:customStyle="1" w:styleId="Zaglawie2">
    <w:name w:val="Zaglawie2"/>
    <w:basedOn w:val="Zaglawie1"/>
    <w:rsid w:val="00990F42"/>
    <w:pPr>
      <w:tabs>
        <w:tab w:val="left" w:pos="795"/>
      </w:tabs>
      <w:overflowPunct w:val="0"/>
      <w:autoSpaceDE w:val="0"/>
      <w:autoSpaceDN w:val="0"/>
      <w:adjustRightInd w:val="0"/>
      <w:spacing w:line="240" w:lineRule="auto"/>
      <w:textAlignment w:val="baseline"/>
    </w:pPr>
    <w:rPr>
      <w:noProof/>
      <w:color w:val="000000"/>
      <w:sz w:val="24"/>
      <w:szCs w:val="20"/>
    </w:rPr>
  </w:style>
  <w:style w:type="character" w:styleId="afe">
    <w:name w:val="page number"/>
    <w:rsid w:val="00990F42"/>
  </w:style>
  <w:style w:type="paragraph" w:customStyle="1" w:styleId="1-eingerckt">
    <w:name w:val="1-eingerückt"/>
    <w:basedOn w:val="a"/>
    <w:next w:val="a"/>
    <w:rsid w:val="00990F42"/>
    <w:pPr>
      <w:overflowPunct w:val="0"/>
      <w:autoSpaceDE w:val="0"/>
      <w:autoSpaceDN w:val="0"/>
      <w:adjustRightInd w:val="0"/>
      <w:spacing w:after="0" w:line="240" w:lineRule="auto"/>
      <w:ind w:left="170" w:hanging="170"/>
      <w:textAlignment w:val="baseline"/>
    </w:pPr>
    <w:rPr>
      <w:rFonts w:ascii="Arial" w:eastAsia="Times New Roman" w:hAnsi="Arial" w:cs="Times New Roman"/>
      <w:sz w:val="24"/>
      <w:szCs w:val="20"/>
      <w:lang w:val="de-DE"/>
    </w:rPr>
  </w:style>
  <w:style w:type="paragraph" w:customStyle="1" w:styleId="eingerckt">
    <w:name w:val="eingerückt"/>
    <w:basedOn w:val="a"/>
    <w:rsid w:val="00990F42"/>
    <w:pPr>
      <w:overflowPunct w:val="0"/>
      <w:autoSpaceDE w:val="0"/>
      <w:autoSpaceDN w:val="0"/>
      <w:adjustRightInd w:val="0"/>
      <w:spacing w:after="0" w:line="240" w:lineRule="auto"/>
      <w:ind w:left="454" w:hanging="227"/>
      <w:textAlignment w:val="baseline"/>
    </w:pPr>
    <w:rPr>
      <w:rFonts w:ascii="Arial" w:eastAsia="Times New Roman" w:hAnsi="Arial" w:cs="Times New Roman"/>
      <w:sz w:val="24"/>
      <w:szCs w:val="20"/>
      <w:lang w:val="de-DE"/>
    </w:rPr>
  </w:style>
  <w:style w:type="paragraph" w:styleId="aff">
    <w:name w:val="Document Map"/>
    <w:basedOn w:val="a"/>
    <w:link w:val="aff0"/>
    <w:rsid w:val="00990F42"/>
    <w:pPr>
      <w:shd w:val="clear" w:color="auto" w:fill="000080"/>
      <w:spacing w:after="0" w:line="240" w:lineRule="auto"/>
    </w:pPr>
    <w:rPr>
      <w:rFonts w:ascii="Tahoma" w:eastAsia="Times New Roman" w:hAnsi="Tahoma" w:cs="Times New Roman"/>
      <w:sz w:val="20"/>
      <w:szCs w:val="20"/>
      <w:lang w:val="de-DE"/>
    </w:rPr>
  </w:style>
  <w:style w:type="character" w:customStyle="1" w:styleId="aff0">
    <w:name w:val="План на документа Знак"/>
    <w:basedOn w:val="a0"/>
    <w:link w:val="aff"/>
    <w:rsid w:val="00990F42"/>
    <w:rPr>
      <w:rFonts w:ascii="Tahoma" w:eastAsia="Times New Roman" w:hAnsi="Tahoma" w:cs="Times New Roman"/>
      <w:sz w:val="20"/>
      <w:szCs w:val="20"/>
      <w:shd w:val="clear" w:color="auto" w:fill="000080"/>
      <w:lang w:val="de-DE"/>
    </w:rPr>
  </w:style>
  <w:style w:type="paragraph" w:styleId="aff1">
    <w:name w:val="endnote text"/>
    <w:basedOn w:val="a"/>
    <w:link w:val="aff2"/>
    <w:rsid w:val="00990F42"/>
    <w:pPr>
      <w:spacing w:after="0" w:line="240" w:lineRule="auto"/>
    </w:pPr>
    <w:rPr>
      <w:rFonts w:ascii="Times New Roman" w:eastAsia="Times New Roman" w:hAnsi="Times New Roman" w:cs="Times New Roman"/>
      <w:sz w:val="20"/>
      <w:szCs w:val="20"/>
      <w:lang w:val="de-DE"/>
    </w:rPr>
  </w:style>
  <w:style w:type="character" w:customStyle="1" w:styleId="aff2">
    <w:name w:val="Текст на бележка в края Знак"/>
    <w:basedOn w:val="a0"/>
    <w:link w:val="aff1"/>
    <w:rsid w:val="00990F42"/>
    <w:rPr>
      <w:rFonts w:ascii="Times New Roman" w:eastAsia="Times New Roman" w:hAnsi="Times New Roman" w:cs="Times New Roman"/>
      <w:sz w:val="20"/>
      <w:szCs w:val="20"/>
      <w:lang w:val="de-DE"/>
    </w:rPr>
  </w:style>
  <w:style w:type="character" w:styleId="aff3">
    <w:name w:val="endnote reference"/>
    <w:rsid w:val="00990F42"/>
    <w:rPr>
      <w:vertAlign w:val="superscript"/>
    </w:rPr>
  </w:style>
  <w:style w:type="paragraph" w:styleId="33">
    <w:name w:val="Body Text Indent 3"/>
    <w:basedOn w:val="a"/>
    <w:link w:val="34"/>
    <w:rsid w:val="00990F42"/>
    <w:pPr>
      <w:tabs>
        <w:tab w:val="left" w:pos="426"/>
      </w:tabs>
      <w:spacing w:after="0" w:line="240" w:lineRule="auto"/>
      <w:ind w:left="284" w:hanging="284"/>
    </w:pPr>
    <w:rPr>
      <w:rFonts w:ascii="Times New Roman" w:eastAsia="Times New Roman" w:hAnsi="Times New Roman" w:cs="Times New Roman"/>
      <w:sz w:val="24"/>
      <w:szCs w:val="20"/>
      <w:lang w:val="de-DE"/>
    </w:rPr>
  </w:style>
  <w:style w:type="character" w:customStyle="1" w:styleId="34">
    <w:name w:val="Основен текст с отстъп 3 Знак"/>
    <w:basedOn w:val="a0"/>
    <w:link w:val="33"/>
    <w:rsid w:val="00990F42"/>
    <w:rPr>
      <w:rFonts w:ascii="Times New Roman" w:eastAsia="Times New Roman" w:hAnsi="Times New Roman" w:cs="Times New Roman"/>
      <w:sz w:val="24"/>
      <w:szCs w:val="20"/>
      <w:lang w:val="de-DE"/>
    </w:rPr>
  </w:style>
  <w:style w:type="paragraph" w:styleId="aff4">
    <w:name w:val="caption"/>
    <w:basedOn w:val="a"/>
    <w:next w:val="a"/>
    <w:uiPriority w:val="35"/>
    <w:qFormat/>
    <w:rsid w:val="00990F42"/>
    <w:pPr>
      <w:keepNext/>
      <w:spacing w:after="120" w:line="240" w:lineRule="auto"/>
      <w:jc w:val="center"/>
    </w:pPr>
    <w:rPr>
      <w:rFonts w:ascii="Arial" w:eastAsia="Times New Roman" w:hAnsi="Arial" w:cs="Arial"/>
      <w:sz w:val="24"/>
      <w:szCs w:val="20"/>
      <w:lang w:val="en-US"/>
    </w:rPr>
  </w:style>
  <w:style w:type="paragraph" w:customStyle="1" w:styleId="heb1">
    <w:name w:val="heb_1"/>
    <w:basedOn w:val="a"/>
    <w:rsid w:val="00990F42"/>
    <w:pPr>
      <w:overflowPunct w:val="0"/>
      <w:autoSpaceDE w:val="0"/>
      <w:autoSpaceDN w:val="0"/>
      <w:adjustRightInd w:val="0"/>
      <w:spacing w:after="0" w:line="240" w:lineRule="auto"/>
      <w:textAlignment w:val="baseline"/>
    </w:pPr>
    <w:rPr>
      <w:rFonts w:ascii="Hebar" w:eastAsia="Times New Roman" w:hAnsi="Hebar" w:cs="Times New Roman"/>
      <w:b/>
      <w:sz w:val="24"/>
      <w:szCs w:val="20"/>
    </w:rPr>
  </w:style>
  <w:style w:type="paragraph" w:styleId="aff5">
    <w:name w:val="Plain Text"/>
    <w:basedOn w:val="a"/>
    <w:link w:val="aff6"/>
    <w:rsid w:val="00990F42"/>
    <w:pPr>
      <w:spacing w:after="0" w:line="240" w:lineRule="auto"/>
    </w:pPr>
    <w:rPr>
      <w:rFonts w:ascii="Courier New" w:eastAsia="Times New Roman" w:hAnsi="Courier New" w:cs="Times New Roman"/>
      <w:sz w:val="20"/>
      <w:szCs w:val="20"/>
      <w:lang w:val="de-DE"/>
    </w:rPr>
  </w:style>
  <w:style w:type="character" w:customStyle="1" w:styleId="aff6">
    <w:name w:val="Обикновен текст Знак"/>
    <w:basedOn w:val="a0"/>
    <w:link w:val="aff5"/>
    <w:rsid w:val="00990F42"/>
    <w:rPr>
      <w:rFonts w:ascii="Courier New" w:eastAsia="Times New Roman" w:hAnsi="Courier New" w:cs="Times New Roman"/>
      <w:sz w:val="20"/>
      <w:szCs w:val="20"/>
      <w:lang w:val="de-DE"/>
    </w:rPr>
  </w:style>
  <w:style w:type="paragraph" w:customStyle="1" w:styleId="tab">
    <w:name w:val="tab"/>
    <w:basedOn w:val="a"/>
    <w:rsid w:val="00990F42"/>
    <w:pPr>
      <w:spacing w:after="0" w:line="240" w:lineRule="auto"/>
    </w:pPr>
    <w:rPr>
      <w:rFonts w:ascii="Schkolnaya" w:eastAsia="Times New Roman" w:hAnsi="Schkolnaya" w:cs="Times New Roman"/>
      <w:sz w:val="20"/>
      <w:szCs w:val="20"/>
      <w:lang w:val="en-GB"/>
    </w:rPr>
  </w:style>
  <w:style w:type="paragraph" w:customStyle="1" w:styleId="NIK">
    <w:name w:val="NIK"/>
    <w:basedOn w:val="a"/>
    <w:rsid w:val="00990F42"/>
    <w:pPr>
      <w:spacing w:after="0" w:line="240" w:lineRule="auto"/>
      <w:ind w:firstLine="284"/>
      <w:jc w:val="both"/>
    </w:pPr>
    <w:rPr>
      <w:rFonts w:ascii="Schkolnaya" w:eastAsia="Times New Roman" w:hAnsi="Schkolnaya" w:cs="Times New Roman"/>
      <w:sz w:val="24"/>
      <w:szCs w:val="20"/>
      <w:lang w:val="en-US"/>
    </w:rPr>
  </w:style>
  <w:style w:type="paragraph" w:customStyle="1" w:styleId="liste">
    <w:name w:val="liste"/>
    <w:basedOn w:val="a"/>
    <w:rsid w:val="00990F42"/>
    <w:pPr>
      <w:spacing w:after="0" w:line="240" w:lineRule="auto"/>
      <w:ind w:left="170" w:hanging="170"/>
    </w:pPr>
    <w:rPr>
      <w:rFonts w:ascii="Arial" w:eastAsia="Times New Roman" w:hAnsi="Arial" w:cs="Arial"/>
      <w:sz w:val="24"/>
      <w:szCs w:val="20"/>
    </w:rPr>
  </w:style>
  <w:style w:type="paragraph" w:customStyle="1" w:styleId="Textrep">
    <w:name w:val="Text_rep"/>
    <w:basedOn w:val="a"/>
    <w:rsid w:val="00990F42"/>
    <w:pPr>
      <w:spacing w:after="0" w:line="240" w:lineRule="auto"/>
    </w:pPr>
    <w:rPr>
      <w:rFonts w:ascii="Arial" w:eastAsia="Times New Roman" w:hAnsi="Arial" w:cs="Arial"/>
      <w:sz w:val="24"/>
      <w:szCs w:val="20"/>
      <w:lang w:val="en-US"/>
    </w:rPr>
  </w:style>
  <w:style w:type="character" w:customStyle="1" w:styleId="atn">
    <w:name w:val="atn"/>
    <w:rsid w:val="00990F42"/>
  </w:style>
  <w:style w:type="table" w:styleId="aff7">
    <w:name w:val="Table Contemporary"/>
    <w:basedOn w:val="a1"/>
    <w:rsid w:val="00990F42"/>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8">
    <w:name w:val="Table Elegant"/>
    <w:basedOn w:val="a1"/>
    <w:rsid w:val="00990F42"/>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1"/>
    <w:next w:val="a"/>
    <w:uiPriority w:val="39"/>
    <w:qFormat/>
    <w:rsid w:val="00990F42"/>
    <w:pPr>
      <w:spacing w:before="480" w:line="276" w:lineRule="auto"/>
      <w:outlineLvl w:val="9"/>
    </w:pPr>
    <w:rPr>
      <w:rFonts w:ascii="Cambria" w:eastAsia="MS Gothic" w:hAnsi="Cambria" w:cs="Times New Roman"/>
      <w:b/>
      <w:bCs/>
      <w:color w:val="auto"/>
      <w:sz w:val="28"/>
      <w:szCs w:val="28"/>
      <w:lang w:val="en-US" w:eastAsia="ja-JP"/>
    </w:rPr>
  </w:style>
  <w:style w:type="paragraph" w:styleId="35">
    <w:name w:val="toc 3"/>
    <w:basedOn w:val="a"/>
    <w:next w:val="a"/>
    <w:autoRedefine/>
    <w:uiPriority w:val="39"/>
    <w:rsid w:val="00990F42"/>
    <w:pPr>
      <w:tabs>
        <w:tab w:val="left" w:pos="0"/>
        <w:tab w:val="left" w:pos="360"/>
        <w:tab w:val="left" w:pos="540"/>
        <w:tab w:val="right" w:leader="dot" w:pos="9060"/>
      </w:tabs>
      <w:spacing w:after="0" w:line="360" w:lineRule="auto"/>
    </w:pPr>
    <w:rPr>
      <w:rFonts w:ascii="Arial" w:eastAsia="Times New Roman" w:hAnsi="Arial" w:cs="Arial"/>
      <w:noProof/>
      <w:sz w:val="24"/>
      <w:szCs w:val="24"/>
      <w:lang w:val="ru-RU" w:eastAsia="bg-BG"/>
    </w:rPr>
  </w:style>
  <w:style w:type="paragraph" w:customStyle="1" w:styleId="mainpageitemsjus">
    <w:name w:val="main_page_items_jus"/>
    <w:basedOn w:val="a"/>
    <w:rsid w:val="00990F42"/>
    <w:pPr>
      <w:spacing w:before="100" w:beforeAutospacing="1" w:after="100" w:afterAutospacing="1" w:line="240" w:lineRule="auto"/>
      <w:jc w:val="both"/>
    </w:pPr>
    <w:rPr>
      <w:rFonts w:ascii="Verdana" w:eastAsia="Times New Roman" w:hAnsi="Verdana" w:cs="Times New Roman"/>
      <w:b/>
      <w:bCs/>
      <w:color w:val="000000"/>
      <w:sz w:val="18"/>
      <w:szCs w:val="18"/>
      <w:lang w:eastAsia="bg-BG"/>
    </w:rPr>
  </w:style>
  <w:style w:type="paragraph" w:customStyle="1" w:styleId="txt">
    <w:name w:val="txt"/>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character" w:customStyle="1" w:styleId="newdocreference">
    <w:name w:val="newdocreference"/>
    <w:basedOn w:val="a0"/>
    <w:rsid w:val="00990F42"/>
  </w:style>
  <w:style w:type="character" w:customStyle="1" w:styleId="apple-style-span">
    <w:name w:val="apple-style-span"/>
    <w:basedOn w:val="a0"/>
    <w:rsid w:val="00990F42"/>
  </w:style>
  <w:style w:type="paragraph" w:styleId="aff9">
    <w:name w:val="Title"/>
    <w:basedOn w:val="a"/>
    <w:next w:val="a"/>
    <w:link w:val="affa"/>
    <w:qFormat/>
    <w:rsid w:val="00990F42"/>
    <w:pPr>
      <w:spacing w:after="0" w:line="360" w:lineRule="auto"/>
      <w:jc w:val="center"/>
    </w:pPr>
    <w:rPr>
      <w:rFonts w:ascii="Arial" w:eastAsia="Times New Roman" w:hAnsi="Arial" w:cs="Times New Roman"/>
      <w:b/>
      <w:sz w:val="40"/>
      <w:szCs w:val="40"/>
      <w:lang w:eastAsia="bg-BG"/>
    </w:rPr>
  </w:style>
  <w:style w:type="character" w:customStyle="1" w:styleId="affa">
    <w:name w:val="Заглавие Знак"/>
    <w:basedOn w:val="a0"/>
    <w:link w:val="aff9"/>
    <w:rsid w:val="00990F42"/>
    <w:rPr>
      <w:rFonts w:ascii="Arial" w:eastAsia="Times New Roman" w:hAnsi="Arial" w:cs="Times New Roman"/>
      <w:b/>
      <w:sz w:val="40"/>
      <w:szCs w:val="40"/>
      <w:lang w:eastAsia="bg-BG"/>
    </w:rPr>
  </w:style>
  <w:style w:type="paragraph" w:styleId="41">
    <w:name w:val="toc 4"/>
    <w:basedOn w:val="a"/>
    <w:next w:val="a"/>
    <w:autoRedefine/>
    <w:uiPriority w:val="39"/>
    <w:unhideWhenUsed/>
    <w:rsid w:val="00990F42"/>
    <w:pPr>
      <w:spacing w:after="100"/>
      <w:ind w:left="660"/>
    </w:pPr>
    <w:rPr>
      <w:rFonts w:ascii="Calibri" w:eastAsia="Times New Roman" w:hAnsi="Calibri" w:cs="Times New Roman"/>
      <w:lang w:val="en-US"/>
    </w:rPr>
  </w:style>
  <w:style w:type="paragraph" w:styleId="51">
    <w:name w:val="toc 5"/>
    <w:basedOn w:val="a"/>
    <w:next w:val="a"/>
    <w:autoRedefine/>
    <w:uiPriority w:val="39"/>
    <w:unhideWhenUsed/>
    <w:rsid w:val="00990F42"/>
    <w:pPr>
      <w:spacing w:after="100"/>
      <w:ind w:left="880"/>
    </w:pPr>
    <w:rPr>
      <w:rFonts w:ascii="Calibri" w:eastAsia="Times New Roman" w:hAnsi="Calibri" w:cs="Times New Roman"/>
      <w:lang w:val="en-US"/>
    </w:rPr>
  </w:style>
  <w:style w:type="paragraph" w:styleId="61">
    <w:name w:val="toc 6"/>
    <w:basedOn w:val="a"/>
    <w:next w:val="a"/>
    <w:autoRedefine/>
    <w:uiPriority w:val="39"/>
    <w:unhideWhenUsed/>
    <w:rsid w:val="00990F42"/>
    <w:pPr>
      <w:spacing w:after="100"/>
      <w:ind w:left="1100"/>
    </w:pPr>
    <w:rPr>
      <w:rFonts w:ascii="Calibri" w:eastAsia="Times New Roman" w:hAnsi="Calibri" w:cs="Times New Roman"/>
      <w:lang w:val="en-US"/>
    </w:rPr>
  </w:style>
  <w:style w:type="paragraph" w:styleId="71">
    <w:name w:val="toc 7"/>
    <w:basedOn w:val="a"/>
    <w:next w:val="a"/>
    <w:autoRedefine/>
    <w:uiPriority w:val="39"/>
    <w:unhideWhenUsed/>
    <w:rsid w:val="00990F42"/>
    <w:pPr>
      <w:spacing w:after="100"/>
      <w:ind w:left="1320"/>
    </w:pPr>
    <w:rPr>
      <w:rFonts w:ascii="Calibri" w:eastAsia="Times New Roman" w:hAnsi="Calibri" w:cs="Times New Roman"/>
      <w:lang w:val="en-US"/>
    </w:rPr>
  </w:style>
  <w:style w:type="paragraph" w:styleId="81">
    <w:name w:val="toc 8"/>
    <w:basedOn w:val="a"/>
    <w:next w:val="a"/>
    <w:autoRedefine/>
    <w:uiPriority w:val="39"/>
    <w:unhideWhenUsed/>
    <w:rsid w:val="00990F42"/>
    <w:pPr>
      <w:spacing w:after="100"/>
      <w:ind w:left="1540"/>
    </w:pPr>
    <w:rPr>
      <w:rFonts w:ascii="Calibri" w:eastAsia="Times New Roman" w:hAnsi="Calibri" w:cs="Times New Roman"/>
      <w:lang w:val="en-US"/>
    </w:rPr>
  </w:style>
  <w:style w:type="paragraph" w:styleId="91">
    <w:name w:val="toc 9"/>
    <w:basedOn w:val="a"/>
    <w:next w:val="a"/>
    <w:autoRedefine/>
    <w:uiPriority w:val="39"/>
    <w:unhideWhenUsed/>
    <w:rsid w:val="00990F42"/>
    <w:pPr>
      <w:spacing w:after="100"/>
      <w:ind w:left="1760"/>
    </w:pPr>
    <w:rPr>
      <w:rFonts w:ascii="Calibri" w:eastAsia="Times New Roman" w:hAnsi="Calibri" w:cs="Times New Roman"/>
      <w:lang w:val="en-US"/>
    </w:rPr>
  </w:style>
  <w:style w:type="paragraph" w:styleId="affb">
    <w:name w:val="No Spacing"/>
    <w:uiPriority w:val="1"/>
    <w:qFormat/>
    <w:rsid w:val="00990F42"/>
    <w:pPr>
      <w:spacing w:after="0" w:line="240" w:lineRule="auto"/>
    </w:pPr>
    <w:rPr>
      <w:rFonts w:ascii="Times New Roman" w:eastAsia="Times New Roman" w:hAnsi="Times New Roman" w:cs="Times New Roman"/>
      <w:sz w:val="24"/>
      <w:szCs w:val="24"/>
      <w:lang w:val="en-US"/>
    </w:rPr>
  </w:style>
  <w:style w:type="character" w:customStyle="1" w:styleId="style11">
    <w:name w:val="style11"/>
    <w:basedOn w:val="a0"/>
    <w:rsid w:val="00990F42"/>
  </w:style>
  <w:style w:type="character" w:customStyle="1" w:styleId="block">
    <w:name w:val="block"/>
    <w:basedOn w:val="a0"/>
    <w:rsid w:val="00990F42"/>
  </w:style>
  <w:style w:type="character" w:customStyle="1" w:styleId="26">
    <w:name w:val="Основен текст (2)_"/>
    <w:basedOn w:val="a0"/>
    <w:link w:val="27"/>
    <w:rsid w:val="00990F42"/>
    <w:rPr>
      <w:rFonts w:ascii="Times New Roman" w:eastAsia="Times New Roman" w:hAnsi="Times New Roman" w:cs="Times New Roman"/>
      <w:sz w:val="20"/>
      <w:szCs w:val="20"/>
      <w:shd w:val="clear" w:color="auto" w:fill="FFFFFF"/>
    </w:rPr>
  </w:style>
  <w:style w:type="character" w:customStyle="1" w:styleId="2Calibri105pt">
    <w:name w:val="Основен текст (2) + Calibri;10;5 pt"/>
    <w:basedOn w:val="26"/>
    <w:rsid w:val="00990F42"/>
    <w:rPr>
      <w:rFonts w:ascii="Calibri" w:eastAsia="Calibri" w:hAnsi="Calibri" w:cs="Calibri"/>
      <w:color w:val="000000"/>
      <w:spacing w:val="0"/>
      <w:w w:val="100"/>
      <w:position w:val="0"/>
      <w:sz w:val="21"/>
      <w:szCs w:val="21"/>
      <w:shd w:val="clear" w:color="auto" w:fill="FFFFFF"/>
      <w:lang w:val="bg-BG" w:eastAsia="bg-BG" w:bidi="bg-BG"/>
    </w:rPr>
  </w:style>
  <w:style w:type="paragraph" w:customStyle="1" w:styleId="27">
    <w:name w:val="Основен текст (2)"/>
    <w:basedOn w:val="a"/>
    <w:link w:val="26"/>
    <w:rsid w:val="00990F42"/>
    <w:pPr>
      <w:widowControl w:val="0"/>
      <w:shd w:val="clear" w:color="auto" w:fill="FFFFFF"/>
      <w:spacing w:after="0" w:line="230" w:lineRule="exact"/>
      <w:jc w:val="both"/>
    </w:pPr>
    <w:rPr>
      <w:rFonts w:ascii="Times New Roman" w:eastAsia="Times New Roman" w:hAnsi="Times New Roman" w:cs="Times New Roman"/>
      <w:sz w:val="20"/>
      <w:szCs w:val="20"/>
    </w:rPr>
  </w:style>
  <w:style w:type="character" w:customStyle="1" w:styleId="2Calibri9pt">
    <w:name w:val="Основен текст (2) + Calibri;9 pt;Удебелен"/>
    <w:basedOn w:val="26"/>
    <w:rsid w:val="00990F42"/>
    <w:rPr>
      <w:rFonts w:ascii="Calibri" w:eastAsia="Calibri" w:hAnsi="Calibri" w:cs="Calibr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2Calibri95pt">
    <w:name w:val="Основен текст (2) + Calibri;9;5 pt"/>
    <w:basedOn w:val="26"/>
    <w:rsid w:val="00990F42"/>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28">
    <w:name w:val="Основен текст (2) + Удебелен"/>
    <w:basedOn w:val="26"/>
    <w:rsid w:val="00990F4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105pt">
    <w:name w:val="Основен текст (2) + 10;5 pt"/>
    <w:basedOn w:val="26"/>
    <w:rsid w:val="00990F4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bg-BG" w:eastAsia="bg-BG" w:bidi="bg-BG"/>
    </w:rPr>
  </w:style>
  <w:style w:type="paragraph" w:customStyle="1" w:styleId="msonormal0">
    <w:name w:val="msonormal"/>
    <w:basedOn w:val="a"/>
    <w:rsid w:val="00990F4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a"/>
    <w:rsid w:val="00990F4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4">
    <w:name w:val="xl74"/>
    <w:basedOn w:val="a"/>
    <w:rsid w:val="00990F4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a"/>
    <w:rsid w:val="00990F4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990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78">
    <w:name w:val="xl78"/>
    <w:basedOn w:val="a"/>
    <w:rsid w:val="00990F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79">
    <w:name w:val="xl79"/>
    <w:basedOn w:val="a"/>
    <w:rsid w:val="00990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0">
    <w:name w:val="xl80"/>
    <w:basedOn w:val="a"/>
    <w:rsid w:val="00990F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1">
    <w:name w:val="xl81"/>
    <w:basedOn w:val="a"/>
    <w:rsid w:val="00990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2">
    <w:name w:val="xl82"/>
    <w:basedOn w:val="a"/>
    <w:rsid w:val="00990F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3">
    <w:name w:val="xl83"/>
    <w:basedOn w:val="a"/>
    <w:rsid w:val="00990F42"/>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u w:val="single"/>
      <w:lang w:val="en-US"/>
    </w:rPr>
  </w:style>
  <w:style w:type="paragraph" w:customStyle="1" w:styleId="xl84">
    <w:name w:val="xl84"/>
    <w:basedOn w:val="a"/>
    <w:rsid w:val="00990F42"/>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5">
    <w:name w:val="xl85"/>
    <w:basedOn w:val="a"/>
    <w:rsid w:val="00990F42"/>
    <w:pPr>
      <w:pBdr>
        <w:top w:val="single" w:sz="4" w:space="0" w:color="auto"/>
        <w:left w:val="single" w:sz="8" w:space="0" w:color="auto"/>
        <w:right w:val="single" w:sz="4"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6">
    <w:name w:val="xl86"/>
    <w:basedOn w:val="a"/>
    <w:rsid w:val="00990F42"/>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table" w:customStyle="1" w:styleId="TableGrid">
    <w:name w:val="TableGrid"/>
    <w:rsid w:val="00990F42"/>
    <w:pPr>
      <w:spacing w:after="0" w:line="240" w:lineRule="auto"/>
    </w:pPr>
    <w:rPr>
      <w:rFonts w:eastAsiaTheme="minorEastAsia"/>
      <w:lang w:eastAsia="bg-BG"/>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0F42"/>
    <w:pPr>
      <w:spacing w:after="22"/>
    </w:pPr>
    <w:rPr>
      <w:rFonts w:ascii="Calibri" w:eastAsia="Calibri" w:hAnsi="Calibri" w:cs="Calibri"/>
      <w:color w:val="000000"/>
      <w:sz w:val="16"/>
      <w:lang w:eastAsia="bg-BG"/>
    </w:rPr>
  </w:style>
  <w:style w:type="character" w:customStyle="1" w:styleId="footnotedescriptionChar">
    <w:name w:val="footnote description Char"/>
    <w:link w:val="footnotedescription"/>
    <w:rsid w:val="00990F42"/>
    <w:rPr>
      <w:rFonts w:ascii="Calibri" w:eastAsia="Calibri" w:hAnsi="Calibri" w:cs="Calibri"/>
      <w:color w:val="000000"/>
      <w:sz w:val="16"/>
      <w:lang w:eastAsia="bg-BG"/>
    </w:rPr>
  </w:style>
  <w:style w:type="paragraph" w:customStyle="1" w:styleId="font5">
    <w:name w:val="font5"/>
    <w:basedOn w:val="a"/>
    <w:rsid w:val="00990F4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font6">
    <w:name w:val="font6"/>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xl87">
    <w:name w:val="xl87"/>
    <w:basedOn w:val="a"/>
    <w:rsid w:val="00990F4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8">
    <w:name w:val="xl88"/>
    <w:basedOn w:val="a"/>
    <w:rsid w:val="00990F4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9">
    <w:name w:val="xl89"/>
    <w:basedOn w:val="a"/>
    <w:rsid w:val="00990F4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0">
    <w:name w:val="xl90"/>
    <w:basedOn w:val="a"/>
    <w:rsid w:val="00990F4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1">
    <w:name w:val="xl91"/>
    <w:basedOn w:val="a"/>
    <w:rsid w:val="00990F4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2">
    <w:name w:val="xl92"/>
    <w:basedOn w:val="a"/>
    <w:rsid w:val="00990F4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3">
    <w:name w:val="xl93"/>
    <w:basedOn w:val="a"/>
    <w:rsid w:val="00990F4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4">
    <w:name w:val="xl94"/>
    <w:basedOn w:val="a"/>
    <w:rsid w:val="00990F4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paragraph" w:customStyle="1" w:styleId="xl95">
    <w:name w:val="xl95"/>
    <w:basedOn w:val="a"/>
    <w:rsid w:val="00990F42"/>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6">
    <w:name w:val="xl96"/>
    <w:basedOn w:val="a"/>
    <w:rsid w:val="00990F4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bg-BG"/>
    </w:rPr>
  </w:style>
  <w:style w:type="paragraph" w:customStyle="1" w:styleId="xl97">
    <w:name w:val="xl97"/>
    <w:basedOn w:val="a"/>
    <w:rsid w:val="00990F42"/>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8">
    <w:name w:val="xl98"/>
    <w:basedOn w:val="a"/>
    <w:rsid w:val="00990F4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99">
    <w:name w:val="xl99"/>
    <w:basedOn w:val="a"/>
    <w:rsid w:val="00990F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0">
    <w:name w:val="xl100"/>
    <w:basedOn w:val="a"/>
    <w:rsid w:val="00990F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1">
    <w:name w:val="xl101"/>
    <w:basedOn w:val="a"/>
    <w:rsid w:val="00990F4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2">
    <w:name w:val="xl102"/>
    <w:basedOn w:val="a"/>
    <w:rsid w:val="00990F4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Titre principal (1),Nombre Proyecto,Titre principal (1)1,Titre principal (1)2,Nombre Proyecto1,Chapitre,H1,PA Chapter,h1,h11,h12,h13,h14,h15,h16,h17,Section,Project 1,RFS,numbered indent 1,ni1,heading 2,MainHeader,First Level Head,Heading lef"/>
    <w:basedOn w:val="a"/>
    <w:next w:val="a"/>
    <w:link w:val="10"/>
    <w:qFormat/>
    <w:rsid w:val="001E0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E08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90F42"/>
    <w:pPr>
      <w:keepNext/>
      <w:tabs>
        <w:tab w:val="num" w:pos="720"/>
      </w:tabs>
      <w:spacing w:before="360" w:after="60" w:line="240" w:lineRule="auto"/>
      <w:ind w:left="720" w:hanging="720"/>
      <w:outlineLvl w:val="2"/>
    </w:pPr>
    <w:rPr>
      <w:rFonts w:ascii="Arial" w:eastAsia="Times New Roman" w:hAnsi="Arial" w:cs="Arial"/>
      <w:b/>
      <w:bCs/>
      <w:iCs/>
      <w:sz w:val="24"/>
      <w:szCs w:val="26"/>
      <w:lang w:val="en-GB"/>
    </w:rPr>
  </w:style>
  <w:style w:type="paragraph" w:styleId="4">
    <w:name w:val="heading 4"/>
    <w:basedOn w:val="a"/>
    <w:next w:val="a"/>
    <w:link w:val="40"/>
    <w:unhideWhenUsed/>
    <w:qFormat/>
    <w:rsid w:val="003A6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990F42"/>
    <w:pPr>
      <w:keepNext/>
      <w:spacing w:after="0"/>
      <w:jc w:val="both"/>
      <w:outlineLvl w:val="4"/>
    </w:pPr>
    <w:rPr>
      <w:rFonts w:ascii="Times New Roman" w:eastAsia="Calibri" w:hAnsi="Times New Roman" w:cs="Times New Roman"/>
      <w:b/>
      <w:i/>
      <w:sz w:val="24"/>
      <w:szCs w:val="24"/>
    </w:rPr>
  </w:style>
  <w:style w:type="paragraph" w:styleId="6">
    <w:name w:val="heading 6"/>
    <w:basedOn w:val="a"/>
    <w:next w:val="a"/>
    <w:link w:val="60"/>
    <w:unhideWhenUsed/>
    <w:qFormat/>
    <w:rsid w:val="00990F42"/>
    <w:pPr>
      <w:keepNext/>
      <w:spacing w:after="0"/>
      <w:jc w:val="both"/>
      <w:outlineLvl w:val="5"/>
    </w:pPr>
    <w:rPr>
      <w:rFonts w:ascii="Times New Roman" w:eastAsia="Calibri" w:hAnsi="Times New Roman" w:cs="Times New Roman"/>
      <w:i/>
      <w:sz w:val="24"/>
      <w:szCs w:val="24"/>
    </w:rPr>
  </w:style>
  <w:style w:type="paragraph" w:styleId="7">
    <w:name w:val="heading 7"/>
    <w:basedOn w:val="a"/>
    <w:next w:val="a"/>
    <w:link w:val="70"/>
    <w:qFormat/>
    <w:rsid w:val="00990F42"/>
    <w:pPr>
      <w:spacing w:before="240" w:after="60" w:line="240" w:lineRule="auto"/>
      <w:outlineLvl w:val="6"/>
    </w:pPr>
    <w:rPr>
      <w:rFonts w:ascii="Arial" w:eastAsia="Times New Roman" w:hAnsi="Arial" w:cs="Times New Roman"/>
      <w:b/>
      <w:sz w:val="28"/>
      <w:szCs w:val="24"/>
      <w:lang w:val="de-DE"/>
    </w:rPr>
  </w:style>
  <w:style w:type="paragraph" w:styleId="8">
    <w:name w:val="heading 8"/>
    <w:basedOn w:val="a"/>
    <w:next w:val="a"/>
    <w:link w:val="80"/>
    <w:unhideWhenUsed/>
    <w:qFormat/>
    <w:rsid w:val="00990F42"/>
    <w:pPr>
      <w:keepNext/>
      <w:shd w:val="clear" w:color="auto" w:fill="D9D9D9"/>
      <w:spacing w:after="0"/>
      <w:jc w:val="center"/>
      <w:outlineLvl w:val="7"/>
    </w:pPr>
    <w:rPr>
      <w:rFonts w:ascii="Times New Roman" w:eastAsia="Calibri" w:hAnsi="Times New Roman" w:cs="Times New Roman"/>
      <w:b/>
      <w:i/>
      <w:sz w:val="24"/>
      <w:szCs w:val="24"/>
    </w:rPr>
  </w:style>
  <w:style w:type="paragraph" w:styleId="9">
    <w:name w:val="heading 9"/>
    <w:basedOn w:val="a"/>
    <w:next w:val="a"/>
    <w:link w:val="90"/>
    <w:unhideWhenUsed/>
    <w:qFormat/>
    <w:rsid w:val="00990F42"/>
    <w:pPr>
      <w:keepNext/>
      <w:shd w:val="clear" w:color="auto" w:fill="BFBFBF"/>
      <w:spacing w:after="0"/>
      <w:jc w:val="center"/>
      <w:outlineLvl w:val="8"/>
    </w:pPr>
    <w:rPr>
      <w:rFonts w:ascii="Times New Roman" w:eastAsia="Calibri" w:hAnsi="Times New Roman" w:cs="Times New Roman"/>
      <w:b/>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
    <w:name w:val="My style"/>
    <w:uiPriority w:val="99"/>
    <w:rsid w:val="003F0E1E"/>
    <w:pPr>
      <w:numPr>
        <w:numId w:val="1"/>
      </w:numPr>
    </w:pPr>
  </w:style>
  <w:style w:type="numbering" w:customStyle="1" w:styleId="Mystyle1">
    <w:name w:val="My style1"/>
    <w:uiPriority w:val="99"/>
    <w:rsid w:val="003F0E1E"/>
  </w:style>
  <w:style w:type="character" w:styleId="a4">
    <w:name w:val="Hyperlink"/>
    <w:basedOn w:val="a0"/>
    <w:uiPriority w:val="99"/>
    <w:unhideWhenUsed/>
    <w:rsid w:val="003F0E1E"/>
    <w:rPr>
      <w:color w:val="0563C1" w:themeColor="hyperlink"/>
      <w:u w:val="single"/>
    </w:rPr>
  </w:style>
  <w:style w:type="numbering" w:customStyle="1" w:styleId="Mystyle2">
    <w:name w:val="My style2"/>
    <w:uiPriority w:val="99"/>
    <w:rsid w:val="003F0E1E"/>
  </w:style>
  <w:style w:type="numbering" w:customStyle="1" w:styleId="Mystyle3">
    <w:name w:val="My style3"/>
    <w:uiPriority w:val="99"/>
    <w:rsid w:val="002E53DC"/>
  </w:style>
  <w:style w:type="numbering" w:customStyle="1" w:styleId="Mystyle4">
    <w:name w:val="My style4"/>
    <w:uiPriority w:val="99"/>
    <w:rsid w:val="000C098E"/>
  </w:style>
  <w:style w:type="numbering" w:customStyle="1" w:styleId="Mystyle5">
    <w:name w:val="My style5"/>
    <w:uiPriority w:val="99"/>
    <w:rsid w:val="000C098E"/>
  </w:style>
  <w:style w:type="table" w:customStyle="1" w:styleId="TableGrid1">
    <w:name w:val="Table Grid1"/>
    <w:basedOn w:val="a1"/>
    <w:next w:val="a3"/>
    <w:rsid w:val="006309FC"/>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aliases w:val="Titre principal (1) Знак,Nombre Proyecto Знак,Titre principal (1)1 Знак,Titre principal (1)2 Знак,Nombre Proyecto1 Знак,Chapitre Знак,H1 Знак,PA Chapter Знак,h1 Знак,h11 Знак,h12 Знак,h13 Знак,h14 Знак,h15 Знак,h16 Знак,h17 Знак,RFS Знак"/>
    <w:basedOn w:val="a0"/>
    <w:link w:val="1"/>
    <w:rsid w:val="001E0864"/>
    <w:rPr>
      <w:rFonts w:asciiTheme="majorHAnsi" w:eastAsiaTheme="majorEastAsia" w:hAnsiTheme="majorHAnsi" w:cstheme="majorBidi"/>
      <w:color w:val="2E74B5" w:themeColor="accent1" w:themeShade="BF"/>
      <w:sz w:val="32"/>
      <w:szCs w:val="32"/>
    </w:rPr>
  </w:style>
  <w:style w:type="character" w:customStyle="1" w:styleId="20">
    <w:name w:val="Заглавие 2 Знак"/>
    <w:basedOn w:val="a0"/>
    <w:link w:val="2"/>
    <w:rsid w:val="001E0864"/>
    <w:rPr>
      <w:rFonts w:asciiTheme="majorHAnsi" w:eastAsiaTheme="majorEastAsia" w:hAnsiTheme="majorHAnsi" w:cstheme="majorBidi"/>
      <w:color w:val="2E74B5" w:themeColor="accent1" w:themeShade="BF"/>
      <w:sz w:val="26"/>
      <w:szCs w:val="26"/>
    </w:rPr>
  </w:style>
  <w:style w:type="paragraph" w:styleId="21">
    <w:name w:val="Body Text 2"/>
    <w:basedOn w:val="a"/>
    <w:link w:val="22"/>
    <w:unhideWhenUsed/>
    <w:rsid w:val="001E0864"/>
    <w:pPr>
      <w:spacing w:after="120" w:line="480" w:lineRule="auto"/>
    </w:pPr>
  </w:style>
  <w:style w:type="character" w:customStyle="1" w:styleId="22">
    <w:name w:val="Основен текст 2 Знак"/>
    <w:basedOn w:val="a0"/>
    <w:link w:val="21"/>
    <w:rsid w:val="001E0864"/>
  </w:style>
  <w:style w:type="numbering" w:customStyle="1" w:styleId="Mystyle6">
    <w:name w:val="My style6"/>
    <w:uiPriority w:val="99"/>
    <w:rsid w:val="001E0864"/>
  </w:style>
  <w:style w:type="paragraph" w:customStyle="1" w:styleId="TableParagraph">
    <w:name w:val="Table Paragraph"/>
    <w:basedOn w:val="a"/>
    <w:uiPriority w:val="1"/>
    <w:qFormat/>
    <w:rsid w:val="001E0864"/>
    <w:pPr>
      <w:widowControl w:val="0"/>
      <w:spacing w:after="0" w:line="240" w:lineRule="auto"/>
    </w:pPr>
    <w:rPr>
      <w:rFonts w:ascii="Calibri" w:eastAsia="Calibri" w:hAnsi="Calibri" w:cs="Times New Roman"/>
      <w:lang w:val="en-US"/>
    </w:rPr>
  </w:style>
  <w:style w:type="paragraph" w:styleId="a5">
    <w:name w:val="List Paragraph"/>
    <w:basedOn w:val="a"/>
    <w:uiPriority w:val="34"/>
    <w:qFormat/>
    <w:rsid w:val="001E0864"/>
    <w:pPr>
      <w:spacing w:after="200" w:line="276" w:lineRule="auto"/>
      <w:ind w:left="720"/>
      <w:contextualSpacing/>
    </w:pPr>
    <w:rPr>
      <w:rFonts w:ascii="Calibri" w:eastAsia="Calibri" w:hAnsi="Calibri" w:cs="Times New Roman"/>
    </w:rPr>
  </w:style>
  <w:style w:type="paragraph" w:customStyle="1" w:styleId="Default">
    <w:name w:val="Default"/>
    <w:rsid w:val="001E0864"/>
    <w:pPr>
      <w:autoSpaceDE w:val="0"/>
      <w:autoSpaceDN w:val="0"/>
      <w:adjustRightInd w:val="0"/>
      <w:spacing w:after="0" w:line="240" w:lineRule="auto"/>
    </w:pPr>
    <w:rPr>
      <w:rFonts w:ascii="Arial" w:eastAsia="Calibri" w:hAnsi="Arial" w:cs="Arial"/>
      <w:color w:val="000000"/>
      <w:sz w:val="24"/>
      <w:szCs w:val="24"/>
    </w:rPr>
  </w:style>
  <w:style w:type="paragraph" w:styleId="11">
    <w:name w:val="toc 1"/>
    <w:basedOn w:val="a"/>
    <w:uiPriority w:val="39"/>
    <w:qFormat/>
    <w:rsid w:val="004F3231"/>
    <w:pPr>
      <w:widowControl w:val="0"/>
      <w:spacing w:after="0" w:line="240" w:lineRule="auto"/>
    </w:pPr>
    <w:rPr>
      <w:rFonts w:ascii="Calibri" w:eastAsia="Calibri" w:hAnsi="Calibri" w:cs="Times New Roman"/>
      <w:b/>
      <w:bCs/>
      <w:sz w:val="20"/>
      <w:szCs w:val="20"/>
    </w:rPr>
  </w:style>
  <w:style w:type="paragraph" w:styleId="23">
    <w:name w:val="toc 2"/>
    <w:basedOn w:val="a"/>
    <w:next w:val="a"/>
    <w:autoRedefine/>
    <w:uiPriority w:val="39"/>
    <w:unhideWhenUsed/>
    <w:rsid w:val="004F3231"/>
    <w:pPr>
      <w:tabs>
        <w:tab w:val="right" w:leader="dot" w:pos="9062"/>
      </w:tabs>
      <w:spacing w:after="0" w:line="276" w:lineRule="auto"/>
      <w:jc w:val="both"/>
    </w:pPr>
    <w:rPr>
      <w:rFonts w:ascii="Calibri" w:eastAsia="Calibri" w:hAnsi="Calibri" w:cs="Times New Roman"/>
    </w:rPr>
  </w:style>
  <w:style w:type="table" w:customStyle="1" w:styleId="TableGrid2">
    <w:name w:val="Table Grid2"/>
    <w:basedOn w:val="a1"/>
    <w:next w:val="a3"/>
    <w:rsid w:val="00157E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180A25"/>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aliases w:val="hd,Header Titlos Prosforas,En-tête client,Header1,Header 1,Encabezado 2,encabezado,Intestazione.int.intestazione,Intestazione.int,Char1 Char,(17) EPR Header"/>
    <w:basedOn w:val="a"/>
    <w:link w:val="a7"/>
    <w:unhideWhenUsed/>
    <w:rsid w:val="006A1D83"/>
    <w:pPr>
      <w:tabs>
        <w:tab w:val="center" w:pos="4703"/>
        <w:tab w:val="right" w:pos="9406"/>
      </w:tabs>
      <w:spacing w:after="0" w:line="240" w:lineRule="auto"/>
    </w:pPr>
  </w:style>
  <w:style w:type="character" w:customStyle="1" w:styleId="a7">
    <w:name w:val="Горен колонтитул Знак"/>
    <w:aliases w:val="hd Знак,Header Titlos Prosforas Знак,En-tête client Знак,Header1 Знак,Header 1 Знак,Encabezado 2 Знак,encabezado Знак,Intestazione.int.intestazione Знак,Intestazione.int Знак,Char1 Char Знак,(17) EPR Header Знак"/>
    <w:basedOn w:val="a0"/>
    <w:link w:val="a6"/>
    <w:rsid w:val="006A1D83"/>
  </w:style>
  <w:style w:type="paragraph" w:styleId="a8">
    <w:name w:val="footer"/>
    <w:aliases w:val="Char1 Char Char2,Footer1,Bas de page"/>
    <w:basedOn w:val="a"/>
    <w:link w:val="a9"/>
    <w:uiPriority w:val="99"/>
    <w:unhideWhenUsed/>
    <w:rsid w:val="006A1D83"/>
    <w:pPr>
      <w:tabs>
        <w:tab w:val="center" w:pos="4703"/>
        <w:tab w:val="right" w:pos="9406"/>
      </w:tabs>
      <w:spacing w:after="0" w:line="240" w:lineRule="auto"/>
    </w:pPr>
  </w:style>
  <w:style w:type="character" w:customStyle="1" w:styleId="a9">
    <w:name w:val="Долен колонтитул Знак"/>
    <w:aliases w:val="Char1 Char Char2 Знак,Footer1 Знак,Bas de page Знак"/>
    <w:basedOn w:val="a0"/>
    <w:link w:val="a8"/>
    <w:uiPriority w:val="99"/>
    <w:rsid w:val="006A1D83"/>
  </w:style>
  <w:style w:type="paragraph" w:styleId="aa">
    <w:name w:val="table of figures"/>
    <w:basedOn w:val="a"/>
    <w:next w:val="a"/>
    <w:uiPriority w:val="99"/>
    <w:unhideWhenUsed/>
    <w:rsid w:val="0004544F"/>
    <w:pPr>
      <w:spacing w:after="0"/>
    </w:pPr>
    <w:rPr>
      <w:rFonts w:ascii="Times New Roman" w:hAnsi="Times New Roman"/>
      <w:sz w:val="24"/>
    </w:rPr>
  </w:style>
  <w:style w:type="character" w:styleId="ab">
    <w:name w:val="Strong"/>
    <w:basedOn w:val="a0"/>
    <w:qFormat/>
    <w:rsid w:val="00A11D7D"/>
    <w:rPr>
      <w:b/>
      <w:bCs/>
    </w:rPr>
  </w:style>
  <w:style w:type="character" w:customStyle="1" w:styleId="UnresolvedMention1">
    <w:name w:val="Unresolved Mention1"/>
    <w:basedOn w:val="a0"/>
    <w:uiPriority w:val="99"/>
    <w:semiHidden/>
    <w:unhideWhenUsed/>
    <w:rsid w:val="00D461A9"/>
    <w:rPr>
      <w:color w:val="605E5C"/>
      <w:shd w:val="clear" w:color="auto" w:fill="E1DFDD"/>
    </w:rPr>
  </w:style>
  <w:style w:type="table" w:customStyle="1" w:styleId="TableGrid3">
    <w:name w:val="Table Grid3"/>
    <w:basedOn w:val="a1"/>
    <w:next w:val="a3"/>
    <w:rsid w:val="00954FF1"/>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3"/>
    <w:uiPriority w:val="39"/>
    <w:rsid w:val="005630D9"/>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39"/>
    <w:rsid w:val="00430AFB"/>
    <w:pPr>
      <w:widowControl w:val="0"/>
      <w:spacing w:after="0" w:line="240" w:lineRule="auto"/>
    </w:pPr>
    <w:rPr>
      <w:rFonts w:ascii="Calibri" w:eastAsia="Calibri" w:hAnsi="Calibri"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лавие 4 Знак"/>
    <w:basedOn w:val="a0"/>
    <w:link w:val="4"/>
    <w:rsid w:val="003A607C"/>
    <w:rPr>
      <w:rFonts w:asciiTheme="majorHAnsi" w:eastAsiaTheme="majorEastAsia" w:hAnsiTheme="majorHAnsi" w:cstheme="majorBidi"/>
      <w:i/>
      <w:iCs/>
      <w:color w:val="2E74B5" w:themeColor="accent1" w:themeShade="BF"/>
    </w:rPr>
  </w:style>
  <w:style w:type="paragraph" w:styleId="ac">
    <w:name w:val="Body Text"/>
    <w:basedOn w:val="a"/>
    <w:link w:val="ad"/>
    <w:unhideWhenUsed/>
    <w:rsid w:val="003A607C"/>
    <w:pPr>
      <w:spacing w:after="120"/>
    </w:pPr>
  </w:style>
  <w:style w:type="character" w:customStyle="1" w:styleId="ad">
    <w:name w:val="Основен текст Знак"/>
    <w:basedOn w:val="a0"/>
    <w:link w:val="ac"/>
    <w:rsid w:val="003A607C"/>
  </w:style>
  <w:style w:type="paragraph" w:styleId="31">
    <w:name w:val="Body Text 3"/>
    <w:basedOn w:val="a"/>
    <w:link w:val="32"/>
    <w:unhideWhenUsed/>
    <w:rsid w:val="003A607C"/>
    <w:pPr>
      <w:spacing w:after="120"/>
    </w:pPr>
    <w:rPr>
      <w:sz w:val="16"/>
      <w:szCs w:val="16"/>
    </w:rPr>
  </w:style>
  <w:style w:type="character" w:customStyle="1" w:styleId="32">
    <w:name w:val="Основен текст 3 Знак"/>
    <w:basedOn w:val="a0"/>
    <w:link w:val="31"/>
    <w:rsid w:val="003A607C"/>
    <w:rPr>
      <w:sz w:val="16"/>
      <w:szCs w:val="16"/>
    </w:rPr>
  </w:style>
  <w:style w:type="character" w:customStyle="1" w:styleId="30">
    <w:name w:val="Заглавие 3 Знак"/>
    <w:basedOn w:val="a0"/>
    <w:link w:val="3"/>
    <w:rsid w:val="00990F42"/>
    <w:rPr>
      <w:rFonts w:ascii="Arial" w:eastAsia="Times New Roman" w:hAnsi="Arial" w:cs="Arial"/>
      <w:b/>
      <w:bCs/>
      <w:iCs/>
      <w:sz w:val="24"/>
      <w:szCs w:val="26"/>
      <w:lang w:val="en-GB"/>
    </w:rPr>
  </w:style>
  <w:style w:type="character" w:customStyle="1" w:styleId="50">
    <w:name w:val="Заглавие 5 Знак"/>
    <w:basedOn w:val="a0"/>
    <w:link w:val="5"/>
    <w:rsid w:val="00990F42"/>
    <w:rPr>
      <w:rFonts w:ascii="Times New Roman" w:eastAsia="Calibri" w:hAnsi="Times New Roman" w:cs="Times New Roman"/>
      <w:b/>
      <w:i/>
      <w:sz w:val="24"/>
      <w:szCs w:val="24"/>
    </w:rPr>
  </w:style>
  <w:style w:type="character" w:customStyle="1" w:styleId="60">
    <w:name w:val="Заглавие 6 Знак"/>
    <w:basedOn w:val="a0"/>
    <w:link w:val="6"/>
    <w:rsid w:val="00990F42"/>
    <w:rPr>
      <w:rFonts w:ascii="Times New Roman" w:eastAsia="Calibri" w:hAnsi="Times New Roman" w:cs="Times New Roman"/>
      <w:i/>
      <w:sz w:val="24"/>
      <w:szCs w:val="24"/>
    </w:rPr>
  </w:style>
  <w:style w:type="character" w:customStyle="1" w:styleId="70">
    <w:name w:val="Заглавие 7 Знак"/>
    <w:basedOn w:val="a0"/>
    <w:link w:val="7"/>
    <w:rsid w:val="00990F42"/>
    <w:rPr>
      <w:rFonts w:ascii="Arial" w:eastAsia="Times New Roman" w:hAnsi="Arial" w:cs="Times New Roman"/>
      <w:b/>
      <w:sz w:val="28"/>
      <w:szCs w:val="24"/>
      <w:lang w:val="de-DE"/>
    </w:rPr>
  </w:style>
  <w:style w:type="character" w:customStyle="1" w:styleId="80">
    <w:name w:val="Заглавие 8 Знак"/>
    <w:basedOn w:val="a0"/>
    <w:link w:val="8"/>
    <w:rsid w:val="00990F42"/>
    <w:rPr>
      <w:rFonts w:ascii="Times New Roman" w:eastAsia="Calibri" w:hAnsi="Times New Roman" w:cs="Times New Roman"/>
      <w:b/>
      <w:i/>
      <w:sz w:val="24"/>
      <w:szCs w:val="24"/>
      <w:shd w:val="clear" w:color="auto" w:fill="D9D9D9"/>
    </w:rPr>
  </w:style>
  <w:style w:type="character" w:customStyle="1" w:styleId="90">
    <w:name w:val="Заглавие 9 Знак"/>
    <w:basedOn w:val="a0"/>
    <w:link w:val="9"/>
    <w:rsid w:val="00990F42"/>
    <w:rPr>
      <w:rFonts w:ascii="Times New Roman" w:eastAsia="Calibri" w:hAnsi="Times New Roman" w:cs="Times New Roman"/>
      <w:b/>
      <w:i/>
      <w:sz w:val="24"/>
      <w:szCs w:val="24"/>
      <w:shd w:val="clear" w:color="auto" w:fill="BFBFBF"/>
    </w:rPr>
  </w:style>
  <w:style w:type="numbering" w:customStyle="1" w:styleId="Style1">
    <w:name w:val="Style1"/>
    <w:uiPriority w:val="99"/>
    <w:rsid w:val="00990F42"/>
    <w:pPr>
      <w:numPr>
        <w:numId w:val="16"/>
      </w:numPr>
    </w:pPr>
  </w:style>
  <w:style w:type="character" w:customStyle="1" w:styleId="HeaderChar1">
    <w:name w:val="Header Char1"/>
    <w:aliases w:val="hd Char1,Header Titlos Prosforas Char1,En-tête client Char1,Header1 Char1,Header 1 Char1,Encabezado 2 Char1,encabezado Char1,Intestazione.int.intestazione Char1,Intestazione.int Char1,Char1 Char Char1,(17) EPR Header Char1,Header Char Char"/>
    <w:locked/>
    <w:rsid w:val="00990F42"/>
    <w:rPr>
      <w:rFonts w:cs="Times New Roman"/>
      <w:lang w:val="en-US"/>
    </w:rPr>
  </w:style>
  <w:style w:type="paragraph" w:styleId="ae">
    <w:name w:val="Balloon Text"/>
    <w:basedOn w:val="a"/>
    <w:link w:val="af"/>
    <w:unhideWhenUsed/>
    <w:rsid w:val="00990F42"/>
    <w:pPr>
      <w:spacing w:after="0" w:line="240" w:lineRule="auto"/>
    </w:pPr>
    <w:rPr>
      <w:rFonts w:ascii="Tahoma" w:eastAsia="Calibri" w:hAnsi="Tahoma" w:cs="Tahoma"/>
      <w:sz w:val="16"/>
      <w:szCs w:val="16"/>
    </w:rPr>
  </w:style>
  <w:style w:type="character" w:customStyle="1" w:styleId="af">
    <w:name w:val="Изнесен текст Знак"/>
    <w:basedOn w:val="a0"/>
    <w:link w:val="ae"/>
    <w:rsid w:val="00990F42"/>
    <w:rPr>
      <w:rFonts w:ascii="Tahoma" w:eastAsia="Calibri" w:hAnsi="Tahoma" w:cs="Tahoma"/>
      <w:sz w:val="16"/>
      <w:szCs w:val="16"/>
    </w:rPr>
  </w:style>
  <w:style w:type="table" w:styleId="-6">
    <w:name w:val="Light List Accent 6"/>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0">
    <w:name w:val="Light List"/>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1">
    <w:name w:val="TOC Heading"/>
    <w:basedOn w:val="1"/>
    <w:next w:val="a"/>
    <w:uiPriority w:val="39"/>
    <w:unhideWhenUsed/>
    <w:qFormat/>
    <w:rsid w:val="00990F42"/>
    <w:pPr>
      <w:spacing w:before="480" w:line="276" w:lineRule="auto"/>
      <w:outlineLvl w:val="9"/>
    </w:pPr>
    <w:rPr>
      <w:rFonts w:ascii="Cambria" w:eastAsia="SimSun" w:hAnsi="Cambria" w:cs="Times New Roman"/>
      <w:b/>
      <w:bCs/>
      <w:color w:val="365F91"/>
      <w:sz w:val="28"/>
      <w:szCs w:val="28"/>
    </w:rPr>
  </w:style>
  <w:style w:type="paragraph" w:styleId="af2">
    <w:name w:val="Body Text Indent"/>
    <w:basedOn w:val="a"/>
    <w:link w:val="af3"/>
    <w:unhideWhenUsed/>
    <w:rsid w:val="00990F42"/>
    <w:pPr>
      <w:spacing w:after="120"/>
      <w:ind w:left="283"/>
    </w:pPr>
    <w:rPr>
      <w:rFonts w:ascii="Calibri" w:eastAsia="Calibri" w:hAnsi="Calibri" w:cs="Times New Roman"/>
    </w:rPr>
  </w:style>
  <w:style w:type="character" w:customStyle="1" w:styleId="af3">
    <w:name w:val="Основен текст с отстъп Знак"/>
    <w:basedOn w:val="a0"/>
    <w:link w:val="af2"/>
    <w:rsid w:val="00990F42"/>
    <w:rPr>
      <w:rFonts w:ascii="Calibri" w:eastAsia="Calibri" w:hAnsi="Calibri" w:cs="Times New Roman"/>
    </w:rPr>
  </w:style>
  <w:style w:type="character" w:styleId="af4">
    <w:name w:val="annotation reference"/>
    <w:unhideWhenUsed/>
    <w:rsid w:val="00990F42"/>
    <w:rPr>
      <w:sz w:val="16"/>
      <w:szCs w:val="16"/>
    </w:rPr>
  </w:style>
  <w:style w:type="paragraph" w:styleId="af5">
    <w:name w:val="annotation text"/>
    <w:basedOn w:val="a"/>
    <w:link w:val="af6"/>
    <w:unhideWhenUsed/>
    <w:rsid w:val="00990F42"/>
    <w:pPr>
      <w:spacing w:after="0" w:line="240" w:lineRule="auto"/>
    </w:pPr>
    <w:rPr>
      <w:rFonts w:ascii="Calibri" w:eastAsia="Calibri" w:hAnsi="Calibri" w:cs="Times New Roman"/>
      <w:sz w:val="20"/>
      <w:szCs w:val="20"/>
    </w:rPr>
  </w:style>
  <w:style w:type="character" w:customStyle="1" w:styleId="af6">
    <w:name w:val="Текст на коментар Знак"/>
    <w:basedOn w:val="a0"/>
    <w:link w:val="af5"/>
    <w:rsid w:val="00990F42"/>
    <w:rPr>
      <w:rFonts w:ascii="Calibri" w:eastAsia="Calibri" w:hAnsi="Calibri" w:cs="Times New Roman"/>
      <w:sz w:val="20"/>
      <w:szCs w:val="20"/>
    </w:rPr>
  </w:style>
  <w:style w:type="paragraph" w:styleId="af7">
    <w:name w:val="annotation subject"/>
    <w:basedOn w:val="af5"/>
    <w:next w:val="af5"/>
    <w:link w:val="af8"/>
    <w:unhideWhenUsed/>
    <w:rsid w:val="00990F42"/>
    <w:rPr>
      <w:b/>
      <w:bCs/>
    </w:rPr>
  </w:style>
  <w:style w:type="character" w:customStyle="1" w:styleId="af8">
    <w:name w:val="Предмет на коментар Знак"/>
    <w:basedOn w:val="af6"/>
    <w:link w:val="af7"/>
    <w:rsid w:val="00990F42"/>
    <w:rPr>
      <w:rFonts w:ascii="Calibri" w:eastAsia="Calibri" w:hAnsi="Calibri" w:cs="Times New Roman"/>
      <w:b/>
      <w:bCs/>
      <w:sz w:val="20"/>
      <w:szCs w:val="20"/>
    </w:rPr>
  </w:style>
  <w:style w:type="table" w:styleId="-1">
    <w:name w:val="Light List Accent 1"/>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Medium Shading 2 Accent 1"/>
    <w:basedOn w:val="a1"/>
    <w:uiPriority w:val="64"/>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0">
    <w:name w:val="Colorful Grid Accent 1"/>
    <w:basedOn w:val="a1"/>
    <w:uiPriority w:val="73"/>
    <w:rsid w:val="00990F42"/>
    <w:pPr>
      <w:spacing w:after="0" w:line="240" w:lineRule="auto"/>
    </w:pPr>
    <w:rPr>
      <w:rFonts w:ascii="Calibri" w:eastAsia="Calibri" w:hAnsi="Calibri" w:cs="Times New Roman"/>
      <w:color w:val="000000"/>
      <w:sz w:val="20"/>
      <w:szCs w:val="20"/>
      <w:lang w:eastAsia="bg-BG"/>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5">
    <w:name w:val="Light List Accent 5"/>
    <w:basedOn w:val="a1"/>
    <w:uiPriority w:val="61"/>
    <w:rsid w:val="00990F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9">
    <w:name w:val="FollowedHyperlink"/>
    <w:uiPriority w:val="99"/>
    <w:unhideWhenUsed/>
    <w:rsid w:val="00990F42"/>
    <w:rPr>
      <w:color w:val="954F72"/>
      <w:u w:val="single"/>
    </w:rPr>
  </w:style>
  <w:style w:type="paragraph" w:customStyle="1" w:styleId="xl66">
    <w:name w:val="xl66"/>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990F42"/>
    <w:pPr>
      <w:shd w:val="clear" w:color="000000" w:fill="F8CBAD"/>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a"/>
    <w:rsid w:val="00990F42"/>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3">
    <w:name w:val="xl63"/>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bg-BG"/>
    </w:rPr>
  </w:style>
  <w:style w:type="paragraph" w:customStyle="1" w:styleId="xl64">
    <w:name w:val="xl64"/>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customStyle="1" w:styleId="xl65">
    <w:name w:val="xl65"/>
    <w:basedOn w:val="a"/>
    <w:rsid w:val="00990F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8"/>
      <w:szCs w:val="18"/>
      <w:lang w:eastAsia="bg-BG"/>
    </w:rPr>
  </w:style>
  <w:style w:type="paragraph" w:styleId="24">
    <w:name w:val="Body Text Indent 2"/>
    <w:basedOn w:val="a"/>
    <w:link w:val="25"/>
    <w:unhideWhenUsed/>
    <w:rsid w:val="00990F42"/>
    <w:pPr>
      <w:spacing w:after="120" w:line="480" w:lineRule="auto"/>
      <w:ind w:left="283"/>
    </w:pPr>
    <w:rPr>
      <w:rFonts w:ascii="Calibri" w:eastAsia="Calibri" w:hAnsi="Calibri" w:cs="Times New Roman"/>
    </w:rPr>
  </w:style>
  <w:style w:type="character" w:customStyle="1" w:styleId="25">
    <w:name w:val="Основен текст с отстъп 2 Знак"/>
    <w:basedOn w:val="a0"/>
    <w:link w:val="24"/>
    <w:rsid w:val="00990F42"/>
    <w:rPr>
      <w:rFonts w:ascii="Calibri" w:eastAsia="Calibri" w:hAnsi="Calibri" w:cs="Times New Roman"/>
    </w:rPr>
  </w:style>
  <w:style w:type="paragraph" w:customStyle="1" w:styleId="Style2">
    <w:name w:val="Style2"/>
    <w:basedOn w:val="a"/>
    <w:autoRedefine/>
    <w:rsid w:val="00990F42"/>
    <w:pPr>
      <w:autoSpaceDE w:val="0"/>
      <w:autoSpaceDN w:val="0"/>
      <w:adjustRightInd w:val="0"/>
      <w:spacing w:after="0"/>
      <w:jc w:val="center"/>
    </w:pPr>
    <w:rPr>
      <w:rFonts w:ascii="Times New Roman" w:eastAsia="Calibri" w:hAnsi="Times New Roman" w:cs="Times New Roman"/>
      <w:color w:val="00B050"/>
      <w:sz w:val="24"/>
      <w:szCs w:val="24"/>
    </w:rPr>
  </w:style>
  <w:style w:type="character" w:customStyle="1" w:styleId="FontStyle214">
    <w:name w:val="Font Style214"/>
    <w:uiPriority w:val="99"/>
    <w:rsid w:val="00990F42"/>
    <w:rPr>
      <w:rFonts w:ascii="Times New Roman" w:hAnsi="Times New Roman" w:cs="Times New Roman"/>
      <w:sz w:val="26"/>
      <w:szCs w:val="26"/>
    </w:rPr>
  </w:style>
  <w:style w:type="paragraph" w:styleId="afa">
    <w:name w:val="footnote text"/>
    <w:basedOn w:val="a"/>
    <w:link w:val="afb"/>
    <w:uiPriority w:val="99"/>
    <w:unhideWhenUsed/>
    <w:rsid w:val="00990F42"/>
    <w:pPr>
      <w:spacing w:after="0"/>
    </w:pPr>
    <w:rPr>
      <w:rFonts w:ascii="Calibri" w:eastAsia="Calibri" w:hAnsi="Calibri" w:cs="Times New Roman"/>
      <w:sz w:val="20"/>
      <w:szCs w:val="20"/>
    </w:rPr>
  </w:style>
  <w:style w:type="character" w:customStyle="1" w:styleId="afb">
    <w:name w:val="Текст под линия Знак"/>
    <w:basedOn w:val="a0"/>
    <w:link w:val="afa"/>
    <w:uiPriority w:val="99"/>
    <w:rsid w:val="00990F42"/>
    <w:rPr>
      <w:rFonts w:ascii="Calibri" w:eastAsia="Calibri" w:hAnsi="Calibri" w:cs="Times New Roman"/>
      <w:sz w:val="20"/>
      <w:szCs w:val="20"/>
    </w:rPr>
  </w:style>
  <w:style w:type="character" w:styleId="afc">
    <w:name w:val="footnote reference"/>
    <w:aliases w:val="SUPERS,Footnote symbol,Appel note de bas de p,ftref,BVI fnr,Nota,(NECG) Footnote Reference,Voetnootverwijzing,Footnote Reference Superscript,Lábjegyzet-hivatkozás,L?bjegyzet-hivatkoz?s,Char1 Char Char Char Char,f"/>
    <w:uiPriority w:val="99"/>
    <w:unhideWhenUsed/>
    <w:rsid w:val="00990F42"/>
    <w:rPr>
      <w:vertAlign w:val="superscript"/>
    </w:rPr>
  </w:style>
  <w:style w:type="character" w:customStyle="1" w:styleId="longtext">
    <w:name w:val="long_text"/>
    <w:basedOn w:val="a0"/>
    <w:rsid w:val="00990F42"/>
  </w:style>
  <w:style w:type="character" w:customStyle="1" w:styleId="hps">
    <w:name w:val="hps"/>
    <w:basedOn w:val="a0"/>
    <w:rsid w:val="00990F42"/>
  </w:style>
  <w:style w:type="character" w:customStyle="1" w:styleId="hpsatn">
    <w:name w:val="hps atn"/>
    <w:basedOn w:val="a0"/>
    <w:rsid w:val="00990F42"/>
  </w:style>
  <w:style w:type="paragraph" w:customStyle="1" w:styleId="Zaglawie1">
    <w:name w:val="Zaglawie1"/>
    <w:basedOn w:val="a"/>
    <w:rsid w:val="00990F42"/>
    <w:pPr>
      <w:spacing w:after="120" w:line="360" w:lineRule="auto"/>
      <w:jc w:val="center"/>
    </w:pPr>
    <w:rPr>
      <w:rFonts w:ascii="Arial" w:eastAsia="Times New Roman" w:hAnsi="Arial" w:cs="Times New Roman"/>
      <w:sz w:val="28"/>
      <w:szCs w:val="24"/>
    </w:rPr>
  </w:style>
  <w:style w:type="paragraph" w:styleId="afd">
    <w:name w:val="Normal (Web)"/>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paragraph" w:customStyle="1" w:styleId="Char1CharCharCharCharChar1CharCharCharChar">
    <w:name w:val="Char1 Char Char Char Char Char1 Char Char Char Char Знак"/>
    <w:basedOn w:val="a"/>
    <w:rsid w:val="00990F42"/>
    <w:pPr>
      <w:tabs>
        <w:tab w:val="left" w:pos="709"/>
      </w:tabs>
      <w:spacing w:after="0" w:line="240" w:lineRule="auto"/>
    </w:pPr>
    <w:rPr>
      <w:rFonts w:ascii="Tahoma" w:eastAsia="Times New Roman" w:hAnsi="Tahoma" w:cs="Times New Roman"/>
      <w:sz w:val="24"/>
      <w:szCs w:val="24"/>
      <w:lang w:val="pl-PL" w:eastAsia="pl-PL"/>
    </w:rPr>
  </w:style>
  <w:style w:type="paragraph" w:customStyle="1" w:styleId="Zaglawie2">
    <w:name w:val="Zaglawie2"/>
    <w:basedOn w:val="Zaglawie1"/>
    <w:rsid w:val="00990F42"/>
    <w:pPr>
      <w:tabs>
        <w:tab w:val="left" w:pos="795"/>
      </w:tabs>
      <w:overflowPunct w:val="0"/>
      <w:autoSpaceDE w:val="0"/>
      <w:autoSpaceDN w:val="0"/>
      <w:adjustRightInd w:val="0"/>
      <w:spacing w:line="240" w:lineRule="auto"/>
      <w:textAlignment w:val="baseline"/>
    </w:pPr>
    <w:rPr>
      <w:noProof/>
      <w:color w:val="000000"/>
      <w:sz w:val="24"/>
      <w:szCs w:val="20"/>
    </w:rPr>
  </w:style>
  <w:style w:type="character" w:styleId="afe">
    <w:name w:val="page number"/>
    <w:rsid w:val="00990F42"/>
  </w:style>
  <w:style w:type="paragraph" w:customStyle="1" w:styleId="1-eingerckt">
    <w:name w:val="1-eingerückt"/>
    <w:basedOn w:val="a"/>
    <w:next w:val="a"/>
    <w:rsid w:val="00990F42"/>
    <w:pPr>
      <w:overflowPunct w:val="0"/>
      <w:autoSpaceDE w:val="0"/>
      <w:autoSpaceDN w:val="0"/>
      <w:adjustRightInd w:val="0"/>
      <w:spacing w:after="0" w:line="240" w:lineRule="auto"/>
      <w:ind w:left="170" w:hanging="170"/>
      <w:textAlignment w:val="baseline"/>
    </w:pPr>
    <w:rPr>
      <w:rFonts w:ascii="Arial" w:eastAsia="Times New Roman" w:hAnsi="Arial" w:cs="Times New Roman"/>
      <w:sz w:val="24"/>
      <w:szCs w:val="20"/>
      <w:lang w:val="de-DE"/>
    </w:rPr>
  </w:style>
  <w:style w:type="paragraph" w:customStyle="1" w:styleId="eingerckt">
    <w:name w:val="eingerückt"/>
    <w:basedOn w:val="a"/>
    <w:rsid w:val="00990F42"/>
    <w:pPr>
      <w:overflowPunct w:val="0"/>
      <w:autoSpaceDE w:val="0"/>
      <w:autoSpaceDN w:val="0"/>
      <w:adjustRightInd w:val="0"/>
      <w:spacing w:after="0" w:line="240" w:lineRule="auto"/>
      <w:ind w:left="454" w:hanging="227"/>
      <w:textAlignment w:val="baseline"/>
    </w:pPr>
    <w:rPr>
      <w:rFonts w:ascii="Arial" w:eastAsia="Times New Roman" w:hAnsi="Arial" w:cs="Times New Roman"/>
      <w:sz w:val="24"/>
      <w:szCs w:val="20"/>
      <w:lang w:val="de-DE"/>
    </w:rPr>
  </w:style>
  <w:style w:type="paragraph" w:styleId="aff">
    <w:name w:val="Document Map"/>
    <w:basedOn w:val="a"/>
    <w:link w:val="aff0"/>
    <w:rsid w:val="00990F42"/>
    <w:pPr>
      <w:shd w:val="clear" w:color="auto" w:fill="000080"/>
      <w:spacing w:after="0" w:line="240" w:lineRule="auto"/>
    </w:pPr>
    <w:rPr>
      <w:rFonts w:ascii="Tahoma" w:eastAsia="Times New Roman" w:hAnsi="Tahoma" w:cs="Times New Roman"/>
      <w:sz w:val="20"/>
      <w:szCs w:val="20"/>
      <w:lang w:val="de-DE"/>
    </w:rPr>
  </w:style>
  <w:style w:type="character" w:customStyle="1" w:styleId="aff0">
    <w:name w:val="План на документа Знак"/>
    <w:basedOn w:val="a0"/>
    <w:link w:val="aff"/>
    <w:rsid w:val="00990F42"/>
    <w:rPr>
      <w:rFonts w:ascii="Tahoma" w:eastAsia="Times New Roman" w:hAnsi="Tahoma" w:cs="Times New Roman"/>
      <w:sz w:val="20"/>
      <w:szCs w:val="20"/>
      <w:shd w:val="clear" w:color="auto" w:fill="000080"/>
      <w:lang w:val="de-DE"/>
    </w:rPr>
  </w:style>
  <w:style w:type="paragraph" w:styleId="aff1">
    <w:name w:val="endnote text"/>
    <w:basedOn w:val="a"/>
    <w:link w:val="aff2"/>
    <w:rsid w:val="00990F42"/>
    <w:pPr>
      <w:spacing w:after="0" w:line="240" w:lineRule="auto"/>
    </w:pPr>
    <w:rPr>
      <w:rFonts w:ascii="Times New Roman" w:eastAsia="Times New Roman" w:hAnsi="Times New Roman" w:cs="Times New Roman"/>
      <w:sz w:val="20"/>
      <w:szCs w:val="20"/>
      <w:lang w:val="de-DE"/>
    </w:rPr>
  </w:style>
  <w:style w:type="character" w:customStyle="1" w:styleId="aff2">
    <w:name w:val="Текст на бележка в края Знак"/>
    <w:basedOn w:val="a0"/>
    <w:link w:val="aff1"/>
    <w:rsid w:val="00990F42"/>
    <w:rPr>
      <w:rFonts w:ascii="Times New Roman" w:eastAsia="Times New Roman" w:hAnsi="Times New Roman" w:cs="Times New Roman"/>
      <w:sz w:val="20"/>
      <w:szCs w:val="20"/>
      <w:lang w:val="de-DE"/>
    </w:rPr>
  </w:style>
  <w:style w:type="character" w:styleId="aff3">
    <w:name w:val="endnote reference"/>
    <w:rsid w:val="00990F42"/>
    <w:rPr>
      <w:vertAlign w:val="superscript"/>
    </w:rPr>
  </w:style>
  <w:style w:type="paragraph" w:styleId="33">
    <w:name w:val="Body Text Indent 3"/>
    <w:basedOn w:val="a"/>
    <w:link w:val="34"/>
    <w:rsid w:val="00990F42"/>
    <w:pPr>
      <w:tabs>
        <w:tab w:val="left" w:pos="426"/>
      </w:tabs>
      <w:spacing w:after="0" w:line="240" w:lineRule="auto"/>
      <w:ind w:left="284" w:hanging="284"/>
    </w:pPr>
    <w:rPr>
      <w:rFonts w:ascii="Times New Roman" w:eastAsia="Times New Roman" w:hAnsi="Times New Roman" w:cs="Times New Roman"/>
      <w:sz w:val="24"/>
      <w:szCs w:val="20"/>
      <w:lang w:val="de-DE"/>
    </w:rPr>
  </w:style>
  <w:style w:type="character" w:customStyle="1" w:styleId="34">
    <w:name w:val="Основен текст с отстъп 3 Знак"/>
    <w:basedOn w:val="a0"/>
    <w:link w:val="33"/>
    <w:rsid w:val="00990F42"/>
    <w:rPr>
      <w:rFonts w:ascii="Times New Roman" w:eastAsia="Times New Roman" w:hAnsi="Times New Roman" w:cs="Times New Roman"/>
      <w:sz w:val="24"/>
      <w:szCs w:val="20"/>
      <w:lang w:val="de-DE"/>
    </w:rPr>
  </w:style>
  <w:style w:type="paragraph" w:styleId="aff4">
    <w:name w:val="caption"/>
    <w:basedOn w:val="a"/>
    <w:next w:val="a"/>
    <w:uiPriority w:val="35"/>
    <w:qFormat/>
    <w:rsid w:val="00990F42"/>
    <w:pPr>
      <w:keepNext/>
      <w:spacing w:after="120" w:line="240" w:lineRule="auto"/>
      <w:jc w:val="center"/>
    </w:pPr>
    <w:rPr>
      <w:rFonts w:ascii="Arial" w:eastAsia="Times New Roman" w:hAnsi="Arial" w:cs="Arial"/>
      <w:sz w:val="24"/>
      <w:szCs w:val="20"/>
      <w:lang w:val="en-US"/>
    </w:rPr>
  </w:style>
  <w:style w:type="paragraph" w:customStyle="1" w:styleId="heb1">
    <w:name w:val="heb_1"/>
    <w:basedOn w:val="a"/>
    <w:rsid w:val="00990F42"/>
    <w:pPr>
      <w:overflowPunct w:val="0"/>
      <w:autoSpaceDE w:val="0"/>
      <w:autoSpaceDN w:val="0"/>
      <w:adjustRightInd w:val="0"/>
      <w:spacing w:after="0" w:line="240" w:lineRule="auto"/>
      <w:textAlignment w:val="baseline"/>
    </w:pPr>
    <w:rPr>
      <w:rFonts w:ascii="Hebar" w:eastAsia="Times New Roman" w:hAnsi="Hebar" w:cs="Times New Roman"/>
      <w:b/>
      <w:sz w:val="24"/>
      <w:szCs w:val="20"/>
    </w:rPr>
  </w:style>
  <w:style w:type="paragraph" w:styleId="aff5">
    <w:name w:val="Plain Text"/>
    <w:basedOn w:val="a"/>
    <w:link w:val="aff6"/>
    <w:rsid w:val="00990F42"/>
    <w:pPr>
      <w:spacing w:after="0" w:line="240" w:lineRule="auto"/>
    </w:pPr>
    <w:rPr>
      <w:rFonts w:ascii="Courier New" w:eastAsia="Times New Roman" w:hAnsi="Courier New" w:cs="Times New Roman"/>
      <w:sz w:val="20"/>
      <w:szCs w:val="20"/>
      <w:lang w:val="de-DE"/>
    </w:rPr>
  </w:style>
  <w:style w:type="character" w:customStyle="1" w:styleId="aff6">
    <w:name w:val="Обикновен текст Знак"/>
    <w:basedOn w:val="a0"/>
    <w:link w:val="aff5"/>
    <w:rsid w:val="00990F42"/>
    <w:rPr>
      <w:rFonts w:ascii="Courier New" w:eastAsia="Times New Roman" w:hAnsi="Courier New" w:cs="Times New Roman"/>
      <w:sz w:val="20"/>
      <w:szCs w:val="20"/>
      <w:lang w:val="de-DE"/>
    </w:rPr>
  </w:style>
  <w:style w:type="paragraph" w:customStyle="1" w:styleId="tab">
    <w:name w:val="tab"/>
    <w:basedOn w:val="a"/>
    <w:rsid w:val="00990F42"/>
    <w:pPr>
      <w:spacing w:after="0" w:line="240" w:lineRule="auto"/>
    </w:pPr>
    <w:rPr>
      <w:rFonts w:ascii="Schkolnaya" w:eastAsia="Times New Roman" w:hAnsi="Schkolnaya" w:cs="Times New Roman"/>
      <w:sz w:val="20"/>
      <w:szCs w:val="20"/>
      <w:lang w:val="en-GB"/>
    </w:rPr>
  </w:style>
  <w:style w:type="paragraph" w:customStyle="1" w:styleId="NIK">
    <w:name w:val="NIK"/>
    <w:basedOn w:val="a"/>
    <w:rsid w:val="00990F42"/>
    <w:pPr>
      <w:spacing w:after="0" w:line="240" w:lineRule="auto"/>
      <w:ind w:firstLine="284"/>
      <w:jc w:val="both"/>
    </w:pPr>
    <w:rPr>
      <w:rFonts w:ascii="Schkolnaya" w:eastAsia="Times New Roman" w:hAnsi="Schkolnaya" w:cs="Times New Roman"/>
      <w:sz w:val="24"/>
      <w:szCs w:val="20"/>
      <w:lang w:val="en-US"/>
    </w:rPr>
  </w:style>
  <w:style w:type="paragraph" w:customStyle="1" w:styleId="liste">
    <w:name w:val="liste"/>
    <w:basedOn w:val="a"/>
    <w:rsid w:val="00990F42"/>
    <w:pPr>
      <w:spacing w:after="0" w:line="240" w:lineRule="auto"/>
      <w:ind w:left="170" w:hanging="170"/>
    </w:pPr>
    <w:rPr>
      <w:rFonts w:ascii="Arial" w:eastAsia="Times New Roman" w:hAnsi="Arial" w:cs="Arial"/>
      <w:sz w:val="24"/>
      <w:szCs w:val="20"/>
    </w:rPr>
  </w:style>
  <w:style w:type="paragraph" w:customStyle="1" w:styleId="Textrep">
    <w:name w:val="Text_rep"/>
    <w:basedOn w:val="a"/>
    <w:rsid w:val="00990F42"/>
    <w:pPr>
      <w:spacing w:after="0" w:line="240" w:lineRule="auto"/>
    </w:pPr>
    <w:rPr>
      <w:rFonts w:ascii="Arial" w:eastAsia="Times New Roman" w:hAnsi="Arial" w:cs="Arial"/>
      <w:sz w:val="24"/>
      <w:szCs w:val="20"/>
      <w:lang w:val="en-US"/>
    </w:rPr>
  </w:style>
  <w:style w:type="character" w:customStyle="1" w:styleId="atn">
    <w:name w:val="atn"/>
    <w:rsid w:val="00990F42"/>
  </w:style>
  <w:style w:type="table" w:styleId="aff7">
    <w:name w:val="Table Contemporary"/>
    <w:basedOn w:val="a1"/>
    <w:rsid w:val="00990F42"/>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8">
    <w:name w:val="Table Elegant"/>
    <w:basedOn w:val="a1"/>
    <w:rsid w:val="00990F42"/>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Heading1">
    <w:name w:val="TOC Heading1"/>
    <w:basedOn w:val="1"/>
    <w:next w:val="a"/>
    <w:uiPriority w:val="39"/>
    <w:qFormat/>
    <w:rsid w:val="00990F42"/>
    <w:pPr>
      <w:spacing w:before="480" w:line="276" w:lineRule="auto"/>
      <w:outlineLvl w:val="9"/>
    </w:pPr>
    <w:rPr>
      <w:rFonts w:ascii="Cambria" w:eastAsia="MS Gothic" w:hAnsi="Cambria" w:cs="Times New Roman"/>
      <w:b/>
      <w:bCs/>
      <w:color w:val="auto"/>
      <w:sz w:val="28"/>
      <w:szCs w:val="28"/>
      <w:lang w:val="en-US" w:eastAsia="ja-JP"/>
    </w:rPr>
  </w:style>
  <w:style w:type="paragraph" w:styleId="35">
    <w:name w:val="toc 3"/>
    <w:basedOn w:val="a"/>
    <w:next w:val="a"/>
    <w:autoRedefine/>
    <w:uiPriority w:val="39"/>
    <w:rsid w:val="00990F42"/>
    <w:pPr>
      <w:tabs>
        <w:tab w:val="left" w:pos="0"/>
        <w:tab w:val="left" w:pos="360"/>
        <w:tab w:val="left" w:pos="540"/>
        <w:tab w:val="right" w:leader="dot" w:pos="9060"/>
      </w:tabs>
      <w:spacing w:after="0" w:line="360" w:lineRule="auto"/>
    </w:pPr>
    <w:rPr>
      <w:rFonts w:ascii="Arial" w:eastAsia="Times New Roman" w:hAnsi="Arial" w:cs="Arial"/>
      <w:noProof/>
      <w:sz w:val="24"/>
      <w:szCs w:val="24"/>
      <w:lang w:val="ru-RU" w:eastAsia="bg-BG"/>
    </w:rPr>
  </w:style>
  <w:style w:type="paragraph" w:customStyle="1" w:styleId="mainpageitemsjus">
    <w:name w:val="main_page_items_jus"/>
    <w:basedOn w:val="a"/>
    <w:rsid w:val="00990F42"/>
    <w:pPr>
      <w:spacing w:before="100" w:beforeAutospacing="1" w:after="100" w:afterAutospacing="1" w:line="240" w:lineRule="auto"/>
      <w:jc w:val="both"/>
    </w:pPr>
    <w:rPr>
      <w:rFonts w:ascii="Verdana" w:eastAsia="Times New Roman" w:hAnsi="Verdana" w:cs="Times New Roman"/>
      <w:b/>
      <w:bCs/>
      <w:color w:val="000000"/>
      <w:sz w:val="18"/>
      <w:szCs w:val="18"/>
      <w:lang w:eastAsia="bg-BG"/>
    </w:rPr>
  </w:style>
  <w:style w:type="paragraph" w:customStyle="1" w:styleId="txt">
    <w:name w:val="txt"/>
    <w:basedOn w:val="a"/>
    <w:rsid w:val="00990F42"/>
    <w:pPr>
      <w:spacing w:before="100" w:beforeAutospacing="1" w:after="100" w:afterAutospacing="1" w:line="240" w:lineRule="auto"/>
    </w:pPr>
    <w:rPr>
      <w:rFonts w:ascii="Arial" w:eastAsia="Times New Roman" w:hAnsi="Arial" w:cs="Times New Roman"/>
      <w:sz w:val="24"/>
      <w:szCs w:val="24"/>
      <w:lang w:eastAsia="bg-BG"/>
    </w:rPr>
  </w:style>
  <w:style w:type="character" w:customStyle="1" w:styleId="newdocreference">
    <w:name w:val="newdocreference"/>
    <w:basedOn w:val="a0"/>
    <w:rsid w:val="00990F42"/>
  </w:style>
  <w:style w:type="character" w:customStyle="1" w:styleId="apple-style-span">
    <w:name w:val="apple-style-span"/>
    <w:basedOn w:val="a0"/>
    <w:rsid w:val="00990F42"/>
  </w:style>
  <w:style w:type="paragraph" w:styleId="aff9">
    <w:name w:val="Title"/>
    <w:basedOn w:val="a"/>
    <w:next w:val="a"/>
    <w:link w:val="affa"/>
    <w:qFormat/>
    <w:rsid w:val="00990F42"/>
    <w:pPr>
      <w:spacing w:after="0" w:line="360" w:lineRule="auto"/>
      <w:jc w:val="center"/>
    </w:pPr>
    <w:rPr>
      <w:rFonts w:ascii="Arial" w:eastAsia="Times New Roman" w:hAnsi="Arial" w:cs="Times New Roman"/>
      <w:b/>
      <w:sz w:val="40"/>
      <w:szCs w:val="40"/>
      <w:lang w:eastAsia="bg-BG"/>
    </w:rPr>
  </w:style>
  <w:style w:type="character" w:customStyle="1" w:styleId="affa">
    <w:name w:val="Заглавие Знак"/>
    <w:basedOn w:val="a0"/>
    <w:link w:val="aff9"/>
    <w:rsid w:val="00990F42"/>
    <w:rPr>
      <w:rFonts w:ascii="Arial" w:eastAsia="Times New Roman" w:hAnsi="Arial" w:cs="Times New Roman"/>
      <w:b/>
      <w:sz w:val="40"/>
      <w:szCs w:val="40"/>
      <w:lang w:eastAsia="bg-BG"/>
    </w:rPr>
  </w:style>
  <w:style w:type="paragraph" w:styleId="41">
    <w:name w:val="toc 4"/>
    <w:basedOn w:val="a"/>
    <w:next w:val="a"/>
    <w:autoRedefine/>
    <w:uiPriority w:val="39"/>
    <w:unhideWhenUsed/>
    <w:rsid w:val="00990F42"/>
    <w:pPr>
      <w:spacing w:after="100"/>
      <w:ind w:left="660"/>
    </w:pPr>
    <w:rPr>
      <w:rFonts w:ascii="Calibri" w:eastAsia="Times New Roman" w:hAnsi="Calibri" w:cs="Times New Roman"/>
      <w:lang w:val="en-US"/>
    </w:rPr>
  </w:style>
  <w:style w:type="paragraph" w:styleId="51">
    <w:name w:val="toc 5"/>
    <w:basedOn w:val="a"/>
    <w:next w:val="a"/>
    <w:autoRedefine/>
    <w:uiPriority w:val="39"/>
    <w:unhideWhenUsed/>
    <w:rsid w:val="00990F42"/>
    <w:pPr>
      <w:spacing w:after="100"/>
      <w:ind w:left="880"/>
    </w:pPr>
    <w:rPr>
      <w:rFonts w:ascii="Calibri" w:eastAsia="Times New Roman" w:hAnsi="Calibri" w:cs="Times New Roman"/>
      <w:lang w:val="en-US"/>
    </w:rPr>
  </w:style>
  <w:style w:type="paragraph" w:styleId="61">
    <w:name w:val="toc 6"/>
    <w:basedOn w:val="a"/>
    <w:next w:val="a"/>
    <w:autoRedefine/>
    <w:uiPriority w:val="39"/>
    <w:unhideWhenUsed/>
    <w:rsid w:val="00990F42"/>
    <w:pPr>
      <w:spacing w:after="100"/>
      <w:ind w:left="1100"/>
    </w:pPr>
    <w:rPr>
      <w:rFonts w:ascii="Calibri" w:eastAsia="Times New Roman" w:hAnsi="Calibri" w:cs="Times New Roman"/>
      <w:lang w:val="en-US"/>
    </w:rPr>
  </w:style>
  <w:style w:type="paragraph" w:styleId="71">
    <w:name w:val="toc 7"/>
    <w:basedOn w:val="a"/>
    <w:next w:val="a"/>
    <w:autoRedefine/>
    <w:uiPriority w:val="39"/>
    <w:unhideWhenUsed/>
    <w:rsid w:val="00990F42"/>
    <w:pPr>
      <w:spacing w:after="100"/>
      <w:ind w:left="1320"/>
    </w:pPr>
    <w:rPr>
      <w:rFonts w:ascii="Calibri" w:eastAsia="Times New Roman" w:hAnsi="Calibri" w:cs="Times New Roman"/>
      <w:lang w:val="en-US"/>
    </w:rPr>
  </w:style>
  <w:style w:type="paragraph" w:styleId="81">
    <w:name w:val="toc 8"/>
    <w:basedOn w:val="a"/>
    <w:next w:val="a"/>
    <w:autoRedefine/>
    <w:uiPriority w:val="39"/>
    <w:unhideWhenUsed/>
    <w:rsid w:val="00990F42"/>
    <w:pPr>
      <w:spacing w:after="100"/>
      <w:ind w:left="1540"/>
    </w:pPr>
    <w:rPr>
      <w:rFonts w:ascii="Calibri" w:eastAsia="Times New Roman" w:hAnsi="Calibri" w:cs="Times New Roman"/>
      <w:lang w:val="en-US"/>
    </w:rPr>
  </w:style>
  <w:style w:type="paragraph" w:styleId="91">
    <w:name w:val="toc 9"/>
    <w:basedOn w:val="a"/>
    <w:next w:val="a"/>
    <w:autoRedefine/>
    <w:uiPriority w:val="39"/>
    <w:unhideWhenUsed/>
    <w:rsid w:val="00990F42"/>
    <w:pPr>
      <w:spacing w:after="100"/>
      <w:ind w:left="1760"/>
    </w:pPr>
    <w:rPr>
      <w:rFonts w:ascii="Calibri" w:eastAsia="Times New Roman" w:hAnsi="Calibri" w:cs="Times New Roman"/>
      <w:lang w:val="en-US"/>
    </w:rPr>
  </w:style>
  <w:style w:type="paragraph" w:styleId="affb">
    <w:name w:val="No Spacing"/>
    <w:uiPriority w:val="1"/>
    <w:qFormat/>
    <w:rsid w:val="00990F42"/>
    <w:pPr>
      <w:spacing w:after="0" w:line="240" w:lineRule="auto"/>
    </w:pPr>
    <w:rPr>
      <w:rFonts w:ascii="Times New Roman" w:eastAsia="Times New Roman" w:hAnsi="Times New Roman" w:cs="Times New Roman"/>
      <w:sz w:val="24"/>
      <w:szCs w:val="24"/>
      <w:lang w:val="en-US"/>
    </w:rPr>
  </w:style>
  <w:style w:type="character" w:customStyle="1" w:styleId="style11">
    <w:name w:val="style11"/>
    <w:basedOn w:val="a0"/>
    <w:rsid w:val="00990F42"/>
  </w:style>
  <w:style w:type="character" w:customStyle="1" w:styleId="block">
    <w:name w:val="block"/>
    <w:basedOn w:val="a0"/>
    <w:rsid w:val="00990F42"/>
  </w:style>
  <w:style w:type="character" w:customStyle="1" w:styleId="26">
    <w:name w:val="Основен текст (2)_"/>
    <w:basedOn w:val="a0"/>
    <w:link w:val="27"/>
    <w:rsid w:val="00990F42"/>
    <w:rPr>
      <w:rFonts w:ascii="Times New Roman" w:eastAsia="Times New Roman" w:hAnsi="Times New Roman" w:cs="Times New Roman"/>
      <w:sz w:val="20"/>
      <w:szCs w:val="20"/>
      <w:shd w:val="clear" w:color="auto" w:fill="FFFFFF"/>
    </w:rPr>
  </w:style>
  <w:style w:type="character" w:customStyle="1" w:styleId="2Calibri105pt">
    <w:name w:val="Основен текст (2) + Calibri;10;5 pt"/>
    <w:basedOn w:val="26"/>
    <w:rsid w:val="00990F42"/>
    <w:rPr>
      <w:rFonts w:ascii="Calibri" w:eastAsia="Calibri" w:hAnsi="Calibri" w:cs="Calibri"/>
      <w:color w:val="000000"/>
      <w:spacing w:val="0"/>
      <w:w w:val="100"/>
      <w:position w:val="0"/>
      <w:sz w:val="21"/>
      <w:szCs w:val="21"/>
      <w:shd w:val="clear" w:color="auto" w:fill="FFFFFF"/>
      <w:lang w:val="bg-BG" w:eastAsia="bg-BG" w:bidi="bg-BG"/>
    </w:rPr>
  </w:style>
  <w:style w:type="paragraph" w:customStyle="1" w:styleId="27">
    <w:name w:val="Основен текст (2)"/>
    <w:basedOn w:val="a"/>
    <w:link w:val="26"/>
    <w:rsid w:val="00990F42"/>
    <w:pPr>
      <w:widowControl w:val="0"/>
      <w:shd w:val="clear" w:color="auto" w:fill="FFFFFF"/>
      <w:spacing w:after="0" w:line="230" w:lineRule="exact"/>
      <w:jc w:val="both"/>
    </w:pPr>
    <w:rPr>
      <w:rFonts w:ascii="Times New Roman" w:eastAsia="Times New Roman" w:hAnsi="Times New Roman" w:cs="Times New Roman"/>
      <w:sz w:val="20"/>
      <w:szCs w:val="20"/>
    </w:rPr>
  </w:style>
  <w:style w:type="character" w:customStyle="1" w:styleId="2Calibri9pt">
    <w:name w:val="Основен текст (2) + Calibri;9 pt;Удебелен"/>
    <w:basedOn w:val="26"/>
    <w:rsid w:val="00990F42"/>
    <w:rPr>
      <w:rFonts w:ascii="Calibri" w:eastAsia="Calibri" w:hAnsi="Calibri" w:cs="Calibri"/>
      <w:b/>
      <w:bCs/>
      <w:i w:val="0"/>
      <w:iCs w:val="0"/>
      <w:smallCaps w:val="0"/>
      <w:strike w:val="0"/>
      <w:color w:val="000000"/>
      <w:spacing w:val="0"/>
      <w:w w:val="100"/>
      <w:position w:val="0"/>
      <w:sz w:val="18"/>
      <w:szCs w:val="18"/>
      <w:u w:val="none"/>
      <w:shd w:val="clear" w:color="auto" w:fill="FFFFFF"/>
      <w:lang w:val="bg-BG" w:eastAsia="bg-BG" w:bidi="bg-BG"/>
    </w:rPr>
  </w:style>
  <w:style w:type="character" w:customStyle="1" w:styleId="2Calibri95pt">
    <w:name w:val="Основен текст (2) + Calibri;9;5 pt"/>
    <w:basedOn w:val="26"/>
    <w:rsid w:val="00990F42"/>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28">
    <w:name w:val="Основен текст (2) + Удебелен"/>
    <w:basedOn w:val="26"/>
    <w:rsid w:val="00990F4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2105pt">
    <w:name w:val="Основен текст (2) + 10;5 pt"/>
    <w:basedOn w:val="26"/>
    <w:rsid w:val="00990F4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bg-BG" w:eastAsia="bg-BG" w:bidi="bg-BG"/>
    </w:rPr>
  </w:style>
  <w:style w:type="paragraph" w:customStyle="1" w:styleId="msonormal0">
    <w:name w:val="msonormal"/>
    <w:basedOn w:val="a"/>
    <w:rsid w:val="00990F4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a"/>
    <w:rsid w:val="00990F4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4">
    <w:name w:val="xl74"/>
    <w:basedOn w:val="a"/>
    <w:rsid w:val="00990F4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a"/>
    <w:rsid w:val="00990F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a"/>
    <w:rsid w:val="00990F4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990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78">
    <w:name w:val="xl78"/>
    <w:basedOn w:val="a"/>
    <w:rsid w:val="00990F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79">
    <w:name w:val="xl79"/>
    <w:basedOn w:val="a"/>
    <w:rsid w:val="00990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0">
    <w:name w:val="xl80"/>
    <w:basedOn w:val="a"/>
    <w:rsid w:val="00990F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1">
    <w:name w:val="xl81"/>
    <w:basedOn w:val="a"/>
    <w:rsid w:val="00990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2">
    <w:name w:val="xl82"/>
    <w:basedOn w:val="a"/>
    <w:rsid w:val="00990F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83">
    <w:name w:val="xl83"/>
    <w:basedOn w:val="a"/>
    <w:rsid w:val="00990F42"/>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u w:val="single"/>
      <w:lang w:val="en-US"/>
    </w:rPr>
  </w:style>
  <w:style w:type="paragraph" w:customStyle="1" w:styleId="xl84">
    <w:name w:val="xl84"/>
    <w:basedOn w:val="a"/>
    <w:rsid w:val="00990F42"/>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5">
    <w:name w:val="xl85"/>
    <w:basedOn w:val="a"/>
    <w:rsid w:val="00990F42"/>
    <w:pPr>
      <w:pBdr>
        <w:top w:val="single" w:sz="4" w:space="0" w:color="auto"/>
        <w:left w:val="single" w:sz="8" w:space="0" w:color="auto"/>
        <w:right w:val="single" w:sz="4"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paragraph" w:customStyle="1" w:styleId="xl86">
    <w:name w:val="xl86"/>
    <w:basedOn w:val="a"/>
    <w:rsid w:val="00990F42"/>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center"/>
      <w:textAlignment w:val="top"/>
    </w:pPr>
    <w:rPr>
      <w:rFonts w:ascii="Calibri" w:eastAsia="Times New Roman" w:hAnsi="Calibri" w:cs="Calibri"/>
      <w:b/>
      <w:bCs/>
      <w:color w:val="000000"/>
      <w:sz w:val="24"/>
      <w:szCs w:val="24"/>
      <w:u w:val="single"/>
      <w:lang w:val="en-US"/>
    </w:rPr>
  </w:style>
  <w:style w:type="table" w:customStyle="1" w:styleId="TableGrid">
    <w:name w:val="TableGrid"/>
    <w:rsid w:val="00990F42"/>
    <w:pPr>
      <w:spacing w:after="0" w:line="240" w:lineRule="auto"/>
    </w:pPr>
    <w:rPr>
      <w:rFonts w:eastAsiaTheme="minorEastAsia"/>
      <w:lang w:eastAsia="bg-BG"/>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0F42"/>
    <w:pPr>
      <w:spacing w:after="22"/>
    </w:pPr>
    <w:rPr>
      <w:rFonts w:ascii="Calibri" w:eastAsia="Calibri" w:hAnsi="Calibri" w:cs="Calibri"/>
      <w:color w:val="000000"/>
      <w:sz w:val="16"/>
      <w:lang w:eastAsia="bg-BG"/>
    </w:rPr>
  </w:style>
  <w:style w:type="character" w:customStyle="1" w:styleId="footnotedescriptionChar">
    <w:name w:val="footnote description Char"/>
    <w:link w:val="footnotedescription"/>
    <w:rsid w:val="00990F42"/>
    <w:rPr>
      <w:rFonts w:ascii="Calibri" w:eastAsia="Calibri" w:hAnsi="Calibri" w:cs="Calibri"/>
      <w:color w:val="000000"/>
      <w:sz w:val="16"/>
      <w:lang w:eastAsia="bg-BG"/>
    </w:rPr>
  </w:style>
  <w:style w:type="paragraph" w:customStyle="1" w:styleId="font5">
    <w:name w:val="font5"/>
    <w:basedOn w:val="a"/>
    <w:rsid w:val="00990F42"/>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font6">
    <w:name w:val="font6"/>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990F42"/>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xl87">
    <w:name w:val="xl87"/>
    <w:basedOn w:val="a"/>
    <w:rsid w:val="00990F42"/>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8">
    <w:name w:val="xl88"/>
    <w:basedOn w:val="a"/>
    <w:rsid w:val="00990F42"/>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89">
    <w:name w:val="xl89"/>
    <w:basedOn w:val="a"/>
    <w:rsid w:val="00990F42"/>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0">
    <w:name w:val="xl90"/>
    <w:basedOn w:val="a"/>
    <w:rsid w:val="00990F4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1">
    <w:name w:val="xl91"/>
    <w:basedOn w:val="a"/>
    <w:rsid w:val="00990F4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2">
    <w:name w:val="xl92"/>
    <w:basedOn w:val="a"/>
    <w:rsid w:val="00990F4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3">
    <w:name w:val="xl93"/>
    <w:basedOn w:val="a"/>
    <w:rsid w:val="00990F4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4">
    <w:name w:val="xl94"/>
    <w:basedOn w:val="a"/>
    <w:rsid w:val="00990F4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paragraph" w:customStyle="1" w:styleId="xl95">
    <w:name w:val="xl95"/>
    <w:basedOn w:val="a"/>
    <w:rsid w:val="00990F42"/>
    <w:pP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96">
    <w:name w:val="xl96"/>
    <w:basedOn w:val="a"/>
    <w:rsid w:val="00990F4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bg-BG"/>
    </w:rPr>
  </w:style>
  <w:style w:type="paragraph" w:customStyle="1" w:styleId="xl97">
    <w:name w:val="xl97"/>
    <w:basedOn w:val="a"/>
    <w:rsid w:val="00990F42"/>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98">
    <w:name w:val="xl98"/>
    <w:basedOn w:val="a"/>
    <w:rsid w:val="00990F4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99">
    <w:name w:val="xl99"/>
    <w:basedOn w:val="a"/>
    <w:rsid w:val="00990F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0">
    <w:name w:val="xl100"/>
    <w:basedOn w:val="a"/>
    <w:rsid w:val="00990F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bg-BG"/>
    </w:rPr>
  </w:style>
  <w:style w:type="paragraph" w:customStyle="1" w:styleId="xl101">
    <w:name w:val="xl101"/>
    <w:basedOn w:val="a"/>
    <w:rsid w:val="00990F4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2">
    <w:name w:val="xl102"/>
    <w:basedOn w:val="a"/>
    <w:rsid w:val="00990F4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31921">
      <w:bodyDiv w:val="1"/>
      <w:marLeft w:val="0"/>
      <w:marRight w:val="0"/>
      <w:marTop w:val="0"/>
      <w:marBottom w:val="0"/>
      <w:divBdr>
        <w:top w:val="none" w:sz="0" w:space="0" w:color="auto"/>
        <w:left w:val="none" w:sz="0" w:space="0" w:color="auto"/>
        <w:bottom w:val="none" w:sz="0" w:space="0" w:color="auto"/>
        <w:right w:val="none" w:sz="0" w:space="0" w:color="auto"/>
      </w:divBdr>
    </w:div>
    <w:div w:id="270741980">
      <w:bodyDiv w:val="1"/>
      <w:marLeft w:val="0"/>
      <w:marRight w:val="0"/>
      <w:marTop w:val="0"/>
      <w:marBottom w:val="0"/>
      <w:divBdr>
        <w:top w:val="none" w:sz="0" w:space="0" w:color="auto"/>
        <w:left w:val="none" w:sz="0" w:space="0" w:color="auto"/>
        <w:bottom w:val="none" w:sz="0" w:space="0" w:color="auto"/>
        <w:right w:val="none" w:sz="0" w:space="0" w:color="auto"/>
      </w:divBdr>
    </w:div>
    <w:div w:id="554509121">
      <w:bodyDiv w:val="1"/>
      <w:marLeft w:val="0"/>
      <w:marRight w:val="0"/>
      <w:marTop w:val="0"/>
      <w:marBottom w:val="0"/>
      <w:divBdr>
        <w:top w:val="none" w:sz="0" w:space="0" w:color="auto"/>
        <w:left w:val="none" w:sz="0" w:space="0" w:color="auto"/>
        <w:bottom w:val="none" w:sz="0" w:space="0" w:color="auto"/>
        <w:right w:val="none" w:sz="0" w:space="0" w:color="auto"/>
      </w:divBdr>
    </w:div>
    <w:div w:id="581179591">
      <w:bodyDiv w:val="1"/>
      <w:marLeft w:val="0"/>
      <w:marRight w:val="0"/>
      <w:marTop w:val="0"/>
      <w:marBottom w:val="0"/>
      <w:divBdr>
        <w:top w:val="none" w:sz="0" w:space="0" w:color="auto"/>
        <w:left w:val="none" w:sz="0" w:space="0" w:color="auto"/>
        <w:bottom w:val="none" w:sz="0" w:space="0" w:color="auto"/>
        <w:right w:val="none" w:sz="0" w:space="0" w:color="auto"/>
      </w:divBdr>
    </w:div>
    <w:div w:id="643893654">
      <w:bodyDiv w:val="1"/>
      <w:marLeft w:val="0"/>
      <w:marRight w:val="0"/>
      <w:marTop w:val="0"/>
      <w:marBottom w:val="0"/>
      <w:divBdr>
        <w:top w:val="none" w:sz="0" w:space="0" w:color="auto"/>
        <w:left w:val="none" w:sz="0" w:space="0" w:color="auto"/>
        <w:bottom w:val="none" w:sz="0" w:space="0" w:color="auto"/>
        <w:right w:val="none" w:sz="0" w:space="0" w:color="auto"/>
      </w:divBdr>
    </w:div>
    <w:div w:id="811557168">
      <w:bodyDiv w:val="1"/>
      <w:marLeft w:val="0"/>
      <w:marRight w:val="0"/>
      <w:marTop w:val="0"/>
      <w:marBottom w:val="0"/>
      <w:divBdr>
        <w:top w:val="none" w:sz="0" w:space="0" w:color="auto"/>
        <w:left w:val="none" w:sz="0" w:space="0" w:color="auto"/>
        <w:bottom w:val="none" w:sz="0" w:space="0" w:color="auto"/>
        <w:right w:val="none" w:sz="0" w:space="0" w:color="auto"/>
      </w:divBdr>
    </w:div>
    <w:div w:id="1541866782">
      <w:bodyDiv w:val="1"/>
      <w:marLeft w:val="0"/>
      <w:marRight w:val="0"/>
      <w:marTop w:val="0"/>
      <w:marBottom w:val="0"/>
      <w:divBdr>
        <w:top w:val="none" w:sz="0" w:space="0" w:color="auto"/>
        <w:left w:val="none" w:sz="0" w:space="0" w:color="auto"/>
        <w:bottom w:val="none" w:sz="0" w:space="0" w:color="auto"/>
        <w:right w:val="none" w:sz="0" w:space="0" w:color="auto"/>
      </w:divBdr>
    </w:div>
    <w:div w:id="192282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diagramQuickStyle" Target="diagrams/quickStyle2.xml"/><Relationship Id="rId47" Type="http://schemas.openxmlformats.org/officeDocument/2006/relationships/chart" Target="charts/chart2.xml"/><Relationship Id="rId50" Type="http://schemas.openxmlformats.org/officeDocument/2006/relationships/image" Target="media/image28.png"/><Relationship Id="rId55" Type="http://schemas.openxmlformats.org/officeDocument/2006/relationships/hyperlink" Target="http://pudoos.bg"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3.jpeg"/><Relationship Id="rId41" Type="http://schemas.openxmlformats.org/officeDocument/2006/relationships/diagramLayout" Target="diagrams/layout2.xml"/><Relationship Id="rId54" Type="http://schemas.openxmlformats.org/officeDocument/2006/relationships/image" Target="media/image32.wmf"/><Relationship Id="rId62"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diagramData" Target="diagrams/data2.xml"/><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eeagrants.org/" TargetMode="External"/><Relationship Id="rId5" Type="http://schemas.openxmlformats.org/officeDocument/2006/relationships/settings" Target="settings.xml"/><Relationship Id="rId15" Type="http://schemas.openxmlformats.org/officeDocument/2006/relationships/image" Target="https://upload.wikimedia.org/wikipedia/commons/2/2d/%D0%9E%D0%B1%D1%89%D0%B8%D0%BD%D0%B0_%D0%9D%D0%B8%D0%BA%D0%BE%D0%BF%D0%BE%D0%BB_(%D0%91%D1%8A%D0%BB%D0%B3%D0%B0%D1%80%D0%B8%D1%8F).gif" TargetMode="External"/><Relationship Id="rId23" Type="http://schemas.openxmlformats.org/officeDocument/2006/relationships/diagramData" Target="diagrams/data1.xml"/><Relationship Id="rId28" Type="http://schemas.openxmlformats.org/officeDocument/2006/relationships/image" Target="media/image12.wmf"/><Relationship Id="rId36" Type="http://schemas.openxmlformats.org/officeDocument/2006/relationships/image" Target="media/image20.png"/><Relationship Id="rId49" Type="http://schemas.openxmlformats.org/officeDocument/2006/relationships/image" Target="media/image27.wmf"/><Relationship Id="rId57" Type="http://schemas.openxmlformats.org/officeDocument/2006/relationships/hyperlink" Target="https://www.opic.bg/public/" TargetMode="External"/><Relationship Id="rId61" Type="http://schemas.openxmlformats.org/officeDocument/2006/relationships/footer" Target="footer1.xml"/><Relationship Id="rId10" Type="http://schemas.openxmlformats.org/officeDocument/2006/relationships/hyperlink" Target="http://www.nikopol-bg.com" TargetMode="External"/><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diagramDrawing" Target="diagrams/drawing2.xml"/><Relationship Id="rId52" Type="http://schemas.openxmlformats.org/officeDocument/2006/relationships/image" Target="media/image30.wmf"/><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microsoft.com/office/2007/relationships/diagramDrawing" Target="diagrams/drawing1.xml"/><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diagramColors" Target="diagrams/colors2.xml"/><Relationship Id="rId48" Type="http://schemas.openxmlformats.org/officeDocument/2006/relationships/image" Target="media/image26.wmf"/><Relationship Id="rId56" Type="http://schemas.openxmlformats.org/officeDocument/2006/relationships/hyperlink" Target="https://www.eufunds.bg/bg/opo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hyperlink" Target="https://www.innovasjonnorge.no/en/start-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BG/TXT/PDF/?uri=CELEX:52013SC0532&amp;from=EN" TargetMode="External"/><Relationship Id="rId2" Type="http://schemas.openxmlformats.org/officeDocument/2006/relationships/hyperlink" Target="https://ec.europa.eu/commission/presscorner/detail/en/IP_17_4604" TargetMode="External"/><Relationship Id="rId1" Type="http://schemas.openxmlformats.org/officeDocument/2006/relationships/hyperlink" Target="https://apps.who.int/iris/bitstream/handle/10665/250141/9789241511353-eng.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D:\&#1052;&#1054;&#1044;&#1045;&#1051;\&#1053;&#1048;&#1050;&#1054;&#1055;&#1054;&#1051;\wind_rose_NIKOPOL_2015%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d%20nas\Projects\Environment\Nikopol\KAV\2020\Data\Nikipol-PM10_Stat_2011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65449313045947"/>
          <c:y val="5.0957000819980017E-2"/>
          <c:w val="0.62094299680302878"/>
          <c:h val="0.7907765657733149"/>
        </c:manualLayout>
      </c:layout>
      <c:radarChart>
        <c:radarStyle val="marker"/>
        <c:varyColors val="0"/>
        <c:ser>
          <c:idx val="0"/>
          <c:order val="0"/>
          <c:tx>
            <c:strRef>
              <c:f>'[wind_rose_NIKOPOL_2015 1.xlsx]rose table'!$B$2</c:f>
              <c:strCache>
                <c:ptCount val="1"/>
                <c:pt idx="0">
                  <c:v>0-1 m/s</c:v>
                </c:pt>
              </c:strCache>
            </c:strRef>
          </c:tx>
          <c:spPr>
            <a:ln w="15875" cap="rnd">
              <a:solidFill>
                <a:schemeClr val="accent1"/>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table'!$B$3:$B$18</c:f>
              <c:numCache>
                <c:formatCode>General</c:formatCode>
                <c:ptCount val="16"/>
                <c:pt idx="0">
                  <c:v>50</c:v>
                </c:pt>
                <c:pt idx="1">
                  <c:v>50</c:v>
                </c:pt>
                <c:pt idx="2">
                  <c:v>79</c:v>
                </c:pt>
                <c:pt idx="3">
                  <c:v>61</c:v>
                </c:pt>
                <c:pt idx="4">
                  <c:v>52</c:v>
                </c:pt>
                <c:pt idx="5">
                  <c:v>39</c:v>
                </c:pt>
                <c:pt idx="6">
                  <c:v>21</c:v>
                </c:pt>
                <c:pt idx="7">
                  <c:v>24</c:v>
                </c:pt>
                <c:pt idx="8">
                  <c:v>39</c:v>
                </c:pt>
                <c:pt idx="9">
                  <c:v>49</c:v>
                </c:pt>
                <c:pt idx="10">
                  <c:v>54</c:v>
                </c:pt>
                <c:pt idx="11">
                  <c:v>43</c:v>
                </c:pt>
                <c:pt idx="12">
                  <c:v>72</c:v>
                </c:pt>
                <c:pt idx="13">
                  <c:v>84</c:v>
                </c:pt>
                <c:pt idx="14">
                  <c:v>116</c:v>
                </c:pt>
                <c:pt idx="15">
                  <c:v>79</c:v>
                </c:pt>
              </c:numCache>
            </c:numRef>
          </c:val>
          <c:extLst xmlns:c16r2="http://schemas.microsoft.com/office/drawing/2015/06/chart">
            <c:ext xmlns:c16="http://schemas.microsoft.com/office/drawing/2014/chart" uri="{C3380CC4-5D6E-409C-BE32-E72D297353CC}">
              <c16:uniqueId val="{00000000-4BB7-42B6-9A23-801C11B87F8A}"/>
            </c:ext>
          </c:extLst>
        </c:ser>
        <c:ser>
          <c:idx val="1"/>
          <c:order val="1"/>
          <c:tx>
            <c:strRef>
              <c:f>'[wind_rose_NIKOPOL_2015 1.xlsx]rose table'!$C$2</c:f>
              <c:strCache>
                <c:ptCount val="1"/>
                <c:pt idx="0">
                  <c:v>1-2 m/s</c:v>
                </c:pt>
              </c:strCache>
            </c:strRef>
          </c:tx>
          <c:spPr>
            <a:ln w="15875" cap="rnd">
              <a:solidFill>
                <a:schemeClr val="accent2"/>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table'!$C$3:$C$18</c:f>
              <c:numCache>
                <c:formatCode>General</c:formatCode>
                <c:ptCount val="16"/>
                <c:pt idx="0">
                  <c:v>20</c:v>
                </c:pt>
                <c:pt idx="1">
                  <c:v>15</c:v>
                </c:pt>
                <c:pt idx="2">
                  <c:v>68</c:v>
                </c:pt>
                <c:pt idx="3">
                  <c:v>287</c:v>
                </c:pt>
                <c:pt idx="4">
                  <c:v>165</c:v>
                </c:pt>
                <c:pt idx="5">
                  <c:v>101</c:v>
                </c:pt>
                <c:pt idx="6">
                  <c:v>85</c:v>
                </c:pt>
                <c:pt idx="7">
                  <c:v>50</c:v>
                </c:pt>
                <c:pt idx="8">
                  <c:v>100</c:v>
                </c:pt>
                <c:pt idx="9">
                  <c:v>296</c:v>
                </c:pt>
                <c:pt idx="10">
                  <c:v>184</c:v>
                </c:pt>
                <c:pt idx="11">
                  <c:v>98</c:v>
                </c:pt>
                <c:pt idx="12">
                  <c:v>166</c:v>
                </c:pt>
                <c:pt idx="13">
                  <c:v>328</c:v>
                </c:pt>
                <c:pt idx="14">
                  <c:v>245</c:v>
                </c:pt>
                <c:pt idx="15">
                  <c:v>42</c:v>
                </c:pt>
              </c:numCache>
            </c:numRef>
          </c:val>
          <c:extLst xmlns:c16r2="http://schemas.microsoft.com/office/drawing/2015/06/chart">
            <c:ext xmlns:c16="http://schemas.microsoft.com/office/drawing/2014/chart" uri="{C3380CC4-5D6E-409C-BE32-E72D297353CC}">
              <c16:uniqueId val="{00000001-4BB7-42B6-9A23-801C11B87F8A}"/>
            </c:ext>
          </c:extLst>
        </c:ser>
        <c:ser>
          <c:idx val="2"/>
          <c:order val="2"/>
          <c:tx>
            <c:strRef>
              <c:f>'[wind_rose_NIKOPOL_2015 1.xlsx]rose table'!$D$2</c:f>
              <c:strCache>
                <c:ptCount val="1"/>
                <c:pt idx="0">
                  <c:v>2-3 m/s</c:v>
                </c:pt>
              </c:strCache>
            </c:strRef>
          </c:tx>
          <c:spPr>
            <a:ln w="15875" cap="rnd">
              <a:solidFill>
                <a:schemeClr val="accent3"/>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table'!$D$3:$D$18</c:f>
              <c:numCache>
                <c:formatCode>General</c:formatCode>
                <c:ptCount val="16"/>
                <c:pt idx="0">
                  <c:v>3</c:v>
                </c:pt>
                <c:pt idx="1">
                  <c:v>1</c:v>
                </c:pt>
                <c:pt idx="2">
                  <c:v>6</c:v>
                </c:pt>
                <c:pt idx="3">
                  <c:v>188</c:v>
                </c:pt>
                <c:pt idx="4">
                  <c:v>194</c:v>
                </c:pt>
                <c:pt idx="5">
                  <c:v>119</c:v>
                </c:pt>
                <c:pt idx="6">
                  <c:v>58</c:v>
                </c:pt>
                <c:pt idx="7">
                  <c:v>33</c:v>
                </c:pt>
                <c:pt idx="8">
                  <c:v>75</c:v>
                </c:pt>
                <c:pt idx="9">
                  <c:v>533</c:v>
                </c:pt>
                <c:pt idx="10">
                  <c:v>162</c:v>
                </c:pt>
                <c:pt idx="11">
                  <c:v>136</c:v>
                </c:pt>
                <c:pt idx="12">
                  <c:v>134</c:v>
                </c:pt>
                <c:pt idx="13">
                  <c:v>194</c:v>
                </c:pt>
                <c:pt idx="14">
                  <c:v>168</c:v>
                </c:pt>
                <c:pt idx="15">
                  <c:v>15</c:v>
                </c:pt>
              </c:numCache>
            </c:numRef>
          </c:val>
          <c:extLst xmlns:c16r2="http://schemas.microsoft.com/office/drawing/2015/06/chart">
            <c:ext xmlns:c16="http://schemas.microsoft.com/office/drawing/2014/chart" uri="{C3380CC4-5D6E-409C-BE32-E72D297353CC}">
              <c16:uniqueId val="{00000002-4BB7-42B6-9A23-801C11B87F8A}"/>
            </c:ext>
          </c:extLst>
        </c:ser>
        <c:ser>
          <c:idx val="3"/>
          <c:order val="3"/>
          <c:tx>
            <c:strRef>
              <c:f>'[wind_rose_NIKOPOL_2015 1.xlsx]rose table'!$E$2</c:f>
              <c:strCache>
                <c:ptCount val="1"/>
                <c:pt idx="0">
                  <c:v>3-4 m/s</c:v>
                </c:pt>
              </c:strCache>
            </c:strRef>
          </c:tx>
          <c:spPr>
            <a:ln w="15875" cap="rnd">
              <a:solidFill>
                <a:schemeClr val="accent4"/>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table'!$E$3:$E$18</c:f>
              <c:numCache>
                <c:formatCode>General</c:formatCode>
                <c:ptCount val="16"/>
                <c:pt idx="1">
                  <c:v>2</c:v>
                </c:pt>
                <c:pt idx="2">
                  <c:v>4</c:v>
                </c:pt>
                <c:pt idx="3">
                  <c:v>9</c:v>
                </c:pt>
                <c:pt idx="4">
                  <c:v>92</c:v>
                </c:pt>
                <c:pt idx="5">
                  <c:v>38</c:v>
                </c:pt>
                <c:pt idx="6">
                  <c:v>49</c:v>
                </c:pt>
                <c:pt idx="7">
                  <c:v>18</c:v>
                </c:pt>
                <c:pt idx="8">
                  <c:v>51</c:v>
                </c:pt>
                <c:pt idx="9">
                  <c:v>510</c:v>
                </c:pt>
                <c:pt idx="10">
                  <c:v>147</c:v>
                </c:pt>
                <c:pt idx="11">
                  <c:v>84</c:v>
                </c:pt>
                <c:pt idx="12">
                  <c:v>142</c:v>
                </c:pt>
                <c:pt idx="13">
                  <c:v>130</c:v>
                </c:pt>
                <c:pt idx="14">
                  <c:v>58</c:v>
                </c:pt>
                <c:pt idx="15">
                  <c:v>6</c:v>
                </c:pt>
              </c:numCache>
            </c:numRef>
          </c:val>
          <c:extLst xmlns:c16r2="http://schemas.microsoft.com/office/drawing/2015/06/chart">
            <c:ext xmlns:c16="http://schemas.microsoft.com/office/drawing/2014/chart" uri="{C3380CC4-5D6E-409C-BE32-E72D297353CC}">
              <c16:uniqueId val="{00000003-4BB7-42B6-9A23-801C11B87F8A}"/>
            </c:ext>
          </c:extLst>
        </c:ser>
        <c:ser>
          <c:idx val="4"/>
          <c:order val="4"/>
          <c:tx>
            <c:strRef>
              <c:f>'[wind_rose_NIKOPOL_2015 1.xlsx]rose table'!$F$2</c:f>
              <c:strCache>
                <c:ptCount val="1"/>
                <c:pt idx="0">
                  <c:v>4-5 m/s</c:v>
                </c:pt>
              </c:strCache>
            </c:strRef>
          </c:tx>
          <c:spPr>
            <a:ln w="15875" cap="rnd">
              <a:solidFill>
                <a:schemeClr val="accent5"/>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table'!$F$3:$F$18</c:f>
              <c:numCache>
                <c:formatCode>General</c:formatCode>
                <c:ptCount val="16"/>
                <c:pt idx="0">
                  <c:v>1</c:v>
                </c:pt>
                <c:pt idx="3">
                  <c:v>2</c:v>
                </c:pt>
                <c:pt idx="4">
                  <c:v>63</c:v>
                </c:pt>
                <c:pt idx="5">
                  <c:v>93</c:v>
                </c:pt>
                <c:pt idx="6">
                  <c:v>37</c:v>
                </c:pt>
                <c:pt idx="7">
                  <c:v>5</c:v>
                </c:pt>
                <c:pt idx="8">
                  <c:v>7</c:v>
                </c:pt>
                <c:pt idx="9">
                  <c:v>208</c:v>
                </c:pt>
                <c:pt idx="10">
                  <c:v>65</c:v>
                </c:pt>
                <c:pt idx="11">
                  <c:v>85</c:v>
                </c:pt>
                <c:pt idx="12">
                  <c:v>157</c:v>
                </c:pt>
                <c:pt idx="13">
                  <c:v>77</c:v>
                </c:pt>
                <c:pt idx="14">
                  <c:v>29</c:v>
                </c:pt>
                <c:pt idx="15">
                  <c:v>1</c:v>
                </c:pt>
              </c:numCache>
            </c:numRef>
          </c:val>
          <c:extLst xmlns:c16r2="http://schemas.microsoft.com/office/drawing/2015/06/chart">
            <c:ext xmlns:c16="http://schemas.microsoft.com/office/drawing/2014/chart" uri="{C3380CC4-5D6E-409C-BE32-E72D297353CC}">
              <c16:uniqueId val="{00000004-4BB7-42B6-9A23-801C11B87F8A}"/>
            </c:ext>
          </c:extLst>
        </c:ser>
        <c:ser>
          <c:idx val="5"/>
          <c:order val="5"/>
          <c:tx>
            <c:strRef>
              <c:f>'[wind_rose_NIKOPOL_2015 1.xlsx]rose table'!$G$2</c:f>
              <c:strCache>
                <c:ptCount val="1"/>
                <c:pt idx="0">
                  <c:v>&gt;5 m/s</c:v>
                </c:pt>
              </c:strCache>
            </c:strRef>
          </c:tx>
          <c:spPr>
            <a:ln w="15875" cap="rnd">
              <a:solidFill>
                <a:schemeClr val="accent6"/>
              </a:solidFill>
              <a:round/>
            </a:ln>
            <a:effectLst/>
          </c:spPr>
          <c:marker>
            <c:symbol val="none"/>
          </c:marker>
          <c:cat>
            <c:strRef>
              <c:f>'[wind_rose_NIKOPOL_2015 1.xlsx]rose table'!$A$3:$A$18</c:f>
              <c:strCache>
                <c:ptCount val="16"/>
                <c:pt idx="0">
                  <c:v>N</c:v>
                </c:pt>
                <c:pt idx="1">
                  <c:v>NNE</c:v>
                </c:pt>
                <c:pt idx="2">
                  <c:v>NE</c:v>
                </c:pt>
                <c:pt idx="3">
                  <c:v>ENE</c:v>
                </c:pt>
                <c:pt idx="4">
                  <c:v>E </c:v>
                </c:pt>
                <c:pt idx="5">
                  <c:v>ESE</c:v>
                </c:pt>
                <c:pt idx="6">
                  <c:v>SE</c:v>
                </c:pt>
                <c:pt idx="7">
                  <c:v>SSE</c:v>
                </c:pt>
                <c:pt idx="8">
                  <c:v>S</c:v>
                </c:pt>
                <c:pt idx="9">
                  <c:v>SSW</c:v>
                </c:pt>
                <c:pt idx="10">
                  <c:v>SW</c:v>
                </c:pt>
                <c:pt idx="11">
                  <c:v>WSW</c:v>
                </c:pt>
                <c:pt idx="12">
                  <c:v>W </c:v>
                </c:pt>
                <c:pt idx="13">
                  <c:v>WNW</c:v>
                </c:pt>
                <c:pt idx="14">
                  <c:v>NW</c:v>
                </c:pt>
                <c:pt idx="15">
                  <c:v>NNW</c:v>
                </c:pt>
              </c:strCache>
            </c:strRef>
          </c:cat>
          <c:val>
            <c:numRef>
              <c:f>'[wind_rose_NIKOPOL_2015 1.xlsx]rose table'!$G$3:$G$18</c:f>
              <c:numCache>
                <c:formatCode>General</c:formatCode>
                <c:ptCount val="16"/>
                <c:pt idx="3">
                  <c:v>2</c:v>
                </c:pt>
                <c:pt idx="4">
                  <c:v>47</c:v>
                </c:pt>
                <c:pt idx="5">
                  <c:v>122</c:v>
                </c:pt>
                <c:pt idx="6">
                  <c:v>56</c:v>
                </c:pt>
                <c:pt idx="7">
                  <c:v>1</c:v>
                </c:pt>
                <c:pt idx="8">
                  <c:v>2</c:v>
                </c:pt>
                <c:pt idx="9">
                  <c:v>20</c:v>
                </c:pt>
                <c:pt idx="10">
                  <c:v>40</c:v>
                </c:pt>
                <c:pt idx="11">
                  <c:v>77</c:v>
                </c:pt>
                <c:pt idx="12">
                  <c:v>122</c:v>
                </c:pt>
                <c:pt idx="13">
                  <c:v>106</c:v>
                </c:pt>
                <c:pt idx="14">
                  <c:v>76</c:v>
                </c:pt>
                <c:pt idx="15">
                  <c:v>1</c:v>
                </c:pt>
              </c:numCache>
            </c:numRef>
          </c:val>
          <c:extLst xmlns:c16r2="http://schemas.microsoft.com/office/drawing/2015/06/chart">
            <c:ext xmlns:c16="http://schemas.microsoft.com/office/drawing/2014/chart" uri="{C3380CC4-5D6E-409C-BE32-E72D297353CC}">
              <c16:uniqueId val="{00000005-4BB7-42B6-9A23-801C11B87F8A}"/>
            </c:ext>
          </c:extLst>
        </c:ser>
        <c:dLbls>
          <c:showLegendKey val="0"/>
          <c:showVal val="0"/>
          <c:showCatName val="0"/>
          <c:showSerName val="0"/>
          <c:showPercent val="0"/>
          <c:showBubbleSize val="0"/>
        </c:dLbls>
        <c:axId val="336268288"/>
        <c:axId val="337472896"/>
      </c:radarChart>
      <c:catAx>
        <c:axId val="3362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crossAx val="337472896"/>
        <c:crosses val="autoZero"/>
        <c:auto val="1"/>
        <c:lblAlgn val="ctr"/>
        <c:lblOffset val="100"/>
        <c:noMultiLvlLbl val="0"/>
      </c:catAx>
      <c:valAx>
        <c:axId val="3374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crossAx val="33626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Sheet2!$B$2:$N$2</c:f>
              <c:strCache>
                <c:ptCount val="13"/>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pt idx="12">
                  <c:v>ср.год.конц.</c:v>
                </c:pt>
              </c:strCache>
            </c:strRef>
          </c:cat>
          <c:val>
            <c:numRef>
              <c:f>Sheet2!$B$3:$N$3</c:f>
              <c:numCache>
                <c:formatCode>General</c:formatCode>
                <c:ptCount val="13"/>
                <c:pt idx="0">
                  <c:v>48.4</c:v>
                </c:pt>
                <c:pt idx="1">
                  <c:v>47.7</c:v>
                </c:pt>
                <c:pt idx="2">
                  <c:v>40.4</c:v>
                </c:pt>
                <c:pt idx="3">
                  <c:v>26.1</c:v>
                </c:pt>
                <c:pt idx="4" formatCode="0.0">
                  <c:v>29</c:v>
                </c:pt>
                <c:pt idx="5">
                  <c:v>31.4</c:v>
                </c:pt>
                <c:pt idx="6">
                  <c:v>34.9</c:v>
                </c:pt>
                <c:pt idx="7">
                  <c:v>15.7</c:v>
                </c:pt>
                <c:pt idx="8">
                  <c:v>26</c:v>
                </c:pt>
                <c:pt idx="9">
                  <c:v>42.2</c:v>
                </c:pt>
                <c:pt idx="10">
                  <c:v>38.700000000000003</c:v>
                </c:pt>
                <c:pt idx="11">
                  <c:v>42.3</c:v>
                </c:pt>
                <c:pt idx="12" formatCode="0.0">
                  <c:v>35.200000000000003</c:v>
                </c:pt>
              </c:numCache>
            </c:numRef>
          </c:val>
          <c:extLst xmlns:c16r2="http://schemas.microsoft.com/office/drawing/2015/06/chart">
            <c:ext xmlns:c16="http://schemas.microsoft.com/office/drawing/2014/chart" uri="{C3380CC4-5D6E-409C-BE32-E72D297353CC}">
              <c16:uniqueId val="{00000000-A977-46C1-8369-57BFE641DE52}"/>
            </c:ext>
          </c:extLst>
        </c:ser>
        <c:dLbls>
          <c:showLegendKey val="0"/>
          <c:showVal val="0"/>
          <c:showCatName val="0"/>
          <c:showSerName val="0"/>
          <c:showPercent val="0"/>
          <c:showBubbleSize val="0"/>
        </c:dLbls>
        <c:gapWidth val="164"/>
        <c:overlap val="-22"/>
        <c:axId val="336228352"/>
        <c:axId val="336229888"/>
      </c:barChart>
      <c:catAx>
        <c:axId val="336228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336229888"/>
        <c:crosses val="autoZero"/>
        <c:auto val="1"/>
        <c:lblAlgn val="ctr"/>
        <c:lblOffset val="100"/>
        <c:noMultiLvlLbl val="0"/>
      </c:catAx>
      <c:valAx>
        <c:axId val="336229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36228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AF8C4-A72F-43B9-B6E9-D14B3D333E30}"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50AF051E-071A-476D-8A20-C350A1396769}">
      <dgm:prSet phldrT="[Text]" custT="1"/>
      <dgm:spPr/>
      <dgm:t>
        <a:bodyPr/>
        <a:lstStyle/>
        <a:p>
          <a:r>
            <a:rPr lang="bg-BG" sz="1200">
              <a:latin typeface="Times New Roman" panose="02020603050405020304" pitchFamily="18" charset="0"/>
              <a:cs typeface="Times New Roman" panose="02020603050405020304" pitchFamily="18" charset="0"/>
            </a:rPr>
            <a:t>Въпросник доклади и обществено достъпна информация</a:t>
          </a:r>
          <a:endParaRPr lang="en-US" sz="1200">
            <a:latin typeface="Times New Roman" panose="02020603050405020304" pitchFamily="18" charset="0"/>
            <a:cs typeface="Times New Roman" panose="02020603050405020304" pitchFamily="18" charset="0"/>
          </a:endParaRPr>
        </a:p>
      </dgm:t>
    </dgm:pt>
    <dgm:pt modelId="{D4F42D36-E4C8-447D-BB63-C023C6C7AAA9}" type="parTrans" cxnId="{1533F637-7EC2-47FF-8B7A-933B49865BB5}">
      <dgm:prSet/>
      <dgm:spPr/>
      <dgm:t>
        <a:bodyPr/>
        <a:lstStyle/>
        <a:p>
          <a:endParaRPr lang="en-US" sz="1000"/>
        </a:p>
      </dgm:t>
    </dgm:pt>
    <dgm:pt modelId="{7D2B7BA5-3002-4B59-B7A7-F1E25BDFBDFA}" type="sibTrans" cxnId="{1533F637-7EC2-47FF-8B7A-933B49865BB5}">
      <dgm:prSet/>
      <dgm:spPr/>
      <dgm:t>
        <a:bodyPr/>
        <a:lstStyle/>
        <a:p>
          <a:endParaRPr lang="en-US" sz="1000"/>
        </a:p>
      </dgm:t>
    </dgm:pt>
    <dgm:pt modelId="{35394D8A-D507-49D0-A6AC-1EC32973F0B8}">
      <dgm:prSet phldrT="[Text]" custT="1"/>
      <dgm:spPr/>
      <dgm:t>
        <a:bodyPr/>
        <a:lstStyle/>
        <a:p>
          <a:r>
            <a:rPr lang="bg-BG" sz="1200">
              <a:latin typeface="Times New Roman" panose="02020603050405020304" pitchFamily="18" charset="0"/>
              <a:cs typeface="Times New Roman" panose="02020603050405020304" pitchFamily="18" charset="0"/>
            </a:rPr>
            <a:t>Оценка	</a:t>
          </a:r>
          <a:endParaRPr lang="en-US" sz="1200">
            <a:latin typeface="Times New Roman" panose="02020603050405020304" pitchFamily="18" charset="0"/>
            <a:cs typeface="Times New Roman" panose="02020603050405020304" pitchFamily="18" charset="0"/>
          </a:endParaRPr>
        </a:p>
      </dgm:t>
    </dgm:pt>
    <dgm:pt modelId="{8A2639F5-B845-45D1-8866-3FD86DE34E83}" type="parTrans" cxnId="{F0CB50A2-D0B2-4D10-987F-6ED5B34A7305}">
      <dgm:prSet custT="1"/>
      <dgm:spPr>
        <a:noFill/>
        <a:ln>
          <a:noFill/>
        </a:ln>
      </dgm:spPr>
      <dgm:t>
        <a:bodyPr/>
        <a:lstStyle/>
        <a:p>
          <a:endParaRPr lang="en-US" sz="1000"/>
        </a:p>
      </dgm:t>
    </dgm:pt>
    <dgm:pt modelId="{D53A14D3-8A59-47E2-A9C2-8A7E9A94197F}" type="sibTrans" cxnId="{F0CB50A2-D0B2-4D10-987F-6ED5B34A7305}">
      <dgm:prSet/>
      <dgm:spPr/>
      <dgm:t>
        <a:bodyPr/>
        <a:lstStyle/>
        <a:p>
          <a:endParaRPr lang="en-US" sz="1000"/>
        </a:p>
      </dgm:t>
    </dgm:pt>
    <dgm:pt modelId="{32017436-8538-4D9F-9977-C08E394BC496}">
      <dgm:prSet phldrT="[Text]" custT="1"/>
      <dgm:spPr/>
      <dgm:t>
        <a:bodyPr/>
        <a:lstStyle/>
        <a:p>
          <a:r>
            <a:rPr lang="bg-BG" sz="1200">
              <a:latin typeface="Times New Roman" panose="02020603050405020304" pitchFamily="18" charset="0"/>
              <a:cs typeface="Times New Roman" panose="02020603050405020304" pitchFamily="18" charset="0"/>
            </a:rPr>
            <a:t>Използвана методология и моделиране</a:t>
          </a:r>
          <a:endParaRPr lang="en-US" sz="1200">
            <a:latin typeface="Times New Roman" panose="02020603050405020304" pitchFamily="18" charset="0"/>
            <a:cs typeface="Times New Roman" panose="02020603050405020304" pitchFamily="18" charset="0"/>
          </a:endParaRPr>
        </a:p>
      </dgm:t>
    </dgm:pt>
    <dgm:pt modelId="{7554B060-735C-45D4-90C1-F5CAC1E3C7C0}" type="parTrans" cxnId="{DCBA897D-D3EF-4857-B664-09EBDC741CEB}">
      <dgm:prSet custT="1"/>
      <dgm:spPr>
        <a:noFill/>
        <a:ln>
          <a:noFill/>
        </a:ln>
      </dgm:spPr>
      <dgm:t>
        <a:bodyPr/>
        <a:lstStyle/>
        <a:p>
          <a:endParaRPr lang="en-US" sz="1000"/>
        </a:p>
      </dgm:t>
    </dgm:pt>
    <dgm:pt modelId="{F5A4CCEE-F085-49AF-BAC6-8686219182B8}" type="sibTrans" cxnId="{DCBA897D-D3EF-4857-B664-09EBDC741CEB}">
      <dgm:prSet/>
      <dgm:spPr/>
      <dgm:t>
        <a:bodyPr/>
        <a:lstStyle/>
        <a:p>
          <a:endParaRPr lang="en-US" sz="1000"/>
        </a:p>
      </dgm:t>
    </dgm:pt>
    <dgm:pt modelId="{1CB413DA-8606-4E84-A402-433FFFD779C6}">
      <dgm:prSet phldrT="[Text]" custT="1"/>
      <dgm:spPr/>
      <dgm:t>
        <a:bodyPr/>
        <a:lstStyle/>
        <a:p>
          <a:r>
            <a:rPr lang="bg-BG" sz="1200">
              <a:latin typeface="Times New Roman" panose="02020603050405020304" pitchFamily="18" charset="0"/>
              <a:cs typeface="Times New Roman" panose="02020603050405020304" pitchFamily="18" charset="0"/>
            </a:rPr>
            <a:t>Идентифициране на мерките за смекчаване</a:t>
          </a:r>
          <a:endParaRPr lang="en-US" sz="1200">
            <a:latin typeface="Times New Roman" panose="02020603050405020304" pitchFamily="18" charset="0"/>
            <a:cs typeface="Times New Roman" panose="02020603050405020304" pitchFamily="18" charset="0"/>
          </a:endParaRPr>
        </a:p>
      </dgm:t>
    </dgm:pt>
    <dgm:pt modelId="{35D473FE-2E0C-40F0-B40B-02FB78414EC3}" type="parTrans" cxnId="{83994E5D-BA02-4FE5-B7F0-07923DD540D7}">
      <dgm:prSet custT="1"/>
      <dgm:spPr>
        <a:noFill/>
        <a:ln>
          <a:noFill/>
        </a:ln>
      </dgm:spPr>
      <dgm:t>
        <a:bodyPr/>
        <a:lstStyle/>
        <a:p>
          <a:endParaRPr lang="en-US" sz="1000"/>
        </a:p>
      </dgm:t>
    </dgm:pt>
    <dgm:pt modelId="{F721FD91-443D-4E86-9F4B-B63D2FBCE6E6}" type="sibTrans" cxnId="{83994E5D-BA02-4FE5-B7F0-07923DD540D7}">
      <dgm:prSet/>
      <dgm:spPr/>
      <dgm:t>
        <a:bodyPr/>
        <a:lstStyle/>
        <a:p>
          <a:endParaRPr lang="en-US" sz="1000"/>
        </a:p>
      </dgm:t>
    </dgm:pt>
    <dgm:pt modelId="{AA194FF0-CB23-4676-90EA-41F7EEA3D466}">
      <dgm:prSet phldrT="[Text]" custT="1"/>
      <dgm:spPr/>
      <dgm:t>
        <a:bodyPr/>
        <a:lstStyle/>
        <a:p>
          <a:r>
            <a:rPr lang="bg-BG" sz="1200">
              <a:latin typeface="Times New Roman" panose="02020603050405020304" pitchFamily="18" charset="0"/>
              <a:cs typeface="Times New Roman" panose="02020603050405020304" pitchFamily="18" charset="0"/>
            </a:rPr>
            <a:t>Програма с план за дейстиве</a:t>
          </a:r>
          <a:endParaRPr lang="en-US" sz="1200">
            <a:latin typeface="Times New Roman" panose="02020603050405020304" pitchFamily="18" charset="0"/>
            <a:cs typeface="Times New Roman" panose="02020603050405020304" pitchFamily="18" charset="0"/>
          </a:endParaRPr>
        </a:p>
      </dgm:t>
    </dgm:pt>
    <dgm:pt modelId="{8D8394C9-29E7-4830-92FF-6BCAEA2B903D}" type="parTrans" cxnId="{FAB6D144-F43C-4007-AD6E-C95CE7F38A9B}">
      <dgm:prSet/>
      <dgm:spPr>
        <a:noFill/>
        <a:ln>
          <a:noFill/>
        </a:ln>
      </dgm:spPr>
      <dgm:t>
        <a:bodyPr/>
        <a:lstStyle/>
        <a:p>
          <a:endParaRPr lang="en-US"/>
        </a:p>
      </dgm:t>
    </dgm:pt>
    <dgm:pt modelId="{F54D7D49-7D02-4FB6-BC63-5D0DEC663EE3}" type="sibTrans" cxnId="{FAB6D144-F43C-4007-AD6E-C95CE7F38A9B}">
      <dgm:prSet/>
      <dgm:spPr/>
      <dgm:t>
        <a:bodyPr/>
        <a:lstStyle/>
        <a:p>
          <a:endParaRPr lang="en-US"/>
        </a:p>
      </dgm:t>
    </dgm:pt>
    <dgm:pt modelId="{5CD72484-080C-4A75-AD7F-22A9479E8EF0}" type="pres">
      <dgm:prSet presAssocID="{CE7AF8C4-A72F-43B9-B6E9-D14B3D333E30}" presName="Name0" presStyleCnt="0">
        <dgm:presLayoutVars>
          <dgm:chPref val="1"/>
          <dgm:dir/>
          <dgm:animOne val="branch"/>
          <dgm:animLvl val="lvl"/>
          <dgm:resizeHandles val="exact"/>
        </dgm:presLayoutVars>
      </dgm:prSet>
      <dgm:spPr/>
      <dgm:t>
        <a:bodyPr/>
        <a:lstStyle/>
        <a:p>
          <a:endParaRPr lang="bg-BG"/>
        </a:p>
      </dgm:t>
    </dgm:pt>
    <dgm:pt modelId="{3A244340-7369-4471-A279-9A84C551BE26}" type="pres">
      <dgm:prSet presAssocID="{50AF051E-071A-476D-8A20-C350A1396769}" presName="root1" presStyleCnt="0"/>
      <dgm:spPr/>
    </dgm:pt>
    <dgm:pt modelId="{7AE389E9-9523-41F3-B116-527BF4E9B91E}" type="pres">
      <dgm:prSet presAssocID="{50AF051E-071A-476D-8A20-C350A1396769}" presName="LevelOneTextNode" presStyleLbl="node0" presStyleIdx="0" presStyleCnt="1" custAng="0">
        <dgm:presLayoutVars>
          <dgm:chPref val="3"/>
        </dgm:presLayoutVars>
      </dgm:prSet>
      <dgm:spPr/>
      <dgm:t>
        <a:bodyPr/>
        <a:lstStyle/>
        <a:p>
          <a:endParaRPr lang="bg-BG"/>
        </a:p>
      </dgm:t>
    </dgm:pt>
    <dgm:pt modelId="{8E50A8BD-26E8-4F4D-BBBB-300DE2BC764F}" type="pres">
      <dgm:prSet presAssocID="{50AF051E-071A-476D-8A20-C350A1396769}" presName="level2hierChild" presStyleCnt="0"/>
      <dgm:spPr/>
    </dgm:pt>
    <dgm:pt modelId="{262C8313-74E5-445D-B33E-B73190C505F6}" type="pres">
      <dgm:prSet presAssocID="{8A2639F5-B845-45D1-8866-3FD86DE34E83}" presName="conn2-1" presStyleLbl="parChTrans1D2" presStyleIdx="0" presStyleCnt="4"/>
      <dgm:spPr/>
      <dgm:t>
        <a:bodyPr/>
        <a:lstStyle/>
        <a:p>
          <a:endParaRPr lang="bg-BG"/>
        </a:p>
      </dgm:t>
    </dgm:pt>
    <dgm:pt modelId="{C5FDF948-FF73-4CD9-AF60-F9BBFFBE80DC}" type="pres">
      <dgm:prSet presAssocID="{8A2639F5-B845-45D1-8866-3FD86DE34E83}" presName="connTx" presStyleLbl="parChTrans1D2" presStyleIdx="0" presStyleCnt="4"/>
      <dgm:spPr/>
      <dgm:t>
        <a:bodyPr/>
        <a:lstStyle/>
        <a:p>
          <a:endParaRPr lang="bg-BG"/>
        </a:p>
      </dgm:t>
    </dgm:pt>
    <dgm:pt modelId="{3F20DA0C-81BE-4230-A53D-BDB486AA9DF2}" type="pres">
      <dgm:prSet presAssocID="{35394D8A-D507-49D0-A6AC-1EC32973F0B8}" presName="root2" presStyleCnt="0"/>
      <dgm:spPr/>
    </dgm:pt>
    <dgm:pt modelId="{61570036-8A49-4F24-9003-6F9ED87AE8CE}" type="pres">
      <dgm:prSet presAssocID="{35394D8A-D507-49D0-A6AC-1EC32973F0B8}" presName="LevelTwoTextNode" presStyleLbl="node2" presStyleIdx="0" presStyleCnt="4">
        <dgm:presLayoutVars>
          <dgm:chPref val="3"/>
        </dgm:presLayoutVars>
      </dgm:prSet>
      <dgm:spPr/>
      <dgm:t>
        <a:bodyPr/>
        <a:lstStyle/>
        <a:p>
          <a:endParaRPr lang="bg-BG"/>
        </a:p>
      </dgm:t>
    </dgm:pt>
    <dgm:pt modelId="{F16D3F1A-42AE-4BE8-8142-AD7A5536CA95}" type="pres">
      <dgm:prSet presAssocID="{35394D8A-D507-49D0-A6AC-1EC32973F0B8}" presName="level3hierChild" presStyleCnt="0"/>
      <dgm:spPr/>
    </dgm:pt>
    <dgm:pt modelId="{A148B8EF-7C7B-47C3-9777-66FB721A8261}" type="pres">
      <dgm:prSet presAssocID="{7554B060-735C-45D4-90C1-F5CAC1E3C7C0}" presName="conn2-1" presStyleLbl="parChTrans1D2" presStyleIdx="1" presStyleCnt="4"/>
      <dgm:spPr/>
      <dgm:t>
        <a:bodyPr/>
        <a:lstStyle/>
        <a:p>
          <a:endParaRPr lang="bg-BG"/>
        </a:p>
      </dgm:t>
    </dgm:pt>
    <dgm:pt modelId="{1FFD742B-F748-4DFA-B74D-1F873A2EB2E1}" type="pres">
      <dgm:prSet presAssocID="{7554B060-735C-45D4-90C1-F5CAC1E3C7C0}" presName="connTx" presStyleLbl="parChTrans1D2" presStyleIdx="1" presStyleCnt="4"/>
      <dgm:spPr/>
      <dgm:t>
        <a:bodyPr/>
        <a:lstStyle/>
        <a:p>
          <a:endParaRPr lang="bg-BG"/>
        </a:p>
      </dgm:t>
    </dgm:pt>
    <dgm:pt modelId="{A7D688FF-655C-4F79-B192-723CDD1329D0}" type="pres">
      <dgm:prSet presAssocID="{32017436-8538-4D9F-9977-C08E394BC496}" presName="root2" presStyleCnt="0"/>
      <dgm:spPr/>
    </dgm:pt>
    <dgm:pt modelId="{63F6963C-E2B0-4232-8CAC-840BBA8036D9}" type="pres">
      <dgm:prSet presAssocID="{32017436-8538-4D9F-9977-C08E394BC496}" presName="LevelTwoTextNode" presStyleLbl="node2" presStyleIdx="1" presStyleCnt="4" custLinFactNeighborX="-399" custLinFactNeighborY="54925">
        <dgm:presLayoutVars>
          <dgm:chPref val="3"/>
        </dgm:presLayoutVars>
      </dgm:prSet>
      <dgm:spPr/>
      <dgm:t>
        <a:bodyPr/>
        <a:lstStyle/>
        <a:p>
          <a:endParaRPr lang="bg-BG"/>
        </a:p>
      </dgm:t>
    </dgm:pt>
    <dgm:pt modelId="{40605AB2-C122-4D1C-B0F9-B1D33A35F50E}" type="pres">
      <dgm:prSet presAssocID="{32017436-8538-4D9F-9977-C08E394BC496}" presName="level3hierChild" presStyleCnt="0"/>
      <dgm:spPr/>
    </dgm:pt>
    <dgm:pt modelId="{2F23AC00-1675-4EDD-A7E2-CA4D025D3839}" type="pres">
      <dgm:prSet presAssocID="{35D473FE-2E0C-40F0-B40B-02FB78414EC3}" presName="conn2-1" presStyleLbl="parChTrans1D2" presStyleIdx="2" presStyleCnt="4"/>
      <dgm:spPr/>
      <dgm:t>
        <a:bodyPr/>
        <a:lstStyle/>
        <a:p>
          <a:endParaRPr lang="bg-BG"/>
        </a:p>
      </dgm:t>
    </dgm:pt>
    <dgm:pt modelId="{1EEF6437-F1AE-427C-9532-45D2F876892F}" type="pres">
      <dgm:prSet presAssocID="{35D473FE-2E0C-40F0-B40B-02FB78414EC3}" presName="connTx" presStyleLbl="parChTrans1D2" presStyleIdx="2" presStyleCnt="4"/>
      <dgm:spPr/>
      <dgm:t>
        <a:bodyPr/>
        <a:lstStyle/>
        <a:p>
          <a:endParaRPr lang="bg-BG"/>
        </a:p>
      </dgm:t>
    </dgm:pt>
    <dgm:pt modelId="{19B51DAC-E456-409A-A737-BA6B2E76B723}" type="pres">
      <dgm:prSet presAssocID="{1CB413DA-8606-4E84-A402-433FFFD779C6}" presName="root2" presStyleCnt="0"/>
      <dgm:spPr/>
    </dgm:pt>
    <dgm:pt modelId="{A6F903B4-CC3E-40EA-BDC6-BC4674BC088E}" type="pres">
      <dgm:prSet presAssocID="{1CB413DA-8606-4E84-A402-433FFFD779C6}" presName="LevelTwoTextNode" presStyleLbl="node2" presStyleIdx="2" presStyleCnt="4" custLinFactNeighborX="-399" custLinFactNeighborY="39228">
        <dgm:presLayoutVars>
          <dgm:chPref val="3"/>
        </dgm:presLayoutVars>
      </dgm:prSet>
      <dgm:spPr/>
      <dgm:t>
        <a:bodyPr/>
        <a:lstStyle/>
        <a:p>
          <a:endParaRPr lang="bg-BG"/>
        </a:p>
      </dgm:t>
    </dgm:pt>
    <dgm:pt modelId="{856753DE-F510-4304-9C56-09788279FCDB}" type="pres">
      <dgm:prSet presAssocID="{1CB413DA-8606-4E84-A402-433FFFD779C6}" presName="level3hierChild" presStyleCnt="0"/>
      <dgm:spPr/>
    </dgm:pt>
    <dgm:pt modelId="{3582A651-B2D0-4976-AFDF-DAFF3DF05936}" type="pres">
      <dgm:prSet presAssocID="{8D8394C9-29E7-4830-92FF-6BCAEA2B903D}" presName="conn2-1" presStyleLbl="parChTrans1D2" presStyleIdx="3" presStyleCnt="4"/>
      <dgm:spPr/>
      <dgm:t>
        <a:bodyPr/>
        <a:lstStyle/>
        <a:p>
          <a:endParaRPr lang="bg-BG"/>
        </a:p>
      </dgm:t>
    </dgm:pt>
    <dgm:pt modelId="{4E7E3035-9BC3-4796-AD5C-8D0164ADC0E1}" type="pres">
      <dgm:prSet presAssocID="{8D8394C9-29E7-4830-92FF-6BCAEA2B903D}" presName="connTx" presStyleLbl="parChTrans1D2" presStyleIdx="3" presStyleCnt="4"/>
      <dgm:spPr/>
      <dgm:t>
        <a:bodyPr/>
        <a:lstStyle/>
        <a:p>
          <a:endParaRPr lang="bg-BG"/>
        </a:p>
      </dgm:t>
    </dgm:pt>
    <dgm:pt modelId="{91E1C4D9-1310-4388-A61E-7E64A3769963}" type="pres">
      <dgm:prSet presAssocID="{AA194FF0-CB23-4676-90EA-41F7EEA3D466}" presName="root2" presStyleCnt="0"/>
      <dgm:spPr/>
    </dgm:pt>
    <dgm:pt modelId="{F1D5CAFC-EA50-492D-BFE0-D1544F602602}" type="pres">
      <dgm:prSet presAssocID="{AA194FF0-CB23-4676-90EA-41F7EEA3D466}" presName="LevelTwoTextNode" presStyleLbl="node2" presStyleIdx="3" presStyleCnt="4" custLinFactNeighborX="-399" custLinFactNeighborY="22229">
        <dgm:presLayoutVars>
          <dgm:chPref val="3"/>
        </dgm:presLayoutVars>
      </dgm:prSet>
      <dgm:spPr/>
      <dgm:t>
        <a:bodyPr/>
        <a:lstStyle/>
        <a:p>
          <a:endParaRPr lang="bg-BG"/>
        </a:p>
      </dgm:t>
    </dgm:pt>
    <dgm:pt modelId="{2C594394-A9CF-45A2-8AE8-D8D9B16D87B0}" type="pres">
      <dgm:prSet presAssocID="{AA194FF0-CB23-4676-90EA-41F7EEA3D466}" presName="level3hierChild" presStyleCnt="0"/>
      <dgm:spPr/>
    </dgm:pt>
  </dgm:ptLst>
  <dgm:cxnLst>
    <dgm:cxn modelId="{83994E5D-BA02-4FE5-B7F0-07923DD540D7}" srcId="{50AF051E-071A-476D-8A20-C350A1396769}" destId="{1CB413DA-8606-4E84-A402-433FFFD779C6}" srcOrd="2" destOrd="0" parTransId="{35D473FE-2E0C-40F0-B40B-02FB78414EC3}" sibTransId="{F721FD91-443D-4E86-9F4B-B63D2FBCE6E6}"/>
    <dgm:cxn modelId="{88B71B84-14E0-4AD4-9B8D-9D80386FB75D}" type="presOf" srcId="{CE7AF8C4-A72F-43B9-B6E9-D14B3D333E30}" destId="{5CD72484-080C-4A75-AD7F-22A9479E8EF0}" srcOrd="0" destOrd="0" presId="urn:microsoft.com/office/officeart/2008/layout/HorizontalMultiLevelHierarchy"/>
    <dgm:cxn modelId="{1533F637-7EC2-47FF-8B7A-933B49865BB5}" srcId="{CE7AF8C4-A72F-43B9-B6E9-D14B3D333E30}" destId="{50AF051E-071A-476D-8A20-C350A1396769}" srcOrd="0" destOrd="0" parTransId="{D4F42D36-E4C8-447D-BB63-C023C6C7AAA9}" sibTransId="{7D2B7BA5-3002-4B59-B7A7-F1E25BDFBDFA}"/>
    <dgm:cxn modelId="{DCB31C84-EBA2-4E93-9C0A-2B2275575217}" type="presOf" srcId="{35D473FE-2E0C-40F0-B40B-02FB78414EC3}" destId="{2F23AC00-1675-4EDD-A7E2-CA4D025D3839}" srcOrd="0" destOrd="0" presId="urn:microsoft.com/office/officeart/2008/layout/HorizontalMultiLevelHierarchy"/>
    <dgm:cxn modelId="{98FD6052-3BEE-4FDA-A1BB-988D84BAAD5D}" type="presOf" srcId="{35394D8A-D507-49D0-A6AC-1EC32973F0B8}" destId="{61570036-8A49-4F24-9003-6F9ED87AE8CE}" srcOrd="0" destOrd="0" presId="urn:microsoft.com/office/officeart/2008/layout/HorizontalMultiLevelHierarchy"/>
    <dgm:cxn modelId="{5536BEF0-0DBF-417C-8076-D1B3F162C137}" type="presOf" srcId="{7554B060-735C-45D4-90C1-F5CAC1E3C7C0}" destId="{A148B8EF-7C7B-47C3-9777-66FB721A8261}" srcOrd="0" destOrd="0" presId="urn:microsoft.com/office/officeart/2008/layout/HorizontalMultiLevelHierarchy"/>
    <dgm:cxn modelId="{F461480E-9D68-4E92-A097-1F77BA7599A9}" type="presOf" srcId="{32017436-8538-4D9F-9977-C08E394BC496}" destId="{63F6963C-E2B0-4232-8CAC-840BBA8036D9}" srcOrd="0" destOrd="0" presId="urn:microsoft.com/office/officeart/2008/layout/HorizontalMultiLevelHierarchy"/>
    <dgm:cxn modelId="{FC011B90-36F2-4B32-93B7-A8F07491C0D7}" type="presOf" srcId="{8A2639F5-B845-45D1-8866-3FD86DE34E83}" destId="{262C8313-74E5-445D-B33E-B73190C505F6}" srcOrd="0" destOrd="0" presId="urn:microsoft.com/office/officeart/2008/layout/HorizontalMultiLevelHierarchy"/>
    <dgm:cxn modelId="{3628BDD8-B669-49AF-B6F9-A80813E99C01}" type="presOf" srcId="{50AF051E-071A-476D-8A20-C350A1396769}" destId="{7AE389E9-9523-41F3-B116-527BF4E9B91E}" srcOrd="0" destOrd="0" presId="urn:microsoft.com/office/officeart/2008/layout/HorizontalMultiLevelHierarchy"/>
    <dgm:cxn modelId="{DCBA897D-D3EF-4857-B664-09EBDC741CEB}" srcId="{50AF051E-071A-476D-8A20-C350A1396769}" destId="{32017436-8538-4D9F-9977-C08E394BC496}" srcOrd="1" destOrd="0" parTransId="{7554B060-735C-45D4-90C1-F5CAC1E3C7C0}" sibTransId="{F5A4CCEE-F085-49AF-BAC6-8686219182B8}"/>
    <dgm:cxn modelId="{F0CB50A2-D0B2-4D10-987F-6ED5B34A7305}" srcId="{50AF051E-071A-476D-8A20-C350A1396769}" destId="{35394D8A-D507-49D0-A6AC-1EC32973F0B8}" srcOrd="0" destOrd="0" parTransId="{8A2639F5-B845-45D1-8866-3FD86DE34E83}" sibTransId="{D53A14D3-8A59-47E2-A9C2-8A7E9A94197F}"/>
    <dgm:cxn modelId="{FAB6D144-F43C-4007-AD6E-C95CE7F38A9B}" srcId="{50AF051E-071A-476D-8A20-C350A1396769}" destId="{AA194FF0-CB23-4676-90EA-41F7EEA3D466}" srcOrd="3" destOrd="0" parTransId="{8D8394C9-29E7-4830-92FF-6BCAEA2B903D}" sibTransId="{F54D7D49-7D02-4FB6-BC63-5D0DEC663EE3}"/>
    <dgm:cxn modelId="{7479663A-F93E-4DB3-9C9F-E9DC5165F3FC}" type="presOf" srcId="{1CB413DA-8606-4E84-A402-433FFFD779C6}" destId="{A6F903B4-CC3E-40EA-BDC6-BC4674BC088E}" srcOrd="0" destOrd="0" presId="urn:microsoft.com/office/officeart/2008/layout/HorizontalMultiLevelHierarchy"/>
    <dgm:cxn modelId="{DC5B8ECF-1A1C-4D11-BC03-5D0198135C98}" type="presOf" srcId="{35D473FE-2E0C-40F0-B40B-02FB78414EC3}" destId="{1EEF6437-F1AE-427C-9532-45D2F876892F}" srcOrd="1" destOrd="0" presId="urn:microsoft.com/office/officeart/2008/layout/HorizontalMultiLevelHierarchy"/>
    <dgm:cxn modelId="{72CAD1FE-26DB-4265-B783-E5AA6BEB60C6}" type="presOf" srcId="{AA194FF0-CB23-4676-90EA-41F7EEA3D466}" destId="{F1D5CAFC-EA50-492D-BFE0-D1544F602602}" srcOrd="0" destOrd="0" presId="urn:microsoft.com/office/officeart/2008/layout/HorizontalMultiLevelHierarchy"/>
    <dgm:cxn modelId="{3D0A3FAC-2091-48CF-B683-328134A937D4}" type="presOf" srcId="{8A2639F5-B845-45D1-8866-3FD86DE34E83}" destId="{C5FDF948-FF73-4CD9-AF60-F9BBFFBE80DC}" srcOrd="1" destOrd="0" presId="urn:microsoft.com/office/officeart/2008/layout/HorizontalMultiLevelHierarchy"/>
    <dgm:cxn modelId="{5CCE99A9-4B1F-4B5B-9EB5-72C406DAE2F5}" type="presOf" srcId="{8D8394C9-29E7-4830-92FF-6BCAEA2B903D}" destId="{4E7E3035-9BC3-4796-AD5C-8D0164ADC0E1}" srcOrd="1" destOrd="0" presId="urn:microsoft.com/office/officeart/2008/layout/HorizontalMultiLevelHierarchy"/>
    <dgm:cxn modelId="{D42B2760-59C4-40B9-9CEF-D89A29D78AD8}" type="presOf" srcId="{7554B060-735C-45D4-90C1-F5CAC1E3C7C0}" destId="{1FFD742B-F748-4DFA-B74D-1F873A2EB2E1}" srcOrd="1" destOrd="0" presId="urn:microsoft.com/office/officeart/2008/layout/HorizontalMultiLevelHierarchy"/>
    <dgm:cxn modelId="{47F578D2-6066-4C00-BEED-F6A094E6F7EF}" type="presOf" srcId="{8D8394C9-29E7-4830-92FF-6BCAEA2B903D}" destId="{3582A651-B2D0-4976-AFDF-DAFF3DF05936}" srcOrd="0" destOrd="0" presId="urn:microsoft.com/office/officeart/2008/layout/HorizontalMultiLevelHierarchy"/>
    <dgm:cxn modelId="{482ACACC-0931-45D3-B864-853D231DE81B}" type="presParOf" srcId="{5CD72484-080C-4A75-AD7F-22A9479E8EF0}" destId="{3A244340-7369-4471-A279-9A84C551BE26}" srcOrd="0" destOrd="0" presId="urn:microsoft.com/office/officeart/2008/layout/HorizontalMultiLevelHierarchy"/>
    <dgm:cxn modelId="{DF384D84-CBB3-4458-9BB3-73744F193D0C}" type="presParOf" srcId="{3A244340-7369-4471-A279-9A84C551BE26}" destId="{7AE389E9-9523-41F3-B116-527BF4E9B91E}" srcOrd="0" destOrd="0" presId="urn:microsoft.com/office/officeart/2008/layout/HorizontalMultiLevelHierarchy"/>
    <dgm:cxn modelId="{FB23AF54-7A46-4DF6-9288-97E865B708DC}" type="presParOf" srcId="{3A244340-7369-4471-A279-9A84C551BE26}" destId="{8E50A8BD-26E8-4F4D-BBBB-300DE2BC764F}" srcOrd="1" destOrd="0" presId="urn:microsoft.com/office/officeart/2008/layout/HorizontalMultiLevelHierarchy"/>
    <dgm:cxn modelId="{F1581BBD-35AA-451A-85C9-E23274647B33}" type="presParOf" srcId="{8E50A8BD-26E8-4F4D-BBBB-300DE2BC764F}" destId="{262C8313-74E5-445D-B33E-B73190C505F6}" srcOrd="0" destOrd="0" presId="urn:microsoft.com/office/officeart/2008/layout/HorizontalMultiLevelHierarchy"/>
    <dgm:cxn modelId="{56B987E6-F3EA-4205-BCB3-EB40E38E94E8}" type="presParOf" srcId="{262C8313-74E5-445D-B33E-B73190C505F6}" destId="{C5FDF948-FF73-4CD9-AF60-F9BBFFBE80DC}" srcOrd="0" destOrd="0" presId="urn:microsoft.com/office/officeart/2008/layout/HorizontalMultiLevelHierarchy"/>
    <dgm:cxn modelId="{7A96450D-BEF4-430B-BCB8-735C83F912EC}" type="presParOf" srcId="{8E50A8BD-26E8-4F4D-BBBB-300DE2BC764F}" destId="{3F20DA0C-81BE-4230-A53D-BDB486AA9DF2}" srcOrd="1" destOrd="0" presId="urn:microsoft.com/office/officeart/2008/layout/HorizontalMultiLevelHierarchy"/>
    <dgm:cxn modelId="{2847AD02-1061-4019-A030-8283570A6D09}" type="presParOf" srcId="{3F20DA0C-81BE-4230-A53D-BDB486AA9DF2}" destId="{61570036-8A49-4F24-9003-6F9ED87AE8CE}" srcOrd="0" destOrd="0" presId="urn:microsoft.com/office/officeart/2008/layout/HorizontalMultiLevelHierarchy"/>
    <dgm:cxn modelId="{D1D8EE1A-2C7B-4EAA-B18A-1A7563558DDD}" type="presParOf" srcId="{3F20DA0C-81BE-4230-A53D-BDB486AA9DF2}" destId="{F16D3F1A-42AE-4BE8-8142-AD7A5536CA95}" srcOrd="1" destOrd="0" presId="urn:microsoft.com/office/officeart/2008/layout/HorizontalMultiLevelHierarchy"/>
    <dgm:cxn modelId="{E582237F-6904-4927-8134-2FD3BB26F921}" type="presParOf" srcId="{8E50A8BD-26E8-4F4D-BBBB-300DE2BC764F}" destId="{A148B8EF-7C7B-47C3-9777-66FB721A8261}" srcOrd="2" destOrd="0" presId="urn:microsoft.com/office/officeart/2008/layout/HorizontalMultiLevelHierarchy"/>
    <dgm:cxn modelId="{C579E47F-5183-43C8-B03E-65760119D6FE}" type="presParOf" srcId="{A148B8EF-7C7B-47C3-9777-66FB721A8261}" destId="{1FFD742B-F748-4DFA-B74D-1F873A2EB2E1}" srcOrd="0" destOrd="0" presId="urn:microsoft.com/office/officeart/2008/layout/HorizontalMultiLevelHierarchy"/>
    <dgm:cxn modelId="{4627C0FA-5566-44F8-B540-DA9FF6F99287}" type="presParOf" srcId="{8E50A8BD-26E8-4F4D-BBBB-300DE2BC764F}" destId="{A7D688FF-655C-4F79-B192-723CDD1329D0}" srcOrd="3" destOrd="0" presId="urn:microsoft.com/office/officeart/2008/layout/HorizontalMultiLevelHierarchy"/>
    <dgm:cxn modelId="{26EFC64B-8785-4D8B-9C61-CA64DEE015BB}" type="presParOf" srcId="{A7D688FF-655C-4F79-B192-723CDD1329D0}" destId="{63F6963C-E2B0-4232-8CAC-840BBA8036D9}" srcOrd="0" destOrd="0" presId="urn:microsoft.com/office/officeart/2008/layout/HorizontalMultiLevelHierarchy"/>
    <dgm:cxn modelId="{85F0C1B0-8143-4261-A71C-831CF3D97464}" type="presParOf" srcId="{A7D688FF-655C-4F79-B192-723CDD1329D0}" destId="{40605AB2-C122-4D1C-B0F9-B1D33A35F50E}" srcOrd="1" destOrd="0" presId="urn:microsoft.com/office/officeart/2008/layout/HorizontalMultiLevelHierarchy"/>
    <dgm:cxn modelId="{1442335E-A913-41A3-A3D3-F9B9D530660C}" type="presParOf" srcId="{8E50A8BD-26E8-4F4D-BBBB-300DE2BC764F}" destId="{2F23AC00-1675-4EDD-A7E2-CA4D025D3839}" srcOrd="4" destOrd="0" presId="urn:microsoft.com/office/officeart/2008/layout/HorizontalMultiLevelHierarchy"/>
    <dgm:cxn modelId="{AA009AA2-EAC9-4290-A794-882D9962FF1F}" type="presParOf" srcId="{2F23AC00-1675-4EDD-A7E2-CA4D025D3839}" destId="{1EEF6437-F1AE-427C-9532-45D2F876892F}" srcOrd="0" destOrd="0" presId="urn:microsoft.com/office/officeart/2008/layout/HorizontalMultiLevelHierarchy"/>
    <dgm:cxn modelId="{B5F37BC3-291F-42BA-9BAF-FF6E265004B1}" type="presParOf" srcId="{8E50A8BD-26E8-4F4D-BBBB-300DE2BC764F}" destId="{19B51DAC-E456-409A-A737-BA6B2E76B723}" srcOrd="5" destOrd="0" presId="urn:microsoft.com/office/officeart/2008/layout/HorizontalMultiLevelHierarchy"/>
    <dgm:cxn modelId="{9C282AC4-B237-43FC-BA5F-D9E60AB66518}" type="presParOf" srcId="{19B51DAC-E456-409A-A737-BA6B2E76B723}" destId="{A6F903B4-CC3E-40EA-BDC6-BC4674BC088E}" srcOrd="0" destOrd="0" presId="urn:microsoft.com/office/officeart/2008/layout/HorizontalMultiLevelHierarchy"/>
    <dgm:cxn modelId="{2DF46BF0-8A8A-45CD-9D6E-34944EA4B65A}" type="presParOf" srcId="{19B51DAC-E456-409A-A737-BA6B2E76B723}" destId="{856753DE-F510-4304-9C56-09788279FCDB}" srcOrd="1" destOrd="0" presId="urn:microsoft.com/office/officeart/2008/layout/HorizontalMultiLevelHierarchy"/>
    <dgm:cxn modelId="{E74AEC1D-92C0-4328-92CF-93CA2C3A9CB0}" type="presParOf" srcId="{8E50A8BD-26E8-4F4D-BBBB-300DE2BC764F}" destId="{3582A651-B2D0-4976-AFDF-DAFF3DF05936}" srcOrd="6" destOrd="0" presId="urn:microsoft.com/office/officeart/2008/layout/HorizontalMultiLevelHierarchy"/>
    <dgm:cxn modelId="{647C37B3-E73C-434A-9CCB-249C9638C251}" type="presParOf" srcId="{3582A651-B2D0-4976-AFDF-DAFF3DF05936}" destId="{4E7E3035-9BC3-4796-AD5C-8D0164ADC0E1}" srcOrd="0" destOrd="0" presId="urn:microsoft.com/office/officeart/2008/layout/HorizontalMultiLevelHierarchy"/>
    <dgm:cxn modelId="{2702BA6B-F4B9-488C-A3AC-CC217CFC677A}" type="presParOf" srcId="{8E50A8BD-26E8-4F4D-BBBB-300DE2BC764F}" destId="{91E1C4D9-1310-4388-A61E-7E64A3769963}" srcOrd="7" destOrd="0" presId="urn:microsoft.com/office/officeart/2008/layout/HorizontalMultiLevelHierarchy"/>
    <dgm:cxn modelId="{B2A3CA81-B38E-4DBA-A1CD-5FD8596B3533}" type="presParOf" srcId="{91E1C4D9-1310-4388-A61E-7E64A3769963}" destId="{F1D5CAFC-EA50-492D-BFE0-D1544F602602}" srcOrd="0" destOrd="0" presId="urn:microsoft.com/office/officeart/2008/layout/HorizontalMultiLevelHierarchy"/>
    <dgm:cxn modelId="{7407AE59-A204-4197-98B9-98466202A10E}" type="presParOf" srcId="{91E1C4D9-1310-4388-A61E-7E64A3769963}" destId="{2C594394-A9CF-45A2-8AE8-D8D9B16D87B0}"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6D18F-FBF1-42E5-A415-A34FECC4FB2D}" type="doc">
      <dgm:prSet loTypeId="urn:microsoft.com/office/officeart/2005/8/layout/cycle4" loCatId="relationship" qsTypeId="urn:microsoft.com/office/officeart/2005/8/quickstyle/simple1" qsCatId="simple" csTypeId="urn:microsoft.com/office/officeart/2005/8/colors/accent2_1" csCatId="accent2" phldr="0"/>
      <dgm:spPr/>
      <dgm:t>
        <a:bodyPr/>
        <a:lstStyle/>
        <a:p>
          <a:endParaRPr lang="bg-BG"/>
        </a:p>
      </dgm:t>
    </dgm:pt>
    <dgm:pt modelId="{91243B67-B676-4A57-985D-1EEAAA8C38A4}" type="pres">
      <dgm:prSet presAssocID="{3786D18F-FBF1-42E5-A415-A34FECC4FB2D}" presName="cycleMatrixDiagram" presStyleCnt="0">
        <dgm:presLayoutVars>
          <dgm:chMax val="1"/>
          <dgm:dir/>
          <dgm:animLvl val="lvl"/>
          <dgm:resizeHandles val="exact"/>
        </dgm:presLayoutVars>
      </dgm:prSet>
      <dgm:spPr/>
      <dgm:t>
        <a:bodyPr/>
        <a:lstStyle/>
        <a:p>
          <a:endParaRPr lang="bg-BG"/>
        </a:p>
      </dgm:t>
    </dgm:pt>
  </dgm:ptLst>
  <dgm:cxnLst>
    <dgm:cxn modelId="{73F7F348-90C2-4237-A321-4409184ADA89}" type="presOf" srcId="{3786D18F-FBF1-42E5-A415-A34FECC4FB2D}" destId="{91243B67-B676-4A57-985D-1EEAAA8C38A4}" srcOrd="0" destOrd="0" presId="urn:microsoft.com/office/officeart/2005/8/layout/cycle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2A651-B2D0-4976-AFDF-DAFF3DF05936}">
      <dsp:nvSpPr>
        <dsp:cNvPr id="0" name=""/>
        <dsp:cNvSpPr/>
      </dsp:nvSpPr>
      <dsp:spPr>
        <a:xfrm>
          <a:off x="1850544" y="1600200"/>
          <a:ext cx="390939" cy="1275311"/>
        </a:xfrm>
        <a:custGeom>
          <a:avLst/>
          <a:gdLst/>
          <a:ahLst/>
          <a:cxnLst/>
          <a:rect l="0" t="0" r="0" b="0"/>
          <a:pathLst>
            <a:path>
              <a:moveTo>
                <a:pt x="0" y="0"/>
              </a:moveTo>
              <a:lnTo>
                <a:pt x="195469" y="0"/>
              </a:lnTo>
              <a:lnTo>
                <a:pt x="195469" y="1275311"/>
              </a:lnTo>
              <a:lnTo>
                <a:pt x="390939" y="127531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12667" y="2204508"/>
        <a:ext cx="66694" cy="66694"/>
      </dsp:txXfrm>
    </dsp:sp>
    <dsp:sp modelId="{2F23AC00-1675-4EDD-A7E2-CA4D025D3839}">
      <dsp:nvSpPr>
        <dsp:cNvPr id="0" name=""/>
        <dsp:cNvSpPr/>
      </dsp:nvSpPr>
      <dsp:spPr>
        <a:xfrm>
          <a:off x="1850544" y="1600200"/>
          <a:ext cx="390939" cy="618583"/>
        </a:xfrm>
        <a:custGeom>
          <a:avLst/>
          <a:gdLst/>
          <a:ahLst/>
          <a:cxnLst/>
          <a:rect l="0" t="0" r="0" b="0"/>
          <a:pathLst>
            <a:path>
              <a:moveTo>
                <a:pt x="0" y="0"/>
              </a:moveTo>
              <a:lnTo>
                <a:pt x="195469" y="0"/>
              </a:lnTo>
              <a:lnTo>
                <a:pt x="195469" y="618583"/>
              </a:lnTo>
              <a:lnTo>
                <a:pt x="390939" y="618583"/>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27720" y="1891197"/>
        <a:ext cx="36588" cy="36588"/>
      </dsp:txXfrm>
    </dsp:sp>
    <dsp:sp modelId="{A148B8EF-7C7B-47C3-9777-66FB721A8261}">
      <dsp:nvSpPr>
        <dsp:cNvPr id="0" name=""/>
        <dsp:cNvSpPr/>
      </dsp:nvSpPr>
      <dsp:spPr>
        <a:xfrm>
          <a:off x="1850544" y="1508418"/>
          <a:ext cx="390939" cy="91440"/>
        </a:xfrm>
        <a:custGeom>
          <a:avLst/>
          <a:gdLst/>
          <a:ahLst/>
          <a:cxnLst/>
          <a:rect l="0" t="0" r="0" b="0"/>
          <a:pathLst>
            <a:path>
              <a:moveTo>
                <a:pt x="0" y="91781"/>
              </a:moveTo>
              <a:lnTo>
                <a:pt x="195469" y="91781"/>
              </a:lnTo>
              <a:lnTo>
                <a:pt x="195469" y="45720"/>
              </a:lnTo>
              <a:lnTo>
                <a:pt x="390939" y="4572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36173" y="1544297"/>
        <a:ext cx="19682" cy="19682"/>
      </dsp:txXfrm>
    </dsp:sp>
    <dsp:sp modelId="{262C8313-74E5-445D-B33E-B73190C505F6}">
      <dsp:nvSpPr>
        <dsp:cNvPr id="0" name=""/>
        <dsp:cNvSpPr/>
      </dsp:nvSpPr>
      <dsp:spPr>
        <a:xfrm>
          <a:off x="1850544" y="460057"/>
          <a:ext cx="398897" cy="1140142"/>
        </a:xfrm>
        <a:custGeom>
          <a:avLst/>
          <a:gdLst/>
          <a:ahLst/>
          <a:cxnLst/>
          <a:rect l="0" t="0" r="0" b="0"/>
          <a:pathLst>
            <a:path>
              <a:moveTo>
                <a:pt x="0" y="1140142"/>
              </a:moveTo>
              <a:lnTo>
                <a:pt x="199448" y="1140142"/>
              </a:lnTo>
              <a:lnTo>
                <a:pt x="199448" y="0"/>
              </a:lnTo>
              <a:lnTo>
                <a:pt x="398897"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019795" y="999931"/>
        <a:ext cx="60395" cy="60395"/>
      </dsp:txXfrm>
    </dsp:sp>
    <dsp:sp modelId="{7AE389E9-9523-41F3-B116-527BF4E9B91E}">
      <dsp:nvSpPr>
        <dsp:cNvPr id="0" name=""/>
        <dsp:cNvSpPr/>
      </dsp:nvSpPr>
      <dsp:spPr>
        <a:xfrm rot="16200000">
          <a:off x="-53693" y="1296162"/>
          <a:ext cx="3200400" cy="6080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Въпросник доклади и обществено достъпна информация</a:t>
          </a:r>
          <a:endParaRPr lang="en-US" sz="1200" kern="1200">
            <a:latin typeface="Times New Roman" panose="02020603050405020304" pitchFamily="18" charset="0"/>
            <a:cs typeface="Times New Roman" panose="02020603050405020304" pitchFamily="18" charset="0"/>
          </a:endParaRPr>
        </a:p>
      </dsp:txBody>
      <dsp:txXfrm>
        <a:off x="-53693" y="1296162"/>
        <a:ext cx="3200400" cy="608076"/>
      </dsp:txXfrm>
    </dsp:sp>
    <dsp:sp modelId="{61570036-8A49-4F24-9003-6F9ED87AE8CE}">
      <dsp:nvSpPr>
        <dsp:cNvPr id="0" name=""/>
        <dsp:cNvSpPr/>
      </dsp:nvSpPr>
      <dsp:spPr>
        <a:xfrm>
          <a:off x="2249442" y="156019"/>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Оценка	</a:t>
          </a:r>
          <a:endParaRPr lang="en-US" sz="1200" kern="1200">
            <a:latin typeface="Times New Roman" panose="02020603050405020304" pitchFamily="18" charset="0"/>
            <a:cs typeface="Times New Roman" panose="02020603050405020304" pitchFamily="18" charset="0"/>
          </a:endParaRPr>
        </a:p>
      </dsp:txBody>
      <dsp:txXfrm>
        <a:off x="2249442" y="156019"/>
        <a:ext cx="1994489" cy="608076"/>
      </dsp:txXfrm>
    </dsp:sp>
    <dsp:sp modelId="{63F6963C-E2B0-4232-8CAC-840BBA8036D9}">
      <dsp:nvSpPr>
        <dsp:cNvPr id="0" name=""/>
        <dsp:cNvSpPr/>
      </dsp:nvSpPr>
      <dsp:spPr>
        <a:xfrm>
          <a:off x="2241484" y="1250100"/>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Използвана методология и моделиране</a:t>
          </a:r>
          <a:endParaRPr lang="en-US" sz="1200" kern="1200">
            <a:latin typeface="Times New Roman" panose="02020603050405020304" pitchFamily="18" charset="0"/>
            <a:cs typeface="Times New Roman" panose="02020603050405020304" pitchFamily="18" charset="0"/>
          </a:endParaRPr>
        </a:p>
      </dsp:txBody>
      <dsp:txXfrm>
        <a:off x="2241484" y="1250100"/>
        <a:ext cx="1994489" cy="608076"/>
      </dsp:txXfrm>
    </dsp:sp>
    <dsp:sp modelId="{A6F903B4-CC3E-40EA-BDC6-BC4674BC088E}">
      <dsp:nvSpPr>
        <dsp:cNvPr id="0" name=""/>
        <dsp:cNvSpPr/>
      </dsp:nvSpPr>
      <dsp:spPr>
        <a:xfrm>
          <a:off x="2241484" y="1914745"/>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Идентифициране на мерките за смекчаване</a:t>
          </a:r>
          <a:endParaRPr lang="en-US" sz="1200" kern="1200">
            <a:latin typeface="Times New Roman" panose="02020603050405020304" pitchFamily="18" charset="0"/>
            <a:cs typeface="Times New Roman" panose="02020603050405020304" pitchFamily="18" charset="0"/>
          </a:endParaRPr>
        </a:p>
      </dsp:txBody>
      <dsp:txXfrm>
        <a:off x="2241484" y="1914745"/>
        <a:ext cx="1994489" cy="608076"/>
      </dsp:txXfrm>
    </dsp:sp>
    <dsp:sp modelId="{F1D5CAFC-EA50-492D-BFE0-D1544F602602}">
      <dsp:nvSpPr>
        <dsp:cNvPr id="0" name=""/>
        <dsp:cNvSpPr/>
      </dsp:nvSpPr>
      <dsp:spPr>
        <a:xfrm>
          <a:off x="2241484" y="2571473"/>
          <a:ext cx="1994489" cy="60807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atin typeface="Times New Roman" panose="02020603050405020304" pitchFamily="18" charset="0"/>
              <a:cs typeface="Times New Roman" panose="02020603050405020304" pitchFamily="18" charset="0"/>
            </a:rPr>
            <a:t>Програма с план за дейстиве</a:t>
          </a:r>
          <a:endParaRPr lang="en-US" sz="1200" kern="1200">
            <a:latin typeface="Times New Roman" panose="02020603050405020304" pitchFamily="18" charset="0"/>
            <a:cs typeface="Times New Roman" panose="02020603050405020304" pitchFamily="18" charset="0"/>
          </a:endParaRPr>
        </a:p>
      </dsp:txBody>
      <dsp:txXfrm>
        <a:off x="2241484" y="2571473"/>
        <a:ext cx="1994489" cy="608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9E5FF-5D8A-41C6-AA6C-451123D9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160</Pages>
  <Words>49063</Words>
  <Characters>279660</Characters>
  <Application>Microsoft Office Word</Application>
  <DocSecurity>0</DocSecurity>
  <Lines>2330</Lines>
  <Paragraphs>656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HP650</dc:creator>
  <cp:keywords/>
  <dc:description/>
  <cp:lastModifiedBy>ELZA</cp:lastModifiedBy>
  <cp:revision>3</cp:revision>
  <cp:lastPrinted>2021-10-24T17:20:00Z</cp:lastPrinted>
  <dcterms:created xsi:type="dcterms:W3CDTF">2021-12-14T09:03:00Z</dcterms:created>
  <dcterms:modified xsi:type="dcterms:W3CDTF">2021-12-20T08:28:00Z</dcterms:modified>
</cp:coreProperties>
</file>