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Ind w:w="283" w:type="dxa"/>
        <w:shd w:val="clear" w:color="auto" w:fill="FFFFFF"/>
        <w:tblCellMar>
          <w:left w:w="0" w:type="dxa"/>
          <w:right w:w="0" w:type="dxa"/>
        </w:tblCellMar>
        <w:tblLook w:val="04A0" w:firstRow="1" w:lastRow="0" w:firstColumn="1" w:lastColumn="0" w:noHBand="0" w:noVBand="1"/>
      </w:tblPr>
      <w:tblGrid>
        <w:gridCol w:w="11"/>
        <w:gridCol w:w="2404"/>
        <w:gridCol w:w="2468"/>
        <w:gridCol w:w="3431"/>
        <w:gridCol w:w="950"/>
        <w:gridCol w:w="950"/>
      </w:tblGrid>
      <w:tr w:rsidR="00190EF9" w:rsidRPr="00190EF9" w14:paraId="76169666" w14:textId="77777777" w:rsidTr="00190EF9">
        <w:trPr>
          <w:gridAfter w:val="1"/>
        </w:trPr>
        <w:tc>
          <w:tcPr>
            <w:tcW w:w="9264" w:type="dxa"/>
            <w:gridSpan w:val="5"/>
            <w:shd w:val="clear" w:color="auto" w:fill="FFFFFF"/>
            <w:tcMar>
              <w:top w:w="0" w:type="dxa"/>
              <w:left w:w="108" w:type="dxa"/>
              <w:bottom w:w="0" w:type="dxa"/>
              <w:right w:w="108" w:type="dxa"/>
            </w:tcMar>
            <w:hideMark/>
          </w:tcPr>
          <w:p w14:paraId="1A136BAD" w14:textId="77777777"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ПРОТОКОЛ</w:t>
            </w:r>
          </w:p>
        </w:tc>
      </w:tr>
      <w:tr w:rsidR="00190EF9" w:rsidRPr="00190EF9" w14:paraId="74233283" w14:textId="77777777" w:rsidTr="00190EF9">
        <w:trPr>
          <w:gridAfter w:val="1"/>
        </w:trPr>
        <w:tc>
          <w:tcPr>
            <w:tcW w:w="9264" w:type="dxa"/>
            <w:gridSpan w:val="5"/>
            <w:shd w:val="clear" w:color="auto" w:fill="FFFFFF"/>
            <w:tcMar>
              <w:top w:w="0" w:type="dxa"/>
              <w:left w:w="108" w:type="dxa"/>
              <w:bottom w:w="0" w:type="dxa"/>
              <w:right w:w="108" w:type="dxa"/>
            </w:tcMar>
            <w:hideMark/>
          </w:tcPr>
          <w:p w14:paraId="34126060" w14:textId="77777777" w:rsid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за допуснатите и недопуснатите кандидати</w:t>
            </w:r>
          </w:p>
          <w:p w14:paraId="5B94BCFE" w14:textId="77777777" w:rsidR="00AB1E39" w:rsidRPr="00190EF9" w:rsidRDefault="00AB1E39" w:rsidP="00190EF9">
            <w:pPr>
              <w:ind w:left="142"/>
              <w:jc w:val="center"/>
              <w:rPr>
                <w:rFonts w:ascii="Cambria" w:hAnsi="Cambria"/>
                <w:b/>
                <w:bCs/>
                <w:sz w:val="24"/>
                <w:szCs w:val="24"/>
                <w:lang w:val="bg-BG"/>
              </w:rPr>
            </w:pPr>
          </w:p>
        </w:tc>
      </w:tr>
      <w:tr w:rsidR="00190EF9" w:rsidRPr="00190EF9" w14:paraId="47DC980B" w14:textId="77777777" w:rsidTr="00190EF9">
        <w:trPr>
          <w:gridAfter w:val="1"/>
        </w:trPr>
        <w:tc>
          <w:tcPr>
            <w:tcW w:w="9264" w:type="dxa"/>
            <w:gridSpan w:val="5"/>
            <w:shd w:val="clear" w:color="auto" w:fill="FFFFFF"/>
            <w:tcMar>
              <w:top w:w="0" w:type="dxa"/>
              <w:left w:w="108" w:type="dxa"/>
              <w:bottom w:w="0" w:type="dxa"/>
              <w:right w:w="108" w:type="dxa"/>
            </w:tcMar>
            <w:hideMark/>
          </w:tcPr>
          <w:p w14:paraId="0555CE6B" w14:textId="2CC11207"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 xml:space="preserve">за длъжността </w:t>
            </w:r>
            <w:r>
              <w:rPr>
                <w:rFonts w:ascii="Cambria" w:hAnsi="Cambria"/>
                <w:b/>
                <w:bCs/>
                <w:sz w:val="24"/>
                <w:szCs w:val="24"/>
                <w:lang w:val="bg-BG"/>
              </w:rPr>
              <w:t>директор на дирекция „</w:t>
            </w:r>
            <w:r w:rsidR="001357DC">
              <w:rPr>
                <w:rFonts w:ascii="Cambria" w:hAnsi="Cambria"/>
                <w:b/>
                <w:bCs/>
                <w:sz w:val="24"/>
                <w:szCs w:val="24"/>
                <w:lang w:val="bg-BG"/>
              </w:rPr>
              <w:t>УТ</w:t>
            </w:r>
            <w:r>
              <w:rPr>
                <w:rFonts w:ascii="Cambria" w:hAnsi="Cambria"/>
                <w:b/>
                <w:bCs/>
                <w:sz w:val="24"/>
                <w:szCs w:val="24"/>
                <w:lang w:val="bg-BG"/>
              </w:rPr>
              <w:t>“</w:t>
            </w:r>
          </w:p>
        </w:tc>
      </w:tr>
      <w:tr w:rsidR="00190EF9" w:rsidRPr="00190EF9" w14:paraId="445D9971" w14:textId="77777777" w:rsidTr="00190EF9">
        <w:trPr>
          <w:gridAfter w:val="1"/>
        </w:trPr>
        <w:tc>
          <w:tcPr>
            <w:tcW w:w="9264" w:type="dxa"/>
            <w:gridSpan w:val="5"/>
            <w:shd w:val="clear" w:color="auto" w:fill="FFFFFF"/>
            <w:tcMar>
              <w:top w:w="0" w:type="dxa"/>
              <w:left w:w="108" w:type="dxa"/>
              <w:bottom w:w="0" w:type="dxa"/>
              <w:right w:w="108" w:type="dxa"/>
            </w:tcMar>
            <w:hideMark/>
          </w:tcPr>
          <w:p w14:paraId="74C1A82C" w14:textId="77777777" w:rsidR="00190EF9" w:rsidRPr="00190EF9" w:rsidRDefault="00190EF9" w:rsidP="00190EF9">
            <w:pPr>
              <w:ind w:left="142"/>
              <w:jc w:val="center"/>
              <w:rPr>
                <w:rFonts w:ascii="Cambria" w:hAnsi="Cambria"/>
                <w:sz w:val="24"/>
                <w:szCs w:val="24"/>
                <w:lang w:val="bg-BG"/>
              </w:rPr>
            </w:pPr>
            <w:r w:rsidRPr="00190EF9">
              <w:rPr>
                <w:rFonts w:ascii="Cambria" w:hAnsi="Cambria"/>
                <w:i/>
                <w:iCs/>
                <w:sz w:val="24"/>
                <w:szCs w:val="24"/>
                <w:lang w:val="bg-BG"/>
              </w:rPr>
              <w:t>(наименование на длъжността)</w:t>
            </w:r>
          </w:p>
        </w:tc>
      </w:tr>
      <w:tr w:rsidR="00190EF9" w:rsidRPr="00190EF9" w14:paraId="51AC6846" w14:textId="77777777" w:rsidTr="00190EF9">
        <w:trPr>
          <w:gridAfter w:val="1"/>
        </w:trPr>
        <w:tc>
          <w:tcPr>
            <w:tcW w:w="9264" w:type="dxa"/>
            <w:gridSpan w:val="5"/>
            <w:shd w:val="clear" w:color="auto" w:fill="FFFFFF"/>
            <w:tcMar>
              <w:top w:w="0" w:type="dxa"/>
              <w:left w:w="108" w:type="dxa"/>
              <w:bottom w:w="0" w:type="dxa"/>
              <w:right w:w="108" w:type="dxa"/>
            </w:tcMar>
            <w:hideMark/>
          </w:tcPr>
          <w:p w14:paraId="55D46ED3" w14:textId="7D166C03"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 xml:space="preserve">в административно звено </w:t>
            </w:r>
            <w:r>
              <w:rPr>
                <w:rFonts w:ascii="Cambria" w:hAnsi="Cambria"/>
                <w:b/>
                <w:bCs/>
                <w:sz w:val="24"/>
                <w:szCs w:val="24"/>
                <w:lang w:val="bg-BG"/>
              </w:rPr>
              <w:t>Община Никопол</w:t>
            </w:r>
          </w:p>
        </w:tc>
      </w:tr>
      <w:tr w:rsidR="00190EF9" w:rsidRPr="00190EF9" w14:paraId="68F7FEE0" w14:textId="77777777" w:rsidTr="00190EF9">
        <w:trPr>
          <w:gridAfter w:val="1"/>
        </w:trPr>
        <w:tc>
          <w:tcPr>
            <w:tcW w:w="9264" w:type="dxa"/>
            <w:gridSpan w:val="5"/>
            <w:shd w:val="clear" w:color="auto" w:fill="FFFFFF"/>
            <w:tcMar>
              <w:top w:w="0" w:type="dxa"/>
              <w:left w:w="108" w:type="dxa"/>
              <w:bottom w:w="0" w:type="dxa"/>
              <w:right w:w="108" w:type="dxa"/>
            </w:tcMar>
            <w:hideMark/>
          </w:tcPr>
          <w:p w14:paraId="5F32C44C" w14:textId="77777777" w:rsidR="00190EF9" w:rsidRPr="00AB1E39" w:rsidRDefault="00190EF9" w:rsidP="00AB1E39">
            <w:pPr>
              <w:ind w:left="142"/>
              <w:jc w:val="center"/>
              <w:rPr>
                <w:rFonts w:ascii="Cambria" w:hAnsi="Cambria"/>
                <w:i/>
                <w:iCs/>
                <w:sz w:val="24"/>
                <w:szCs w:val="24"/>
                <w:lang w:val="bg-BG"/>
              </w:rPr>
            </w:pPr>
            <w:r w:rsidRPr="00190EF9">
              <w:rPr>
                <w:rFonts w:ascii="Cambria" w:hAnsi="Cambria"/>
                <w:i/>
                <w:iCs/>
                <w:sz w:val="24"/>
                <w:szCs w:val="24"/>
                <w:lang w:val="bg-BG"/>
              </w:rPr>
              <w:t>(наименование на звеното)</w:t>
            </w:r>
          </w:p>
          <w:p w14:paraId="5E29142E" w14:textId="77777777" w:rsidR="00190EF9" w:rsidRPr="00190EF9" w:rsidRDefault="00190EF9" w:rsidP="00AB1E39">
            <w:pPr>
              <w:ind w:left="142"/>
              <w:jc w:val="both"/>
              <w:rPr>
                <w:rFonts w:ascii="Cambria" w:hAnsi="Cambria"/>
                <w:b/>
                <w:bCs/>
                <w:sz w:val="24"/>
                <w:szCs w:val="24"/>
                <w:lang w:val="bg-BG"/>
              </w:rPr>
            </w:pPr>
          </w:p>
        </w:tc>
      </w:tr>
      <w:tr w:rsidR="00190EF9" w:rsidRPr="00190EF9" w14:paraId="672961F0" w14:textId="77777777" w:rsidTr="00190EF9">
        <w:trPr>
          <w:gridAfter w:val="1"/>
        </w:trPr>
        <w:tc>
          <w:tcPr>
            <w:tcW w:w="9264" w:type="dxa"/>
            <w:gridSpan w:val="5"/>
            <w:shd w:val="clear" w:color="auto" w:fill="FFFFFF"/>
            <w:tcMar>
              <w:top w:w="0" w:type="dxa"/>
              <w:left w:w="108" w:type="dxa"/>
              <w:bottom w:w="0" w:type="dxa"/>
              <w:right w:w="108" w:type="dxa"/>
            </w:tcMar>
            <w:hideMark/>
          </w:tcPr>
          <w:p w14:paraId="0CF9D33C"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I. Таблица за преценка на представените документи от кандидатите</w:t>
            </w:r>
          </w:p>
        </w:tc>
      </w:tr>
      <w:tr w:rsidR="00190EF9" w:rsidRPr="00190EF9" w14:paraId="272BE5BB" w14:textId="77777777" w:rsidTr="00190EF9">
        <w:trPr>
          <w:gridAfter w:val="1"/>
        </w:trPr>
        <w:tc>
          <w:tcPr>
            <w:tcW w:w="9264" w:type="dxa"/>
            <w:gridSpan w:val="5"/>
            <w:shd w:val="clear" w:color="auto" w:fill="FFFFFF"/>
            <w:tcMar>
              <w:top w:w="0" w:type="dxa"/>
              <w:left w:w="108" w:type="dxa"/>
              <w:bottom w:w="0" w:type="dxa"/>
              <w:right w:w="108" w:type="dxa"/>
            </w:tcMar>
            <w:hideMark/>
          </w:tcPr>
          <w:p w14:paraId="399F166B" w14:textId="77777777" w:rsidR="00190EF9" w:rsidRPr="00190EF9" w:rsidRDefault="00190EF9" w:rsidP="00AB1E39">
            <w:pPr>
              <w:ind w:left="142"/>
              <w:jc w:val="both"/>
              <w:rPr>
                <w:rFonts w:ascii="Cambria" w:hAnsi="Cambria"/>
                <w:b/>
                <w:bCs/>
                <w:sz w:val="24"/>
                <w:szCs w:val="24"/>
                <w:u w:val="single"/>
                <w:lang w:val="bg-BG"/>
              </w:rPr>
            </w:pPr>
            <w:r w:rsidRPr="00190EF9">
              <w:rPr>
                <w:rFonts w:ascii="Cambria" w:hAnsi="Cambria"/>
                <w:b/>
                <w:bCs/>
                <w:sz w:val="24"/>
                <w:szCs w:val="24"/>
                <w:u w:val="single"/>
                <w:lang w:val="bg-BG"/>
              </w:rPr>
              <w:t>1. Изисквани документи от кандидатите за длъжността съгласно обявата:</w:t>
            </w:r>
          </w:p>
        </w:tc>
      </w:tr>
      <w:tr w:rsidR="00190EF9" w:rsidRPr="00190EF9" w14:paraId="0E661073" w14:textId="77777777" w:rsidTr="00190EF9">
        <w:trPr>
          <w:gridAfter w:val="1"/>
        </w:trPr>
        <w:tc>
          <w:tcPr>
            <w:tcW w:w="9264" w:type="dxa"/>
            <w:gridSpan w:val="5"/>
            <w:shd w:val="clear" w:color="auto" w:fill="FFFFFF"/>
            <w:tcMar>
              <w:top w:w="0" w:type="dxa"/>
              <w:left w:w="108" w:type="dxa"/>
              <w:bottom w:w="0" w:type="dxa"/>
              <w:right w:w="108" w:type="dxa"/>
            </w:tcMar>
            <w:hideMark/>
          </w:tcPr>
          <w:p w14:paraId="1EEDC66B" w14:textId="41F1C9FE"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декларация от лицето за неговото гражданство, както и за обстоятелствата, че е пълнолетно, не е поставено под запрещение, не е осъждано за умишлено престъпление от общ характер на лишаване от свобода и не е лишено по съответен ред от правото да заема определена длъжност;</w:t>
            </w:r>
          </w:p>
          <w:p w14:paraId="22E1BBA8" w14:textId="7ADED2BF"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48E8EC21" w14:textId="1FC50712"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копие от документите, които удостоверяват продължителността на професионалния опит;</w:t>
            </w:r>
          </w:p>
          <w:p w14:paraId="40E0EC1A" w14:textId="40F54F44"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други документи, които са свързани с изискванията за заемането на длъжността.</w:t>
            </w:r>
          </w:p>
          <w:p w14:paraId="5A190F1F" w14:textId="2A4D87A7" w:rsidR="00190EF9" w:rsidRPr="00190EF9" w:rsidRDefault="00190EF9" w:rsidP="00AB1E39">
            <w:pPr>
              <w:spacing w:after="0"/>
              <w:ind w:left="461" w:hanging="284"/>
              <w:jc w:val="both"/>
              <w:rPr>
                <w:rFonts w:ascii="Cambria" w:hAnsi="Cambria"/>
                <w:sz w:val="24"/>
                <w:szCs w:val="24"/>
                <w:lang w:val="bg-BG"/>
              </w:rPr>
            </w:pPr>
          </w:p>
        </w:tc>
      </w:tr>
      <w:tr w:rsidR="00190EF9" w:rsidRPr="00190EF9" w14:paraId="00685B03" w14:textId="77777777" w:rsidTr="00190EF9">
        <w:trPr>
          <w:gridAfter w:val="1"/>
        </w:trPr>
        <w:tc>
          <w:tcPr>
            <w:tcW w:w="9264" w:type="dxa"/>
            <w:gridSpan w:val="5"/>
            <w:shd w:val="clear" w:color="auto" w:fill="FFFFFF"/>
            <w:tcMar>
              <w:top w:w="0" w:type="dxa"/>
              <w:left w:w="108" w:type="dxa"/>
              <w:bottom w:w="0" w:type="dxa"/>
              <w:right w:w="108" w:type="dxa"/>
            </w:tcMar>
            <w:hideMark/>
          </w:tcPr>
          <w:p w14:paraId="7C91CCBD" w14:textId="77777777" w:rsidR="00190EF9" w:rsidRPr="00190EF9" w:rsidRDefault="00190EF9" w:rsidP="00AB1E39">
            <w:pPr>
              <w:ind w:left="142"/>
              <w:jc w:val="both"/>
              <w:rPr>
                <w:rFonts w:ascii="Cambria" w:hAnsi="Cambria"/>
                <w:b/>
                <w:bCs/>
                <w:sz w:val="24"/>
                <w:szCs w:val="24"/>
                <w:u w:val="single"/>
                <w:lang w:val="bg-BG"/>
              </w:rPr>
            </w:pPr>
            <w:r w:rsidRPr="00190EF9">
              <w:rPr>
                <w:rFonts w:ascii="Cambria" w:hAnsi="Cambria"/>
                <w:b/>
                <w:bCs/>
                <w:sz w:val="24"/>
                <w:szCs w:val="24"/>
                <w:u w:val="single"/>
                <w:lang w:val="bg-BG"/>
              </w:rPr>
              <w:t>2. Изисквания към качествата на кандидатите за длъжността съгласно обявата:</w:t>
            </w:r>
          </w:p>
        </w:tc>
      </w:tr>
      <w:tr w:rsidR="00190EF9" w:rsidRPr="00190EF9" w14:paraId="22B1E41D" w14:textId="77777777" w:rsidTr="00190EF9">
        <w:trPr>
          <w:gridAfter w:val="1"/>
        </w:trPr>
        <w:tc>
          <w:tcPr>
            <w:tcW w:w="9264" w:type="dxa"/>
            <w:gridSpan w:val="5"/>
            <w:shd w:val="clear" w:color="auto" w:fill="FFFFFF"/>
            <w:tcMar>
              <w:top w:w="0" w:type="dxa"/>
              <w:left w:w="108" w:type="dxa"/>
              <w:bottom w:w="0" w:type="dxa"/>
              <w:right w:w="108" w:type="dxa"/>
            </w:tcMar>
            <w:hideMark/>
          </w:tcPr>
          <w:p w14:paraId="5BD6198E" w14:textId="6258BAB0" w:rsidR="00190EF9" w:rsidRDefault="00190EF9" w:rsidP="00AB1E39">
            <w:pPr>
              <w:tabs>
                <w:tab w:val="left" w:pos="1276"/>
              </w:tabs>
              <w:spacing w:after="0"/>
              <w:jc w:val="both"/>
              <w:rPr>
                <w:rFonts w:ascii="Cambria" w:hAnsi="Cambria" w:cs="Times New Roman"/>
                <w:b/>
                <w:sz w:val="24"/>
                <w:u w:val="single"/>
              </w:rPr>
            </w:pPr>
            <w:r w:rsidRPr="00190EF9">
              <w:rPr>
                <w:rFonts w:ascii="Cambria" w:hAnsi="Cambria" w:cs="Times New Roman"/>
                <w:b/>
                <w:sz w:val="24"/>
                <w:u w:val="single"/>
              </w:rPr>
              <w:t xml:space="preserve">Минимални изисквания към кандидатите за заемане на длъжността, предвидени в Класификатора на длъжностите в администрацията:   </w:t>
            </w:r>
          </w:p>
          <w:p w14:paraId="0206736B" w14:textId="77777777" w:rsidR="00190EF9" w:rsidRPr="00190EF9" w:rsidRDefault="00190EF9" w:rsidP="00AB1E39">
            <w:pPr>
              <w:tabs>
                <w:tab w:val="left" w:pos="1276"/>
              </w:tabs>
              <w:spacing w:after="0"/>
              <w:jc w:val="both"/>
              <w:rPr>
                <w:rFonts w:ascii="Cambria" w:hAnsi="Cambria" w:cs="Times New Roman"/>
                <w:b/>
                <w:sz w:val="24"/>
                <w:u w:val="single"/>
              </w:rPr>
            </w:pPr>
          </w:p>
          <w:p w14:paraId="4E7F7FBB" w14:textId="77777777" w:rsidR="00190EF9" w:rsidRPr="00C974FA"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t xml:space="preserve">Образователна степен – Магистър </w:t>
            </w:r>
          </w:p>
          <w:p w14:paraId="0C540852" w14:textId="77777777" w:rsidR="00190EF9" w:rsidRPr="00C974FA"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t xml:space="preserve">Минимален ранг – </w:t>
            </w:r>
            <w:r w:rsidRPr="00C974FA">
              <w:rPr>
                <w:rFonts w:ascii="Cambria" w:hAnsi="Cambria" w:cs="Times New Roman"/>
                <w:bCs/>
                <w:sz w:val="24"/>
                <w:lang w:val="en-US"/>
              </w:rPr>
              <w:t xml:space="preserve">III </w:t>
            </w:r>
            <w:r w:rsidRPr="00C974FA">
              <w:rPr>
                <w:rFonts w:ascii="Cambria" w:hAnsi="Cambria" w:cs="Times New Roman"/>
                <w:bCs/>
                <w:sz w:val="24"/>
              </w:rPr>
              <w:t>младши</w:t>
            </w:r>
          </w:p>
          <w:p w14:paraId="0ECFEE09" w14:textId="77777777" w:rsidR="00190EF9"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lastRenderedPageBreak/>
              <w:t xml:space="preserve">Професионален опит – 4 години </w:t>
            </w:r>
          </w:p>
          <w:p w14:paraId="59BCD7F5" w14:textId="77777777" w:rsidR="00190EF9" w:rsidRPr="00190EF9" w:rsidRDefault="00190EF9" w:rsidP="00AB1E39">
            <w:pPr>
              <w:tabs>
                <w:tab w:val="left" w:pos="1134"/>
              </w:tabs>
              <w:spacing w:after="0"/>
              <w:ind w:left="177"/>
              <w:jc w:val="both"/>
              <w:rPr>
                <w:rFonts w:ascii="Cambria" w:hAnsi="Cambria" w:cs="Times New Roman"/>
                <w:bCs/>
                <w:sz w:val="24"/>
              </w:rPr>
            </w:pPr>
          </w:p>
          <w:p w14:paraId="59EB843E" w14:textId="77777777" w:rsidR="00190EF9" w:rsidRDefault="00190EF9" w:rsidP="00AB1E39">
            <w:pPr>
              <w:tabs>
                <w:tab w:val="left" w:pos="1276"/>
              </w:tabs>
              <w:spacing w:after="0"/>
              <w:jc w:val="both"/>
              <w:rPr>
                <w:rFonts w:ascii="Cambria" w:hAnsi="Cambria" w:cs="Times New Roman"/>
                <w:b/>
                <w:sz w:val="24"/>
                <w:u w:val="single"/>
              </w:rPr>
            </w:pPr>
            <w:r w:rsidRPr="00190EF9">
              <w:rPr>
                <w:rFonts w:ascii="Cambria" w:hAnsi="Cambria" w:cs="Times New Roman"/>
                <w:b/>
                <w:sz w:val="24"/>
                <w:u w:val="single"/>
              </w:rPr>
              <w:t xml:space="preserve">Специфични изисквания към кандидатите за заемане на длъжността, предвидени в специални нормативни актове:    </w:t>
            </w:r>
          </w:p>
          <w:p w14:paraId="6174E778" w14:textId="77777777" w:rsidR="00190EF9" w:rsidRPr="00190EF9" w:rsidRDefault="00190EF9" w:rsidP="00AB1E39">
            <w:pPr>
              <w:tabs>
                <w:tab w:val="left" w:pos="1276"/>
              </w:tabs>
              <w:spacing w:after="0"/>
              <w:jc w:val="both"/>
              <w:rPr>
                <w:rFonts w:ascii="Cambria" w:hAnsi="Cambria" w:cs="Times New Roman"/>
                <w:b/>
                <w:sz w:val="24"/>
                <w:u w:val="single"/>
              </w:rPr>
            </w:pPr>
          </w:p>
          <w:p w14:paraId="3B3D2879" w14:textId="77777777" w:rsidR="00190EF9" w:rsidRPr="00190EF9" w:rsidRDefault="00190EF9" w:rsidP="00AB1E39">
            <w:pPr>
              <w:pStyle w:val="a3"/>
              <w:numPr>
                <w:ilvl w:val="1"/>
                <w:numId w:val="1"/>
              </w:numPr>
              <w:tabs>
                <w:tab w:val="left" w:pos="1134"/>
              </w:tabs>
              <w:spacing w:after="0"/>
              <w:ind w:left="461" w:hanging="284"/>
              <w:jc w:val="both"/>
              <w:rPr>
                <w:rFonts w:ascii="Cambria" w:hAnsi="Cambria" w:cs="Times New Roman"/>
                <w:bCs/>
                <w:color w:val="000000" w:themeColor="text1"/>
                <w:sz w:val="24"/>
              </w:rPr>
            </w:pPr>
            <w:r w:rsidRPr="00C974FA">
              <w:rPr>
                <w:rFonts w:ascii="Cambria" w:hAnsi="Cambria" w:cs="Times New Roman"/>
                <w:bCs/>
                <w:sz w:val="24"/>
              </w:rPr>
              <w:t xml:space="preserve">Да отговарят на условията по чл. 7, ал. 1 и ал. 2 от ЗДСл; </w:t>
            </w:r>
            <w:r>
              <w:rPr>
                <w:rFonts w:ascii="Cambria" w:hAnsi="Cambria" w:cs="Times New Roman"/>
                <w:bCs/>
                <w:sz w:val="24"/>
              </w:rPr>
              <w:t xml:space="preserve"> </w:t>
            </w:r>
          </w:p>
          <w:p w14:paraId="3579D18A" w14:textId="77777777" w:rsidR="00190EF9" w:rsidRPr="00C974FA" w:rsidRDefault="00190EF9" w:rsidP="00AB1E39">
            <w:pPr>
              <w:pStyle w:val="a3"/>
              <w:tabs>
                <w:tab w:val="left" w:pos="1134"/>
              </w:tabs>
              <w:spacing w:after="0"/>
              <w:ind w:left="461"/>
              <w:jc w:val="both"/>
              <w:rPr>
                <w:rFonts w:ascii="Cambria" w:hAnsi="Cambria" w:cs="Times New Roman"/>
                <w:bCs/>
                <w:color w:val="000000" w:themeColor="text1"/>
                <w:sz w:val="24"/>
              </w:rPr>
            </w:pPr>
          </w:p>
          <w:p w14:paraId="34467DA7" w14:textId="77777777" w:rsidR="00190EF9" w:rsidRDefault="00190EF9" w:rsidP="00AB1E39">
            <w:pPr>
              <w:tabs>
                <w:tab w:val="left" w:pos="1134"/>
              </w:tabs>
              <w:spacing w:after="0"/>
              <w:jc w:val="both"/>
              <w:rPr>
                <w:rFonts w:ascii="Cambria" w:hAnsi="Cambria" w:cs="Times New Roman"/>
                <w:b/>
                <w:color w:val="000000" w:themeColor="text1"/>
                <w:sz w:val="24"/>
                <w:u w:val="single"/>
              </w:rPr>
            </w:pPr>
            <w:r w:rsidRPr="00190EF9">
              <w:rPr>
                <w:rFonts w:ascii="Cambria" w:hAnsi="Cambria" w:cs="Times New Roman"/>
                <w:b/>
                <w:color w:val="000000" w:themeColor="text1"/>
                <w:sz w:val="24"/>
                <w:u w:val="single"/>
              </w:rPr>
              <w:t xml:space="preserve">Други допълнителни изисквания към кандидатите:    </w:t>
            </w:r>
          </w:p>
          <w:p w14:paraId="5906D3F2" w14:textId="77777777" w:rsidR="0084461E" w:rsidRPr="00190EF9" w:rsidRDefault="0084461E" w:rsidP="00AB1E39">
            <w:pPr>
              <w:tabs>
                <w:tab w:val="left" w:pos="1134"/>
              </w:tabs>
              <w:spacing w:after="0"/>
              <w:jc w:val="both"/>
              <w:rPr>
                <w:rFonts w:ascii="Cambria" w:hAnsi="Cambria" w:cs="Times New Roman"/>
                <w:b/>
                <w:color w:val="000000" w:themeColor="text1"/>
                <w:sz w:val="24"/>
                <w:u w:val="single"/>
              </w:rPr>
            </w:pPr>
          </w:p>
          <w:p w14:paraId="0F4F4564" w14:textId="77777777" w:rsidR="00190EF9"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Pr>
                <w:rFonts w:ascii="Cambria" w:hAnsi="Cambria" w:cs="Times New Roman"/>
                <w:bCs/>
                <w:color w:val="000000" w:themeColor="text1"/>
                <w:sz w:val="24"/>
              </w:rPr>
              <w:t>О</w:t>
            </w:r>
            <w:r w:rsidRPr="00C974FA">
              <w:rPr>
                <w:rFonts w:ascii="Cambria" w:hAnsi="Cambria" w:cs="Times New Roman"/>
                <w:bCs/>
                <w:color w:val="000000" w:themeColor="text1"/>
                <w:sz w:val="24"/>
              </w:rPr>
              <w:t>бласт на висше образование „Технически науки“, професионално направление „Архитектура, строителство и геодезия“;</w:t>
            </w:r>
          </w:p>
          <w:p w14:paraId="6F25B902"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Ориентация към резултати;</w:t>
            </w:r>
            <w:r>
              <w:rPr>
                <w:rFonts w:ascii="Cambria" w:hAnsi="Cambria" w:cs="Times New Roman"/>
                <w:bCs/>
                <w:color w:val="000000" w:themeColor="text1"/>
                <w:sz w:val="24"/>
              </w:rPr>
              <w:t xml:space="preserve">   </w:t>
            </w:r>
          </w:p>
          <w:p w14:paraId="15377DF6"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Работа в екип;</w:t>
            </w:r>
            <w:r>
              <w:rPr>
                <w:rFonts w:ascii="Cambria" w:hAnsi="Cambria" w:cs="Times New Roman"/>
                <w:bCs/>
                <w:color w:val="000000" w:themeColor="text1"/>
                <w:sz w:val="24"/>
              </w:rPr>
              <w:t xml:space="preserve">   </w:t>
            </w:r>
          </w:p>
          <w:p w14:paraId="0CE80024"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Фокус към клиента (вътрешен/външен);</w:t>
            </w:r>
          </w:p>
          <w:p w14:paraId="3B5A1A47"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 xml:space="preserve">Комуникативна компетентност; </w:t>
            </w:r>
          </w:p>
          <w:p w14:paraId="0AAEEE49"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Професионална компетентност;</w:t>
            </w:r>
          </w:p>
          <w:p w14:paraId="73F82DD9"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Аналитична компетентност;</w:t>
            </w:r>
          </w:p>
          <w:p w14:paraId="1303DB0A"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Управленска компетентност;</w:t>
            </w:r>
          </w:p>
          <w:p w14:paraId="15F6D631"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Стратегическа компетентност;</w:t>
            </w:r>
          </w:p>
          <w:p w14:paraId="3983DB2F"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Лидерска компетентност;</w:t>
            </w:r>
          </w:p>
          <w:p w14:paraId="127C7B8F"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Компетентност за преговори и убеждаване;</w:t>
            </w:r>
          </w:p>
          <w:p w14:paraId="4C9CDC7D"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Дигитална компетентност;</w:t>
            </w:r>
          </w:p>
          <w:p w14:paraId="3E782861" w14:textId="6A8F30BE" w:rsidR="00190EF9" w:rsidRPr="00190EF9" w:rsidRDefault="00190EF9" w:rsidP="00AB1E39">
            <w:pPr>
              <w:ind w:left="142"/>
              <w:jc w:val="both"/>
              <w:rPr>
                <w:rFonts w:ascii="Cambria" w:hAnsi="Cambria"/>
                <w:sz w:val="24"/>
                <w:szCs w:val="24"/>
                <w:lang w:val="bg-BG"/>
              </w:rPr>
            </w:pPr>
          </w:p>
        </w:tc>
      </w:tr>
      <w:tr w:rsidR="00190EF9" w:rsidRPr="00190EF9" w14:paraId="62F1EDDA" w14:textId="77777777" w:rsidTr="00190EF9">
        <w:trPr>
          <w:gridBefore w:val="1"/>
          <w:wBefore w:w="11"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352EB"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lastRenderedPageBreak/>
              <w:t>Име, презиме и фамилия</w:t>
            </w:r>
          </w:p>
          <w:p w14:paraId="36E0BB24"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на кандидата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82FA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Представени ли са всички документи, които се изискват според обявата</w:t>
            </w:r>
            <w:r w:rsidRPr="00190EF9">
              <w:rPr>
                <w:rFonts w:ascii="Cambria" w:hAnsi="Cambria"/>
                <w:sz w:val="24"/>
                <w:szCs w:val="24"/>
                <w:vertAlign w:val="superscript"/>
                <w:lang w:val="bg-BG"/>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87F12"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190EF9">
              <w:rPr>
                <w:rFonts w:ascii="Cambria" w:hAnsi="Cambria"/>
                <w:sz w:val="24"/>
                <w:szCs w:val="24"/>
                <w:vertAlign w:val="superscript"/>
                <w:lang w:val="bg-BG"/>
              </w:rPr>
              <w:t>2</w:t>
            </w:r>
          </w:p>
        </w:tc>
        <w:tc>
          <w:tcPr>
            <w:tcW w:w="0" w:type="auto"/>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F9CDF"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Основание за недопускане</w:t>
            </w:r>
          </w:p>
        </w:tc>
      </w:tr>
      <w:tr w:rsidR="00190EF9" w:rsidRPr="00190EF9" w14:paraId="50AFFC75" w14:textId="77777777" w:rsidTr="00190EF9">
        <w:trPr>
          <w:gridBefore w:val="1"/>
          <w:wBefore w:w="11" w:type="dxa"/>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EB20A" w14:textId="67284B18" w:rsidR="00190EF9" w:rsidRPr="00190EF9" w:rsidRDefault="00190EF9" w:rsidP="00AB1E39">
            <w:pPr>
              <w:pStyle w:val="a3"/>
              <w:numPr>
                <w:ilvl w:val="0"/>
                <w:numId w:val="6"/>
              </w:numPr>
              <w:jc w:val="both"/>
              <w:rPr>
                <w:rFonts w:ascii="Cambria" w:hAnsi="Cambria"/>
                <w:sz w:val="24"/>
                <w:szCs w:val="24"/>
              </w:rPr>
            </w:pPr>
            <w:r>
              <w:rPr>
                <w:rFonts w:ascii="Cambria" w:hAnsi="Cambria"/>
                <w:sz w:val="24"/>
                <w:szCs w:val="24"/>
              </w:rPr>
              <w:t>Елеонора Вениаминова Нинова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10E69" w14:textId="1914328E"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2B7D4" w14:textId="6E23B361"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Да</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2DFC9" w14:textId="20695778"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 xml:space="preserve">Няма </w:t>
            </w:r>
          </w:p>
        </w:tc>
      </w:tr>
    </w:tbl>
    <w:p w14:paraId="13212CA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 </w:t>
      </w:r>
    </w:p>
    <w:tbl>
      <w:tblPr>
        <w:tblW w:w="10204" w:type="dxa"/>
        <w:tblInd w:w="283" w:type="dxa"/>
        <w:shd w:val="clear" w:color="auto" w:fill="FFFFFF"/>
        <w:tblCellMar>
          <w:left w:w="0" w:type="dxa"/>
          <w:right w:w="0" w:type="dxa"/>
        </w:tblCellMar>
        <w:tblLook w:val="04A0" w:firstRow="1" w:lastRow="0" w:firstColumn="1" w:lastColumn="0" w:noHBand="0" w:noVBand="1"/>
      </w:tblPr>
      <w:tblGrid>
        <w:gridCol w:w="10204"/>
      </w:tblGrid>
      <w:tr w:rsidR="00190EF9" w:rsidRPr="00190EF9" w14:paraId="52C5CEA2" w14:textId="77777777" w:rsidTr="005A199C">
        <w:tc>
          <w:tcPr>
            <w:tcW w:w="10204" w:type="dxa"/>
            <w:shd w:val="clear" w:color="auto" w:fill="FFFFFF"/>
            <w:tcMar>
              <w:top w:w="0" w:type="dxa"/>
              <w:left w:w="108" w:type="dxa"/>
              <w:bottom w:w="0" w:type="dxa"/>
              <w:right w:w="108" w:type="dxa"/>
            </w:tcMar>
            <w:hideMark/>
          </w:tcPr>
          <w:p w14:paraId="7ABA290D"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Забележки:</w:t>
            </w:r>
          </w:p>
        </w:tc>
      </w:tr>
      <w:tr w:rsidR="00190EF9" w:rsidRPr="00190EF9" w14:paraId="344FA463" w14:textId="77777777" w:rsidTr="005A199C">
        <w:tc>
          <w:tcPr>
            <w:tcW w:w="10204" w:type="dxa"/>
            <w:shd w:val="clear" w:color="auto" w:fill="FFFFFF"/>
            <w:tcMar>
              <w:top w:w="0" w:type="dxa"/>
              <w:left w:w="108" w:type="dxa"/>
              <w:bottom w:w="0" w:type="dxa"/>
              <w:right w:w="108" w:type="dxa"/>
            </w:tcMar>
            <w:hideMark/>
          </w:tcPr>
          <w:p w14:paraId="099500E2"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vertAlign w:val="superscript"/>
                <w:lang w:val="bg-BG"/>
              </w:rPr>
              <w:t>1</w:t>
            </w:r>
            <w:r w:rsidRPr="00190EF9">
              <w:rPr>
                <w:rFonts w:ascii="Cambria" w:hAnsi="Cambria"/>
                <w:sz w:val="24"/>
                <w:szCs w:val="24"/>
                <w:lang w:val="bg-BG"/>
              </w:rPr>
              <w:t> 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 посочва конкретно кои документи не съответстват на обявата или липсват.</w:t>
            </w:r>
          </w:p>
        </w:tc>
      </w:tr>
      <w:tr w:rsidR="00190EF9" w:rsidRPr="00190EF9" w14:paraId="473DF0A2" w14:textId="77777777" w:rsidTr="005A199C">
        <w:tc>
          <w:tcPr>
            <w:tcW w:w="10204" w:type="dxa"/>
            <w:shd w:val="clear" w:color="auto" w:fill="FFFFFF"/>
            <w:tcMar>
              <w:top w:w="0" w:type="dxa"/>
              <w:left w:w="108" w:type="dxa"/>
              <w:bottom w:w="0" w:type="dxa"/>
              <w:right w:w="108" w:type="dxa"/>
            </w:tcMar>
            <w:hideMark/>
          </w:tcPr>
          <w:p w14:paraId="6E622BF9"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vertAlign w:val="superscript"/>
                <w:lang w:val="bg-BG"/>
              </w:rPr>
              <w:lastRenderedPageBreak/>
              <w:t>2</w:t>
            </w:r>
            <w:r w:rsidRPr="00190EF9">
              <w:rPr>
                <w:rFonts w:ascii="Cambria" w:hAnsi="Cambria"/>
                <w:sz w:val="24"/>
                <w:szCs w:val="24"/>
                <w:lang w:val="bg-BG"/>
              </w:rPr>
              <w:t> 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tc>
      </w:tr>
      <w:tr w:rsidR="00190EF9" w:rsidRPr="00190EF9" w14:paraId="350FDE25" w14:textId="77777777" w:rsidTr="005A199C">
        <w:tc>
          <w:tcPr>
            <w:tcW w:w="10204" w:type="dxa"/>
            <w:shd w:val="clear" w:color="auto" w:fill="FFFFFF"/>
            <w:tcMar>
              <w:top w:w="0" w:type="dxa"/>
              <w:left w:w="108" w:type="dxa"/>
              <w:bottom w:w="0" w:type="dxa"/>
              <w:right w:w="108" w:type="dxa"/>
            </w:tcMar>
            <w:hideMark/>
          </w:tcPr>
          <w:p w14:paraId="2E45566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II. Въз основа на преценката конкурсната комисия реши:</w:t>
            </w:r>
          </w:p>
        </w:tc>
      </w:tr>
      <w:tr w:rsidR="00190EF9" w:rsidRPr="00190EF9" w14:paraId="2D1CE678" w14:textId="77777777" w:rsidTr="005A199C">
        <w:tc>
          <w:tcPr>
            <w:tcW w:w="10204" w:type="dxa"/>
            <w:shd w:val="clear" w:color="auto" w:fill="FFFFFF"/>
            <w:tcMar>
              <w:top w:w="0" w:type="dxa"/>
              <w:left w:w="108" w:type="dxa"/>
              <w:bottom w:w="0" w:type="dxa"/>
              <w:right w:w="108" w:type="dxa"/>
            </w:tcMar>
            <w:hideMark/>
          </w:tcPr>
          <w:p w14:paraId="3CCA048A" w14:textId="77777777" w:rsidR="00190EF9" w:rsidRPr="0084461E" w:rsidRDefault="00190EF9" w:rsidP="00AB1E39">
            <w:pPr>
              <w:ind w:left="142"/>
              <w:jc w:val="both"/>
              <w:rPr>
                <w:rFonts w:ascii="Cambria" w:hAnsi="Cambria"/>
                <w:b/>
                <w:bCs/>
                <w:sz w:val="24"/>
                <w:szCs w:val="24"/>
                <w:lang w:val="bg-BG"/>
              </w:rPr>
            </w:pPr>
            <w:r w:rsidRPr="0084461E">
              <w:rPr>
                <w:rFonts w:ascii="Cambria" w:hAnsi="Cambria"/>
                <w:b/>
                <w:bCs/>
                <w:sz w:val="24"/>
                <w:szCs w:val="24"/>
                <w:lang w:val="bg-BG"/>
              </w:rPr>
              <w:t>а) Допуска до конкурс следните кандидати:</w:t>
            </w:r>
          </w:p>
        </w:tc>
      </w:tr>
      <w:tr w:rsidR="00190EF9" w:rsidRPr="00190EF9" w14:paraId="627381C1" w14:textId="77777777" w:rsidTr="005A199C">
        <w:tc>
          <w:tcPr>
            <w:tcW w:w="10204" w:type="dxa"/>
            <w:shd w:val="clear" w:color="auto" w:fill="FFFFFF"/>
            <w:tcMar>
              <w:top w:w="0" w:type="dxa"/>
              <w:left w:w="108" w:type="dxa"/>
              <w:bottom w:w="0" w:type="dxa"/>
              <w:right w:w="108" w:type="dxa"/>
            </w:tcMar>
            <w:hideMark/>
          </w:tcPr>
          <w:p w14:paraId="48C2563F" w14:textId="6C64111E" w:rsidR="00190EF9" w:rsidRPr="00190EF9" w:rsidRDefault="00190EF9" w:rsidP="00AB1E39">
            <w:pPr>
              <w:pStyle w:val="a3"/>
              <w:numPr>
                <w:ilvl w:val="0"/>
                <w:numId w:val="7"/>
              </w:numPr>
              <w:jc w:val="both"/>
              <w:rPr>
                <w:rFonts w:ascii="Cambria" w:hAnsi="Cambria"/>
                <w:sz w:val="24"/>
                <w:szCs w:val="24"/>
              </w:rPr>
            </w:pPr>
            <w:r w:rsidRPr="00190EF9">
              <w:rPr>
                <w:rFonts w:ascii="Cambria" w:hAnsi="Cambria"/>
                <w:sz w:val="24"/>
                <w:szCs w:val="24"/>
              </w:rPr>
              <w:t>Елеонора Вениаминова Нинова</w:t>
            </w:r>
          </w:p>
        </w:tc>
      </w:tr>
      <w:tr w:rsidR="00190EF9" w:rsidRPr="00190EF9" w14:paraId="563B4EDE" w14:textId="77777777" w:rsidTr="005A199C">
        <w:tc>
          <w:tcPr>
            <w:tcW w:w="10204" w:type="dxa"/>
            <w:shd w:val="clear" w:color="auto" w:fill="FFFFFF"/>
            <w:tcMar>
              <w:top w:w="0" w:type="dxa"/>
              <w:left w:w="108" w:type="dxa"/>
              <w:bottom w:w="0" w:type="dxa"/>
              <w:right w:w="108" w:type="dxa"/>
            </w:tcMar>
            <w:hideMark/>
          </w:tcPr>
          <w:p w14:paraId="2BA78F90" w14:textId="7A522B2D"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 xml:space="preserve">Посочените допуснати кандидати трябва да се явят на тест на </w:t>
            </w:r>
            <w:r>
              <w:rPr>
                <w:rFonts w:ascii="Cambria" w:hAnsi="Cambria"/>
                <w:sz w:val="24"/>
                <w:szCs w:val="24"/>
                <w:lang w:val="bg-BG"/>
              </w:rPr>
              <w:t>13.02.2024 г.</w:t>
            </w:r>
            <w:r w:rsidRPr="00190EF9">
              <w:rPr>
                <w:rFonts w:ascii="Cambria" w:hAnsi="Cambria"/>
                <w:sz w:val="24"/>
                <w:szCs w:val="24"/>
                <w:lang w:val="bg-BG"/>
              </w:rPr>
              <w:t xml:space="preserve"> (дата) от </w:t>
            </w:r>
            <w:r w:rsidR="005A199C">
              <w:rPr>
                <w:rFonts w:ascii="Cambria" w:hAnsi="Cambria"/>
                <w:sz w:val="24"/>
                <w:szCs w:val="24"/>
                <w:lang w:val="bg-BG"/>
              </w:rPr>
              <w:t xml:space="preserve">10:00 </w:t>
            </w:r>
            <w:r w:rsidRPr="00190EF9">
              <w:rPr>
                <w:rFonts w:ascii="Cambria" w:hAnsi="Cambria"/>
                <w:sz w:val="24"/>
                <w:szCs w:val="24"/>
                <w:lang w:val="bg-BG"/>
              </w:rPr>
              <w:t>ч.</w:t>
            </w:r>
            <w:r w:rsidR="005A199C">
              <w:rPr>
                <w:rFonts w:ascii="Cambria" w:hAnsi="Cambria"/>
                <w:sz w:val="24"/>
                <w:szCs w:val="24"/>
                <w:lang w:val="bg-BG"/>
              </w:rPr>
              <w:t xml:space="preserve"> </w:t>
            </w:r>
            <w:r w:rsidRPr="00190EF9">
              <w:rPr>
                <w:rFonts w:ascii="Cambria" w:hAnsi="Cambria"/>
                <w:sz w:val="24"/>
                <w:szCs w:val="24"/>
                <w:lang w:val="bg-BG"/>
              </w:rPr>
              <w:t xml:space="preserve">в сградата на </w:t>
            </w:r>
            <w:r>
              <w:rPr>
                <w:rFonts w:ascii="Cambria" w:hAnsi="Cambria"/>
                <w:sz w:val="24"/>
                <w:szCs w:val="24"/>
                <w:lang w:val="bg-BG"/>
              </w:rPr>
              <w:t>Община Никопол, адрес: гр. Никопол, ул. „Александър Стамболийски“ № 5</w:t>
            </w:r>
          </w:p>
        </w:tc>
      </w:tr>
      <w:tr w:rsidR="00190EF9" w:rsidRPr="00190EF9" w14:paraId="0529B22D" w14:textId="77777777" w:rsidTr="005A199C">
        <w:tc>
          <w:tcPr>
            <w:tcW w:w="10204" w:type="dxa"/>
            <w:shd w:val="clear" w:color="auto" w:fill="FFFFFF"/>
            <w:tcMar>
              <w:top w:w="0" w:type="dxa"/>
              <w:left w:w="108" w:type="dxa"/>
              <w:bottom w:w="0" w:type="dxa"/>
              <w:right w:w="108" w:type="dxa"/>
            </w:tcMar>
            <w:hideMark/>
          </w:tcPr>
          <w:p w14:paraId="3C4D8665" w14:textId="359B7EBB" w:rsidR="00190EF9" w:rsidRPr="00817D4A" w:rsidRDefault="00190EF9" w:rsidP="00AB1E39">
            <w:pPr>
              <w:ind w:left="142"/>
              <w:jc w:val="both"/>
              <w:rPr>
                <w:rFonts w:ascii="Cambria" w:hAnsi="Cambria"/>
                <w:sz w:val="24"/>
                <w:szCs w:val="24"/>
              </w:rPr>
            </w:pPr>
            <w:r w:rsidRPr="00190EF9">
              <w:rPr>
                <w:rFonts w:ascii="Cambria" w:hAnsi="Cambria"/>
                <w:sz w:val="24"/>
                <w:szCs w:val="24"/>
                <w:lang w:val="bg-BG"/>
              </w:rPr>
              <w:t xml:space="preserve">Посочените допуснати кандидати трябва да се явят на </w:t>
            </w:r>
            <w:r w:rsidR="0084461E">
              <w:rPr>
                <w:rFonts w:ascii="Cambria" w:hAnsi="Cambria"/>
                <w:sz w:val="24"/>
                <w:szCs w:val="24"/>
                <w:lang w:val="bg-BG"/>
              </w:rPr>
              <w:t>13.02.2024 г.</w:t>
            </w:r>
            <w:r w:rsidR="0084461E" w:rsidRPr="00190EF9">
              <w:rPr>
                <w:rFonts w:ascii="Cambria" w:hAnsi="Cambria"/>
                <w:sz w:val="24"/>
                <w:szCs w:val="24"/>
                <w:lang w:val="bg-BG"/>
              </w:rPr>
              <w:t xml:space="preserve"> </w:t>
            </w:r>
            <w:r w:rsidRPr="00190EF9">
              <w:rPr>
                <w:rFonts w:ascii="Cambria" w:hAnsi="Cambria"/>
                <w:sz w:val="24"/>
                <w:szCs w:val="24"/>
                <w:lang w:val="bg-BG"/>
              </w:rPr>
              <w:t xml:space="preserve">(дата) от </w:t>
            </w:r>
            <w:r w:rsidR="005A199C">
              <w:rPr>
                <w:rFonts w:ascii="Cambria" w:hAnsi="Cambria"/>
                <w:sz w:val="24"/>
                <w:szCs w:val="24"/>
                <w:lang w:val="bg-BG"/>
              </w:rPr>
              <w:t>11:30</w:t>
            </w:r>
            <w:r w:rsidRPr="00190EF9">
              <w:rPr>
                <w:rFonts w:ascii="Cambria" w:hAnsi="Cambria"/>
                <w:sz w:val="24"/>
                <w:szCs w:val="24"/>
                <w:lang w:val="bg-BG"/>
              </w:rPr>
              <w:t xml:space="preserve"> ч. </w:t>
            </w:r>
            <w:r w:rsidR="005A199C" w:rsidRPr="00190EF9">
              <w:rPr>
                <w:rFonts w:ascii="Cambria" w:hAnsi="Cambria"/>
                <w:sz w:val="24"/>
                <w:szCs w:val="24"/>
                <w:lang w:val="bg-BG"/>
              </w:rPr>
              <w:t xml:space="preserve">в сградата на </w:t>
            </w:r>
            <w:r w:rsidR="005A199C">
              <w:rPr>
                <w:rFonts w:ascii="Cambria" w:hAnsi="Cambria"/>
                <w:sz w:val="24"/>
                <w:szCs w:val="24"/>
                <w:lang w:val="bg-BG"/>
              </w:rPr>
              <w:t xml:space="preserve">Община Никопол, адрес: гр. Никопол, ул. „Александър Стамболийски“ № 5 </w:t>
            </w:r>
            <w:r w:rsidRPr="00190EF9">
              <w:rPr>
                <w:rFonts w:ascii="Cambria" w:hAnsi="Cambria"/>
                <w:sz w:val="24"/>
                <w:szCs w:val="24"/>
                <w:lang w:val="bg-BG"/>
              </w:rPr>
              <w:t>за развиване на писмена разработка по тематика.</w:t>
            </w:r>
            <w:r w:rsidR="005A199C">
              <w:rPr>
                <w:rFonts w:ascii="Cambria" w:hAnsi="Cambria"/>
                <w:sz w:val="24"/>
                <w:szCs w:val="24"/>
                <w:lang w:val="bg-BG"/>
              </w:rPr>
              <w:t xml:space="preserve"> </w:t>
            </w:r>
            <w:r w:rsidR="0084461E">
              <w:rPr>
                <w:rFonts w:ascii="Cambria" w:hAnsi="Cambria"/>
                <w:sz w:val="24"/>
                <w:szCs w:val="24"/>
                <w:lang w:val="bg-BG"/>
              </w:rPr>
              <w:t xml:space="preserve"> </w:t>
            </w:r>
          </w:p>
        </w:tc>
      </w:tr>
      <w:tr w:rsidR="00190EF9" w:rsidRPr="00190EF9" w14:paraId="58AF0212" w14:textId="77777777" w:rsidTr="005A199C">
        <w:tc>
          <w:tcPr>
            <w:tcW w:w="10204" w:type="dxa"/>
            <w:shd w:val="clear" w:color="auto" w:fill="FFFFFF"/>
            <w:tcMar>
              <w:top w:w="0" w:type="dxa"/>
              <w:left w:w="108" w:type="dxa"/>
              <w:bottom w:w="0" w:type="dxa"/>
              <w:right w:w="108" w:type="dxa"/>
            </w:tcMar>
            <w:hideMark/>
          </w:tcPr>
          <w:p w14:paraId="1CD2A920" w14:textId="77777777" w:rsidR="00190EF9" w:rsidRPr="00190EF9" w:rsidRDefault="00190EF9" w:rsidP="00AB1E39">
            <w:pPr>
              <w:ind w:left="142"/>
              <w:jc w:val="both"/>
              <w:rPr>
                <w:rFonts w:ascii="Cambria" w:hAnsi="Cambria"/>
                <w:sz w:val="24"/>
                <w:szCs w:val="24"/>
                <w:lang w:val="bg-BG"/>
              </w:rPr>
            </w:pPr>
            <w:r w:rsidRPr="00190EF9">
              <w:rPr>
                <w:rFonts w:ascii="Cambria" w:hAnsi="Cambria"/>
                <w:i/>
                <w:iCs/>
                <w:sz w:val="24"/>
                <w:szCs w:val="24"/>
                <w:lang w:val="bg-BG"/>
              </w:rPr>
              <w:t>Забележка.</w:t>
            </w:r>
            <w:r w:rsidRPr="00190EF9">
              <w:rPr>
                <w:rFonts w:ascii="Cambria" w:hAnsi="Cambria"/>
                <w:sz w:val="24"/>
                <w:szCs w:val="24"/>
                <w:lang w:val="bg-BG"/>
              </w:rPr>
              <w:t> Текстът се попълва в зависимост от избрания начин за провеждане на конкурса.</w:t>
            </w:r>
          </w:p>
        </w:tc>
      </w:tr>
      <w:tr w:rsidR="00190EF9" w:rsidRPr="00190EF9" w14:paraId="14F84B8E" w14:textId="77777777" w:rsidTr="005A199C">
        <w:tc>
          <w:tcPr>
            <w:tcW w:w="10204" w:type="dxa"/>
            <w:shd w:val="clear" w:color="auto" w:fill="FFFFFF"/>
            <w:tcMar>
              <w:top w:w="0" w:type="dxa"/>
              <w:left w:w="108" w:type="dxa"/>
              <w:bottom w:w="0" w:type="dxa"/>
              <w:right w:w="108" w:type="dxa"/>
            </w:tcMar>
            <w:hideMark/>
          </w:tcPr>
          <w:p w14:paraId="4CEF5763" w14:textId="576A6D40" w:rsidR="005A199C"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б) Не се допускат до конкурс следните кандидати:</w:t>
            </w:r>
            <w:r w:rsidR="005A199C">
              <w:rPr>
                <w:rFonts w:ascii="Cambria" w:hAnsi="Cambria"/>
                <w:sz w:val="24"/>
                <w:szCs w:val="24"/>
                <w:lang w:val="bg-BG"/>
              </w:rPr>
              <w:t xml:space="preserve"> </w:t>
            </w:r>
            <w:r w:rsidR="005A199C" w:rsidRPr="005A199C">
              <w:rPr>
                <w:rFonts w:ascii="Cambria" w:hAnsi="Cambria"/>
                <w:b/>
                <w:bCs/>
                <w:sz w:val="24"/>
                <w:szCs w:val="24"/>
                <w:lang w:val="bg-BG"/>
              </w:rPr>
              <w:t>(няма такива)</w:t>
            </w:r>
          </w:p>
        </w:tc>
      </w:tr>
      <w:tr w:rsidR="00190EF9" w:rsidRPr="00190EF9" w14:paraId="03401640" w14:textId="77777777" w:rsidTr="00190EF9">
        <w:tc>
          <w:tcPr>
            <w:tcW w:w="10204" w:type="dxa"/>
            <w:shd w:val="clear" w:color="auto" w:fill="FFFFFF"/>
            <w:tcMar>
              <w:top w:w="0" w:type="dxa"/>
              <w:left w:w="108" w:type="dxa"/>
              <w:bottom w:w="0" w:type="dxa"/>
              <w:right w:w="108" w:type="dxa"/>
            </w:tcMar>
            <w:hideMark/>
          </w:tcPr>
          <w:p w14:paraId="3849D368"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Подписи на членовете на конкурсната комисия:</w:t>
            </w:r>
          </w:p>
        </w:tc>
      </w:tr>
      <w:tr w:rsidR="00B32C07" w:rsidRPr="00190EF9" w14:paraId="081AA144" w14:textId="77777777" w:rsidTr="00190EF9">
        <w:tc>
          <w:tcPr>
            <w:tcW w:w="10204" w:type="dxa"/>
            <w:shd w:val="clear" w:color="auto" w:fill="FFFFFF"/>
            <w:tcMar>
              <w:top w:w="0" w:type="dxa"/>
              <w:left w:w="108" w:type="dxa"/>
              <w:bottom w:w="0" w:type="dxa"/>
              <w:right w:w="108" w:type="dxa"/>
            </w:tcMar>
            <w:hideMark/>
          </w:tcPr>
          <w:p w14:paraId="4CA24414" w14:textId="6795F3EA" w:rsidR="00B32C07" w:rsidRPr="00B32C07" w:rsidRDefault="00B32C07" w:rsidP="00B32C07">
            <w:pPr>
              <w:pStyle w:val="a3"/>
              <w:numPr>
                <w:ilvl w:val="0"/>
                <w:numId w:val="9"/>
              </w:numPr>
              <w:jc w:val="both"/>
              <w:rPr>
                <w:rFonts w:ascii="Cambria" w:hAnsi="Cambria"/>
                <w:sz w:val="24"/>
                <w:szCs w:val="24"/>
              </w:rPr>
            </w:pPr>
            <w:r w:rsidRPr="00B32C07">
              <w:rPr>
                <w:rFonts w:ascii="Cambria" w:hAnsi="Cambria"/>
                <w:sz w:val="24"/>
                <w:szCs w:val="24"/>
              </w:rPr>
              <w:t>Ахмед Ахмедов – зам.-кмет</w:t>
            </w:r>
            <w:r w:rsidR="00FF3865">
              <w:rPr>
                <w:rFonts w:ascii="Cambria" w:hAnsi="Cambria"/>
                <w:sz w:val="24"/>
                <w:szCs w:val="24"/>
              </w:rPr>
              <w:t xml:space="preserve"> …./П/….</w:t>
            </w:r>
          </w:p>
        </w:tc>
      </w:tr>
      <w:tr w:rsidR="00B32C07" w:rsidRPr="00190EF9" w14:paraId="7E6F02F4" w14:textId="77777777" w:rsidTr="00190EF9">
        <w:tc>
          <w:tcPr>
            <w:tcW w:w="10204" w:type="dxa"/>
            <w:shd w:val="clear" w:color="auto" w:fill="FFFFFF"/>
            <w:tcMar>
              <w:top w:w="0" w:type="dxa"/>
              <w:left w:w="108" w:type="dxa"/>
              <w:bottom w:w="0" w:type="dxa"/>
              <w:right w:w="108" w:type="dxa"/>
            </w:tcMar>
            <w:hideMark/>
          </w:tcPr>
          <w:p w14:paraId="00A96AB3" w14:textId="740BA319" w:rsidR="00B32C07" w:rsidRPr="00B32C07" w:rsidRDefault="00B32C07" w:rsidP="00B32C07">
            <w:pPr>
              <w:pStyle w:val="a3"/>
              <w:numPr>
                <w:ilvl w:val="0"/>
                <w:numId w:val="9"/>
              </w:numPr>
              <w:jc w:val="both"/>
              <w:rPr>
                <w:rFonts w:ascii="Cambria" w:hAnsi="Cambria"/>
                <w:sz w:val="24"/>
                <w:szCs w:val="24"/>
              </w:rPr>
            </w:pPr>
            <w:r w:rsidRPr="00B32C07">
              <w:rPr>
                <w:rFonts w:ascii="Cambria" w:hAnsi="Cambria"/>
                <w:sz w:val="24"/>
                <w:szCs w:val="24"/>
              </w:rPr>
              <w:t xml:space="preserve">Исмаил Гюлянлиев – юрисконсулт </w:t>
            </w:r>
            <w:r w:rsidR="00FF3865">
              <w:rPr>
                <w:rFonts w:ascii="Cambria" w:hAnsi="Cambria"/>
                <w:sz w:val="24"/>
                <w:szCs w:val="24"/>
              </w:rPr>
              <w:t>…./П/….</w:t>
            </w:r>
          </w:p>
        </w:tc>
      </w:tr>
      <w:tr w:rsidR="00B32C07" w:rsidRPr="00190EF9" w14:paraId="112DE6CB" w14:textId="77777777" w:rsidTr="00190EF9">
        <w:tc>
          <w:tcPr>
            <w:tcW w:w="10204" w:type="dxa"/>
            <w:shd w:val="clear" w:color="auto" w:fill="FFFFFF"/>
            <w:tcMar>
              <w:top w:w="0" w:type="dxa"/>
              <w:left w:w="108" w:type="dxa"/>
              <w:bottom w:w="0" w:type="dxa"/>
              <w:right w:w="108" w:type="dxa"/>
            </w:tcMar>
            <w:hideMark/>
          </w:tcPr>
          <w:p w14:paraId="03D1581C" w14:textId="3B15C1E4" w:rsidR="00B32C07" w:rsidRPr="00B32C07" w:rsidRDefault="00B32C07" w:rsidP="00B32C07">
            <w:pPr>
              <w:pStyle w:val="a3"/>
              <w:numPr>
                <w:ilvl w:val="0"/>
                <w:numId w:val="9"/>
              </w:numPr>
              <w:jc w:val="both"/>
              <w:rPr>
                <w:rFonts w:ascii="Cambria" w:hAnsi="Cambria"/>
                <w:sz w:val="24"/>
                <w:szCs w:val="24"/>
              </w:rPr>
            </w:pPr>
            <w:r w:rsidRPr="00B32C07">
              <w:rPr>
                <w:rFonts w:ascii="Cambria" w:hAnsi="Cambria"/>
                <w:sz w:val="24"/>
                <w:szCs w:val="24"/>
              </w:rPr>
              <w:t>Емка Лицова – гл. спц. „Човешки ресурси“</w:t>
            </w:r>
            <w:r w:rsidR="00FF3865">
              <w:rPr>
                <w:rFonts w:ascii="Cambria" w:hAnsi="Cambria"/>
                <w:sz w:val="24"/>
                <w:szCs w:val="24"/>
              </w:rPr>
              <w:t xml:space="preserve"> </w:t>
            </w:r>
            <w:r w:rsidR="00FF3865">
              <w:rPr>
                <w:rFonts w:ascii="Cambria" w:hAnsi="Cambria"/>
                <w:sz w:val="24"/>
                <w:szCs w:val="24"/>
              </w:rPr>
              <w:t>…./П/….</w:t>
            </w:r>
          </w:p>
        </w:tc>
      </w:tr>
      <w:tr w:rsidR="00B32C07" w:rsidRPr="00190EF9" w14:paraId="3486204D" w14:textId="77777777" w:rsidTr="00190EF9">
        <w:tc>
          <w:tcPr>
            <w:tcW w:w="10204" w:type="dxa"/>
            <w:shd w:val="clear" w:color="auto" w:fill="FFFFFF"/>
            <w:tcMar>
              <w:top w:w="0" w:type="dxa"/>
              <w:left w:w="108" w:type="dxa"/>
              <w:bottom w:w="0" w:type="dxa"/>
              <w:right w:w="108" w:type="dxa"/>
            </w:tcMar>
            <w:hideMark/>
          </w:tcPr>
          <w:p w14:paraId="4127F245" w14:textId="6CA14C2D" w:rsidR="00B32C07" w:rsidRPr="00190EF9" w:rsidRDefault="00B32C07" w:rsidP="00B32C07">
            <w:pPr>
              <w:jc w:val="both"/>
              <w:rPr>
                <w:rFonts w:ascii="Cambria" w:hAnsi="Cambria"/>
                <w:sz w:val="24"/>
                <w:szCs w:val="24"/>
                <w:lang w:val="bg-BG"/>
              </w:rPr>
            </w:pPr>
            <w:r>
              <w:rPr>
                <w:rFonts w:ascii="Cambria" w:hAnsi="Cambria"/>
                <w:sz w:val="24"/>
                <w:szCs w:val="24"/>
                <w:lang w:val="bg-BG"/>
              </w:rPr>
              <w:t>Дата:</w:t>
            </w:r>
            <w:r w:rsidR="00FF3865">
              <w:rPr>
                <w:rFonts w:ascii="Cambria" w:hAnsi="Cambria"/>
                <w:sz w:val="24"/>
                <w:szCs w:val="24"/>
                <w:lang w:val="bg-BG"/>
              </w:rPr>
              <w:t xml:space="preserve"> 29.01.2024 г.</w:t>
            </w:r>
          </w:p>
        </w:tc>
      </w:tr>
    </w:tbl>
    <w:p w14:paraId="7AFF2D39" w14:textId="77777777" w:rsidR="00A414AF" w:rsidRDefault="00A414AF"/>
    <w:sectPr w:rsidR="00A414AF" w:rsidSect="00E65AB3">
      <w:pgSz w:w="12240" w:h="15840"/>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2CA"/>
    <w:multiLevelType w:val="hybridMultilevel"/>
    <w:tmpl w:val="6A244B12"/>
    <w:lvl w:ilvl="0" w:tplc="0409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 w15:restartNumberingAfterBreak="0">
    <w:nsid w:val="18053CAD"/>
    <w:multiLevelType w:val="hybridMultilevel"/>
    <w:tmpl w:val="E4DC5F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C7D53C8"/>
    <w:multiLevelType w:val="hybridMultilevel"/>
    <w:tmpl w:val="49327086"/>
    <w:lvl w:ilvl="0" w:tplc="B8424A2E">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15:restartNumberingAfterBreak="0">
    <w:nsid w:val="45977485"/>
    <w:multiLevelType w:val="hybridMultilevel"/>
    <w:tmpl w:val="F970D8BC"/>
    <w:lvl w:ilvl="0" w:tplc="39F0FC8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15:restartNumberingAfterBreak="0">
    <w:nsid w:val="5BA51887"/>
    <w:multiLevelType w:val="multilevel"/>
    <w:tmpl w:val="F41EAF8E"/>
    <w:lvl w:ilvl="0">
      <w:start w:val="1"/>
      <w:numFmt w:val="bullet"/>
      <w:lvlText w:val=""/>
      <w:lvlJc w:val="left"/>
      <w:pPr>
        <w:ind w:left="644"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 w15:restartNumberingAfterBreak="0">
    <w:nsid w:val="601F463F"/>
    <w:multiLevelType w:val="multilevel"/>
    <w:tmpl w:val="CDD4D3E0"/>
    <w:lvl w:ilvl="0">
      <w:start w:val="3"/>
      <w:numFmt w:val="decimal"/>
      <w:lvlText w:val="%1."/>
      <w:lvlJc w:val="left"/>
      <w:pPr>
        <w:ind w:left="360" w:hanging="360"/>
      </w:pPr>
      <w:rPr>
        <w:rFonts w:hint="default"/>
        <w:b/>
        <w:bCs/>
      </w:rPr>
    </w:lvl>
    <w:lvl w:ilvl="1">
      <w:start w:val="1"/>
      <w:numFmt w:val="decimal"/>
      <w:lvlText w:val="%1.%2."/>
      <w:lvlJc w:val="left"/>
      <w:pPr>
        <w:ind w:left="1364" w:hanging="720"/>
      </w:pPr>
      <w:rPr>
        <w:rFonts w:hint="default"/>
        <w:b/>
        <w:bCs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6" w15:restartNumberingAfterBreak="0">
    <w:nsid w:val="612C1A9E"/>
    <w:multiLevelType w:val="hybridMultilevel"/>
    <w:tmpl w:val="6718734E"/>
    <w:lvl w:ilvl="0" w:tplc="796CA368">
      <w:start w:val="1"/>
      <w:numFmt w:val="lowerLetter"/>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67CB3311"/>
    <w:multiLevelType w:val="hybridMultilevel"/>
    <w:tmpl w:val="6EDC8128"/>
    <w:lvl w:ilvl="0" w:tplc="02D041B6">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15:restartNumberingAfterBreak="0">
    <w:nsid w:val="77F428F1"/>
    <w:multiLevelType w:val="multilevel"/>
    <w:tmpl w:val="D68C3DC2"/>
    <w:lvl w:ilvl="0">
      <w:start w:val="1"/>
      <w:numFmt w:val="decimal"/>
      <w:lvlText w:val="%1."/>
      <w:lvlJc w:val="left"/>
      <w:pPr>
        <w:ind w:left="644" w:hanging="360"/>
      </w:pPr>
      <w:rPr>
        <w:rFont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16cid:durableId="1240746824">
    <w:abstractNumId w:val="8"/>
  </w:num>
  <w:num w:numId="2" w16cid:durableId="1901402968">
    <w:abstractNumId w:val="5"/>
  </w:num>
  <w:num w:numId="3" w16cid:durableId="909584335">
    <w:abstractNumId w:val="4"/>
  </w:num>
  <w:num w:numId="4" w16cid:durableId="1117262248">
    <w:abstractNumId w:val="0"/>
  </w:num>
  <w:num w:numId="5" w16cid:durableId="594871550">
    <w:abstractNumId w:val="6"/>
  </w:num>
  <w:num w:numId="6" w16cid:durableId="958074243">
    <w:abstractNumId w:val="3"/>
  </w:num>
  <w:num w:numId="7" w16cid:durableId="1618026900">
    <w:abstractNumId w:val="2"/>
  </w:num>
  <w:num w:numId="8" w16cid:durableId="1993217395">
    <w:abstractNumId w:val="7"/>
  </w:num>
  <w:num w:numId="9" w16cid:durableId="152805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F9"/>
    <w:rsid w:val="00002DCD"/>
    <w:rsid w:val="001357DC"/>
    <w:rsid w:val="00190EF9"/>
    <w:rsid w:val="005A199C"/>
    <w:rsid w:val="00664947"/>
    <w:rsid w:val="00817D4A"/>
    <w:rsid w:val="0084461E"/>
    <w:rsid w:val="0085400C"/>
    <w:rsid w:val="00A414AF"/>
    <w:rsid w:val="00AB1E39"/>
    <w:rsid w:val="00B32C07"/>
    <w:rsid w:val="00D43D8E"/>
    <w:rsid w:val="00E65AB3"/>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69EC"/>
  <w15:chartTrackingRefBased/>
  <w15:docId w15:val="{50595304-0819-4D9A-AFB0-B4D88BD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f-act">
    <w:name w:val="of-act"/>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customStyle="1" w:styleId="of-act-za">
    <w:name w:val="of-act-za"/>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customStyle="1" w:styleId="of-text">
    <w:name w:val="of-text"/>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styleId="a3">
    <w:name w:val="List Paragraph"/>
    <w:basedOn w:val="a"/>
    <w:uiPriority w:val="34"/>
    <w:qFormat/>
    <w:rsid w:val="00190EF9"/>
    <w:pPr>
      <w:spacing w:after="200" w:line="276" w:lineRule="auto"/>
      <w:ind w:left="720"/>
      <w:contextualSpacing/>
    </w:pPr>
    <w:rPr>
      <w:kern w:val="0"/>
      <w:lang w:val="bg-B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632</Words>
  <Characters>3608</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IGyulyanliev</dc:creator>
  <cp:keywords/>
  <dc:description/>
  <cp:lastModifiedBy>IGyulyanliev</cp:lastModifiedBy>
  <cp:revision>7</cp:revision>
  <cp:lastPrinted>2024-01-30T09:56:00Z</cp:lastPrinted>
  <dcterms:created xsi:type="dcterms:W3CDTF">2024-01-30T09:11:00Z</dcterms:created>
  <dcterms:modified xsi:type="dcterms:W3CDTF">2024-02-05T13:47:00Z</dcterms:modified>
</cp:coreProperties>
</file>